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521" w:rsidRDefault="00D32521" w:rsidP="00D32521">
      <w:pPr>
        <w:rPr>
          <w:rFonts w:ascii="Times New Roman" w:hAnsi="Times New Roman" w:cs="Times New Roman"/>
          <w:b/>
          <w:sz w:val="24"/>
          <w:szCs w:val="24"/>
        </w:rPr>
      </w:pPr>
    </w:p>
    <w:p w:rsidR="00D32521" w:rsidRPr="000C4280" w:rsidRDefault="00D32521" w:rsidP="00D3252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280">
        <w:rPr>
          <w:rFonts w:ascii="Times New Roman" w:hAnsi="Times New Roman" w:cs="Times New Roman"/>
          <w:b/>
          <w:sz w:val="24"/>
          <w:szCs w:val="24"/>
        </w:rPr>
        <w:t xml:space="preserve">Ideologies </w:t>
      </w:r>
      <w:r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Pr="000C4280">
        <w:rPr>
          <w:rFonts w:ascii="Times New Roman" w:hAnsi="Times New Roman" w:cs="Times New Roman"/>
          <w:b/>
          <w:sz w:val="24"/>
          <w:szCs w:val="24"/>
        </w:rPr>
        <w:t>Impoliteness Strategies in Online Ethno-religious Conflict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0C428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among </w:t>
      </w:r>
      <w:r w:rsidRPr="000C4280">
        <w:rPr>
          <w:rFonts w:ascii="Times New Roman" w:hAnsi="Times New Roman" w:cs="Times New Roman"/>
          <w:b/>
          <w:sz w:val="24"/>
          <w:szCs w:val="24"/>
        </w:rPr>
        <w:t>Nigerians</w:t>
      </w:r>
    </w:p>
    <w:p w:rsidR="00D32521" w:rsidRDefault="00D32521" w:rsidP="00D3252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521" w:rsidRPr="000C4280" w:rsidRDefault="00D32521" w:rsidP="00D3252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280">
        <w:rPr>
          <w:rFonts w:ascii="Times New Roman" w:hAnsi="Times New Roman" w:cs="Times New Roman"/>
          <w:b/>
          <w:sz w:val="24"/>
          <w:szCs w:val="24"/>
        </w:rPr>
        <w:t>By</w:t>
      </w:r>
    </w:p>
    <w:p w:rsidR="00D32521" w:rsidRDefault="00D32521" w:rsidP="00D32521">
      <w:pPr>
        <w:jc w:val="center"/>
        <w:rPr>
          <w:rFonts w:ascii="Times New Roman" w:hAnsi="Times New Roman" w:cs="Times New Roman"/>
          <w:sz w:val="24"/>
          <w:szCs w:val="24"/>
        </w:rPr>
      </w:pPr>
      <w:r w:rsidRPr="0063134C">
        <w:rPr>
          <w:rFonts w:ascii="Times New Roman" w:hAnsi="Times New Roman" w:cs="Times New Roman"/>
          <w:sz w:val="24"/>
          <w:szCs w:val="24"/>
        </w:rPr>
        <w:t xml:space="preserve">Ajayi, Temitope Michael and </w:t>
      </w:r>
      <w:r>
        <w:rPr>
          <w:rFonts w:ascii="Times New Roman" w:hAnsi="Times New Roman" w:cs="Times New Roman"/>
          <w:sz w:val="24"/>
          <w:szCs w:val="24"/>
        </w:rPr>
        <w:t>Bamgbose, Ganiu Abisoye</w:t>
      </w:r>
    </w:p>
    <w:p w:rsidR="00D32521" w:rsidRPr="0063134C" w:rsidRDefault="00D32521" w:rsidP="00D3252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of Ibadan, Nigeria</w:t>
      </w:r>
    </w:p>
    <w:p w:rsidR="00987D37" w:rsidRDefault="00987D37"/>
    <w:sectPr w:rsidR="00987D37" w:rsidSect="00987D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32521"/>
    <w:rsid w:val="008F6037"/>
    <w:rsid w:val="00987D37"/>
    <w:rsid w:val="00D325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5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153</Characters>
  <Application>Microsoft Office Word</Application>
  <DocSecurity>0</DocSecurity>
  <Lines>1</Lines>
  <Paragraphs>1</Paragraphs>
  <ScaleCrop>false</ScaleCrop>
  <Company>Hewlett-Packard</Company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Tope Ajayi</dc:creator>
  <cp:lastModifiedBy>Dr. Tope Ajayi</cp:lastModifiedBy>
  <cp:revision>1</cp:revision>
  <dcterms:created xsi:type="dcterms:W3CDTF">2017-04-07T18:07:00Z</dcterms:created>
  <dcterms:modified xsi:type="dcterms:W3CDTF">2017-04-07T18:09:00Z</dcterms:modified>
</cp:coreProperties>
</file>