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346CA" w14:textId="7019ACF4" w:rsidR="0054415D" w:rsidRDefault="0054415D" w:rsidP="000457D8">
      <w:pPr>
        <w:spacing w:line="360" w:lineRule="auto"/>
        <w:jc w:val="center"/>
        <w:rPr>
          <w:rFonts w:ascii="Times New Roman" w:hAnsi="Times New Roman" w:cs="Times New Roman"/>
          <w:b/>
          <w:bCs/>
        </w:rPr>
      </w:pPr>
      <w:r w:rsidRPr="002958B0">
        <w:rPr>
          <w:rFonts w:ascii="Times New Roman" w:hAnsi="Times New Roman" w:cs="Times New Roman"/>
          <w:b/>
          <w:bCs/>
        </w:rPr>
        <w:t>Pragmatic Presupposition of Newspaper Headlines on Children’s Involvement in Terrorism in Nigeria</w:t>
      </w:r>
    </w:p>
    <w:p w14:paraId="240CFC10" w14:textId="35F4B27A" w:rsidR="002958B0" w:rsidRPr="002958B0" w:rsidRDefault="002958B0" w:rsidP="000457D8">
      <w:pPr>
        <w:spacing w:line="360" w:lineRule="auto"/>
        <w:jc w:val="center"/>
        <w:rPr>
          <w:rFonts w:ascii="Times New Roman" w:hAnsi="Times New Roman" w:cs="Times New Roman"/>
          <w:b/>
          <w:bCs/>
        </w:rPr>
      </w:pPr>
      <w:r>
        <w:rPr>
          <w:rFonts w:ascii="Times New Roman" w:hAnsi="Times New Roman" w:cs="Times New Roman"/>
          <w:b/>
          <w:bCs/>
        </w:rPr>
        <w:t>Abstract</w:t>
      </w:r>
      <w:bookmarkStart w:id="0" w:name="_GoBack"/>
      <w:bookmarkEnd w:id="0"/>
    </w:p>
    <w:p w14:paraId="1E3E575C" w14:textId="0BBBE110" w:rsidR="006E2741" w:rsidRPr="002958B0" w:rsidRDefault="006E2741" w:rsidP="000457D8">
      <w:pPr>
        <w:spacing w:line="360" w:lineRule="auto"/>
        <w:jc w:val="both"/>
        <w:rPr>
          <w:rFonts w:ascii="Times New Roman" w:hAnsi="Times New Roman" w:cs="Times New Roman"/>
        </w:rPr>
      </w:pPr>
      <w:r w:rsidRPr="002958B0">
        <w:rPr>
          <w:rFonts w:ascii="Times New Roman" w:hAnsi="Times New Roman" w:cs="Times New Roman"/>
        </w:rPr>
        <w:t>Terrorism discourse in Nigeria, with its different manifestations, nomenclatures, and dynamics, has continued to attract investigations, particularly on how to curb the act but the involvement of Nigerian children as child soldiers in the phenomenon-which could unveil how and to what extent they are available to and engaged by terrorist groups- has hitherto received less scholarly attention. This paper addresses this gap by examining the pragmatics of media portrayals of child soldiers in terrorism in Nig</w:t>
      </w:r>
      <w:r w:rsidR="000647EE">
        <w:rPr>
          <w:rFonts w:ascii="Times New Roman" w:hAnsi="Times New Roman" w:cs="Times New Roman"/>
        </w:rPr>
        <w:t>e</w:t>
      </w:r>
      <w:r w:rsidR="00B76B28">
        <w:rPr>
          <w:rFonts w:ascii="Times New Roman" w:hAnsi="Times New Roman" w:cs="Times New Roman"/>
        </w:rPr>
        <w:t>ria. The data, consisting of 105</w:t>
      </w:r>
      <w:r w:rsidRPr="002958B0">
        <w:rPr>
          <w:rFonts w:ascii="Times New Roman" w:hAnsi="Times New Roman" w:cs="Times New Roman"/>
        </w:rPr>
        <w:t xml:space="preserve"> headlines from five Nigerian newspapers between 2014 and 2021, were analysed using the pragmatic presuppositions and pragmatic act theory. Findings reveal predominantly three presupposition triggers, namely recruitment, usability, and donation as signposts to child soldiers in Nigeria; manifesting existential and lexical presuppositions. The triggers index context of terror with the ostensible use of words characterizing activities such as bombing, killing, and attacking innocent Nigerians and inferencing how children are deployed by different terrorist groups in the country. With the presupposed component of intentionality, the headlines not only inform, alert, indict, and urge, but also assert the indisputable involvement of children in terrorist acts. From the findings, it can be inferred as a pragmatic orientation that media reportage presupposes the vulnerability of Nigerian children in the hands of terrorists and assumes that they should be denied access to Nigerian children. </w:t>
      </w:r>
    </w:p>
    <w:p w14:paraId="58AA24DC" w14:textId="77777777" w:rsidR="006E2741" w:rsidRPr="002958B0" w:rsidRDefault="006E2741" w:rsidP="000457D8">
      <w:pPr>
        <w:spacing w:line="360" w:lineRule="auto"/>
        <w:jc w:val="both"/>
        <w:rPr>
          <w:rFonts w:ascii="Times New Roman" w:hAnsi="Times New Roman" w:cs="Times New Roman"/>
        </w:rPr>
      </w:pPr>
      <w:r w:rsidRPr="002958B0">
        <w:rPr>
          <w:rFonts w:ascii="Times New Roman" w:hAnsi="Times New Roman" w:cs="Times New Roman"/>
          <w:b/>
        </w:rPr>
        <w:t>Keywords</w:t>
      </w:r>
      <w:r w:rsidRPr="002958B0">
        <w:rPr>
          <w:rFonts w:ascii="Times New Roman" w:hAnsi="Times New Roman" w:cs="Times New Roman"/>
        </w:rPr>
        <w:t xml:space="preserve">: Child soldiers, Terrorism discourse, Media portrayal, Presupposition triggers, </w:t>
      </w:r>
      <w:r w:rsidRPr="002958B0">
        <w:rPr>
          <w:rFonts w:ascii="Times New Roman" w:hAnsi="Times New Roman" w:cs="Times New Roman"/>
        </w:rPr>
        <w:tab/>
        <w:t xml:space="preserve"> </w:t>
      </w:r>
      <w:r w:rsidRPr="002958B0">
        <w:rPr>
          <w:rFonts w:ascii="Times New Roman" w:hAnsi="Times New Roman" w:cs="Times New Roman"/>
        </w:rPr>
        <w:tab/>
        <w:t xml:space="preserve">       Context of terror.</w:t>
      </w:r>
    </w:p>
    <w:p w14:paraId="398C8908" w14:textId="01B2016F" w:rsidR="002958B0" w:rsidRPr="002958B0" w:rsidRDefault="002958B0" w:rsidP="002958B0">
      <w:pPr>
        <w:jc w:val="both"/>
        <w:rPr>
          <w:rFonts w:ascii="Times New Roman" w:hAnsi="Times New Roman" w:cs="Times New Roman"/>
          <w:b/>
        </w:rPr>
      </w:pPr>
      <w:r w:rsidRPr="002958B0">
        <w:rPr>
          <w:rFonts w:ascii="Times New Roman" w:hAnsi="Times New Roman" w:cs="Times New Roman"/>
          <w:b/>
        </w:rPr>
        <w:t>1.</w:t>
      </w:r>
      <w:r w:rsidRPr="002958B0">
        <w:rPr>
          <w:rFonts w:ascii="Times New Roman" w:hAnsi="Times New Roman" w:cs="Times New Roman"/>
          <w:b/>
        </w:rPr>
        <w:t>Introduction</w:t>
      </w:r>
    </w:p>
    <w:p w14:paraId="5F71BD5D" w14:textId="2A7865D9" w:rsidR="002958B0" w:rsidRPr="002958B0" w:rsidRDefault="002958B0" w:rsidP="002958B0">
      <w:pPr>
        <w:jc w:val="both"/>
        <w:rPr>
          <w:rFonts w:ascii="Times New Roman" w:hAnsi="Times New Roman" w:cs="Times New Roman"/>
        </w:rPr>
      </w:pPr>
      <w:r w:rsidRPr="002958B0">
        <w:rPr>
          <w:rFonts w:ascii="Times New Roman" w:hAnsi="Times New Roman" w:cs="Times New Roman"/>
        </w:rPr>
        <w:t>In the contemporary time, terrorism has remained of the most pressing security challenges confronting many nations across the world. In Nigeria, the phenomenon has manifested in different forms, ranging from insurgency and violent extremism to coordinated attacks on civilians and state institutions. Much of the existing studies have focused on operational means of terrorist groups, recruitment patterns, ideological motivations, and military responses (</w:t>
      </w:r>
      <w:proofErr w:type="gramStart"/>
      <w:r w:rsidR="00177121">
        <w:rPr>
          <w:rFonts w:ascii="Times New Roman" w:hAnsi="Times New Roman" w:cs="Times New Roman"/>
        </w:rPr>
        <w:t xml:space="preserve">Onuoha,  </w:t>
      </w:r>
      <w:r w:rsidR="009644DF">
        <w:rPr>
          <w:rFonts w:ascii="Times New Roman" w:hAnsi="Times New Roman" w:cs="Times New Roman"/>
        </w:rPr>
        <w:t>2014</w:t>
      </w:r>
      <w:proofErr w:type="gramEnd"/>
      <w:r w:rsidR="009644DF">
        <w:rPr>
          <w:rFonts w:ascii="Times New Roman" w:hAnsi="Times New Roman" w:cs="Times New Roman"/>
        </w:rPr>
        <w:t xml:space="preserve">; </w:t>
      </w:r>
      <w:proofErr w:type="spellStart"/>
      <w:r w:rsidR="009644DF" w:rsidRPr="002958B0">
        <w:rPr>
          <w:rFonts w:ascii="Times New Roman" w:hAnsi="Times New Roman" w:cs="Times New Roman"/>
        </w:rPr>
        <w:t>Comolli</w:t>
      </w:r>
      <w:proofErr w:type="spellEnd"/>
      <w:r w:rsidR="009644DF" w:rsidRPr="002958B0">
        <w:rPr>
          <w:rFonts w:ascii="Times New Roman" w:hAnsi="Times New Roman" w:cs="Times New Roman"/>
        </w:rPr>
        <w:t>, 2015</w:t>
      </w:r>
      <w:r w:rsidR="009644DF">
        <w:rPr>
          <w:rFonts w:ascii="Times New Roman" w:hAnsi="Times New Roman" w:cs="Times New Roman"/>
        </w:rPr>
        <w:t xml:space="preserve">; </w:t>
      </w:r>
      <w:r w:rsidR="00B60380">
        <w:rPr>
          <w:rFonts w:ascii="Times New Roman" w:hAnsi="Times New Roman" w:cs="Times New Roman"/>
        </w:rPr>
        <w:t>Human Right Watch, 2016; Onuoha, et al., 2024</w:t>
      </w:r>
      <w:r w:rsidRPr="002958B0">
        <w:rPr>
          <w:rFonts w:ascii="Times New Roman" w:hAnsi="Times New Roman" w:cs="Times New Roman"/>
        </w:rPr>
        <w:t xml:space="preserve">), relatively little attention has been paid to the involvement of children in terrorist activities. The recruitment and deployment of children as combatants, informants, and suicide bombers has long been </w:t>
      </w:r>
      <w:proofErr w:type="spellStart"/>
      <w:r w:rsidRPr="002958B0">
        <w:rPr>
          <w:rFonts w:ascii="Times New Roman" w:hAnsi="Times New Roman" w:cs="Times New Roman"/>
        </w:rPr>
        <w:t>recognised</w:t>
      </w:r>
      <w:proofErr w:type="spellEnd"/>
      <w:r w:rsidRPr="002958B0">
        <w:rPr>
          <w:rFonts w:ascii="Times New Roman" w:hAnsi="Times New Roman" w:cs="Times New Roman"/>
        </w:rPr>
        <w:t xml:space="preserve"> as violation of international </w:t>
      </w:r>
      <w:r w:rsidRPr="002958B0">
        <w:rPr>
          <w:rFonts w:ascii="Times New Roman" w:hAnsi="Times New Roman" w:cs="Times New Roman"/>
        </w:rPr>
        <w:lastRenderedPageBreak/>
        <w:t>humanitarian and human rights norms (U</w:t>
      </w:r>
      <w:r w:rsidR="009644DF">
        <w:rPr>
          <w:rFonts w:ascii="Times New Roman" w:hAnsi="Times New Roman" w:cs="Times New Roman"/>
        </w:rPr>
        <w:t xml:space="preserve">nited </w:t>
      </w:r>
      <w:r w:rsidRPr="002958B0">
        <w:rPr>
          <w:rFonts w:ascii="Times New Roman" w:hAnsi="Times New Roman" w:cs="Times New Roman"/>
        </w:rPr>
        <w:t>N</w:t>
      </w:r>
      <w:r w:rsidR="009644DF">
        <w:rPr>
          <w:rFonts w:ascii="Times New Roman" w:hAnsi="Times New Roman" w:cs="Times New Roman"/>
        </w:rPr>
        <w:t>ations</w:t>
      </w:r>
      <w:r w:rsidRPr="002958B0">
        <w:rPr>
          <w:rFonts w:ascii="Times New Roman" w:hAnsi="Times New Roman" w:cs="Times New Roman"/>
        </w:rPr>
        <w:t>, 1989; UNICEF, 2018), but the linguistic and media-oriented perspective of how children’s involvement in terrorism is constructed and communicated in public discourse has not been systematically investigated sufficiently.</w:t>
      </w:r>
    </w:p>
    <w:p w14:paraId="297A813D" w14:textId="77777777" w:rsidR="002958B0" w:rsidRPr="002958B0" w:rsidRDefault="002958B0" w:rsidP="002958B0">
      <w:pPr>
        <w:jc w:val="both"/>
        <w:rPr>
          <w:rFonts w:ascii="Times New Roman" w:hAnsi="Times New Roman" w:cs="Times New Roman"/>
        </w:rPr>
      </w:pPr>
      <w:r w:rsidRPr="002958B0">
        <w:rPr>
          <w:rFonts w:ascii="Times New Roman" w:hAnsi="Times New Roman" w:cs="Times New Roman"/>
        </w:rPr>
        <w:t>The media play a crucial role in shaping public understanding of terrorism and its associated actors. Crime news, including children’s involvement in crime, usually provide the ground for influencing the public stance mirrored in the news which influence the authors’ decisions (</w:t>
      </w:r>
      <w:proofErr w:type="spellStart"/>
      <w:r w:rsidRPr="002958B0">
        <w:rPr>
          <w:rFonts w:ascii="Times New Roman" w:hAnsi="Times New Roman" w:cs="Times New Roman"/>
        </w:rPr>
        <w:t>Tabbert</w:t>
      </w:r>
      <w:proofErr w:type="spellEnd"/>
      <w:r w:rsidRPr="002958B0">
        <w:rPr>
          <w:rFonts w:ascii="Times New Roman" w:hAnsi="Times New Roman" w:cs="Times New Roman"/>
        </w:rPr>
        <w:t xml:space="preserve">, 2015: 3). Newspaper headlines in particular, function as discourse tools that </w:t>
      </w:r>
      <w:proofErr w:type="spellStart"/>
      <w:r w:rsidRPr="002958B0">
        <w:rPr>
          <w:rFonts w:ascii="Times New Roman" w:hAnsi="Times New Roman" w:cs="Times New Roman"/>
        </w:rPr>
        <w:t>summarise</w:t>
      </w:r>
      <w:proofErr w:type="spellEnd"/>
      <w:r w:rsidRPr="002958B0">
        <w:rPr>
          <w:rFonts w:ascii="Times New Roman" w:hAnsi="Times New Roman" w:cs="Times New Roman"/>
        </w:rPr>
        <w:t xml:space="preserve"> events, frame narratives, and influence readers’ interpretations of complex social issues, including children’s involvement in terrorism. Through linguistic choices, presuppositions, and other pragmatic cues, headlines, in most cases, subtly encode assumptions about responsibility, agency, and victimhood. Therefore, the media’s portrayal of children involvement in terrorism may reveal underlying societal assumptions about vulnerability, coercion, and culpability. In the context of Nigeria’s insurgency, it is significant to examine assumptions on children’s involvement in order to unpack how narratives about child soldiers are constructed by the media. </w:t>
      </w:r>
    </w:p>
    <w:p w14:paraId="729B552D" w14:textId="2370C907" w:rsidR="002958B0" w:rsidRPr="002958B0" w:rsidRDefault="002958B0" w:rsidP="002958B0">
      <w:pPr>
        <w:jc w:val="both"/>
        <w:rPr>
          <w:rFonts w:ascii="Times New Roman" w:hAnsi="Times New Roman" w:cs="Times New Roman"/>
        </w:rPr>
      </w:pPr>
      <w:r w:rsidRPr="002958B0">
        <w:rPr>
          <w:rFonts w:ascii="Times New Roman" w:hAnsi="Times New Roman" w:cs="Times New Roman"/>
        </w:rPr>
        <w:t xml:space="preserve">From a linguistic perspective, pragmatics provides useful insights to uncover implicit assumptions embedded in discourse. Ake in this context is presupposition, a pragmatic concept which provides a framework to investigate how language users encode assumptions and intentions beyond the literal meaning of words. In media discourse, presupposition often function as backgrounded information that readers are expected to accept as given, thereby shaping interpretations and framing realities. It is against this background that this study examines presuppositions in newspaper headlines to identify how the involvement of children in terrorism is implicitly represented in the Nigerian media space. Very limited scholarly attention has been directed to this area of research which has the potential to unpack the pragmatic construction of child soldier narratives in Nigerian media. The few existing studies tend to </w:t>
      </w:r>
      <w:proofErr w:type="spellStart"/>
      <w:r w:rsidRPr="002958B0">
        <w:rPr>
          <w:rFonts w:ascii="Times New Roman" w:hAnsi="Times New Roman" w:cs="Times New Roman"/>
        </w:rPr>
        <w:t>emphasise</w:t>
      </w:r>
      <w:proofErr w:type="spellEnd"/>
      <w:r w:rsidRPr="002958B0">
        <w:rPr>
          <w:rFonts w:ascii="Times New Roman" w:hAnsi="Times New Roman" w:cs="Times New Roman"/>
        </w:rPr>
        <w:t xml:space="preserve"> the operational tactics of insurgent groups (</w:t>
      </w:r>
      <w:proofErr w:type="spellStart"/>
      <w:r w:rsidRPr="002958B0">
        <w:rPr>
          <w:rFonts w:ascii="Times New Roman" w:hAnsi="Times New Roman" w:cs="Times New Roman"/>
        </w:rPr>
        <w:t>Comolli</w:t>
      </w:r>
      <w:proofErr w:type="spellEnd"/>
      <w:r w:rsidRPr="002958B0">
        <w:rPr>
          <w:rFonts w:ascii="Times New Roman" w:hAnsi="Times New Roman" w:cs="Times New Roman"/>
        </w:rPr>
        <w:t xml:space="preserve">, 2015), the humanitarian consequences of child recruitment (UNICEF, 2017), leaving out the linguistic mechanisms through which these realities are reported. This gap is significant because media discourse not only reflects events but also participates in constructing social meanings, public attitudes, policy conversations surrounding terrorism and children protection. With these in mind, this study examines the pragmatics of media portrayals of child soldiers in terrorism-related headlines in Nigeria, with the aim of identifying pragmatic features of presupposed information about children’s involvement in terrorist activities and their implications. Ultimately, this study contributes to broader discussions on terrorism discourse, media framing, and child vulnerability in conflict settings within Nigeria.  </w:t>
      </w:r>
    </w:p>
    <w:p w14:paraId="4C1F9044" w14:textId="232C0266" w:rsidR="002958B0" w:rsidRPr="002958B0" w:rsidRDefault="002958B0" w:rsidP="002958B0">
      <w:pPr>
        <w:jc w:val="both"/>
        <w:rPr>
          <w:rFonts w:ascii="Times New Roman" w:hAnsi="Times New Roman" w:cs="Times New Roman"/>
          <w:b/>
        </w:rPr>
      </w:pPr>
      <w:r w:rsidRPr="002958B0">
        <w:rPr>
          <w:rFonts w:ascii="Times New Roman" w:hAnsi="Times New Roman" w:cs="Times New Roman"/>
          <w:b/>
        </w:rPr>
        <w:t xml:space="preserve">1.2. </w:t>
      </w:r>
      <w:r w:rsidRPr="002958B0">
        <w:rPr>
          <w:rFonts w:ascii="Times New Roman" w:hAnsi="Times New Roman" w:cs="Times New Roman"/>
          <w:b/>
        </w:rPr>
        <w:t>Review of related literature</w:t>
      </w:r>
    </w:p>
    <w:p w14:paraId="71EE5059" w14:textId="77777777" w:rsidR="002958B0" w:rsidRPr="002958B0" w:rsidRDefault="002958B0" w:rsidP="002958B0">
      <w:pPr>
        <w:jc w:val="both"/>
        <w:rPr>
          <w:rFonts w:ascii="Times New Roman" w:hAnsi="Times New Roman" w:cs="Times New Roman"/>
        </w:rPr>
      </w:pPr>
      <w:r w:rsidRPr="002958B0">
        <w:rPr>
          <w:rFonts w:ascii="Times New Roman" w:hAnsi="Times New Roman" w:cs="Times New Roman"/>
        </w:rPr>
        <w:t xml:space="preserve">Literature around child soldiers </w:t>
      </w:r>
      <w:proofErr w:type="spellStart"/>
      <w:r w:rsidRPr="002958B0">
        <w:rPr>
          <w:rFonts w:ascii="Times New Roman" w:hAnsi="Times New Roman" w:cs="Times New Roman"/>
        </w:rPr>
        <w:t>centred</w:t>
      </w:r>
      <w:proofErr w:type="spellEnd"/>
      <w:r w:rsidRPr="002958B0">
        <w:rPr>
          <w:rFonts w:ascii="Times New Roman" w:hAnsi="Times New Roman" w:cs="Times New Roman"/>
        </w:rPr>
        <w:t xml:space="preserve"> on two perspectives: children as victims and as perpetrators. These perspectives indicate that children are implicated not only as collateral damage but as victims, and in most unsettling instances, as active perpetrators. This dual reality complicates terrorism efforts. The perspective of children as victims echoes the vulnerability of </w:t>
      </w:r>
      <w:r w:rsidRPr="002958B0">
        <w:rPr>
          <w:rFonts w:ascii="Times New Roman" w:hAnsi="Times New Roman" w:cs="Times New Roman"/>
        </w:rPr>
        <w:lastRenderedPageBreak/>
        <w:t xml:space="preserve">children to terrorist activities within three broad contexts. First, when families are shattered by terrorist attacks, children are rendered homeless and orphaned, thereby often stranded, tortured, and, sometimes, recruited as child participants in armed internal conflicts to terrorist groups. The second context shows how children are increasingly exploited and recruited by terrorist and militant groups to become child soldiers or suicide bombers. During this process, terrorist groups adopt different strategies to groom and indoctrinate children easily because they are less likely to resist their ideology. The final context relates to how children become more vulnerable when government actions aimed to crush militancy mistakenly touch innocent citizens through which children are directly or indirectly affected. This perspective of victimhood is the dominant and widely researched (UNICEF, 2018; </w:t>
      </w:r>
      <w:proofErr w:type="spellStart"/>
      <w:r w:rsidRPr="002958B0">
        <w:rPr>
          <w:rFonts w:ascii="Times New Roman" w:hAnsi="Times New Roman" w:cs="Times New Roman"/>
        </w:rPr>
        <w:t>Drumbl</w:t>
      </w:r>
      <w:proofErr w:type="spellEnd"/>
      <w:r w:rsidRPr="002958B0">
        <w:rPr>
          <w:rFonts w:ascii="Times New Roman" w:hAnsi="Times New Roman" w:cs="Times New Roman"/>
        </w:rPr>
        <w:t xml:space="preserve">, 2012), with body of work spanning psychology, sociology, and medicine, consider harm inflicted upon children in conflict zones.   </w:t>
      </w:r>
    </w:p>
    <w:p w14:paraId="5E8D69C1" w14:textId="3B0F0C8F" w:rsidR="002958B0" w:rsidRPr="002958B0" w:rsidRDefault="002958B0" w:rsidP="002958B0">
      <w:pPr>
        <w:jc w:val="both"/>
        <w:rPr>
          <w:rFonts w:ascii="Times New Roman" w:hAnsi="Times New Roman" w:cs="Times New Roman"/>
        </w:rPr>
      </w:pPr>
      <w:r w:rsidRPr="002958B0">
        <w:rPr>
          <w:rFonts w:ascii="Times New Roman" w:hAnsi="Times New Roman" w:cs="Times New Roman"/>
        </w:rPr>
        <w:t>From a psychological perspective, studies have focused on the consequences of trauma of exposure to violence, loss, and instability on a child’s development. Hoven et al. (2003) and Brown and Goodman (2005) detail the high prevalence of post-traumatic stress disorder (PTSD), anxiety, depression, and other emotional disturbances among children affected by terrorism. These studies found out that children suffer from the loss of loved ones, witness horrific acts, and live in a constant state of fear, leading to serious emotional trauma that can persist throughout their lives. The sociological perspective broadens this lens to examine the socie</w:t>
      </w:r>
      <w:r w:rsidR="00B60380">
        <w:rPr>
          <w:rFonts w:ascii="Times New Roman" w:hAnsi="Times New Roman" w:cs="Times New Roman"/>
        </w:rPr>
        <w:t xml:space="preserve">tal-level impacts. </w:t>
      </w:r>
      <w:proofErr w:type="spellStart"/>
      <w:r w:rsidR="00B60380">
        <w:rPr>
          <w:rFonts w:ascii="Times New Roman" w:hAnsi="Times New Roman" w:cs="Times New Roman"/>
        </w:rPr>
        <w:t>Denov</w:t>
      </w:r>
      <w:proofErr w:type="spellEnd"/>
      <w:r w:rsidR="00B60380">
        <w:rPr>
          <w:rFonts w:ascii="Times New Roman" w:hAnsi="Times New Roman" w:cs="Times New Roman"/>
        </w:rPr>
        <w:t xml:space="preserve"> and </w:t>
      </w:r>
      <w:proofErr w:type="spellStart"/>
      <w:r w:rsidR="00B60380">
        <w:rPr>
          <w:rFonts w:ascii="Times New Roman" w:hAnsi="Times New Roman" w:cs="Times New Roman"/>
        </w:rPr>
        <w:t>She</w:t>
      </w:r>
      <w:r w:rsidRPr="002958B0">
        <w:rPr>
          <w:rFonts w:ascii="Times New Roman" w:hAnsi="Times New Roman" w:cs="Times New Roman"/>
        </w:rPr>
        <w:t>vell</w:t>
      </w:r>
      <w:proofErr w:type="spellEnd"/>
      <w:r w:rsidRPr="002958B0">
        <w:rPr>
          <w:rFonts w:ascii="Times New Roman" w:hAnsi="Times New Roman" w:cs="Times New Roman"/>
        </w:rPr>
        <w:t xml:space="preserve"> (2019) claim that terrorism displaces vast numbers of children, turning them into refuges or internally displaced persons. This displacement severs their connections to home, community, and education, robbing them of a stable environment essential for growth. The study observes that the breakdown of social structures and family units leaves children exceptionally vulnerable to exploitation and further harm. Furthermore, the medical perspective highlights the immediate physical dangers and long-term health crises. </w:t>
      </w:r>
      <w:proofErr w:type="spellStart"/>
      <w:r w:rsidRPr="002958B0">
        <w:rPr>
          <w:rFonts w:ascii="Times New Roman" w:hAnsi="Times New Roman" w:cs="Times New Roman"/>
        </w:rPr>
        <w:t>Berents</w:t>
      </w:r>
      <w:proofErr w:type="spellEnd"/>
      <w:r w:rsidRPr="002958B0">
        <w:rPr>
          <w:rFonts w:ascii="Times New Roman" w:hAnsi="Times New Roman" w:cs="Times New Roman"/>
        </w:rPr>
        <w:t xml:space="preserve"> (2020) and reports from </w:t>
      </w:r>
      <w:proofErr w:type="spellStart"/>
      <w:r w:rsidRPr="002958B0">
        <w:rPr>
          <w:rFonts w:ascii="Times New Roman" w:hAnsi="Times New Roman" w:cs="Times New Roman"/>
        </w:rPr>
        <w:t>organisations</w:t>
      </w:r>
      <w:proofErr w:type="spellEnd"/>
      <w:r w:rsidRPr="002958B0">
        <w:rPr>
          <w:rFonts w:ascii="Times New Roman" w:hAnsi="Times New Roman" w:cs="Times New Roman"/>
        </w:rPr>
        <w:t xml:space="preserve"> such as UNICEF (2020, 2025) document the direct casualties of attacks, as well as the indirect consequences such as malnutrition, disease, and lack of access to healthcare that plague children in conflict-ridden areas. In this context, children are passive recipients of violence, their innocence shattered by forces beyond their control. </w:t>
      </w:r>
    </w:p>
    <w:p w14:paraId="721F0207" w14:textId="68421FB6" w:rsidR="002958B0" w:rsidRPr="002958B0" w:rsidRDefault="002958B0" w:rsidP="002958B0">
      <w:pPr>
        <w:jc w:val="both"/>
        <w:rPr>
          <w:rFonts w:ascii="Times New Roman" w:hAnsi="Times New Roman" w:cs="Times New Roman"/>
        </w:rPr>
      </w:pPr>
      <w:r w:rsidRPr="002958B0">
        <w:rPr>
          <w:rFonts w:ascii="Times New Roman" w:hAnsi="Times New Roman" w:cs="Times New Roman"/>
        </w:rPr>
        <w:t xml:space="preserve">On the other hand, the perspective of children as perpetrators presents a more complex reality. A significant body of literature investigates the phenomenon of children as active participants, collaborators, and perpetrators of terrorist acts. This vista complicates the simple victim/perpetrator binary, by suggesting that children can be both at once. Bloom and Horgan (2019), who work on mechanisms of children recruitment, claim that children are drawn into terrorist </w:t>
      </w:r>
      <w:proofErr w:type="spellStart"/>
      <w:r w:rsidRPr="002958B0">
        <w:rPr>
          <w:rFonts w:ascii="Times New Roman" w:hAnsi="Times New Roman" w:cs="Times New Roman"/>
        </w:rPr>
        <w:t>organisations</w:t>
      </w:r>
      <w:proofErr w:type="spellEnd"/>
      <w:r w:rsidRPr="002958B0">
        <w:rPr>
          <w:rFonts w:ascii="Times New Roman" w:hAnsi="Times New Roman" w:cs="Times New Roman"/>
        </w:rPr>
        <w:t xml:space="preserve"> through various means, ranging from coercive abduction to seemingly voluntary enlistment, driven by a “culture of martyrdom”, peer pressure, or the promise of security and belonging. Terrorist groups exploit children’s vulnerability to indoctrinate them and deploy them in various roles, such as spies, cooks and suicide bombers. This reality poses challenges from a legal perspective. As </w:t>
      </w:r>
      <w:proofErr w:type="spellStart"/>
      <w:r w:rsidRPr="002958B0">
        <w:rPr>
          <w:rFonts w:ascii="Times New Roman" w:hAnsi="Times New Roman" w:cs="Times New Roman"/>
        </w:rPr>
        <w:t>Novrita</w:t>
      </w:r>
      <w:proofErr w:type="spellEnd"/>
      <w:r w:rsidRPr="002958B0">
        <w:rPr>
          <w:rFonts w:ascii="Times New Roman" w:hAnsi="Times New Roman" w:cs="Times New Roman"/>
        </w:rPr>
        <w:t xml:space="preserve">, </w:t>
      </w:r>
      <w:proofErr w:type="spellStart"/>
      <w:r w:rsidRPr="002958B0">
        <w:rPr>
          <w:rFonts w:ascii="Times New Roman" w:hAnsi="Times New Roman" w:cs="Times New Roman"/>
        </w:rPr>
        <w:t>Syauqullah</w:t>
      </w:r>
      <w:proofErr w:type="spellEnd"/>
      <w:r w:rsidRPr="002958B0">
        <w:rPr>
          <w:rFonts w:ascii="Times New Roman" w:hAnsi="Times New Roman" w:cs="Times New Roman"/>
        </w:rPr>
        <w:t xml:space="preserve">, and </w:t>
      </w:r>
      <w:proofErr w:type="spellStart"/>
      <w:r w:rsidR="00B60380">
        <w:rPr>
          <w:rFonts w:ascii="Times New Roman" w:hAnsi="Times New Roman" w:cs="Times New Roman"/>
        </w:rPr>
        <w:t>Logahan</w:t>
      </w:r>
      <w:proofErr w:type="spellEnd"/>
      <w:r w:rsidR="00B60380">
        <w:rPr>
          <w:rFonts w:ascii="Times New Roman" w:hAnsi="Times New Roman" w:cs="Times New Roman"/>
        </w:rPr>
        <w:t xml:space="preserve"> (2019) and </w:t>
      </w:r>
      <w:proofErr w:type="spellStart"/>
      <w:r w:rsidR="00B60380">
        <w:rPr>
          <w:rFonts w:ascii="Times New Roman" w:hAnsi="Times New Roman" w:cs="Times New Roman"/>
        </w:rPr>
        <w:t>Squiers</w:t>
      </w:r>
      <w:proofErr w:type="spellEnd"/>
      <w:r w:rsidR="00B60380">
        <w:rPr>
          <w:rFonts w:ascii="Times New Roman" w:hAnsi="Times New Roman" w:cs="Times New Roman"/>
        </w:rPr>
        <w:t xml:space="preserve"> (2015</w:t>
      </w:r>
      <w:r w:rsidRPr="002958B0">
        <w:rPr>
          <w:rFonts w:ascii="Times New Roman" w:hAnsi="Times New Roman" w:cs="Times New Roman"/>
        </w:rPr>
        <w:t xml:space="preserve">) explore, the legal status of a child soldier is fraught with ambiguity. International law struggles to reconcile the </w:t>
      </w:r>
      <w:r w:rsidRPr="002958B0">
        <w:rPr>
          <w:rFonts w:ascii="Times New Roman" w:hAnsi="Times New Roman" w:cs="Times New Roman"/>
        </w:rPr>
        <w:lastRenderedPageBreak/>
        <w:t xml:space="preserve">child’s status as a victim of illegal recruitment and a perpetrator of heinous crimes. This raises difficult questions about accountability, justice, and rehabilitation. Are these children criminals who should be prosecuted, or are they victims who require protection and support? The legal frameworks are often inadequate for addressing this complex duality. How are all these represented and constructed by media, particularly from the linguistic perspective in the Nigerian context is the focus of the present study. </w:t>
      </w:r>
    </w:p>
    <w:p w14:paraId="005490EE" w14:textId="5733BD07" w:rsidR="002958B0" w:rsidRPr="002958B0" w:rsidRDefault="002958B0" w:rsidP="002958B0">
      <w:pPr>
        <w:jc w:val="both"/>
        <w:rPr>
          <w:rFonts w:ascii="Times New Roman" w:hAnsi="Times New Roman" w:cs="Times New Roman"/>
          <w:bCs/>
        </w:rPr>
      </w:pPr>
      <w:r w:rsidRPr="002958B0">
        <w:rPr>
          <w:rFonts w:ascii="Times New Roman" w:hAnsi="Times New Roman" w:cs="Times New Roman"/>
        </w:rPr>
        <w:t xml:space="preserve">Of course, connecting these perspectives is the crucial role of media and language in representing and, ultimately, constructing the public’s understanding of child soldiers. Comer et al. (2008) suggest the intersection of linguistics and media studies offers a vital lens for unpacking how terrorism is portrayed. News headlines are potent in this regard as their framing guides readers’ interpretation before the main article is read. </w:t>
      </w:r>
      <w:r w:rsidRPr="002958B0">
        <w:rPr>
          <w:rFonts w:ascii="Times New Roman" w:hAnsi="Times New Roman" w:cs="Times New Roman"/>
          <w:bCs/>
        </w:rPr>
        <w:t xml:space="preserve">News headlines </w:t>
      </w:r>
      <w:proofErr w:type="spellStart"/>
      <w:r w:rsidRPr="002958B0">
        <w:rPr>
          <w:rFonts w:ascii="Times New Roman" w:hAnsi="Times New Roman" w:cs="Times New Roman"/>
          <w:bCs/>
        </w:rPr>
        <w:t>summarise</w:t>
      </w:r>
      <w:proofErr w:type="spellEnd"/>
      <w:r w:rsidRPr="002958B0">
        <w:rPr>
          <w:rFonts w:ascii="Times New Roman" w:hAnsi="Times New Roman" w:cs="Times New Roman"/>
          <w:bCs/>
        </w:rPr>
        <w:t xml:space="preserve"> the main content in concise language, vividness, and attractiveness to attract readers and stimulate their enthusiasm for reading. Headlines typically employ syntactic compression, ellipsis, </w:t>
      </w:r>
      <w:proofErr w:type="spellStart"/>
      <w:r w:rsidRPr="002958B0">
        <w:rPr>
          <w:rFonts w:ascii="Times New Roman" w:hAnsi="Times New Roman" w:cs="Times New Roman"/>
          <w:bCs/>
        </w:rPr>
        <w:t>nominalisation</w:t>
      </w:r>
      <w:proofErr w:type="spellEnd"/>
      <w:r w:rsidRPr="002958B0">
        <w:rPr>
          <w:rFonts w:ascii="Times New Roman" w:hAnsi="Times New Roman" w:cs="Times New Roman"/>
          <w:bCs/>
        </w:rPr>
        <w:t>, and a preference for short lexical items to convey maximum information within limited space (</w:t>
      </w:r>
      <w:proofErr w:type="spellStart"/>
      <w:r w:rsidRPr="002958B0">
        <w:rPr>
          <w:rFonts w:ascii="Times New Roman" w:hAnsi="Times New Roman" w:cs="Times New Roman"/>
          <w:bCs/>
        </w:rPr>
        <w:t>Dor</w:t>
      </w:r>
      <w:proofErr w:type="spellEnd"/>
      <w:r w:rsidRPr="002958B0">
        <w:rPr>
          <w:rFonts w:ascii="Times New Roman" w:hAnsi="Times New Roman" w:cs="Times New Roman"/>
          <w:bCs/>
        </w:rPr>
        <w:t>, 2003). These linguistic choices allow headlines to provide concise summaries of news stories while maintaining readability and immediacy (Bell, 1991). This condensed form of language functions not only as a summary of the news story but also as a discursive tool that shapes readers’ attitudes and expectations toward the content of the article (</w:t>
      </w:r>
      <w:proofErr w:type="spellStart"/>
      <w:r w:rsidRPr="002958B0">
        <w:rPr>
          <w:rFonts w:ascii="Times New Roman" w:hAnsi="Times New Roman" w:cs="Times New Roman"/>
          <w:bCs/>
        </w:rPr>
        <w:t>Hadidi</w:t>
      </w:r>
      <w:proofErr w:type="spellEnd"/>
      <w:r w:rsidRPr="002958B0">
        <w:rPr>
          <w:rFonts w:ascii="Times New Roman" w:hAnsi="Times New Roman" w:cs="Times New Roman"/>
          <w:bCs/>
        </w:rPr>
        <w:t xml:space="preserve">, </w:t>
      </w:r>
      <w:proofErr w:type="spellStart"/>
      <w:r w:rsidRPr="002958B0">
        <w:rPr>
          <w:rFonts w:ascii="Times New Roman" w:hAnsi="Times New Roman" w:cs="Times New Roman"/>
          <w:bCs/>
        </w:rPr>
        <w:t>Taghiyev</w:t>
      </w:r>
      <w:proofErr w:type="spellEnd"/>
      <w:r w:rsidRPr="002958B0">
        <w:rPr>
          <w:rFonts w:ascii="Times New Roman" w:hAnsi="Times New Roman" w:cs="Times New Roman"/>
          <w:bCs/>
        </w:rPr>
        <w:t xml:space="preserve"> &amp; </w:t>
      </w:r>
      <w:proofErr w:type="spellStart"/>
      <w:r w:rsidRPr="002958B0">
        <w:rPr>
          <w:rFonts w:ascii="Times New Roman" w:hAnsi="Times New Roman" w:cs="Times New Roman"/>
          <w:bCs/>
        </w:rPr>
        <w:t>Ahmadova</w:t>
      </w:r>
      <w:proofErr w:type="spellEnd"/>
      <w:r w:rsidRPr="002958B0">
        <w:rPr>
          <w:rFonts w:ascii="Times New Roman" w:hAnsi="Times New Roman" w:cs="Times New Roman"/>
          <w:bCs/>
        </w:rPr>
        <w:t xml:space="preserve">, 2022; </w:t>
      </w:r>
      <w:proofErr w:type="spellStart"/>
      <w:r w:rsidRPr="002958B0">
        <w:rPr>
          <w:rFonts w:ascii="Times New Roman" w:hAnsi="Times New Roman" w:cs="Times New Roman"/>
          <w:bCs/>
        </w:rPr>
        <w:t>Basenko</w:t>
      </w:r>
      <w:proofErr w:type="spellEnd"/>
      <w:r w:rsidRPr="002958B0">
        <w:rPr>
          <w:rFonts w:ascii="Times New Roman" w:hAnsi="Times New Roman" w:cs="Times New Roman"/>
          <w:bCs/>
        </w:rPr>
        <w:t xml:space="preserve"> &amp; </w:t>
      </w:r>
      <w:proofErr w:type="spellStart"/>
      <w:r w:rsidRPr="002958B0">
        <w:rPr>
          <w:rFonts w:ascii="Times New Roman" w:hAnsi="Times New Roman" w:cs="Times New Roman"/>
          <w:bCs/>
        </w:rPr>
        <w:t>Radchenko</w:t>
      </w:r>
      <w:proofErr w:type="spellEnd"/>
      <w:r w:rsidRPr="002958B0">
        <w:rPr>
          <w:rFonts w:ascii="Times New Roman" w:hAnsi="Times New Roman" w:cs="Times New Roman"/>
          <w:bCs/>
        </w:rPr>
        <w:t>, 2020). Recent studies treat headlines not simply as summaries but as powerful discourse units that mediate meaning, ideology, and audience interpretation within the broader communicative practices of journalism (</w:t>
      </w:r>
      <w:proofErr w:type="spellStart"/>
      <w:r w:rsidRPr="002958B0">
        <w:rPr>
          <w:rFonts w:ascii="Times New Roman" w:hAnsi="Times New Roman" w:cs="Times New Roman"/>
          <w:bCs/>
        </w:rPr>
        <w:t>Dor</w:t>
      </w:r>
      <w:proofErr w:type="spellEnd"/>
      <w:r w:rsidRPr="002958B0">
        <w:rPr>
          <w:rFonts w:ascii="Times New Roman" w:hAnsi="Times New Roman" w:cs="Times New Roman"/>
          <w:bCs/>
        </w:rPr>
        <w:t xml:space="preserve">, 2003; </w:t>
      </w:r>
      <w:proofErr w:type="spellStart"/>
      <w:r w:rsidR="00DD493C">
        <w:rPr>
          <w:rFonts w:ascii="Times New Roman" w:hAnsi="Times New Roman" w:cs="Times New Roman"/>
          <w:bCs/>
        </w:rPr>
        <w:t>Osisanwo</w:t>
      </w:r>
      <w:proofErr w:type="spellEnd"/>
      <w:r w:rsidR="00DD493C">
        <w:rPr>
          <w:rFonts w:ascii="Times New Roman" w:hAnsi="Times New Roman" w:cs="Times New Roman"/>
          <w:bCs/>
        </w:rPr>
        <w:t>, 2024</w:t>
      </w:r>
      <w:r w:rsidRPr="002958B0">
        <w:rPr>
          <w:rFonts w:ascii="Times New Roman" w:hAnsi="Times New Roman" w:cs="Times New Roman"/>
          <w:bCs/>
        </w:rPr>
        <w:t>). In the context of the present study, pragmatic presupposition holds an important position in meeting the requirements of conciseness, vividness, and attractiveness of news headlines and how they can unpack background beliefs as part of common ground shared with the audience. On this note, the argument of the present study is further strengthened given that extant studies on the presupposition of headlines covering children’s issues, especially their involvement in and effects of terrorism on them, have been hardly touched in the Nigerian context.</w:t>
      </w:r>
    </w:p>
    <w:p w14:paraId="4748B08F" w14:textId="39517A1C" w:rsidR="002958B0" w:rsidRPr="002958B0" w:rsidRDefault="002958B0" w:rsidP="002958B0">
      <w:pPr>
        <w:jc w:val="both"/>
        <w:rPr>
          <w:rFonts w:ascii="Times New Roman" w:hAnsi="Times New Roman" w:cs="Times New Roman"/>
          <w:b/>
          <w:bCs/>
        </w:rPr>
      </w:pPr>
      <w:r w:rsidRPr="002958B0">
        <w:rPr>
          <w:rFonts w:ascii="Times New Roman" w:hAnsi="Times New Roman" w:cs="Times New Roman"/>
          <w:b/>
          <w:bCs/>
        </w:rPr>
        <w:t xml:space="preserve">2. </w:t>
      </w:r>
      <w:r w:rsidRPr="002958B0">
        <w:rPr>
          <w:rFonts w:ascii="Times New Roman" w:hAnsi="Times New Roman" w:cs="Times New Roman"/>
          <w:b/>
          <w:bCs/>
        </w:rPr>
        <w:t>Theoretical Orientation: Presupposition and Pragmatic Act Theory</w:t>
      </w:r>
    </w:p>
    <w:p w14:paraId="4AAA3D56" w14:textId="77777777" w:rsidR="002958B0" w:rsidRPr="002958B0" w:rsidRDefault="002958B0" w:rsidP="002958B0">
      <w:pPr>
        <w:jc w:val="both"/>
        <w:rPr>
          <w:rFonts w:ascii="Times New Roman" w:hAnsi="Times New Roman" w:cs="Times New Roman"/>
          <w:bCs/>
        </w:rPr>
      </w:pPr>
      <w:r w:rsidRPr="002958B0">
        <w:rPr>
          <w:rFonts w:ascii="Times New Roman" w:hAnsi="Times New Roman" w:cs="Times New Roman"/>
          <w:bCs/>
        </w:rPr>
        <w:t xml:space="preserve">Presupposition is described as an implicit assumption or background belief relating to an utterance whose truth is taken for granted in discourse. Communication normally takes place against background beliefs or assumptions which are shared by the speaker and their audience, and which are </w:t>
      </w:r>
      <w:proofErr w:type="spellStart"/>
      <w:r w:rsidRPr="002958B0">
        <w:rPr>
          <w:rFonts w:ascii="Times New Roman" w:hAnsi="Times New Roman" w:cs="Times New Roman"/>
          <w:bCs/>
        </w:rPr>
        <w:t>recognised</w:t>
      </w:r>
      <w:proofErr w:type="spellEnd"/>
      <w:r w:rsidRPr="002958B0">
        <w:rPr>
          <w:rFonts w:ascii="Times New Roman" w:hAnsi="Times New Roman" w:cs="Times New Roman"/>
          <w:bCs/>
        </w:rPr>
        <w:t xml:space="preserve"> by them to be so shared (Stalnaker, 1999). Pragmatic presupposition describes the implicit assumptions or background beliefs a speaker takes for granted as already known by the listeners or readers, essential for meaning making in any communicative exchange. It is similar to other technical terms in pragmatics such as social appropriateness, mutual knowledge and common ground (Clark 1996) between speaker and hearer while communicating. The linguistic expressions that imply or alert readers or listeners of certain presuppositions in communicative exchanges are called presupposition triggers (</w:t>
      </w:r>
      <w:proofErr w:type="spellStart"/>
      <w:r w:rsidRPr="002958B0">
        <w:rPr>
          <w:rFonts w:ascii="Times New Roman" w:hAnsi="Times New Roman" w:cs="Times New Roman"/>
          <w:bCs/>
        </w:rPr>
        <w:t>Valeika</w:t>
      </w:r>
      <w:proofErr w:type="spellEnd"/>
      <w:r w:rsidRPr="002958B0">
        <w:rPr>
          <w:rFonts w:ascii="Times New Roman" w:hAnsi="Times New Roman" w:cs="Times New Roman"/>
          <w:bCs/>
        </w:rPr>
        <w:t xml:space="preserve"> and </w:t>
      </w:r>
      <w:proofErr w:type="spellStart"/>
      <w:r w:rsidRPr="002958B0">
        <w:rPr>
          <w:rFonts w:ascii="Times New Roman" w:hAnsi="Times New Roman" w:cs="Times New Roman"/>
          <w:bCs/>
        </w:rPr>
        <w:t>Verikaite</w:t>
      </w:r>
      <w:proofErr w:type="spellEnd"/>
      <w:r w:rsidRPr="002958B0">
        <w:rPr>
          <w:rFonts w:ascii="Times New Roman" w:hAnsi="Times New Roman" w:cs="Times New Roman"/>
          <w:bCs/>
        </w:rPr>
        <w:t xml:space="preserve">, 2010). Common presupposition triggers include: definite description, factual verbs (regret), change-of-state verbs (stop), </w:t>
      </w:r>
      <w:proofErr w:type="spellStart"/>
      <w:r w:rsidRPr="002958B0">
        <w:rPr>
          <w:rFonts w:ascii="Times New Roman" w:hAnsi="Times New Roman" w:cs="Times New Roman"/>
          <w:bCs/>
        </w:rPr>
        <w:t>iteratives</w:t>
      </w:r>
      <w:proofErr w:type="spellEnd"/>
      <w:r w:rsidRPr="002958B0">
        <w:rPr>
          <w:rFonts w:ascii="Times New Roman" w:hAnsi="Times New Roman" w:cs="Times New Roman"/>
          <w:bCs/>
        </w:rPr>
        <w:t xml:space="preserve"> (another </w:t>
      </w:r>
      <w:r w:rsidRPr="002958B0">
        <w:rPr>
          <w:rFonts w:ascii="Times New Roman" w:hAnsi="Times New Roman" w:cs="Times New Roman"/>
          <w:bCs/>
        </w:rPr>
        <w:lastRenderedPageBreak/>
        <w:t xml:space="preserve">time, again), </w:t>
      </w:r>
      <w:proofErr w:type="spellStart"/>
      <w:r w:rsidRPr="002958B0">
        <w:rPr>
          <w:rFonts w:ascii="Times New Roman" w:hAnsi="Times New Roman" w:cs="Times New Roman"/>
          <w:bCs/>
        </w:rPr>
        <w:t>comparativs</w:t>
      </w:r>
      <w:proofErr w:type="spellEnd"/>
      <w:r w:rsidRPr="002958B0">
        <w:rPr>
          <w:rFonts w:ascii="Times New Roman" w:hAnsi="Times New Roman" w:cs="Times New Roman"/>
          <w:bCs/>
        </w:rPr>
        <w:t xml:space="preserve"> and cleft sentences. For instance, in “It is surprising that </w:t>
      </w:r>
      <w:proofErr w:type="spellStart"/>
      <w:r w:rsidRPr="002958B0">
        <w:rPr>
          <w:rFonts w:ascii="Times New Roman" w:hAnsi="Times New Roman" w:cs="Times New Roman"/>
          <w:bCs/>
        </w:rPr>
        <w:t>Bolu</w:t>
      </w:r>
      <w:proofErr w:type="spellEnd"/>
      <w:r w:rsidRPr="002958B0">
        <w:rPr>
          <w:rFonts w:ascii="Times New Roman" w:hAnsi="Times New Roman" w:cs="Times New Roman"/>
          <w:bCs/>
        </w:rPr>
        <w:t xml:space="preserve"> has stopped smoking.”  the assumption is that </w:t>
      </w:r>
      <w:proofErr w:type="spellStart"/>
      <w:r w:rsidRPr="002958B0">
        <w:rPr>
          <w:rFonts w:ascii="Times New Roman" w:hAnsi="Times New Roman" w:cs="Times New Roman"/>
          <w:bCs/>
        </w:rPr>
        <w:t>Bolu</w:t>
      </w:r>
      <w:proofErr w:type="spellEnd"/>
      <w:r w:rsidRPr="002958B0">
        <w:rPr>
          <w:rFonts w:ascii="Times New Roman" w:hAnsi="Times New Roman" w:cs="Times New Roman"/>
          <w:bCs/>
        </w:rPr>
        <w:t xml:space="preserve"> used to smoke which is made known by the change-of-state verb “stopped”. Furthermore, Yule (1996) identified six presupposition types: existential, </w:t>
      </w:r>
      <w:proofErr w:type="spellStart"/>
      <w:r w:rsidRPr="002958B0">
        <w:rPr>
          <w:rFonts w:ascii="Times New Roman" w:hAnsi="Times New Roman" w:cs="Times New Roman"/>
          <w:bCs/>
        </w:rPr>
        <w:t>factive</w:t>
      </w:r>
      <w:proofErr w:type="spellEnd"/>
      <w:r w:rsidRPr="002958B0">
        <w:rPr>
          <w:rFonts w:ascii="Times New Roman" w:hAnsi="Times New Roman" w:cs="Times New Roman"/>
          <w:bCs/>
        </w:rPr>
        <w:t>, non-</w:t>
      </w:r>
      <w:proofErr w:type="spellStart"/>
      <w:r w:rsidRPr="002958B0">
        <w:rPr>
          <w:rFonts w:ascii="Times New Roman" w:hAnsi="Times New Roman" w:cs="Times New Roman"/>
          <w:bCs/>
        </w:rPr>
        <w:t>factive</w:t>
      </w:r>
      <w:proofErr w:type="spellEnd"/>
      <w:r w:rsidRPr="002958B0">
        <w:rPr>
          <w:rFonts w:ascii="Times New Roman" w:hAnsi="Times New Roman" w:cs="Times New Roman"/>
          <w:bCs/>
        </w:rPr>
        <w:t xml:space="preserve">, lexical, structural, counterfactual. The presupposition types relevant to the present study include lexical presupposition, which has to do with using one word to imply another meaning will be understood. Existential presupposition assumes the existence of entities named (NPs) and structural presupposition which captures the assumption associated with the use of certain structures (when, where before </w:t>
      </w:r>
      <w:proofErr w:type="spellStart"/>
      <w:r w:rsidRPr="002958B0">
        <w:rPr>
          <w:rFonts w:ascii="Times New Roman" w:hAnsi="Times New Roman" w:cs="Times New Roman"/>
          <w:bCs/>
        </w:rPr>
        <w:t>etc</w:t>
      </w:r>
      <w:proofErr w:type="spellEnd"/>
      <w:r w:rsidRPr="002958B0">
        <w:rPr>
          <w:rFonts w:ascii="Times New Roman" w:hAnsi="Times New Roman" w:cs="Times New Roman"/>
          <w:bCs/>
        </w:rPr>
        <w:t>).</w:t>
      </w:r>
    </w:p>
    <w:p w14:paraId="7FFFD6DE" w14:textId="77777777" w:rsidR="002958B0" w:rsidRPr="002958B0" w:rsidRDefault="002958B0" w:rsidP="002958B0">
      <w:pPr>
        <w:jc w:val="both"/>
        <w:rPr>
          <w:rFonts w:ascii="Times New Roman" w:hAnsi="Times New Roman" w:cs="Times New Roman"/>
          <w:bCs/>
        </w:rPr>
      </w:pPr>
      <w:r w:rsidRPr="002958B0">
        <w:rPr>
          <w:rFonts w:ascii="Times New Roman" w:hAnsi="Times New Roman" w:cs="Times New Roman"/>
          <w:bCs/>
        </w:rPr>
        <w:t xml:space="preserve">In order to properly capture the presupposed intentions (Ippolito, 2003), an aspect of </w:t>
      </w:r>
      <w:proofErr w:type="spellStart"/>
      <w:r w:rsidRPr="002958B0">
        <w:rPr>
          <w:rFonts w:ascii="Times New Roman" w:hAnsi="Times New Roman" w:cs="Times New Roman"/>
          <w:bCs/>
        </w:rPr>
        <w:t>Mey’s</w:t>
      </w:r>
      <w:proofErr w:type="spellEnd"/>
      <w:r w:rsidRPr="002958B0">
        <w:rPr>
          <w:rFonts w:ascii="Times New Roman" w:hAnsi="Times New Roman" w:cs="Times New Roman"/>
          <w:bCs/>
        </w:rPr>
        <w:t xml:space="preserve"> (2001) pragmatic act theory is adopted on a complementary note. Pragmatic act theory provides a framework to </w:t>
      </w:r>
      <w:proofErr w:type="spellStart"/>
      <w:r w:rsidRPr="002958B0">
        <w:rPr>
          <w:rFonts w:ascii="Times New Roman" w:hAnsi="Times New Roman" w:cs="Times New Roman"/>
          <w:bCs/>
        </w:rPr>
        <w:t>analyse</w:t>
      </w:r>
      <w:proofErr w:type="spellEnd"/>
      <w:r w:rsidRPr="002958B0">
        <w:rPr>
          <w:rFonts w:ascii="Times New Roman" w:hAnsi="Times New Roman" w:cs="Times New Roman"/>
          <w:bCs/>
        </w:rPr>
        <w:t xml:space="preserve"> what people actually do with language in context, rather than what utterances mean in isolation. The theory has two parts: activity and textual; but only the textual part is employed in this study to </w:t>
      </w:r>
      <w:proofErr w:type="spellStart"/>
      <w:r w:rsidRPr="002958B0">
        <w:rPr>
          <w:rFonts w:ascii="Times New Roman" w:hAnsi="Times New Roman" w:cs="Times New Roman"/>
          <w:bCs/>
        </w:rPr>
        <w:t>analyse</w:t>
      </w:r>
      <w:proofErr w:type="spellEnd"/>
      <w:r w:rsidRPr="002958B0">
        <w:rPr>
          <w:rFonts w:ascii="Times New Roman" w:hAnsi="Times New Roman" w:cs="Times New Roman"/>
          <w:bCs/>
        </w:rPr>
        <w:t xml:space="preserve"> implicit intentions in the linguistic choices of the sampled news headlines. The textual part, which involves linguistic forms and structures used to perform </w:t>
      </w:r>
      <w:proofErr w:type="spellStart"/>
      <w:r w:rsidRPr="002958B0">
        <w:rPr>
          <w:rFonts w:ascii="Times New Roman" w:hAnsi="Times New Roman" w:cs="Times New Roman"/>
          <w:bCs/>
        </w:rPr>
        <w:t>practs</w:t>
      </w:r>
      <w:proofErr w:type="spellEnd"/>
      <w:r w:rsidRPr="002958B0">
        <w:rPr>
          <w:rFonts w:ascii="Times New Roman" w:hAnsi="Times New Roman" w:cs="Times New Roman"/>
          <w:bCs/>
        </w:rPr>
        <w:t xml:space="preserve">, is instrumental to how communicative intentions are tracked. In this case, the agential actors and their roles in the news headlines and assumed shared situational knowledge constitute contextual cues to interpret certain intentions embedded in news headlines on child soldiers in Nigeria. </w:t>
      </w:r>
    </w:p>
    <w:p w14:paraId="14E2FF8F" w14:textId="7C66ABA4" w:rsidR="002958B0" w:rsidRPr="002958B0" w:rsidRDefault="002958B0" w:rsidP="002958B0">
      <w:pPr>
        <w:jc w:val="both"/>
        <w:rPr>
          <w:rFonts w:ascii="Times New Roman" w:hAnsi="Times New Roman" w:cs="Times New Roman"/>
          <w:b/>
          <w:bCs/>
        </w:rPr>
      </w:pPr>
      <w:r w:rsidRPr="002958B0">
        <w:rPr>
          <w:rFonts w:ascii="Times New Roman" w:hAnsi="Times New Roman" w:cs="Times New Roman"/>
          <w:b/>
          <w:bCs/>
        </w:rPr>
        <w:t xml:space="preserve">3. </w:t>
      </w:r>
      <w:r w:rsidRPr="002958B0">
        <w:rPr>
          <w:rFonts w:ascii="Times New Roman" w:hAnsi="Times New Roman" w:cs="Times New Roman"/>
          <w:b/>
          <w:bCs/>
        </w:rPr>
        <w:t>Methodology</w:t>
      </w:r>
    </w:p>
    <w:p w14:paraId="12FF0E60" w14:textId="6776F299" w:rsidR="0054415D" w:rsidRPr="002958B0" w:rsidRDefault="002958B0" w:rsidP="002958B0">
      <w:pPr>
        <w:jc w:val="both"/>
        <w:rPr>
          <w:rFonts w:ascii="Times New Roman" w:hAnsi="Times New Roman" w:cs="Times New Roman"/>
          <w:bCs/>
        </w:rPr>
      </w:pPr>
      <w:r w:rsidRPr="002958B0">
        <w:rPr>
          <w:rFonts w:ascii="Times New Roman" w:hAnsi="Times New Roman" w:cs="Times New Roman"/>
          <w:bCs/>
        </w:rPr>
        <w:t xml:space="preserve">The </w:t>
      </w:r>
      <w:r w:rsidR="00B76B28">
        <w:rPr>
          <w:rFonts w:ascii="Times New Roman" w:hAnsi="Times New Roman" w:cs="Times New Roman"/>
          <w:bCs/>
        </w:rPr>
        <w:t>dataset comprise 105</w:t>
      </w:r>
      <w:r w:rsidRPr="002958B0">
        <w:rPr>
          <w:rFonts w:ascii="Times New Roman" w:hAnsi="Times New Roman" w:cs="Times New Roman"/>
          <w:bCs/>
        </w:rPr>
        <w:t xml:space="preserve"> newspaper headlines purposively selected from five major Nigerian newspapers: </w:t>
      </w:r>
      <w:r w:rsidRPr="00B76B28">
        <w:rPr>
          <w:rFonts w:ascii="Times New Roman" w:hAnsi="Times New Roman" w:cs="Times New Roman"/>
          <w:bCs/>
          <w:i/>
        </w:rPr>
        <w:t xml:space="preserve">The Punch, The Nation, The Guardian, The Tribune, </w:t>
      </w:r>
      <w:r w:rsidRPr="00B76B28">
        <w:rPr>
          <w:rFonts w:ascii="Times New Roman" w:hAnsi="Times New Roman" w:cs="Times New Roman"/>
          <w:bCs/>
        </w:rPr>
        <w:t>and</w:t>
      </w:r>
      <w:r w:rsidRPr="00B76B28">
        <w:rPr>
          <w:rFonts w:ascii="Times New Roman" w:hAnsi="Times New Roman" w:cs="Times New Roman"/>
          <w:bCs/>
          <w:i/>
        </w:rPr>
        <w:t xml:space="preserve"> Premium Times</w:t>
      </w:r>
      <w:r w:rsidRPr="002958B0">
        <w:rPr>
          <w:rFonts w:ascii="Times New Roman" w:hAnsi="Times New Roman" w:cs="Times New Roman"/>
          <w:bCs/>
        </w:rPr>
        <w:t xml:space="preserve">. These newspapers were chosen due to their national circulation, editorial influence, and ideological diversity within Nigeria’s media landscape. A stratified sampling technique was employed to ensure temporal and institutional representation. </w:t>
      </w:r>
      <w:r w:rsidR="00B76B28">
        <w:rPr>
          <w:rFonts w:ascii="Times New Roman" w:hAnsi="Times New Roman" w:cs="Times New Roman"/>
          <w:bCs/>
        </w:rPr>
        <w:t>Three</w:t>
      </w:r>
      <w:r w:rsidRPr="002958B0">
        <w:rPr>
          <w:rFonts w:ascii="Times New Roman" w:hAnsi="Times New Roman" w:cs="Times New Roman"/>
          <w:bCs/>
        </w:rPr>
        <w:t xml:space="preserve"> headlines were selected from each newspaper</w:t>
      </w:r>
      <w:r w:rsidR="00B76B28">
        <w:rPr>
          <w:rFonts w:ascii="Times New Roman" w:hAnsi="Times New Roman" w:cs="Times New Roman"/>
          <w:bCs/>
        </w:rPr>
        <w:t xml:space="preserve"> per year as data span seven years (2014-2021</w:t>
      </w:r>
      <w:r w:rsidRPr="002958B0">
        <w:rPr>
          <w:rFonts w:ascii="Times New Roman" w:hAnsi="Times New Roman" w:cs="Times New Roman"/>
          <w:bCs/>
        </w:rPr>
        <w:t xml:space="preserve">). This period was selected because it captures heightened reportage on terrorism and insurgency in Nigeria, particularly involving children. Only headlines that explicitly or implicitly referenced children’s involvement in terrorism were included. Headlines were sourced from the online archives of the selected newspapers to ensure authenticity and accessibility. The study adopts a qualitative analytic approach. The approach is anchored in presupposition theory and aspects of pragmatic act theory. This combination enables the study to account for both implicit assumptions and contextualized meanings embedded in the sampled headlines. Each headline was considered in the coding process as a site of interaction between explicit information and implicit presupposition. Attention was given to the dual-voice structure inherent in news headlines: editorial voice and source voice, in order to account for how intentions are layered, mediated, and </w:t>
      </w:r>
      <w:proofErr w:type="spellStart"/>
      <w:r w:rsidRPr="002958B0">
        <w:rPr>
          <w:rFonts w:ascii="Times New Roman" w:hAnsi="Times New Roman" w:cs="Times New Roman"/>
          <w:bCs/>
        </w:rPr>
        <w:t>recontextualised</w:t>
      </w:r>
      <w:proofErr w:type="spellEnd"/>
      <w:r w:rsidRPr="002958B0">
        <w:rPr>
          <w:rFonts w:ascii="Times New Roman" w:hAnsi="Times New Roman" w:cs="Times New Roman"/>
          <w:bCs/>
        </w:rPr>
        <w:t xml:space="preserve">. Data were </w:t>
      </w:r>
      <w:proofErr w:type="spellStart"/>
      <w:r w:rsidRPr="002958B0">
        <w:rPr>
          <w:rFonts w:ascii="Times New Roman" w:hAnsi="Times New Roman" w:cs="Times New Roman"/>
          <w:bCs/>
        </w:rPr>
        <w:t>analysed</w:t>
      </w:r>
      <w:proofErr w:type="spellEnd"/>
      <w:r w:rsidRPr="002958B0">
        <w:rPr>
          <w:rFonts w:ascii="Times New Roman" w:hAnsi="Times New Roman" w:cs="Times New Roman"/>
          <w:bCs/>
        </w:rPr>
        <w:t xml:space="preserve"> qualitatively using thematic and interpretive techniques. Patterns of presupposition and intentions were identified across the dataset and grouped into recurring pragmatic categories. On ethical considerations, the study relies on publicly available newspaper data and does not involve human subjects. Also, given the sensitivity of terrorism and children’s vulnerability, the analysis was conducted with scholarly objectivity and ethical sensitivity.  </w:t>
      </w:r>
    </w:p>
    <w:p w14:paraId="4C1BE9F0" w14:textId="13C208F5" w:rsidR="0004552F" w:rsidRPr="002958B0" w:rsidRDefault="00781351" w:rsidP="000457D8">
      <w:pPr>
        <w:spacing w:line="360" w:lineRule="auto"/>
        <w:jc w:val="both"/>
        <w:rPr>
          <w:rFonts w:ascii="Times New Roman" w:hAnsi="Times New Roman" w:cs="Times New Roman"/>
          <w:b/>
          <w:bCs/>
        </w:rPr>
      </w:pPr>
      <w:r w:rsidRPr="002958B0">
        <w:rPr>
          <w:rFonts w:ascii="Times New Roman" w:hAnsi="Times New Roman" w:cs="Times New Roman"/>
          <w:b/>
          <w:bCs/>
        </w:rPr>
        <w:lastRenderedPageBreak/>
        <w:t>4.0</w:t>
      </w:r>
      <w:r w:rsidR="00231D4A" w:rsidRPr="002958B0">
        <w:rPr>
          <w:rFonts w:ascii="Times New Roman" w:hAnsi="Times New Roman" w:cs="Times New Roman"/>
          <w:b/>
          <w:bCs/>
        </w:rPr>
        <w:t xml:space="preserve"> </w:t>
      </w:r>
      <w:r w:rsidR="005D1A29" w:rsidRPr="002958B0">
        <w:rPr>
          <w:rFonts w:ascii="Times New Roman" w:hAnsi="Times New Roman" w:cs="Times New Roman"/>
          <w:b/>
          <w:bCs/>
        </w:rPr>
        <w:t xml:space="preserve">Data </w:t>
      </w:r>
      <w:r w:rsidR="00231D4A" w:rsidRPr="002958B0">
        <w:rPr>
          <w:rFonts w:ascii="Times New Roman" w:hAnsi="Times New Roman" w:cs="Times New Roman"/>
          <w:b/>
          <w:bCs/>
        </w:rPr>
        <w:t>Analysis</w:t>
      </w:r>
      <w:r w:rsidR="005D1A29" w:rsidRPr="002958B0">
        <w:rPr>
          <w:rFonts w:ascii="Times New Roman" w:hAnsi="Times New Roman" w:cs="Times New Roman"/>
          <w:b/>
          <w:bCs/>
        </w:rPr>
        <w:t xml:space="preserve"> and Discussion of Findings</w:t>
      </w:r>
    </w:p>
    <w:p w14:paraId="094A429D" w14:textId="618186C1" w:rsidR="005D1A29" w:rsidRPr="002958B0" w:rsidRDefault="005D1A29" w:rsidP="000457D8">
      <w:pPr>
        <w:spacing w:line="360" w:lineRule="auto"/>
        <w:jc w:val="both"/>
        <w:rPr>
          <w:rFonts w:ascii="Times New Roman" w:hAnsi="Times New Roman" w:cs="Times New Roman"/>
          <w:b/>
          <w:bCs/>
        </w:rPr>
      </w:pPr>
      <w:r w:rsidRPr="002958B0">
        <w:rPr>
          <w:rFonts w:ascii="Times New Roman" w:hAnsi="Times New Roman" w:cs="Times New Roman"/>
          <w:bCs/>
        </w:rPr>
        <w:t xml:space="preserve">The analysis is structured into two sections in line with the objectives of the study. The sections are 4.1. which presents presuppositions indicating children’s involvement in terrorism and 4.2. which reflects pragmatic functions of the presupposed information. These are analysed in turn. </w:t>
      </w:r>
    </w:p>
    <w:p w14:paraId="12522728" w14:textId="7EF7213C" w:rsidR="00231D4A" w:rsidRPr="002958B0" w:rsidRDefault="00231D4A" w:rsidP="000457D8">
      <w:pPr>
        <w:spacing w:line="360" w:lineRule="auto"/>
        <w:jc w:val="both"/>
        <w:rPr>
          <w:rFonts w:ascii="Times New Roman" w:hAnsi="Times New Roman" w:cs="Times New Roman"/>
          <w:b/>
          <w:bCs/>
        </w:rPr>
      </w:pPr>
      <w:r w:rsidRPr="002958B0">
        <w:rPr>
          <w:rFonts w:ascii="Times New Roman" w:hAnsi="Times New Roman" w:cs="Times New Roman"/>
          <w:b/>
          <w:bCs/>
        </w:rPr>
        <w:t>4.1 Presuppos</w:t>
      </w:r>
      <w:r w:rsidR="005D1A29" w:rsidRPr="002958B0">
        <w:rPr>
          <w:rFonts w:ascii="Times New Roman" w:hAnsi="Times New Roman" w:cs="Times New Roman"/>
          <w:b/>
          <w:bCs/>
        </w:rPr>
        <w:t>itions Indicating Child</w:t>
      </w:r>
      <w:r w:rsidR="00A250C8" w:rsidRPr="002958B0">
        <w:rPr>
          <w:rFonts w:ascii="Times New Roman" w:hAnsi="Times New Roman" w:cs="Times New Roman"/>
          <w:b/>
          <w:bCs/>
        </w:rPr>
        <w:t>ren’s Involvement in Terrorism</w:t>
      </w:r>
    </w:p>
    <w:p w14:paraId="7A1B0A30" w14:textId="6700D461" w:rsidR="00A250C8" w:rsidRPr="002958B0" w:rsidRDefault="00A250C8" w:rsidP="000457D8">
      <w:pPr>
        <w:spacing w:line="360" w:lineRule="auto"/>
        <w:jc w:val="both"/>
        <w:rPr>
          <w:rFonts w:ascii="Times New Roman" w:hAnsi="Times New Roman" w:cs="Times New Roman"/>
        </w:rPr>
      </w:pPr>
      <w:r w:rsidRPr="002958B0">
        <w:rPr>
          <w:rFonts w:ascii="Times New Roman" w:hAnsi="Times New Roman" w:cs="Times New Roman"/>
        </w:rPr>
        <w:t xml:space="preserve">Presuppositions identified in the data set involve around three discourse issues about child soldier’s activities, which are donation, recruitment and usability. The sampled headlines </w:t>
      </w:r>
      <w:r w:rsidR="003A2127" w:rsidRPr="002958B0">
        <w:rPr>
          <w:rFonts w:ascii="Times New Roman" w:hAnsi="Times New Roman" w:cs="Times New Roman"/>
        </w:rPr>
        <w:t xml:space="preserve">pragmatically convey these activities as assumptions which are unveil through presupposition triggers. </w:t>
      </w:r>
      <w:r w:rsidRPr="002958B0">
        <w:rPr>
          <w:rFonts w:ascii="Times New Roman" w:hAnsi="Times New Roman" w:cs="Times New Roman"/>
        </w:rPr>
        <w:t xml:space="preserve"> </w:t>
      </w:r>
    </w:p>
    <w:p w14:paraId="712D388A" w14:textId="77777777" w:rsidR="00231D4A" w:rsidRPr="002958B0" w:rsidRDefault="00231D4A" w:rsidP="000457D8">
      <w:pPr>
        <w:spacing w:line="360" w:lineRule="auto"/>
        <w:jc w:val="both"/>
        <w:rPr>
          <w:rFonts w:ascii="Times New Roman" w:hAnsi="Times New Roman" w:cs="Times New Roman"/>
          <w:b/>
          <w:bCs/>
        </w:rPr>
      </w:pPr>
      <w:r w:rsidRPr="002958B0">
        <w:rPr>
          <w:rFonts w:ascii="Times New Roman" w:hAnsi="Times New Roman" w:cs="Times New Roman"/>
          <w:b/>
          <w:bCs/>
        </w:rPr>
        <w:t>4.1.1 Presuppositions relating to donation of children</w:t>
      </w:r>
    </w:p>
    <w:p w14:paraId="6EDEE849" w14:textId="51676078" w:rsidR="00231D4A" w:rsidRPr="002958B0" w:rsidRDefault="00044DD6" w:rsidP="000457D8">
      <w:pPr>
        <w:spacing w:line="360" w:lineRule="auto"/>
        <w:jc w:val="both"/>
        <w:rPr>
          <w:rFonts w:ascii="Times New Roman" w:hAnsi="Times New Roman" w:cs="Times New Roman"/>
        </w:rPr>
      </w:pPr>
      <w:r w:rsidRPr="002958B0">
        <w:rPr>
          <w:rFonts w:ascii="Times New Roman" w:hAnsi="Times New Roman" w:cs="Times New Roman"/>
        </w:rPr>
        <w:t>In this category, the presupposed information relates to</w:t>
      </w:r>
      <w:r w:rsidR="00231D4A" w:rsidRPr="002958B0">
        <w:rPr>
          <w:rFonts w:ascii="Times New Roman" w:hAnsi="Times New Roman" w:cs="Times New Roman"/>
        </w:rPr>
        <w:t xml:space="preserve"> how the newspaper editors assume that readers of headlines already know that children are being donated to </w:t>
      </w:r>
      <w:r w:rsidRPr="002958B0">
        <w:rPr>
          <w:rFonts w:ascii="Times New Roman" w:hAnsi="Times New Roman" w:cs="Times New Roman"/>
        </w:rPr>
        <w:t xml:space="preserve">the </w:t>
      </w:r>
      <w:r w:rsidR="00231D4A" w:rsidRPr="002958B0">
        <w:rPr>
          <w:rFonts w:ascii="Times New Roman" w:hAnsi="Times New Roman" w:cs="Times New Roman"/>
        </w:rPr>
        <w:t>terrorist groups.</w:t>
      </w:r>
      <w:r w:rsidRPr="002958B0">
        <w:rPr>
          <w:rFonts w:ascii="Times New Roman" w:hAnsi="Times New Roman" w:cs="Times New Roman"/>
        </w:rPr>
        <w:t xml:space="preserve"> Three presupposition triggers</w:t>
      </w:r>
      <w:r w:rsidR="00E7098A" w:rsidRPr="002958B0">
        <w:rPr>
          <w:rFonts w:ascii="Times New Roman" w:hAnsi="Times New Roman" w:cs="Times New Roman"/>
        </w:rPr>
        <w:t xml:space="preserve"> mostly</w:t>
      </w:r>
      <w:r w:rsidRPr="002958B0">
        <w:rPr>
          <w:rFonts w:ascii="Times New Roman" w:hAnsi="Times New Roman" w:cs="Times New Roman"/>
        </w:rPr>
        <w:t xml:space="preserve"> deployed</w:t>
      </w:r>
      <w:r w:rsidR="00E7098A" w:rsidRPr="002958B0">
        <w:rPr>
          <w:rFonts w:ascii="Times New Roman" w:hAnsi="Times New Roman" w:cs="Times New Roman"/>
        </w:rPr>
        <w:t xml:space="preserve"> in this context</w:t>
      </w:r>
      <w:r w:rsidRPr="002958B0">
        <w:rPr>
          <w:rFonts w:ascii="Times New Roman" w:hAnsi="Times New Roman" w:cs="Times New Roman"/>
        </w:rPr>
        <w:t xml:space="preserve"> are the change of state verb, “stop”, the contextual use of “donate”, and nominal entities. These are exemplified by the following texts. </w:t>
      </w:r>
    </w:p>
    <w:p w14:paraId="27CA08A6" w14:textId="0CAF4D01" w:rsidR="00231D4A" w:rsidRPr="002958B0" w:rsidRDefault="00044DD6" w:rsidP="000457D8">
      <w:pPr>
        <w:spacing w:line="360" w:lineRule="auto"/>
        <w:jc w:val="both"/>
        <w:rPr>
          <w:rFonts w:ascii="Times New Roman" w:hAnsi="Times New Roman" w:cs="Times New Roman"/>
          <w:b/>
          <w:bCs/>
        </w:rPr>
      </w:pPr>
      <w:r w:rsidRPr="002958B0">
        <w:rPr>
          <w:rFonts w:ascii="Times New Roman" w:hAnsi="Times New Roman" w:cs="Times New Roman"/>
          <w:b/>
          <w:bCs/>
        </w:rPr>
        <w:t>Text</w:t>
      </w:r>
      <w:r w:rsidR="00231D4A" w:rsidRPr="002958B0">
        <w:rPr>
          <w:rFonts w:ascii="Times New Roman" w:hAnsi="Times New Roman" w:cs="Times New Roman"/>
          <w:b/>
          <w:bCs/>
        </w:rPr>
        <w:t>s</w:t>
      </w:r>
    </w:p>
    <w:p w14:paraId="0CBA8C45" w14:textId="785BB92C" w:rsidR="00231D4A" w:rsidRPr="002958B0" w:rsidRDefault="00231D4A" w:rsidP="000457D8">
      <w:pPr>
        <w:pStyle w:val="ListParagraph"/>
        <w:numPr>
          <w:ilvl w:val="0"/>
          <w:numId w:val="41"/>
        </w:numPr>
        <w:spacing w:line="360" w:lineRule="auto"/>
        <w:jc w:val="both"/>
        <w:rPr>
          <w:rFonts w:ascii="Times New Roman" w:hAnsi="Times New Roman" w:cs="Times New Roman"/>
        </w:rPr>
      </w:pPr>
      <w:bookmarkStart w:id="1" w:name="_Hlk220664595"/>
      <w:bookmarkStart w:id="2" w:name="_Hlk220596407"/>
      <w:r w:rsidRPr="002958B0">
        <w:rPr>
          <w:rFonts w:ascii="Times New Roman" w:hAnsi="Times New Roman" w:cs="Times New Roman"/>
        </w:rPr>
        <w:t xml:space="preserve">Army: </w:t>
      </w:r>
      <w:r w:rsidRPr="002958B0">
        <w:rPr>
          <w:rFonts w:ascii="Times New Roman" w:hAnsi="Times New Roman" w:cs="Times New Roman"/>
          <w:b/>
          <w:bCs/>
        </w:rPr>
        <w:t>Stop</w:t>
      </w:r>
      <w:r w:rsidRPr="002958B0">
        <w:rPr>
          <w:rFonts w:ascii="Times New Roman" w:hAnsi="Times New Roman" w:cs="Times New Roman"/>
        </w:rPr>
        <w:t xml:space="preserve"> Donating Children to Suicide Bombers (The Nation, Aug 6, 2017)</w:t>
      </w:r>
    </w:p>
    <w:p w14:paraId="6BA3DCE0" w14:textId="3123A7A2" w:rsidR="00231D4A" w:rsidRPr="002958B0" w:rsidRDefault="00231D4A"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b/>
          <w:bCs/>
        </w:rPr>
        <w:t>Stop</w:t>
      </w:r>
      <w:r w:rsidRPr="002958B0">
        <w:rPr>
          <w:rFonts w:ascii="Times New Roman" w:hAnsi="Times New Roman" w:cs="Times New Roman"/>
        </w:rPr>
        <w:t xml:space="preserve"> Donating Your Children as Suicide Bombers- NCWS Urges Parents (The Nation, </w:t>
      </w:r>
      <w:bookmarkEnd w:id="1"/>
      <w:r w:rsidRPr="002958B0">
        <w:rPr>
          <w:rFonts w:ascii="Times New Roman" w:hAnsi="Times New Roman" w:cs="Times New Roman"/>
        </w:rPr>
        <w:t>Aug 8, 2017)</w:t>
      </w:r>
    </w:p>
    <w:p w14:paraId="085D64DB" w14:textId="2EFE64DB" w:rsidR="00231D4A" w:rsidRPr="002958B0" w:rsidRDefault="00231D4A"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rPr>
        <w:t xml:space="preserve">Boko Haram Attacks: Parents </w:t>
      </w:r>
      <w:r w:rsidRPr="002958B0">
        <w:rPr>
          <w:rFonts w:ascii="Times New Roman" w:hAnsi="Times New Roman" w:cs="Times New Roman"/>
          <w:b/>
          <w:bCs/>
        </w:rPr>
        <w:t>Donating</w:t>
      </w:r>
      <w:r w:rsidRPr="002958B0">
        <w:rPr>
          <w:rFonts w:ascii="Times New Roman" w:hAnsi="Times New Roman" w:cs="Times New Roman"/>
        </w:rPr>
        <w:t xml:space="preserve"> their Girls for Suicide Bombing – Army (The Punch, August 6, 2017)</w:t>
      </w:r>
    </w:p>
    <w:p w14:paraId="5933D275" w14:textId="2FE5B4DC" w:rsidR="00231D4A" w:rsidRPr="002958B0" w:rsidRDefault="00231D4A"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rPr>
        <w:t xml:space="preserve">Kano Suicide Bomber Says Father </w:t>
      </w:r>
      <w:r w:rsidRPr="002958B0">
        <w:rPr>
          <w:rFonts w:ascii="Times New Roman" w:hAnsi="Times New Roman" w:cs="Times New Roman"/>
          <w:b/>
          <w:bCs/>
        </w:rPr>
        <w:t>Donated</w:t>
      </w:r>
      <w:r w:rsidRPr="002958B0">
        <w:rPr>
          <w:rFonts w:ascii="Times New Roman" w:hAnsi="Times New Roman" w:cs="Times New Roman"/>
        </w:rPr>
        <w:t xml:space="preserve"> Her to Boko Haram (Premium Times, December 25, 2014)</w:t>
      </w:r>
    </w:p>
    <w:bookmarkEnd w:id="2"/>
    <w:p w14:paraId="10629A7D" w14:textId="6F0BF414" w:rsidR="00265B99" w:rsidRPr="002958B0" w:rsidRDefault="00801567" w:rsidP="000457D8">
      <w:pPr>
        <w:spacing w:line="360" w:lineRule="auto"/>
        <w:jc w:val="both"/>
        <w:rPr>
          <w:rFonts w:ascii="Times New Roman" w:hAnsi="Times New Roman" w:cs="Times New Roman"/>
        </w:rPr>
      </w:pPr>
      <w:r w:rsidRPr="002958B0">
        <w:rPr>
          <w:rFonts w:ascii="Times New Roman" w:hAnsi="Times New Roman" w:cs="Times New Roman"/>
        </w:rPr>
        <w:t>What triggers the presupposition in Texts 1 and 2 above is t</w:t>
      </w:r>
      <w:r w:rsidR="00231D4A" w:rsidRPr="002958B0">
        <w:rPr>
          <w:rFonts w:ascii="Times New Roman" w:hAnsi="Times New Roman" w:cs="Times New Roman"/>
        </w:rPr>
        <w:t xml:space="preserve">he lexical word “stop” </w:t>
      </w:r>
      <w:r w:rsidRPr="002958B0">
        <w:rPr>
          <w:rFonts w:ascii="Times New Roman" w:hAnsi="Times New Roman" w:cs="Times New Roman"/>
        </w:rPr>
        <w:t xml:space="preserve">which </w:t>
      </w:r>
      <w:r w:rsidR="00231D4A" w:rsidRPr="002958B0">
        <w:rPr>
          <w:rFonts w:ascii="Times New Roman" w:hAnsi="Times New Roman" w:cs="Times New Roman"/>
        </w:rPr>
        <w:t xml:space="preserve">presupposes </w:t>
      </w:r>
      <w:r w:rsidR="00C05997" w:rsidRPr="002958B0">
        <w:rPr>
          <w:rFonts w:ascii="Times New Roman" w:hAnsi="Times New Roman" w:cs="Times New Roman"/>
        </w:rPr>
        <w:t xml:space="preserve">that some people are engaged </w:t>
      </w:r>
      <w:r w:rsidR="00F26750" w:rsidRPr="002958B0">
        <w:rPr>
          <w:rFonts w:ascii="Times New Roman" w:hAnsi="Times New Roman" w:cs="Times New Roman"/>
        </w:rPr>
        <w:t>in the activity of donating children to suicide bombers. Also, “donating children” assumes the existence of a practice where children are handed over for the purpose of bombing</w:t>
      </w:r>
      <w:r w:rsidR="00231D4A" w:rsidRPr="002958B0">
        <w:rPr>
          <w:rFonts w:ascii="Times New Roman" w:hAnsi="Times New Roman" w:cs="Times New Roman"/>
        </w:rPr>
        <w:t>.</w:t>
      </w:r>
      <w:r w:rsidR="00F26750" w:rsidRPr="002958B0">
        <w:rPr>
          <w:rFonts w:ascii="Times New Roman" w:hAnsi="Times New Roman" w:cs="Times New Roman"/>
        </w:rPr>
        <w:t xml:space="preserve"> </w:t>
      </w:r>
      <w:r w:rsidR="00231D4A" w:rsidRPr="002958B0">
        <w:rPr>
          <w:rFonts w:ascii="Times New Roman" w:hAnsi="Times New Roman" w:cs="Times New Roman"/>
        </w:rPr>
        <w:t xml:space="preserve">The use of “army” </w:t>
      </w:r>
      <w:r w:rsidR="00171A54" w:rsidRPr="002958B0">
        <w:rPr>
          <w:rFonts w:ascii="Times New Roman" w:hAnsi="Times New Roman" w:cs="Times New Roman"/>
        </w:rPr>
        <w:t xml:space="preserve">and “NCWS” </w:t>
      </w:r>
      <w:r w:rsidR="00231D4A" w:rsidRPr="002958B0">
        <w:rPr>
          <w:rFonts w:ascii="Times New Roman" w:hAnsi="Times New Roman" w:cs="Times New Roman"/>
        </w:rPr>
        <w:t>presupposes the existence of the institution</w:t>
      </w:r>
      <w:r w:rsidR="00171A54" w:rsidRPr="002958B0">
        <w:rPr>
          <w:rFonts w:ascii="Times New Roman" w:hAnsi="Times New Roman" w:cs="Times New Roman"/>
        </w:rPr>
        <w:t>s</w:t>
      </w:r>
      <w:r w:rsidR="00231D4A" w:rsidRPr="002958B0">
        <w:rPr>
          <w:rFonts w:ascii="Times New Roman" w:hAnsi="Times New Roman" w:cs="Times New Roman"/>
        </w:rPr>
        <w:t xml:space="preserve"> in the Nigerian </w:t>
      </w:r>
      <w:r w:rsidR="00E7098A" w:rsidRPr="002958B0">
        <w:rPr>
          <w:rFonts w:ascii="Times New Roman" w:hAnsi="Times New Roman" w:cs="Times New Roman"/>
        </w:rPr>
        <w:t>context and</w:t>
      </w:r>
      <w:r w:rsidR="00231D4A" w:rsidRPr="002958B0">
        <w:rPr>
          <w:rFonts w:ascii="Times New Roman" w:hAnsi="Times New Roman" w:cs="Times New Roman"/>
        </w:rPr>
        <w:t xml:space="preserve"> signals a background assumption that readers know the source of the information.</w:t>
      </w:r>
      <w:r w:rsidR="00F26750" w:rsidRPr="002958B0">
        <w:rPr>
          <w:rFonts w:ascii="Times New Roman" w:hAnsi="Times New Roman" w:cs="Times New Roman"/>
        </w:rPr>
        <w:t xml:space="preserve"> In this communicative context,</w:t>
      </w:r>
      <w:r w:rsidR="00171A54" w:rsidRPr="002958B0">
        <w:rPr>
          <w:rFonts w:ascii="Times New Roman" w:hAnsi="Times New Roman" w:cs="Times New Roman"/>
        </w:rPr>
        <w:t xml:space="preserve"> the shared knowledge of army and North-Central Women Society</w:t>
      </w:r>
      <w:r w:rsidR="00F26750" w:rsidRPr="002958B0">
        <w:rPr>
          <w:rFonts w:ascii="Times New Roman" w:hAnsi="Times New Roman" w:cs="Times New Roman"/>
        </w:rPr>
        <w:t xml:space="preserve"> </w:t>
      </w:r>
      <w:r w:rsidR="00171A54" w:rsidRPr="002958B0">
        <w:rPr>
          <w:rFonts w:ascii="Times New Roman" w:hAnsi="Times New Roman" w:cs="Times New Roman"/>
        </w:rPr>
        <w:t xml:space="preserve">constitute part of the given information as institutions felicitous </w:t>
      </w:r>
      <w:r w:rsidR="00171A54" w:rsidRPr="002958B0">
        <w:rPr>
          <w:rFonts w:ascii="Times New Roman" w:hAnsi="Times New Roman" w:cs="Times New Roman"/>
        </w:rPr>
        <w:lastRenderedPageBreak/>
        <w:t>enough to make such claims and</w:t>
      </w:r>
      <w:r w:rsidR="00F26750" w:rsidRPr="002958B0">
        <w:rPr>
          <w:rFonts w:ascii="Times New Roman" w:hAnsi="Times New Roman" w:cs="Times New Roman"/>
        </w:rPr>
        <w:t xml:space="preserve"> known involvement of people supplying children for attacks. Therefore, the change of state verb, “stop”, introduces a demand that the practice</w:t>
      </w:r>
      <w:r w:rsidR="00E7098A" w:rsidRPr="002958B0">
        <w:rPr>
          <w:rFonts w:ascii="Times New Roman" w:hAnsi="Times New Roman" w:cs="Times New Roman"/>
        </w:rPr>
        <w:t xml:space="preserve"> should</w:t>
      </w:r>
      <w:r w:rsidR="00F26750" w:rsidRPr="002958B0">
        <w:rPr>
          <w:rFonts w:ascii="Times New Roman" w:hAnsi="Times New Roman" w:cs="Times New Roman"/>
        </w:rPr>
        <w:t xml:space="preserve"> cease, thereby framing it as a moral imperative</w:t>
      </w:r>
      <w:r w:rsidR="009D1CF3" w:rsidRPr="002958B0">
        <w:rPr>
          <w:rFonts w:ascii="Times New Roman" w:hAnsi="Times New Roman" w:cs="Times New Roman"/>
        </w:rPr>
        <w:t>. The</w:t>
      </w:r>
      <w:r w:rsidR="00E7098A" w:rsidRPr="002958B0">
        <w:rPr>
          <w:rFonts w:ascii="Times New Roman" w:hAnsi="Times New Roman" w:cs="Times New Roman"/>
        </w:rPr>
        <w:t>refore, the</w:t>
      </w:r>
      <w:r w:rsidR="009D1CF3" w:rsidRPr="002958B0">
        <w:rPr>
          <w:rFonts w:ascii="Times New Roman" w:hAnsi="Times New Roman" w:cs="Times New Roman"/>
        </w:rPr>
        <w:t xml:space="preserve"> directive illocutionary force projected by “stop” reinforces a command and urgent appeal to the culprits to end the act.  </w:t>
      </w:r>
    </w:p>
    <w:p w14:paraId="0115D4AF" w14:textId="1E026DBE" w:rsidR="00231D4A" w:rsidRPr="002958B0" w:rsidRDefault="00265B99" w:rsidP="000457D8">
      <w:pPr>
        <w:spacing w:line="360" w:lineRule="auto"/>
        <w:jc w:val="both"/>
        <w:rPr>
          <w:rFonts w:ascii="Times New Roman" w:hAnsi="Times New Roman" w:cs="Times New Roman"/>
        </w:rPr>
      </w:pPr>
      <w:r w:rsidRPr="002958B0">
        <w:rPr>
          <w:rFonts w:ascii="Times New Roman" w:hAnsi="Times New Roman" w:cs="Times New Roman"/>
        </w:rPr>
        <w:t xml:space="preserve">Texts 3 and 4 present an example of lexical presupposition, triggered by “donating” and “donated”. In this context, the verb “donate” presupposes a voluntary giver and an intentional act of transfer of valuable entity. Text 3 particularly presupposes that parents, who are framed as actors willingly transferring their daughters to the receiving institution, Boko Haram, for the act of suicide bombing. The headline </w:t>
      </w:r>
      <w:r w:rsidR="00E7098A" w:rsidRPr="002958B0">
        <w:rPr>
          <w:rFonts w:ascii="Times New Roman" w:hAnsi="Times New Roman" w:cs="Times New Roman"/>
        </w:rPr>
        <w:t>assumably</w:t>
      </w:r>
      <w:r w:rsidRPr="002958B0">
        <w:rPr>
          <w:rFonts w:ascii="Times New Roman" w:hAnsi="Times New Roman" w:cs="Times New Roman"/>
        </w:rPr>
        <w:t xml:space="preserve"> background coercion, fear and threat, and foreground parental culpability. The assumption here is that parents have the capacity to donate whether denied or not. This is corroborated by the contents of Text 4 where a father is constructed as the sole decisionmaker, reflecting </w:t>
      </w:r>
      <w:r w:rsidR="00FB6375" w:rsidRPr="002958B0">
        <w:rPr>
          <w:rFonts w:ascii="Times New Roman" w:hAnsi="Times New Roman" w:cs="Times New Roman"/>
        </w:rPr>
        <w:t xml:space="preserve">familiar betrayal because he is supposed to protect the girl child he donated to Boko Haram. In this sense, the verb “donated” indicates the voluntariness of the act. Therefore, these headlines do not argue that parents donated children for suicide bombing but presuppose it. Readers are guided away from questioning whether donation of children for the act of terrorism occurred, to why parents would do such a thing. </w:t>
      </w:r>
      <w:r w:rsidR="009D1CF3" w:rsidRPr="002958B0">
        <w:rPr>
          <w:rFonts w:ascii="Times New Roman" w:hAnsi="Times New Roman" w:cs="Times New Roman"/>
        </w:rPr>
        <w:t xml:space="preserve"> </w:t>
      </w:r>
      <w:r w:rsidR="00FB6375" w:rsidRPr="002958B0">
        <w:rPr>
          <w:rFonts w:ascii="Times New Roman" w:hAnsi="Times New Roman" w:cs="Times New Roman"/>
        </w:rPr>
        <w:t xml:space="preserve">Through the lexical presupposition, triggered by “stop” and “donate”, newspaper headlines background coercion and foreground parental agency, thereby constructing parents as complicit actors and children as transferable resources within the context of insurgency in Nigeria. </w:t>
      </w:r>
    </w:p>
    <w:p w14:paraId="79795324" w14:textId="5C0D4311" w:rsidR="0054415D" w:rsidRPr="002958B0" w:rsidRDefault="00380E8C" w:rsidP="000457D8">
      <w:pPr>
        <w:spacing w:line="360" w:lineRule="auto"/>
        <w:jc w:val="both"/>
        <w:rPr>
          <w:rFonts w:ascii="Times New Roman" w:hAnsi="Times New Roman" w:cs="Times New Roman"/>
          <w:b/>
          <w:bCs/>
        </w:rPr>
      </w:pPr>
      <w:r w:rsidRPr="002958B0">
        <w:rPr>
          <w:rFonts w:ascii="Times New Roman" w:hAnsi="Times New Roman" w:cs="Times New Roman"/>
          <w:b/>
          <w:bCs/>
        </w:rPr>
        <w:t>4.1.2. Presuppositions relating to recruitment of children</w:t>
      </w:r>
    </w:p>
    <w:p w14:paraId="16B1699E" w14:textId="4FB55627" w:rsidR="00380E8C" w:rsidRPr="002958B0" w:rsidRDefault="00380E8C" w:rsidP="000457D8">
      <w:pPr>
        <w:spacing w:line="360" w:lineRule="auto"/>
        <w:jc w:val="both"/>
        <w:rPr>
          <w:rFonts w:ascii="Times New Roman" w:hAnsi="Times New Roman" w:cs="Times New Roman"/>
          <w:b/>
          <w:bCs/>
        </w:rPr>
      </w:pPr>
      <w:r w:rsidRPr="002958B0">
        <w:rPr>
          <w:rFonts w:ascii="Times New Roman" w:hAnsi="Times New Roman" w:cs="Times New Roman"/>
        </w:rPr>
        <w:t>Recruitment of children for the act of terrorism is defined as “compulsory, forced and voluntary conscription or enlistment of children into any kind of armed force, armed group or terrorist or violent extremist group” (United Nations</w:t>
      </w:r>
      <w:r w:rsidR="009644DF">
        <w:rPr>
          <w:rFonts w:ascii="Times New Roman" w:hAnsi="Times New Roman" w:cs="Times New Roman"/>
        </w:rPr>
        <w:t>,</w:t>
      </w:r>
      <w:r w:rsidRPr="002958B0">
        <w:rPr>
          <w:rFonts w:ascii="Times New Roman" w:hAnsi="Times New Roman" w:cs="Times New Roman"/>
        </w:rPr>
        <w:t xml:space="preserve"> 2017).</w:t>
      </w:r>
      <w:r w:rsidR="00415F1E" w:rsidRPr="002958B0">
        <w:rPr>
          <w:rFonts w:ascii="Times New Roman" w:hAnsi="Times New Roman" w:cs="Times New Roman"/>
        </w:rPr>
        <w:t xml:space="preserve"> </w:t>
      </w:r>
      <w:r w:rsidRPr="002958B0">
        <w:rPr>
          <w:rFonts w:ascii="Times New Roman" w:hAnsi="Times New Roman" w:cs="Times New Roman"/>
        </w:rPr>
        <w:t>Headlines in this category presuppose that children are being recruited for this purpose.</w:t>
      </w:r>
      <w:r w:rsidR="00415F1E" w:rsidRPr="002958B0">
        <w:rPr>
          <w:rFonts w:ascii="Times New Roman" w:hAnsi="Times New Roman" w:cs="Times New Roman"/>
        </w:rPr>
        <w:t xml:space="preserve"> This taken-for-granted assumption manifests lexical, existential, and structural presupposition types as triggered by certain noun phrases, </w:t>
      </w:r>
      <w:proofErr w:type="spellStart"/>
      <w:r w:rsidR="00415F1E" w:rsidRPr="002958B0">
        <w:rPr>
          <w:rFonts w:ascii="Times New Roman" w:hAnsi="Times New Roman" w:cs="Times New Roman"/>
        </w:rPr>
        <w:t>wh</w:t>
      </w:r>
      <w:proofErr w:type="spellEnd"/>
      <w:r w:rsidR="00415F1E" w:rsidRPr="002958B0">
        <w:rPr>
          <w:rFonts w:ascii="Times New Roman" w:hAnsi="Times New Roman" w:cs="Times New Roman"/>
        </w:rPr>
        <w:t xml:space="preserve">-elements and change of state verbs. </w:t>
      </w:r>
    </w:p>
    <w:p w14:paraId="773CE6CB" w14:textId="5A9CC607" w:rsidR="00380E8C" w:rsidRPr="002958B0" w:rsidRDefault="00415F1E" w:rsidP="000457D8">
      <w:pPr>
        <w:spacing w:line="360" w:lineRule="auto"/>
        <w:jc w:val="both"/>
        <w:rPr>
          <w:rFonts w:ascii="Times New Roman" w:hAnsi="Times New Roman" w:cs="Times New Roman"/>
          <w:b/>
          <w:bCs/>
        </w:rPr>
      </w:pPr>
      <w:r w:rsidRPr="002958B0">
        <w:rPr>
          <w:rFonts w:ascii="Times New Roman" w:hAnsi="Times New Roman" w:cs="Times New Roman"/>
          <w:b/>
          <w:bCs/>
        </w:rPr>
        <w:t>Texts</w:t>
      </w:r>
    </w:p>
    <w:p w14:paraId="766EF9DF" w14:textId="430AEA03" w:rsidR="00380E8C" w:rsidRPr="002958B0" w:rsidRDefault="00380E8C"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rPr>
        <w:t xml:space="preserve">UN </w:t>
      </w:r>
      <w:r w:rsidRPr="002958B0">
        <w:rPr>
          <w:rFonts w:ascii="Times New Roman" w:hAnsi="Times New Roman" w:cs="Times New Roman"/>
          <w:b/>
          <w:bCs/>
        </w:rPr>
        <w:t xml:space="preserve">Removes </w:t>
      </w:r>
      <w:r w:rsidRPr="002958B0">
        <w:rPr>
          <w:rFonts w:ascii="Times New Roman" w:hAnsi="Times New Roman" w:cs="Times New Roman"/>
        </w:rPr>
        <w:t>Civilian JTF in Borno from Child Recruiter List (The Nigerian Tribune, Oct 19, 2021)</w:t>
      </w:r>
    </w:p>
    <w:p w14:paraId="1A74D13B" w14:textId="6714E6AD" w:rsidR="00380E8C" w:rsidRPr="002958B0" w:rsidRDefault="00380E8C"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rPr>
        <w:lastRenderedPageBreak/>
        <w:t xml:space="preserve">Boko Haram, ISWAP </w:t>
      </w:r>
      <w:r w:rsidRPr="002958B0">
        <w:rPr>
          <w:rFonts w:ascii="Times New Roman" w:hAnsi="Times New Roman" w:cs="Times New Roman"/>
          <w:b/>
          <w:bCs/>
        </w:rPr>
        <w:t>Recruiting</w:t>
      </w:r>
      <w:r w:rsidRPr="002958B0">
        <w:rPr>
          <w:rFonts w:ascii="Times New Roman" w:hAnsi="Times New Roman" w:cs="Times New Roman"/>
        </w:rPr>
        <w:t xml:space="preserve"> Child Soldiers</w:t>
      </w:r>
      <w:r w:rsidR="006B6350">
        <w:rPr>
          <w:rFonts w:ascii="Times New Roman" w:hAnsi="Times New Roman" w:cs="Times New Roman"/>
        </w:rPr>
        <w:t>- Army (The Punch, Jan. 23, 2021</w:t>
      </w:r>
      <w:r w:rsidRPr="002958B0">
        <w:rPr>
          <w:rFonts w:ascii="Times New Roman" w:hAnsi="Times New Roman" w:cs="Times New Roman"/>
        </w:rPr>
        <w:t>)</w:t>
      </w:r>
    </w:p>
    <w:p w14:paraId="0E8B8999" w14:textId="20ADCE5B" w:rsidR="00380E8C" w:rsidRPr="002958B0" w:rsidRDefault="00380E8C"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b/>
          <w:bCs/>
        </w:rPr>
        <w:t>How</w:t>
      </w:r>
      <w:r w:rsidRPr="002958B0">
        <w:rPr>
          <w:rFonts w:ascii="Times New Roman" w:hAnsi="Times New Roman" w:cs="Times New Roman"/>
        </w:rPr>
        <w:t xml:space="preserve"> Boko Haram Recruit Children in Northern </w:t>
      </w:r>
      <w:proofErr w:type="gramStart"/>
      <w:r w:rsidRPr="002958B0">
        <w:rPr>
          <w:rFonts w:ascii="Times New Roman" w:hAnsi="Times New Roman" w:cs="Times New Roman"/>
        </w:rPr>
        <w:t>Nigeria  (</w:t>
      </w:r>
      <w:proofErr w:type="gramEnd"/>
      <w:r w:rsidRPr="002958B0">
        <w:rPr>
          <w:rFonts w:ascii="Times New Roman" w:hAnsi="Times New Roman" w:cs="Times New Roman"/>
        </w:rPr>
        <w:t>The Punch,  2019)</w:t>
      </w:r>
    </w:p>
    <w:p w14:paraId="1A2A58CC" w14:textId="76A4CB25" w:rsidR="00380E8C" w:rsidRPr="002958B0" w:rsidRDefault="00380E8C"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rPr>
        <w:t xml:space="preserve">Boko Haram Recruiting Child Soldiers, Military </w:t>
      </w:r>
      <w:r w:rsidRPr="002958B0">
        <w:rPr>
          <w:rFonts w:ascii="Times New Roman" w:hAnsi="Times New Roman" w:cs="Times New Roman"/>
          <w:b/>
          <w:bCs/>
        </w:rPr>
        <w:t>Alert</w:t>
      </w:r>
      <w:r w:rsidRPr="002958B0">
        <w:rPr>
          <w:rFonts w:ascii="Times New Roman" w:hAnsi="Times New Roman" w:cs="Times New Roman"/>
        </w:rPr>
        <w:t xml:space="preserve"> Parents (The Guardian, Aug. 15, 2020)</w:t>
      </w:r>
    </w:p>
    <w:p w14:paraId="16814930" w14:textId="77777777" w:rsidR="00AB0317" w:rsidRPr="002958B0" w:rsidRDefault="00C5210B" w:rsidP="000457D8">
      <w:pPr>
        <w:spacing w:line="360" w:lineRule="auto"/>
        <w:jc w:val="both"/>
        <w:rPr>
          <w:rFonts w:ascii="Times New Roman" w:hAnsi="Times New Roman" w:cs="Times New Roman"/>
        </w:rPr>
      </w:pPr>
      <w:r w:rsidRPr="002958B0">
        <w:rPr>
          <w:rFonts w:ascii="Times New Roman" w:hAnsi="Times New Roman" w:cs="Times New Roman"/>
        </w:rPr>
        <w:t xml:space="preserve">In Texts 5 and 6, children’s recruitment is backgrounded as an accepted reality and </w:t>
      </w:r>
      <w:proofErr w:type="spellStart"/>
      <w:r w:rsidRPr="002958B0">
        <w:rPr>
          <w:rFonts w:ascii="Times New Roman" w:hAnsi="Times New Roman" w:cs="Times New Roman"/>
        </w:rPr>
        <w:t>naturalise</w:t>
      </w:r>
      <w:proofErr w:type="spellEnd"/>
      <w:r w:rsidRPr="002958B0">
        <w:rPr>
          <w:rFonts w:ascii="Times New Roman" w:hAnsi="Times New Roman" w:cs="Times New Roman"/>
        </w:rPr>
        <w:t xml:space="preserve"> this interpretation in the events of insurgency. Text 5 provides an example of existential and </w:t>
      </w:r>
      <w:proofErr w:type="spellStart"/>
      <w:r w:rsidRPr="002958B0">
        <w:rPr>
          <w:rFonts w:ascii="Times New Roman" w:hAnsi="Times New Roman" w:cs="Times New Roman"/>
        </w:rPr>
        <w:t>factive</w:t>
      </w:r>
      <w:proofErr w:type="spellEnd"/>
      <w:r w:rsidRPr="002958B0">
        <w:rPr>
          <w:rFonts w:ascii="Times New Roman" w:hAnsi="Times New Roman" w:cs="Times New Roman"/>
        </w:rPr>
        <w:t xml:space="preserve"> presuppositions as triggered by the verb “remove” and noun phrase “child recruiter list”. The existence of child recruiter list wherein Civilian JTF was included particularly by the UN enhances the felicity of the assumption. The legitimacy of the UN to classify the Civilian JTF as child recruiter validates the historical fact of recruitment of children for terrorism. Therefore, the verb “remove” presupposes and connotes institutional rehabilitation and legitimacy restoration of the Civilian JTF</w:t>
      </w:r>
      <w:r w:rsidR="00AB0317" w:rsidRPr="002958B0">
        <w:rPr>
          <w:rFonts w:ascii="Times New Roman" w:hAnsi="Times New Roman" w:cs="Times New Roman"/>
        </w:rPr>
        <w:t xml:space="preserve">. Meanwhile, the progressive form of recruit and the noun phrase (NP) “child soldiers” in Text 6 trigger the presupposition that recruitment is currently happening and the existential fact that children are already functioning as combatants. The NP “child soldiers” presupposes that such a phenomenon is a meaningful category in this conflict. </w:t>
      </w:r>
    </w:p>
    <w:p w14:paraId="5FAD0AC6" w14:textId="0D4129D1" w:rsidR="00380E8C" w:rsidRPr="002958B0" w:rsidRDefault="00AB0317" w:rsidP="000457D8">
      <w:pPr>
        <w:spacing w:line="360" w:lineRule="auto"/>
        <w:jc w:val="both"/>
        <w:rPr>
          <w:rFonts w:ascii="Times New Roman" w:hAnsi="Times New Roman" w:cs="Times New Roman"/>
        </w:rPr>
      </w:pPr>
      <w:r w:rsidRPr="002958B0">
        <w:rPr>
          <w:rFonts w:ascii="Times New Roman" w:hAnsi="Times New Roman" w:cs="Times New Roman"/>
        </w:rPr>
        <w:t>In Text</w:t>
      </w:r>
      <w:r w:rsidR="0079510F" w:rsidRPr="002958B0">
        <w:rPr>
          <w:rFonts w:ascii="Times New Roman" w:hAnsi="Times New Roman" w:cs="Times New Roman"/>
        </w:rPr>
        <w:t>s</w:t>
      </w:r>
      <w:r w:rsidRPr="002958B0">
        <w:rPr>
          <w:rFonts w:ascii="Times New Roman" w:hAnsi="Times New Roman" w:cs="Times New Roman"/>
        </w:rPr>
        <w:t xml:space="preserve"> 7</w:t>
      </w:r>
      <w:r w:rsidR="0079510F" w:rsidRPr="002958B0">
        <w:rPr>
          <w:rFonts w:ascii="Times New Roman" w:hAnsi="Times New Roman" w:cs="Times New Roman"/>
        </w:rPr>
        <w:t xml:space="preserve"> and 8</w:t>
      </w:r>
      <w:r w:rsidRPr="002958B0">
        <w:rPr>
          <w:rFonts w:ascii="Times New Roman" w:hAnsi="Times New Roman" w:cs="Times New Roman"/>
        </w:rPr>
        <w:t>, triggers such as “how” (</w:t>
      </w:r>
      <w:proofErr w:type="spellStart"/>
      <w:r w:rsidRPr="002958B0">
        <w:rPr>
          <w:rFonts w:ascii="Times New Roman" w:hAnsi="Times New Roman" w:cs="Times New Roman"/>
        </w:rPr>
        <w:t>wh</w:t>
      </w:r>
      <w:proofErr w:type="spellEnd"/>
      <w:r w:rsidRPr="002958B0">
        <w:rPr>
          <w:rFonts w:ascii="Times New Roman" w:hAnsi="Times New Roman" w:cs="Times New Roman"/>
        </w:rPr>
        <w:t xml:space="preserve">-interrogative), “recruit” and “children” presuppose existence of child recruitment as a systematic practice tied to the Northern Nigeria. These triggers assume </w:t>
      </w:r>
      <w:r w:rsidR="0079510F" w:rsidRPr="002958B0">
        <w:rPr>
          <w:rFonts w:ascii="Times New Roman" w:hAnsi="Times New Roman" w:cs="Times New Roman"/>
        </w:rPr>
        <w:t xml:space="preserve">current, active recruitment of children and the verb “alert” assumes that parents are positioned as potential gatekeepers to prevent the act. The presupposition triggers also background the contestability of child recruitment and foreground the existence of children’s </w:t>
      </w:r>
      <w:proofErr w:type="spellStart"/>
      <w:r w:rsidR="0079510F" w:rsidRPr="002958B0">
        <w:rPr>
          <w:rFonts w:ascii="Times New Roman" w:hAnsi="Times New Roman" w:cs="Times New Roman"/>
        </w:rPr>
        <w:t>militarisation</w:t>
      </w:r>
      <w:proofErr w:type="spellEnd"/>
      <w:r w:rsidR="0079510F" w:rsidRPr="002958B0">
        <w:rPr>
          <w:rFonts w:ascii="Times New Roman" w:hAnsi="Times New Roman" w:cs="Times New Roman"/>
        </w:rPr>
        <w:t xml:space="preserve">. </w:t>
      </w:r>
    </w:p>
    <w:p w14:paraId="12B20E6F" w14:textId="216FC70C" w:rsidR="00380E8C" w:rsidRPr="002958B0" w:rsidRDefault="00380E8C" w:rsidP="000457D8">
      <w:pPr>
        <w:spacing w:line="360" w:lineRule="auto"/>
        <w:jc w:val="both"/>
        <w:rPr>
          <w:rFonts w:ascii="Times New Roman" w:hAnsi="Times New Roman" w:cs="Times New Roman"/>
          <w:b/>
          <w:bCs/>
        </w:rPr>
      </w:pPr>
      <w:r w:rsidRPr="002958B0">
        <w:rPr>
          <w:rFonts w:ascii="Times New Roman" w:hAnsi="Times New Roman" w:cs="Times New Roman"/>
          <w:b/>
          <w:bCs/>
        </w:rPr>
        <w:t>4.1.3. Presuppositions relating to usability</w:t>
      </w:r>
    </w:p>
    <w:p w14:paraId="6FD438C6" w14:textId="725C9E95" w:rsidR="00380E8C" w:rsidRPr="002958B0" w:rsidRDefault="00380E8C" w:rsidP="000457D8">
      <w:pPr>
        <w:spacing w:line="360" w:lineRule="auto"/>
        <w:jc w:val="both"/>
        <w:rPr>
          <w:rFonts w:ascii="Times New Roman" w:hAnsi="Times New Roman" w:cs="Times New Roman"/>
        </w:rPr>
      </w:pPr>
      <w:r w:rsidRPr="002958B0">
        <w:rPr>
          <w:rFonts w:ascii="Times New Roman" w:hAnsi="Times New Roman" w:cs="Times New Roman"/>
        </w:rPr>
        <w:t>The background assumption that readers are already aware that children are being used for terrorist activities is implicitly highlighted by editors in the construction of the Newspaper headlines.</w:t>
      </w:r>
      <w:r w:rsidR="0079510F" w:rsidRPr="002958B0">
        <w:rPr>
          <w:rFonts w:ascii="Times New Roman" w:hAnsi="Times New Roman" w:cs="Times New Roman"/>
        </w:rPr>
        <w:t xml:space="preserve"> </w:t>
      </w:r>
      <w:r w:rsidR="00913647" w:rsidRPr="002958B0">
        <w:rPr>
          <w:rFonts w:ascii="Times New Roman" w:hAnsi="Times New Roman" w:cs="Times New Roman"/>
        </w:rPr>
        <w:t xml:space="preserve">Dataset shows how children are presupposed as usable instruments within suicide bombing discourse in Nigeria. </w:t>
      </w:r>
      <w:r w:rsidRPr="002958B0">
        <w:rPr>
          <w:rFonts w:ascii="Times New Roman" w:hAnsi="Times New Roman" w:cs="Times New Roman"/>
        </w:rPr>
        <w:t>This assumption is triggered by the use of</w:t>
      </w:r>
      <w:r w:rsidR="00D27B7B" w:rsidRPr="002958B0">
        <w:rPr>
          <w:rFonts w:ascii="Times New Roman" w:hAnsi="Times New Roman" w:cs="Times New Roman"/>
        </w:rPr>
        <w:t xml:space="preserve"> change of state verbs, nominal entities (NP</w:t>
      </w:r>
      <w:r w:rsidR="00913647" w:rsidRPr="002958B0">
        <w:rPr>
          <w:rFonts w:ascii="Times New Roman" w:hAnsi="Times New Roman" w:cs="Times New Roman"/>
        </w:rPr>
        <w:t>s</w:t>
      </w:r>
      <w:r w:rsidR="00D27B7B" w:rsidRPr="002958B0">
        <w:rPr>
          <w:rFonts w:ascii="Times New Roman" w:hAnsi="Times New Roman" w:cs="Times New Roman"/>
        </w:rPr>
        <w:t xml:space="preserve">) and </w:t>
      </w:r>
      <w:proofErr w:type="spellStart"/>
      <w:r w:rsidR="00D27B7B" w:rsidRPr="002958B0">
        <w:rPr>
          <w:rFonts w:ascii="Times New Roman" w:hAnsi="Times New Roman" w:cs="Times New Roman"/>
        </w:rPr>
        <w:t>wh</w:t>
      </w:r>
      <w:proofErr w:type="spellEnd"/>
      <w:r w:rsidR="00D27B7B" w:rsidRPr="002958B0">
        <w:rPr>
          <w:rFonts w:ascii="Times New Roman" w:hAnsi="Times New Roman" w:cs="Times New Roman"/>
        </w:rPr>
        <w:t xml:space="preserve">-elements. </w:t>
      </w:r>
      <w:r w:rsidRPr="002958B0">
        <w:rPr>
          <w:rFonts w:ascii="Times New Roman" w:hAnsi="Times New Roman" w:cs="Times New Roman"/>
        </w:rPr>
        <w:t xml:space="preserve">These </w:t>
      </w:r>
      <w:proofErr w:type="spellStart"/>
      <w:r w:rsidRPr="002958B0">
        <w:rPr>
          <w:rFonts w:ascii="Times New Roman" w:hAnsi="Times New Roman" w:cs="Times New Roman"/>
        </w:rPr>
        <w:t>characterise</w:t>
      </w:r>
      <w:proofErr w:type="spellEnd"/>
      <w:r w:rsidRPr="002958B0">
        <w:rPr>
          <w:rFonts w:ascii="Times New Roman" w:hAnsi="Times New Roman" w:cs="Times New Roman"/>
        </w:rPr>
        <w:t xml:space="preserve"> only lexical and existential presupposition types</w:t>
      </w:r>
      <w:r w:rsidR="00751D2B" w:rsidRPr="002958B0">
        <w:rPr>
          <w:rFonts w:ascii="Times New Roman" w:hAnsi="Times New Roman" w:cs="Times New Roman"/>
        </w:rPr>
        <w:t xml:space="preserve"> as they project children as deployable instruments in the hands of terrorist groups in Nigeria.</w:t>
      </w:r>
    </w:p>
    <w:p w14:paraId="1899F8B7" w14:textId="0C6FB8AC" w:rsidR="00380E8C" w:rsidRPr="002958B0" w:rsidRDefault="00D27B7B" w:rsidP="000457D8">
      <w:pPr>
        <w:spacing w:line="360" w:lineRule="auto"/>
        <w:jc w:val="both"/>
        <w:rPr>
          <w:rFonts w:ascii="Times New Roman" w:hAnsi="Times New Roman" w:cs="Times New Roman"/>
          <w:b/>
          <w:bCs/>
        </w:rPr>
      </w:pPr>
      <w:r w:rsidRPr="002958B0">
        <w:rPr>
          <w:rFonts w:ascii="Times New Roman" w:hAnsi="Times New Roman" w:cs="Times New Roman"/>
          <w:b/>
          <w:bCs/>
        </w:rPr>
        <w:t>Texts</w:t>
      </w:r>
    </w:p>
    <w:p w14:paraId="5539C24B" w14:textId="77777777" w:rsidR="00D27B7B" w:rsidRPr="002958B0" w:rsidRDefault="00380E8C" w:rsidP="000457D8">
      <w:pPr>
        <w:pStyle w:val="ListParagraph"/>
        <w:numPr>
          <w:ilvl w:val="0"/>
          <w:numId w:val="41"/>
        </w:numPr>
        <w:spacing w:line="360" w:lineRule="auto"/>
        <w:jc w:val="both"/>
        <w:rPr>
          <w:rFonts w:ascii="Times New Roman" w:hAnsi="Times New Roman" w:cs="Times New Roman"/>
        </w:rPr>
      </w:pPr>
      <w:bookmarkStart w:id="3" w:name="_Hlk218703096"/>
      <w:r w:rsidRPr="002958B0">
        <w:rPr>
          <w:rFonts w:ascii="Times New Roman" w:hAnsi="Times New Roman" w:cs="Times New Roman"/>
          <w:b/>
          <w:bCs/>
        </w:rPr>
        <w:lastRenderedPageBreak/>
        <w:t>Why</w:t>
      </w:r>
      <w:r w:rsidRPr="002958B0">
        <w:rPr>
          <w:rFonts w:ascii="Times New Roman" w:hAnsi="Times New Roman" w:cs="Times New Roman"/>
        </w:rPr>
        <w:t xml:space="preserve"> Boko Haram Uses Women, Children as Suicide Bombing- Study (The Nigerian Tribune, Aug 13, 2017)</w:t>
      </w:r>
    </w:p>
    <w:p w14:paraId="6BEDA42E" w14:textId="77777777" w:rsidR="00D27B7B" w:rsidRPr="002958B0" w:rsidRDefault="00380E8C"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b/>
          <w:bCs/>
        </w:rPr>
        <w:t>Stop Using</w:t>
      </w:r>
      <w:r w:rsidRPr="002958B0">
        <w:rPr>
          <w:rFonts w:ascii="Times New Roman" w:hAnsi="Times New Roman" w:cs="Times New Roman"/>
        </w:rPr>
        <w:t xml:space="preserve"> Children as Suicide Bombers, UNICEF Tells Boko </w:t>
      </w:r>
      <w:proofErr w:type="gramStart"/>
      <w:r w:rsidRPr="002958B0">
        <w:rPr>
          <w:rFonts w:ascii="Times New Roman" w:hAnsi="Times New Roman" w:cs="Times New Roman"/>
        </w:rPr>
        <w:t>Haram  (</w:t>
      </w:r>
      <w:proofErr w:type="gramEnd"/>
      <w:r w:rsidRPr="002958B0">
        <w:rPr>
          <w:rFonts w:ascii="Times New Roman" w:hAnsi="Times New Roman" w:cs="Times New Roman"/>
        </w:rPr>
        <w:t>The Punch, Sept. 16, 2017)</w:t>
      </w:r>
    </w:p>
    <w:bookmarkEnd w:id="3"/>
    <w:p w14:paraId="49D44749" w14:textId="77777777" w:rsidR="00D27B7B" w:rsidRPr="002958B0" w:rsidRDefault="00380E8C" w:rsidP="000457D8">
      <w:pPr>
        <w:pStyle w:val="ListParagraph"/>
        <w:numPr>
          <w:ilvl w:val="0"/>
          <w:numId w:val="41"/>
        </w:numPr>
        <w:spacing w:line="360" w:lineRule="auto"/>
        <w:jc w:val="both"/>
        <w:rPr>
          <w:rFonts w:ascii="Times New Roman" w:hAnsi="Times New Roman" w:cs="Times New Roman"/>
        </w:rPr>
      </w:pPr>
      <w:r w:rsidRPr="002958B0">
        <w:rPr>
          <w:rFonts w:ascii="Times New Roman" w:hAnsi="Times New Roman" w:cs="Times New Roman"/>
        </w:rPr>
        <w:t>U.S.</w:t>
      </w:r>
      <w:r w:rsidRPr="002958B0">
        <w:rPr>
          <w:rFonts w:ascii="Times New Roman" w:hAnsi="Times New Roman" w:cs="Times New Roman"/>
          <w:b/>
          <w:bCs/>
        </w:rPr>
        <w:t xml:space="preserve"> Indicts</w:t>
      </w:r>
      <w:r w:rsidRPr="002958B0">
        <w:rPr>
          <w:rFonts w:ascii="Times New Roman" w:hAnsi="Times New Roman" w:cs="Times New Roman"/>
        </w:rPr>
        <w:t xml:space="preserve"> Borno Govt. </w:t>
      </w:r>
      <w:r w:rsidRPr="002958B0">
        <w:rPr>
          <w:rFonts w:ascii="Times New Roman" w:hAnsi="Times New Roman" w:cs="Times New Roman"/>
          <w:b/>
          <w:bCs/>
        </w:rPr>
        <w:t>over</w:t>
      </w:r>
      <w:r w:rsidRPr="002958B0">
        <w:rPr>
          <w:rFonts w:ascii="Times New Roman" w:hAnsi="Times New Roman" w:cs="Times New Roman"/>
        </w:rPr>
        <w:t xml:space="preserve"> Use of Child Soldiers (The Premium Times, July 29, 2015)</w:t>
      </w:r>
    </w:p>
    <w:p w14:paraId="48D22DB1" w14:textId="19C8DD08" w:rsidR="00380E8C" w:rsidRPr="002958B0" w:rsidRDefault="00380E8C" w:rsidP="000457D8">
      <w:pPr>
        <w:pStyle w:val="ListParagraph"/>
        <w:numPr>
          <w:ilvl w:val="0"/>
          <w:numId w:val="41"/>
        </w:numPr>
        <w:spacing w:line="360" w:lineRule="auto"/>
        <w:jc w:val="both"/>
        <w:rPr>
          <w:rFonts w:ascii="Times New Roman" w:hAnsi="Times New Roman" w:cs="Times New Roman"/>
        </w:rPr>
      </w:pPr>
      <w:bookmarkStart w:id="4" w:name="_Hlk220664652"/>
      <w:r w:rsidRPr="002958B0">
        <w:rPr>
          <w:rFonts w:ascii="Times New Roman" w:hAnsi="Times New Roman" w:cs="Times New Roman"/>
        </w:rPr>
        <w:t xml:space="preserve">UNICEF </w:t>
      </w:r>
      <w:r w:rsidRPr="002958B0">
        <w:rPr>
          <w:rFonts w:ascii="Times New Roman" w:hAnsi="Times New Roman" w:cs="Times New Roman"/>
          <w:b/>
          <w:bCs/>
        </w:rPr>
        <w:t>Urges</w:t>
      </w:r>
      <w:r w:rsidRPr="002958B0">
        <w:rPr>
          <w:rFonts w:ascii="Times New Roman" w:hAnsi="Times New Roman" w:cs="Times New Roman"/>
        </w:rPr>
        <w:t xml:space="preserve"> Boko Haram to </w:t>
      </w:r>
      <w:r w:rsidRPr="002958B0">
        <w:rPr>
          <w:rFonts w:ascii="Times New Roman" w:hAnsi="Times New Roman" w:cs="Times New Roman"/>
          <w:b/>
          <w:bCs/>
        </w:rPr>
        <w:t>Stop</w:t>
      </w:r>
      <w:r w:rsidRPr="002958B0">
        <w:rPr>
          <w:rFonts w:ascii="Times New Roman" w:hAnsi="Times New Roman" w:cs="Times New Roman"/>
        </w:rPr>
        <w:t xml:space="preserve"> Using Children as Suicide Bombers (The Premium Times, Sept 16, 2017)</w:t>
      </w:r>
    </w:p>
    <w:bookmarkEnd w:id="4"/>
    <w:p w14:paraId="40F05B63" w14:textId="2BAC0331" w:rsidR="00380E8C" w:rsidRPr="002958B0" w:rsidRDefault="00B73FBE" w:rsidP="000457D8">
      <w:pPr>
        <w:spacing w:line="360" w:lineRule="auto"/>
        <w:jc w:val="both"/>
        <w:rPr>
          <w:rFonts w:ascii="Times New Roman" w:hAnsi="Times New Roman" w:cs="Times New Roman"/>
        </w:rPr>
      </w:pPr>
      <w:r w:rsidRPr="002958B0">
        <w:rPr>
          <w:rFonts w:ascii="Times New Roman" w:hAnsi="Times New Roman" w:cs="Times New Roman"/>
        </w:rPr>
        <w:t>Through triggers such as “</w:t>
      </w:r>
      <w:proofErr w:type="spellStart"/>
      <w:r w:rsidRPr="002958B0">
        <w:rPr>
          <w:rFonts w:ascii="Times New Roman" w:hAnsi="Times New Roman" w:cs="Times New Roman"/>
        </w:rPr>
        <w:t>wh</w:t>
      </w:r>
      <w:proofErr w:type="spellEnd"/>
      <w:r w:rsidRPr="002958B0">
        <w:rPr>
          <w:rFonts w:ascii="Times New Roman" w:hAnsi="Times New Roman" w:cs="Times New Roman"/>
        </w:rPr>
        <w:t xml:space="preserve">-element (why)”, “uses” and “children”, Text 9 presents an assumption that Boko Haram uses women and children as suicide bombing as existential presupposition. In this case, women and children are framed as usable means and that the terrorist group has reasons for using them. The headline </w:t>
      </w:r>
      <w:proofErr w:type="spellStart"/>
      <w:r w:rsidRPr="002958B0">
        <w:rPr>
          <w:rFonts w:ascii="Times New Roman" w:hAnsi="Times New Roman" w:cs="Times New Roman"/>
        </w:rPr>
        <w:t>neutralises</w:t>
      </w:r>
      <w:proofErr w:type="spellEnd"/>
      <w:r w:rsidRPr="002958B0">
        <w:rPr>
          <w:rFonts w:ascii="Times New Roman" w:hAnsi="Times New Roman" w:cs="Times New Roman"/>
        </w:rPr>
        <w:t xml:space="preserve"> instrumentality of children by shifting attention from the immorality of using children to the rationale behind their use in the ongoing insurgency in Nigeria. This way, children are discursively positioned as strategically useful as assets in the hands of the group. Text 10 shows how triggers such as “stop” and “using” to indicate </w:t>
      </w:r>
      <w:proofErr w:type="spellStart"/>
      <w:r w:rsidRPr="002958B0">
        <w:rPr>
          <w:rFonts w:ascii="Times New Roman" w:hAnsi="Times New Roman" w:cs="Times New Roman"/>
        </w:rPr>
        <w:t>factive</w:t>
      </w:r>
      <w:proofErr w:type="spellEnd"/>
      <w:r w:rsidRPr="002958B0">
        <w:rPr>
          <w:rFonts w:ascii="Times New Roman" w:hAnsi="Times New Roman" w:cs="Times New Roman"/>
        </w:rPr>
        <w:t xml:space="preserve"> presupposition that children are currently being used as suicide bombers. The progressive implication suggests repeated practice which the verb “stop” foregrounds. This verb presupposes that the practice is established. These background assumptions in both examples background the moral illegitimacy of child exploitation and foreground children’s usability as a </w:t>
      </w:r>
      <w:r w:rsidR="004278F8" w:rsidRPr="002958B0">
        <w:rPr>
          <w:rFonts w:ascii="Times New Roman" w:hAnsi="Times New Roman" w:cs="Times New Roman"/>
        </w:rPr>
        <w:t>strategic resource</w:t>
      </w:r>
      <w:r w:rsidRPr="002958B0">
        <w:rPr>
          <w:rFonts w:ascii="Times New Roman" w:hAnsi="Times New Roman" w:cs="Times New Roman"/>
        </w:rPr>
        <w:t xml:space="preserve"> in the hand of the terrorist group in the country.   </w:t>
      </w:r>
    </w:p>
    <w:p w14:paraId="73464CEF" w14:textId="28B64CE5" w:rsidR="004278F8" w:rsidRPr="002958B0" w:rsidRDefault="004278F8" w:rsidP="000457D8">
      <w:pPr>
        <w:spacing w:line="360" w:lineRule="auto"/>
        <w:jc w:val="both"/>
        <w:rPr>
          <w:rFonts w:ascii="Times New Roman" w:hAnsi="Times New Roman" w:cs="Times New Roman"/>
        </w:rPr>
      </w:pPr>
      <w:r w:rsidRPr="002958B0">
        <w:rPr>
          <w:rFonts w:ascii="Times New Roman" w:hAnsi="Times New Roman" w:cs="Times New Roman"/>
        </w:rPr>
        <w:t xml:space="preserve">Similarly, Text 11 and 12 show presupposition of usability which captures the implicit construction of children objects of strategic deployment as already-established reality. In Text 11, the key presupposition triggers are “indicts”, “use” and “child soldier”. These project </w:t>
      </w:r>
      <w:proofErr w:type="spellStart"/>
      <w:r w:rsidRPr="002958B0">
        <w:rPr>
          <w:rFonts w:ascii="Times New Roman" w:hAnsi="Times New Roman" w:cs="Times New Roman"/>
        </w:rPr>
        <w:t>factive</w:t>
      </w:r>
      <w:proofErr w:type="spellEnd"/>
      <w:r w:rsidRPr="002958B0">
        <w:rPr>
          <w:rFonts w:ascii="Times New Roman" w:hAnsi="Times New Roman" w:cs="Times New Roman"/>
        </w:rPr>
        <w:t xml:space="preserve"> presupposition that child soldiers have been used for which Borno State government has been implicated as an agent in the use. In this case, the verb “indicts” presupposes a recognizable practice subject to legal evaluation. This institutional culpability marks usability as a prosecutable act to </w:t>
      </w:r>
      <w:r w:rsidR="00013D01" w:rsidRPr="002958B0">
        <w:rPr>
          <w:rFonts w:ascii="Times New Roman" w:hAnsi="Times New Roman" w:cs="Times New Roman"/>
        </w:rPr>
        <w:t>assume fact</w:t>
      </w:r>
      <w:r w:rsidRPr="002958B0">
        <w:rPr>
          <w:rFonts w:ascii="Times New Roman" w:hAnsi="Times New Roman" w:cs="Times New Roman"/>
        </w:rPr>
        <w:t xml:space="preserve"> and existence of the act. The change of state verb “stop” in Text 12 presupposes an established pattern on how children are linguistically </w:t>
      </w:r>
      <w:r w:rsidR="0065590F" w:rsidRPr="002958B0">
        <w:rPr>
          <w:rFonts w:ascii="Times New Roman" w:hAnsi="Times New Roman" w:cs="Times New Roman"/>
        </w:rPr>
        <w:t>encoded as means in terrorism act.  The external moral authority which UNICEF represents further validates the presupposition of using children as military assert by moral group</w:t>
      </w:r>
      <w:r w:rsidR="000A58B8" w:rsidRPr="002958B0">
        <w:rPr>
          <w:rFonts w:ascii="Times New Roman" w:hAnsi="Times New Roman" w:cs="Times New Roman"/>
        </w:rPr>
        <w:t>.</w:t>
      </w:r>
    </w:p>
    <w:p w14:paraId="3A550C29" w14:textId="77777777" w:rsidR="000A58B8" w:rsidRPr="002958B0" w:rsidRDefault="000A58B8" w:rsidP="000457D8">
      <w:pPr>
        <w:spacing w:line="360" w:lineRule="auto"/>
        <w:jc w:val="both"/>
        <w:rPr>
          <w:rFonts w:ascii="Times New Roman" w:hAnsi="Times New Roman" w:cs="Times New Roman"/>
        </w:rPr>
      </w:pPr>
    </w:p>
    <w:p w14:paraId="4BD901D1" w14:textId="2011A2C1" w:rsidR="000A58B8" w:rsidRPr="002958B0" w:rsidRDefault="000A58B8" w:rsidP="000457D8">
      <w:pPr>
        <w:spacing w:line="360" w:lineRule="auto"/>
        <w:jc w:val="both"/>
        <w:rPr>
          <w:rFonts w:ascii="Times New Roman" w:hAnsi="Times New Roman" w:cs="Times New Roman"/>
          <w:b/>
          <w:bCs/>
        </w:rPr>
      </w:pPr>
      <w:r w:rsidRPr="002958B0">
        <w:rPr>
          <w:rFonts w:ascii="Times New Roman" w:hAnsi="Times New Roman" w:cs="Times New Roman"/>
        </w:rPr>
        <w:lastRenderedPageBreak/>
        <w:t xml:space="preserve">4. 2. </w:t>
      </w:r>
      <w:r w:rsidRPr="002958B0">
        <w:rPr>
          <w:rFonts w:ascii="Times New Roman" w:hAnsi="Times New Roman" w:cs="Times New Roman"/>
          <w:b/>
          <w:bCs/>
        </w:rPr>
        <w:t>Pragmatic functions of the</w:t>
      </w:r>
      <w:r w:rsidR="00C2664E" w:rsidRPr="002958B0">
        <w:rPr>
          <w:rFonts w:ascii="Times New Roman" w:hAnsi="Times New Roman" w:cs="Times New Roman"/>
          <w:b/>
          <w:bCs/>
        </w:rPr>
        <w:t xml:space="preserve"> presupposed information</w:t>
      </w:r>
    </w:p>
    <w:p w14:paraId="441F319D" w14:textId="6DF8F02D" w:rsidR="005D1213" w:rsidRPr="002958B0" w:rsidRDefault="00C2664E" w:rsidP="000457D8">
      <w:pPr>
        <w:spacing w:line="360" w:lineRule="auto"/>
        <w:jc w:val="both"/>
        <w:rPr>
          <w:rFonts w:ascii="Times New Roman" w:hAnsi="Times New Roman" w:cs="Times New Roman"/>
        </w:rPr>
      </w:pPr>
      <w:r w:rsidRPr="002958B0">
        <w:rPr>
          <w:rFonts w:ascii="Times New Roman" w:hAnsi="Times New Roman" w:cs="Times New Roman"/>
        </w:rPr>
        <w:t xml:space="preserve">The presupposition as a pragmatic phenomenon </w:t>
      </w:r>
      <w:r w:rsidR="008B12D9" w:rsidRPr="002958B0">
        <w:rPr>
          <w:rFonts w:ascii="Times New Roman" w:hAnsi="Times New Roman" w:cs="Times New Roman"/>
        </w:rPr>
        <w:t>is capable of veiling the speaker’s communicative intentions in any discourse. In this context, a</w:t>
      </w:r>
      <w:r w:rsidRPr="002958B0">
        <w:rPr>
          <w:rFonts w:ascii="Times New Roman" w:hAnsi="Times New Roman" w:cs="Times New Roman"/>
        </w:rPr>
        <w:t xml:space="preserve">part from the strategic construction of headlines to draw attention to the </w:t>
      </w:r>
      <w:r w:rsidR="007334CE" w:rsidRPr="002958B0">
        <w:rPr>
          <w:rFonts w:ascii="Times New Roman" w:hAnsi="Times New Roman" w:cs="Times New Roman"/>
        </w:rPr>
        <w:t>presupposed information</w:t>
      </w:r>
      <w:r w:rsidRPr="002958B0">
        <w:rPr>
          <w:rFonts w:ascii="Times New Roman" w:hAnsi="Times New Roman" w:cs="Times New Roman"/>
        </w:rPr>
        <w:t>, the editors through their choice of words articulate not just sense but certain</w:t>
      </w:r>
      <w:r w:rsidR="007334CE" w:rsidRPr="002958B0">
        <w:rPr>
          <w:rFonts w:ascii="Times New Roman" w:hAnsi="Times New Roman" w:cs="Times New Roman"/>
        </w:rPr>
        <w:t xml:space="preserve"> communicative</w:t>
      </w:r>
      <w:r w:rsidRPr="002958B0">
        <w:rPr>
          <w:rFonts w:ascii="Times New Roman" w:hAnsi="Times New Roman" w:cs="Times New Roman"/>
        </w:rPr>
        <w:t xml:space="preserve"> intentions about the subject matter.</w:t>
      </w:r>
      <w:r w:rsidR="007334CE" w:rsidRPr="002958B0">
        <w:rPr>
          <w:rFonts w:ascii="Times New Roman" w:hAnsi="Times New Roman" w:cs="Times New Roman"/>
        </w:rPr>
        <w:t xml:space="preserve"> These are unearthed through </w:t>
      </w:r>
      <w:proofErr w:type="spellStart"/>
      <w:r w:rsidR="007334CE" w:rsidRPr="002958B0">
        <w:rPr>
          <w:rFonts w:ascii="Times New Roman" w:hAnsi="Times New Roman" w:cs="Times New Roman"/>
        </w:rPr>
        <w:t>pragmeme</w:t>
      </w:r>
      <w:proofErr w:type="spellEnd"/>
      <w:r w:rsidR="007334CE" w:rsidRPr="002958B0">
        <w:rPr>
          <w:rFonts w:ascii="Times New Roman" w:hAnsi="Times New Roman" w:cs="Times New Roman"/>
        </w:rPr>
        <w:t xml:space="preserve">, which refers to a situated speech act, capturing socially and contextually embedded communicative actions. In the selected headlines for this study, certain pragmatic forces indicate the following dominant communicative functions: informing, alerting, indicting, and urging. These are analysed in turn.  </w:t>
      </w:r>
    </w:p>
    <w:p w14:paraId="0BED2325" w14:textId="14278BC0" w:rsidR="005D1213" w:rsidRPr="002958B0" w:rsidRDefault="003A2C45" w:rsidP="000457D8">
      <w:pPr>
        <w:spacing w:line="360" w:lineRule="auto"/>
        <w:jc w:val="both"/>
        <w:rPr>
          <w:rFonts w:ascii="Times New Roman" w:hAnsi="Times New Roman" w:cs="Times New Roman"/>
          <w:b/>
          <w:bCs/>
        </w:rPr>
      </w:pPr>
      <w:r w:rsidRPr="002958B0">
        <w:rPr>
          <w:rFonts w:ascii="Times New Roman" w:hAnsi="Times New Roman" w:cs="Times New Roman"/>
          <w:b/>
          <w:bCs/>
        </w:rPr>
        <w:t>Informing Act</w:t>
      </w:r>
    </w:p>
    <w:p w14:paraId="043A38C9" w14:textId="77777777" w:rsidR="00AA56D0" w:rsidRPr="002958B0" w:rsidRDefault="003A2C45" w:rsidP="000457D8">
      <w:pPr>
        <w:spacing w:line="360" w:lineRule="auto"/>
        <w:jc w:val="both"/>
        <w:rPr>
          <w:rFonts w:ascii="Times New Roman" w:hAnsi="Times New Roman" w:cs="Times New Roman"/>
        </w:rPr>
      </w:pPr>
      <w:r w:rsidRPr="002958B0">
        <w:rPr>
          <w:rFonts w:ascii="Times New Roman" w:hAnsi="Times New Roman" w:cs="Times New Roman"/>
        </w:rPr>
        <w:t xml:space="preserve">The informing act primarily concern with knowledge transmission by presenting new information or reporting a claim to the public without commanding or condemning it. In the context of this study, this communicative act manifests in presupposition categories oriented to donation and recruitment as illustrated in Texts 4, 5, and 7. </w:t>
      </w:r>
      <w:r w:rsidR="009E4C5A" w:rsidRPr="002958B0">
        <w:rPr>
          <w:rFonts w:ascii="Times New Roman" w:hAnsi="Times New Roman" w:cs="Times New Roman"/>
        </w:rPr>
        <w:t>As typical of informing act which is realized through declarative structures and reporting verbs, the reporting verb, “says” in Text 4 signals reported speech. Here, the dominant force of the headline is to inform</w:t>
      </w:r>
      <w:r w:rsidR="00F955ED" w:rsidRPr="002958B0">
        <w:rPr>
          <w:rFonts w:ascii="Times New Roman" w:hAnsi="Times New Roman" w:cs="Times New Roman"/>
        </w:rPr>
        <w:t xml:space="preserve"> readers of a claim made by a social actor (innocent girl) described as a suicide bomber. Although the headline indicts the father and evokes sympathy, the primary </w:t>
      </w:r>
      <w:proofErr w:type="spellStart"/>
      <w:r w:rsidR="00F955ED" w:rsidRPr="002958B0">
        <w:rPr>
          <w:rFonts w:ascii="Times New Roman" w:hAnsi="Times New Roman" w:cs="Times New Roman"/>
        </w:rPr>
        <w:t>pragmeme</w:t>
      </w:r>
      <w:proofErr w:type="spellEnd"/>
      <w:r w:rsidR="00F955ED" w:rsidRPr="002958B0">
        <w:rPr>
          <w:rFonts w:ascii="Times New Roman" w:hAnsi="Times New Roman" w:cs="Times New Roman"/>
        </w:rPr>
        <w:t xml:space="preserve"> is informing. Similarly, the structure of Text 5 is purely declarative and reportorial, which is typical of newspaper headline. The verb “removes” signals a completed institutional action of the subject “UN”, indicating an official decision or policy update on involvement of groups in recruitment of children for terrorism in Nigeria. Therefore, the dominant function of the headline is to announce a change in status in the child recruiter list. </w:t>
      </w:r>
    </w:p>
    <w:p w14:paraId="054DFECC" w14:textId="77777777" w:rsidR="00AA56D0" w:rsidRPr="002958B0" w:rsidRDefault="00AA56D0" w:rsidP="000457D8">
      <w:pPr>
        <w:spacing w:line="360" w:lineRule="auto"/>
        <w:jc w:val="both"/>
        <w:rPr>
          <w:rFonts w:ascii="Times New Roman" w:hAnsi="Times New Roman" w:cs="Times New Roman"/>
          <w:b/>
          <w:bCs/>
        </w:rPr>
      </w:pPr>
      <w:r w:rsidRPr="002958B0">
        <w:rPr>
          <w:rFonts w:ascii="Times New Roman" w:hAnsi="Times New Roman" w:cs="Times New Roman"/>
          <w:b/>
          <w:bCs/>
        </w:rPr>
        <w:t>Alerting Act</w:t>
      </w:r>
    </w:p>
    <w:p w14:paraId="10A18CD7" w14:textId="77777777" w:rsidR="003929A2" w:rsidRPr="002958B0" w:rsidRDefault="00AA56D0" w:rsidP="000457D8">
      <w:pPr>
        <w:spacing w:line="360" w:lineRule="auto"/>
        <w:jc w:val="both"/>
        <w:rPr>
          <w:rFonts w:ascii="Times New Roman" w:hAnsi="Times New Roman" w:cs="Times New Roman"/>
        </w:rPr>
      </w:pPr>
      <w:r w:rsidRPr="002958B0">
        <w:rPr>
          <w:rFonts w:ascii="Times New Roman" w:hAnsi="Times New Roman" w:cs="Times New Roman"/>
        </w:rPr>
        <w:t xml:space="preserve">This act relates to drawing urgent public attention to a danger, threat, or ongoing social problem about donating, recruiting and using children for terrorist attack in Nigeria. The act overlaps with warming discourse and uses emotionally charged </w:t>
      </w:r>
      <w:r w:rsidR="004D0C9D" w:rsidRPr="002958B0">
        <w:rPr>
          <w:rFonts w:ascii="Times New Roman" w:hAnsi="Times New Roman" w:cs="Times New Roman"/>
        </w:rPr>
        <w:t xml:space="preserve">or security-related vocabulary with the intention to draw vigilance and prompting precautionary behaviour. This act is dominantly deployed in presuppositions relating to recruitment of children as seen in Text 8. </w:t>
      </w:r>
      <w:r w:rsidR="003532DC" w:rsidRPr="002958B0">
        <w:rPr>
          <w:rFonts w:ascii="Times New Roman" w:hAnsi="Times New Roman" w:cs="Times New Roman"/>
        </w:rPr>
        <w:t xml:space="preserve">The headline explicitly contains the performative verb “alert” which directly encodes warning </w:t>
      </w:r>
      <w:r w:rsidR="003929A2" w:rsidRPr="002958B0">
        <w:rPr>
          <w:rFonts w:ascii="Times New Roman" w:hAnsi="Times New Roman" w:cs="Times New Roman"/>
        </w:rPr>
        <w:t xml:space="preserve">and vigilance, “Military </w:t>
      </w:r>
      <w:r w:rsidR="003929A2" w:rsidRPr="002958B0">
        <w:rPr>
          <w:rFonts w:ascii="Times New Roman" w:hAnsi="Times New Roman" w:cs="Times New Roman"/>
        </w:rPr>
        <w:lastRenderedPageBreak/>
        <w:t xml:space="preserve">alerts parents”. The verb is used in a deliberate manner to shift the attention from neutral reporting to preventive communication. In this context, “military” which represents institutional voice increases the illocutionary force of the alert for preventive social function and provoke awareness, vigilance and immediate parental attention. The mention of military invokes institutional authority and national security in alerting the public that such acts are occurring. </w:t>
      </w:r>
    </w:p>
    <w:p w14:paraId="71299931" w14:textId="77777777" w:rsidR="001E3172" w:rsidRPr="002958B0" w:rsidRDefault="001E3172" w:rsidP="000457D8">
      <w:pPr>
        <w:spacing w:line="360" w:lineRule="auto"/>
        <w:jc w:val="both"/>
        <w:rPr>
          <w:rFonts w:ascii="Times New Roman" w:hAnsi="Times New Roman" w:cs="Times New Roman"/>
          <w:b/>
          <w:bCs/>
        </w:rPr>
      </w:pPr>
      <w:r w:rsidRPr="002958B0">
        <w:rPr>
          <w:rFonts w:ascii="Times New Roman" w:hAnsi="Times New Roman" w:cs="Times New Roman"/>
          <w:b/>
          <w:bCs/>
        </w:rPr>
        <w:t>Indicting Act</w:t>
      </w:r>
    </w:p>
    <w:p w14:paraId="229D933C" w14:textId="77777777" w:rsidR="00DE7754" w:rsidRPr="002958B0" w:rsidRDefault="001E3172" w:rsidP="000457D8">
      <w:pPr>
        <w:spacing w:line="360" w:lineRule="auto"/>
        <w:jc w:val="both"/>
        <w:rPr>
          <w:rFonts w:ascii="Times New Roman" w:hAnsi="Times New Roman" w:cs="Times New Roman"/>
        </w:rPr>
      </w:pPr>
      <w:r w:rsidRPr="002958B0">
        <w:rPr>
          <w:rFonts w:ascii="Times New Roman" w:hAnsi="Times New Roman" w:cs="Times New Roman"/>
        </w:rPr>
        <w:t xml:space="preserve">The indicting act describes the situation of assigning blames, accusing, or morally condemning a person or group for wrongdoing. It is usually realized through declarative constructions that portray the accused as responsible agents. The act predominantly occurs in the headlines relating to presuppositions around donation and usability of children for terrorism acts as evident in Texts 3 and 11. In Text 3, the declarative structure, “parents donating their girls for suicide bombing”, presents the accusation as factual rather than speculative. </w:t>
      </w:r>
      <w:r w:rsidR="00BB0665" w:rsidRPr="002958B0">
        <w:rPr>
          <w:rFonts w:ascii="Times New Roman" w:hAnsi="Times New Roman" w:cs="Times New Roman"/>
        </w:rPr>
        <w:t xml:space="preserve">In this case, parents are not only attributed the responsibility but explicitly indicted for donating children for suicide bombing. The accusatory force is further intensified by mentioning “Army”, which signals institutional legitimacy to issue such public blame and moral condemnation. Similarly, Text 8 serves as a declarative of the US government’s disapproval of the involvement of Borno government in the use of child soldiers. This </w:t>
      </w:r>
      <w:r w:rsidR="00DE7754" w:rsidRPr="002958B0">
        <w:rPr>
          <w:rFonts w:ascii="Times New Roman" w:hAnsi="Times New Roman" w:cs="Times New Roman"/>
        </w:rPr>
        <w:t xml:space="preserve">moral stance against the practice imposes guilt, condemnation and criticism on Borno government’s action as unacceptable and violation of human rights. </w:t>
      </w:r>
    </w:p>
    <w:p w14:paraId="12FEBEB3" w14:textId="16834D33" w:rsidR="00DE7754" w:rsidRPr="002958B0" w:rsidRDefault="00DE7754" w:rsidP="000457D8">
      <w:pPr>
        <w:spacing w:line="360" w:lineRule="auto"/>
        <w:jc w:val="both"/>
        <w:rPr>
          <w:rFonts w:ascii="Times New Roman" w:hAnsi="Times New Roman" w:cs="Times New Roman"/>
          <w:b/>
          <w:bCs/>
        </w:rPr>
      </w:pPr>
      <w:r w:rsidRPr="002958B0">
        <w:rPr>
          <w:rFonts w:ascii="Times New Roman" w:hAnsi="Times New Roman" w:cs="Times New Roman"/>
          <w:b/>
          <w:bCs/>
        </w:rPr>
        <w:t>Urging Act</w:t>
      </w:r>
    </w:p>
    <w:p w14:paraId="3F1A1273" w14:textId="77777777" w:rsidR="00047C42" w:rsidRPr="002958B0" w:rsidRDefault="00DE7754" w:rsidP="000457D8">
      <w:pPr>
        <w:spacing w:line="360" w:lineRule="auto"/>
        <w:jc w:val="both"/>
        <w:rPr>
          <w:rFonts w:ascii="Times New Roman" w:hAnsi="Times New Roman" w:cs="Times New Roman"/>
        </w:rPr>
      </w:pPr>
      <w:r w:rsidRPr="002958B0">
        <w:rPr>
          <w:rFonts w:ascii="Times New Roman" w:hAnsi="Times New Roman" w:cs="Times New Roman"/>
        </w:rPr>
        <w:t xml:space="preserve">This describes the act of persuading or directing an audience to change behaviour or take preventive actions against the child soldiers in Nigeria. The act is commonly marked by imperative verbs (stop) and explicit performative verbs (urge). Unlike pure warning, urging carries a behaviour-modifying intention, by attempting to seek compliance or reform rather than mere awareness. This act is prominently used in headlines projecting presuppositions relating to donation and usability of children for terrorism as evident in Texts 12, 1, and 2. </w:t>
      </w:r>
    </w:p>
    <w:p w14:paraId="65C20CCD" w14:textId="781EB3AE" w:rsidR="00746607" w:rsidRPr="002958B0" w:rsidRDefault="00047C42" w:rsidP="000457D8">
      <w:pPr>
        <w:spacing w:line="360" w:lineRule="auto"/>
        <w:jc w:val="both"/>
        <w:rPr>
          <w:rFonts w:ascii="Times New Roman" w:hAnsi="Times New Roman" w:cs="Times New Roman"/>
        </w:rPr>
      </w:pPr>
      <w:r w:rsidRPr="002958B0">
        <w:rPr>
          <w:rFonts w:ascii="Times New Roman" w:hAnsi="Times New Roman" w:cs="Times New Roman"/>
        </w:rPr>
        <w:t>Text 12 explicitly captures the performative verb, “urges”, which encodes the pragmatic act of appeal to Boko Haram not the general public to “stop using children”. The intention of the urging act in the headline is behavioural discontinuation of child involvement in suicide bombing</w:t>
      </w:r>
      <w:r w:rsidR="007E0FCD" w:rsidRPr="002958B0">
        <w:rPr>
          <w:rFonts w:ascii="Times New Roman" w:hAnsi="Times New Roman" w:cs="Times New Roman"/>
        </w:rPr>
        <w:t xml:space="preserve">. Texts 1 and 2 present similar </w:t>
      </w:r>
      <w:proofErr w:type="gramStart"/>
      <w:r w:rsidR="007E0FCD" w:rsidRPr="002958B0">
        <w:rPr>
          <w:rFonts w:ascii="Times New Roman" w:hAnsi="Times New Roman" w:cs="Times New Roman"/>
        </w:rPr>
        <w:t>pattern</w:t>
      </w:r>
      <w:proofErr w:type="gramEnd"/>
      <w:r w:rsidR="007E0FCD" w:rsidRPr="002958B0">
        <w:rPr>
          <w:rFonts w:ascii="Times New Roman" w:hAnsi="Times New Roman" w:cs="Times New Roman"/>
        </w:rPr>
        <w:t xml:space="preserve"> in the use of imperative verb, “stop”, in the urging act. The structure </w:t>
      </w:r>
      <w:r w:rsidR="007E0FCD" w:rsidRPr="002958B0">
        <w:rPr>
          <w:rFonts w:ascii="Times New Roman" w:hAnsi="Times New Roman" w:cs="Times New Roman"/>
        </w:rPr>
        <w:lastRenderedPageBreak/>
        <w:t xml:space="preserve">of both headlines presupposes that the act is occurring and therefore requires immediate behavioural cessation. In Text 2 particularly, the speaker, NCWS (National Council of Women Society), represents a moral and advocacy body which strengthens persuasive rather than coercive authority in the discontinuation of this harmful practice. </w:t>
      </w:r>
      <w:r w:rsidR="003929A2" w:rsidRPr="002958B0">
        <w:rPr>
          <w:rFonts w:ascii="Times New Roman" w:hAnsi="Times New Roman" w:cs="Times New Roman"/>
        </w:rPr>
        <w:t xml:space="preserve"> </w:t>
      </w:r>
      <w:r w:rsidR="003A2C45" w:rsidRPr="002958B0">
        <w:rPr>
          <w:rFonts w:ascii="Times New Roman" w:hAnsi="Times New Roman" w:cs="Times New Roman"/>
        </w:rPr>
        <w:t xml:space="preserve"> </w:t>
      </w:r>
    </w:p>
    <w:p w14:paraId="46F9B692" w14:textId="29AC1E77" w:rsidR="00817E4C" w:rsidRPr="002958B0" w:rsidRDefault="00D62FF2" w:rsidP="000457D8">
      <w:pPr>
        <w:spacing w:line="360" w:lineRule="auto"/>
        <w:jc w:val="both"/>
        <w:rPr>
          <w:rFonts w:ascii="Times New Roman" w:hAnsi="Times New Roman" w:cs="Times New Roman"/>
          <w:b/>
          <w:bCs/>
        </w:rPr>
      </w:pPr>
      <w:r>
        <w:rPr>
          <w:rFonts w:ascii="Times New Roman" w:hAnsi="Times New Roman" w:cs="Times New Roman"/>
          <w:b/>
          <w:bCs/>
        </w:rPr>
        <w:t xml:space="preserve">5. </w:t>
      </w:r>
      <w:r w:rsidR="00817E4C" w:rsidRPr="002958B0">
        <w:rPr>
          <w:rFonts w:ascii="Times New Roman" w:hAnsi="Times New Roman" w:cs="Times New Roman"/>
          <w:b/>
          <w:bCs/>
        </w:rPr>
        <w:t>Conclusion</w:t>
      </w:r>
    </w:p>
    <w:p w14:paraId="74DDE7F0" w14:textId="4539BF70" w:rsidR="00817E4C" w:rsidRPr="002958B0" w:rsidRDefault="00817E4C" w:rsidP="000457D8">
      <w:pPr>
        <w:spacing w:line="360" w:lineRule="auto"/>
        <w:jc w:val="both"/>
        <w:rPr>
          <w:rFonts w:ascii="Times New Roman" w:hAnsi="Times New Roman" w:cs="Times New Roman"/>
        </w:rPr>
      </w:pPr>
      <w:r w:rsidRPr="002958B0">
        <w:rPr>
          <w:rFonts w:ascii="Times New Roman" w:hAnsi="Times New Roman" w:cs="Times New Roman"/>
        </w:rPr>
        <w:t xml:space="preserve">The study, from the linguistic perspective, demonstrates assumptions of the existence of child soldiers and their engagements in terrorism in the Nigerian context. Through pragmatic triggers three discourse issues identified in the dataset: donation of children, recruitment of children and usability of children, portray Nigerian children as victims of terrorism because they are coercively being recruited and used by terrorist groups. Using children for terror attacks, suicide bombing and killing show them as (forced) perpetrators. In this case, the assumed knowledge the newspaper editors shared with the readers constitute the given information, while the new information relates to the incremental knowledge and communicative intentions of the speakers echoed in the headlines. Prominent communicative functions contextually projected in these headlines include informing, alerting, indicting and urging. Therefore, the headlines pragmatically suggest how readers accommodate the new information by fitting it into the background knowledge they assumedly share with the speaker. Theoretically, the study submits that common ground (context of discourse), together with the role of lexical items help to formulate the pragmatic content of presuppositions in headlines. From the findings, it can be inferred, as a pragmatic orientation, that media reportage presupposes the vulnerability of Nigerian children in the hands of terrorists and assumes that they should be denied access to them. </w:t>
      </w:r>
      <w:r w:rsidR="00F66AD1" w:rsidRPr="002958B0">
        <w:rPr>
          <w:rFonts w:ascii="Times New Roman" w:hAnsi="Times New Roman" w:cs="Times New Roman"/>
        </w:rPr>
        <w:t xml:space="preserve">The </w:t>
      </w:r>
      <w:r w:rsidR="000457D8" w:rsidRPr="002958B0">
        <w:rPr>
          <w:rFonts w:ascii="Times New Roman" w:hAnsi="Times New Roman" w:cs="Times New Roman"/>
        </w:rPr>
        <w:t>study demonstrates that headlines function as strategic, context-driven communicative acts that shape public understanding through implicit meaning. It</w:t>
      </w:r>
      <w:r w:rsidRPr="002958B0">
        <w:rPr>
          <w:rFonts w:ascii="Times New Roman" w:hAnsi="Times New Roman" w:cs="Times New Roman"/>
        </w:rPr>
        <w:t xml:space="preserve"> complements research on children and terrorism from a linguistics perspective.</w:t>
      </w:r>
    </w:p>
    <w:p w14:paraId="0D4A916C" w14:textId="426BF0C7" w:rsidR="001332C3" w:rsidRPr="001332C3" w:rsidRDefault="002958B0" w:rsidP="001332C3">
      <w:pPr>
        <w:spacing w:line="360" w:lineRule="auto"/>
        <w:jc w:val="both"/>
        <w:rPr>
          <w:rFonts w:ascii="Times New Roman" w:hAnsi="Times New Roman" w:cs="Times New Roman"/>
          <w:b/>
          <w:bCs/>
        </w:rPr>
      </w:pPr>
      <w:r>
        <w:rPr>
          <w:rFonts w:ascii="Times New Roman" w:hAnsi="Times New Roman" w:cs="Times New Roman"/>
          <w:b/>
          <w:bCs/>
        </w:rPr>
        <w:t>References</w:t>
      </w:r>
    </w:p>
    <w:p w14:paraId="00B9A4D8"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Basenko</w:t>
      </w:r>
      <w:proofErr w:type="spellEnd"/>
      <w:r>
        <w:rPr>
          <w:rFonts w:ascii="Times New Roman" w:eastAsia="Times New Roman" w:hAnsi="Times New Roman" w:cs="Times New Roman"/>
          <w:bCs/>
        </w:rPr>
        <w:t xml:space="preserve">, O., &amp; </w:t>
      </w:r>
      <w:proofErr w:type="spellStart"/>
      <w:r>
        <w:rPr>
          <w:rFonts w:ascii="Times New Roman" w:eastAsia="Times New Roman" w:hAnsi="Times New Roman" w:cs="Times New Roman"/>
          <w:bCs/>
        </w:rPr>
        <w:t>Radchenko</w:t>
      </w:r>
      <w:proofErr w:type="spellEnd"/>
      <w:r>
        <w:rPr>
          <w:rFonts w:ascii="Times New Roman" w:eastAsia="Times New Roman" w:hAnsi="Times New Roman" w:cs="Times New Roman"/>
          <w:bCs/>
        </w:rPr>
        <w:t xml:space="preserve">, O. (2020). Linguistic representation of terrorism in contemporary </w:t>
      </w:r>
      <w:r>
        <w:rPr>
          <w:rFonts w:ascii="Times New Roman" w:eastAsia="Times New Roman" w:hAnsi="Times New Roman" w:cs="Times New Roman"/>
          <w:bCs/>
        </w:rPr>
        <w:tab/>
        <w:t xml:space="preserve">media discourse. </w:t>
      </w:r>
      <w:r w:rsidRPr="00285C23">
        <w:rPr>
          <w:rFonts w:ascii="Times New Roman" w:eastAsia="Times New Roman" w:hAnsi="Times New Roman" w:cs="Times New Roman"/>
          <w:bCs/>
          <w:i/>
        </w:rPr>
        <w:t>Journal of Language and Politics</w:t>
      </w:r>
      <w:r>
        <w:rPr>
          <w:rFonts w:ascii="Times New Roman" w:eastAsia="Times New Roman" w:hAnsi="Times New Roman" w:cs="Times New Roman"/>
          <w:bCs/>
        </w:rPr>
        <w:t>, 19(4), 1-20.</w:t>
      </w:r>
    </w:p>
    <w:p w14:paraId="6CF5A651"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Bell, A. (1991). </w:t>
      </w:r>
      <w:r w:rsidRPr="00A574A4">
        <w:rPr>
          <w:rFonts w:ascii="Times New Roman" w:eastAsia="Times New Roman" w:hAnsi="Times New Roman" w:cs="Times New Roman"/>
          <w:bCs/>
          <w:i/>
        </w:rPr>
        <w:t>The language of news media</w:t>
      </w:r>
      <w:r>
        <w:rPr>
          <w:rFonts w:ascii="Times New Roman" w:eastAsia="Times New Roman" w:hAnsi="Times New Roman" w:cs="Times New Roman"/>
          <w:bCs/>
        </w:rPr>
        <w:t>. Oxford: Blackwell.</w:t>
      </w:r>
    </w:p>
    <w:p w14:paraId="26FA65F1"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Berents</w:t>
      </w:r>
      <w:proofErr w:type="spellEnd"/>
      <w:r>
        <w:rPr>
          <w:rFonts w:ascii="Times New Roman" w:eastAsia="Times New Roman" w:hAnsi="Times New Roman" w:cs="Times New Roman"/>
          <w:bCs/>
        </w:rPr>
        <w:t xml:space="preserve">, H. (2020). Children, violence, and social justice: Resilience, rights, and recognition. </w:t>
      </w:r>
      <w:r>
        <w:rPr>
          <w:rFonts w:ascii="Times New Roman" w:eastAsia="Times New Roman" w:hAnsi="Times New Roman" w:cs="Times New Roman"/>
          <w:bCs/>
        </w:rPr>
        <w:tab/>
      </w:r>
      <w:r w:rsidRPr="00A574A4">
        <w:rPr>
          <w:rFonts w:ascii="Times New Roman" w:eastAsia="Times New Roman" w:hAnsi="Times New Roman" w:cs="Times New Roman"/>
          <w:bCs/>
          <w:i/>
        </w:rPr>
        <w:t>Journal of Peace Research</w:t>
      </w:r>
      <w:r>
        <w:rPr>
          <w:rFonts w:ascii="Times New Roman" w:eastAsia="Times New Roman" w:hAnsi="Times New Roman" w:cs="Times New Roman"/>
          <w:bCs/>
        </w:rPr>
        <w:t xml:space="preserve">, 57(2), 328-340. </w:t>
      </w:r>
    </w:p>
    <w:p w14:paraId="6F259EF2"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lastRenderedPageBreak/>
        <w:t xml:space="preserve">Bloom, M., &amp; Horgan, J. (2019). </w:t>
      </w:r>
      <w:r w:rsidRPr="00A574A4">
        <w:rPr>
          <w:rFonts w:ascii="Times New Roman" w:eastAsia="Times New Roman" w:hAnsi="Times New Roman" w:cs="Times New Roman"/>
          <w:bCs/>
          <w:i/>
        </w:rPr>
        <w:t>Small arms: Children and terrorism.</w:t>
      </w:r>
      <w:r>
        <w:rPr>
          <w:rFonts w:ascii="Times New Roman" w:eastAsia="Times New Roman" w:hAnsi="Times New Roman" w:cs="Times New Roman"/>
          <w:bCs/>
        </w:rPr>
        <w:t xml:space="preserve"> Ithaca, NY: Cornell </w:t>
      </w:r>
      <w:r>
        <w:rPr>
          <w:rFonts w:ascii="Times New Roman" w:eastAsia="Times New Roman" w:hAnsi="Times New Roman" w:cs="Times New Roman"/>
          <w:bCs/>
        </w:rPr>
        <w:tab/>
        <w:t>University Press.</w:t>
      </w:r>
    </w:p>
    <w:p w14:paraId="114FA64C"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Brown, E. J., &amp; Goodman, R. F. (2005). Childhood traumatic grief: An exploration of the construct </w:t>
      </w:r>
      <w:r>
        <w:rPr>
          <w:rFonts w:ascii="Times New Roman" w:eastAsia="Times New Roman" w:hAnsi="Times New Roman" w:cs="Times New Roman"/>
          <w:bCs/>
        </w:rPr>
        <w:tab/>
        <w:t xml:space="preserve">in children bereaved on September 11. </w:t>
      </w:r>
      <w:r w:rsidRPr="00A574A4">
        <w:rPr>
          <w:rFonts w:ascii="Times New Roman" w:eastAsia="Times New Roman" w:hAnsi="Times New Roman" w:cs="Times New Roman"/>
          <w:bCs/>
          <w:i/>
        </w:rPr>
        <w:t xml:space="preserve">Journal of Clinical Child and Adolescent </w:t>
      </w:r>
      <w:r>
        <w:rPr>
          <w:rFonts w:ascii="Times New Roman" w:eastAsia="Times New Roman" w:hAnsi="Times New Roman" w:cs="Times New Roman"/>
          <w:bCs/>
          <w:i/>
        </w:rPr>
        <w:tab/>
      </w:r>
      <w:r w:rsidRPr="00A574A4">
        <w:rPr>
          <w:rFonts w:ascii="Times New Roman" w:eastAsia="Times New Roman" w:hAnsi="Times New Roman" w:cs="Times New Roman"/>
          <w:bCs/>
          <w:i/>
        </w:rPr>
        <w:t>Psychology</w:t>
      </w:r>
      <w:r>
        <w:rPr>
          <w:rFonts w:ascii="Times New Roman" w:eastAsia="Times New Roman" w:hAnsi="Times New Roman" w:cs="Times New Roman"/>
          <w:bCs/>
        </w:rPr>
        <w:t xml:space="preserve">, 34(2), 248-259. </w:t>
      </w:r>
    </w:p>
    <w:p w14:paraId="37AB792B"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Clark, H. (1996). </w:t>
      </w:r>
      <w:r w:rsidRPr="00285C23">
        <w:rPr>
          <w:rFonts w:ascii="Times New Roman" w:eastAsia="Times New Roman" w:hAnsi="Times New Roman" w:cs="Times New Roman"/>
          <w:bCs/>
          <w:i/>
        </w:rPr>
        <w:t>Using language</w:t>
      </w:r>
      <w:r>
        <w:rPr>
          <w:rFonts w:ascii="Times New Roman" w:eastAsia="Times New Roman" w:hAnsi="Times New Roman" w:cs="Times New Roman"/>
          <w:bCs/>
        </w:rPr>
        <w:t>. Cambridge: Cambridge University Press.</w:t>
      </w:r>
    </w:p>
    <w:p w14:paraId="48542C01"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Comer, J. S., Furr, J. M., </w:t>
      </w:r>
      <w:proofErr w:type="spellStart"/>
      <w:r>
        <w:rPr>
          <w:rFonts w:ascii="Times New Roman" w:eastAsia="Times New Roman" w:hAnsi="Times New Roman" w:cs="Times New Roman"/>
          <w:bCs/>
        </w:rPr>
        <w:t>Beidas</w:t>
      </w:r>
      <w:proofErr w:type="spellEnd"/>
      <w:r>
        <w:rPr>
          <w:rFonts w:ascii="Times New Roman" w:eastAsia="Times New Roman" w:hAnsi="Times New Roman" w:cs="Times New Roman"/>
          <w:bCs/>
        </w:rPr>
        <w:t xml:space="preserve">, </w:t>
      </w:r>
      <w:proofErr w:type="gramStart"/>
      <w:r>
        <w:rPr>
          <w:rFonts w:ascii="Times New Roman" w:eastAsia="Times New Roman" w:hAnsi="Times New Roman" w:cs="Times New Roman"/>
          <w:bCs/>
        </w:rPr>
        <w:t>R. ,</w:t>
      </w:r>
      <w:proofErr w:type="gram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Babyar</w:t>
      </w:r>
      <w:proofErr w:type="spellEnd"/>
      <w:r>
        <w:rPr>
          <w:rFonts w:ascii="Times New Roman" w:eastAsia="Times New Roman" w:hAnsi="Times New Roman" w:cs="Times New Roman"/>
          <w:bCs/>
        </w:rPr>
        <w:t xml:space="preserve">, H., &amp; Kendall, P. (2008). Media use and children’s </w:t>
      </w:r>
      <w:r>
        <w:rPr>
          <w:rFonts w:ascii="Times New Roman" w:eastAsia="Times New Roman" w:hAnsi="Times New Roman" w:cs="Times New Roman"/>
          <w:bCs/>
        </w:rPr>
        <w:tab/>
        <w:t xml:space="preserve">perceptions of societal threat and personal vulnerability. </w:t>
      </w:r>
      <w:r w:rsidRPr="00A574A4">
        <w:rPr>
          <w:rFonts w:ascii="Times New Roman" w:eastAsia="Times New Roman" w:hAnsi="Times New Roman" w:cs="Times New Roman"/>
          <w:bCs/>
          <w:i/>
        </w:rPr>
        <w:t xml:space="preserve">Journal of Clinical Child and </w:t>
      </w:r>
      <w:r>
        <w:rPr>
          <w:rFonts w:ascii="Times New Roman" w:eastAsia="Times New Roman" w:hAnsi="Times New Roman" w:cs="Times New Roman"/>
          <w:bCs/>
          <w:i/>
        </w:rPr>
        <w:tab/>
      </w:r>
      <w:r w:rsidRPr="00A574A4">
        <w:rPr>
          <w:rFonts w:ascii="Times New Roman" w:eastAsia="Times New Roman" w:hAnsi="Times New Roman" w:cs="Times New Roman"/>
          <w:bCs/>
          <w:i/>
        </w:rPr>
        <w:t>Adolescent Psychology,</w:t>
      </w:r>
      <w:r>
        <w:rPr>
          <w:rFonts w:ascii="Times New Roman" w:eastAsia="Times New Roman" w:hAnsi="Times New Roman" w:cs="Times New Roman"/>
          <w:bCs/>
        </w:rPr>
        <w:t xml:space="preserve"> 37(3), 622-630.</w:t>
      </w:r>
    </w:p>
    <w:p w14:paraId="602903D8"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Comolli</w:t>
      </w:r>
      <w:proofErr w:type="spellEnd"/>
      <w:r>
        <w:rPr>
          <w:rFonts w:ascii="Times New Roman" w:eastAsia="Times New Roman" w:hAnsi="Times New Roman" w:cs="Times New Roman"/>
          <w:bCs/>
        </w:rPr>
        <w:t xml:space="preserve">, V. (2015). </w:t>
      </w:r>
      <w:r w:rsidRPr="00A574A4">
        <w:rPr>
          <w:rFonts w:ascii="Times New Roman" w:eastAsia="Times New Roman" w:hAnsi="Times New Roman" w:cs="Times New Roman"/>
          <w:bCs/>
          <w:i/>
        </w:rPr>
        <w:t>Boko Haram: Nigeria’s Islamist insurgency</w:t>
      </w:r>
      <w:r>
        <w:rPr>
          <w:rFonts w:ascii="Times New Roman" w:eastAsia="Times New Roman" w:hAnsi="Times New Roman" w:cs="Times New Roman"/>
          <w:bCs/>
        </w:rPr>
        <w:t xml:space="preserve">. London: Hurst. </w:t>
      </w:r>
    </w:p>
    <w:p w14:paraId="20855B60" w14:textId="77777777" w:rsidR="001332C3" w:rsidRDefault="001332C3" w:rsidP="001332C3">
      <w:pPr>
        <w:jc w:val="both"/>
        <w:rPr>
          <w:rFonts w:ascii="Times New Roman" w:eastAsia="Times New Roman" w:hAnsi="Times New Roman" w:cs="Times New Roman"/>
          <w:bCs/>
        </w:rPr>
      </w:pPr>
      <w:r w:rsidRPr="006103A8">
        <w:rPr>
          <w:rFonts w:ascii="Times New Roman" w:eastAsia="Times New Roman" w:hAnsi="Times New Roman" w:cs="Times New Roman"/>
          <w:bCs/>
        </w:rPr>
        <w:t xml:space="preserve">Crenshaw, M. </w:t>
      </w:r>
      <w:r>
        <w:rPr>
          <w:rFonts w:ascii="Times New Roman" w:eastAsia="Times New Roman" w:hAnsi="Times New Roman" w:cs="Times New Roman"/>
          <w:bCs/>
        </w:rPr>
        <w:t xml:space="preserve">(2011). </w:t>
      </w:r>
      <w:r w:rsidRPr="00A574A4">
        <w:rPr>
          <w:rFonts w:ascii="Times New Roman" w:eastAsia="Times New Roman" w:hAnsi="Times New Roman" w:cs="Times New Roman"/>
          <w:bCs/>
          <w:i/>
        </w:rPr>
        <w:t>Explaining terrorism: Causes, processes and consequences.</w:t>
      </w:r>
      <w:r>
        <w:rPr>
          <w:rFonts w:ascii="Times New Roman" w:eastAsia="Times New Roman" w:hAnsi="Times New Roman" w:cs="Times New Roman"/>
          <w:bCs/>
        </w:rPr>
        <w:t xml:space="preserve"> London: </w:t>
      </w:r>
      <w:r>
        <w:rPr>
          <w:rFonts w:ascii="Times New Roman" w:eastAsia="Times New Roman" w:hAnsi="Times New Roman" w:cs="Times New Roman"/>
          <w:bCs/>
        </w:rPr>
        <w:tab/>
        <w:t xml:space="preserve">Routledge. </w:t>
      </w:r>
    </w:p>
    <w:p w14:paraId="370F268D"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Denov</w:t>
      </w:r>
      <w:proofErr w:type="spellEnd"/>
      <w:r>
        <w:rPr>
          <w:rFonts w:ascii="Times New Roman" w:eastAsia="Times New Roman" w:hAnsi="Times New Roman" w:cs="Times New Roman"/>
          <w:bCs/>
        </w:rPr>
        <w:t xml:space="preserve">, M., &amp; </w:t>
      </w:r>
      <w:proofErr w:type="spellStart"/>
      <w:r>
        <w:rPr>
          <w:rFonts w:ascii="Times New Roman" w:eastAsia="Times New Roman" w:hAnsi="Times New Roman" w:cs="Times New Roman"/>
          <w:bCs/>
        </w:rPr>
        <w:t>Shevell</w:t>
      </w:r>
      <w:proofErr w:type="spellEnd"/>
      <w:r>
        <w:rPr>
          <w:rFonts w:ascii="Times New Roman" w:eastAsia="Times New Roman" w:hAnsi="Times New Roman" w:cs="Times New Roman"/>
          <w:bCs/>
        </w:rPr>
        <w:t xml:space="preserve">, M. C. (2019). Social work practice with war-affected children and families: </w:t>
      </w:r>
      <w:r>
        <w:rPr>
          <w:rFonts w:ascii="Times New Roman" w:eastAsia="Times New Roman" w:hAnsi="Times New Roman" w:cs="Times New Roman"/>
          <w:bCs/>
        </w:rPr>
        <w:tab/>
        <w:t xml:space="preserve">The importance of family, culture, arts, and participatory approaches. </w:t>
      </w:r>
      <w:r w:rsidRPr="00A574A4">
        <w:rPr>
          <w:rFonts w:ascii="Times New Roman" w:eastAsia="Times New Roman" w:hAnsi="Times New Roman" w:cs="Times New Roman"/>
          <w:bCs/>
          <w:i/>
        </w:rPr>
        <w:t xml:space="preserve">Journal of Family </w:t>
      </w:r>
      <w:r>
        <w:rPr>
          <w:rFonts w:ascii="Times New Roman" w:eastAsia="Times New Roman" w:hAnsi="Times New Roman" w:cs="Times New Roman"/>
          <w:bCs/>
          <w:i/>
        </w:rPr>
        <w:tab/>
      </w:r>
      <w:r w:rsidRPr="00A574A4">
        <w:rPr>
          <w:rFonts w:ascii="Times New Roman" w:eastAsia="Times New Roman" w:hAnsi="Times New Roman" w:cs="Times New Roman"/>
          <w:bCs/>
          <w:i/>
        </w:rPr>
        <w:t>Social Work,</w:t>
      </w:r>
      <w:r>
        <w:rPr>
          <w:rFonts w:ascii="Times New Roman" w:eastAsia="Times New Roman" w:hAnsi="Times New Roman" w:cs="Times New Roman"/>
          <w:bCs/>
        </w:rPr>
        <w:t xml:space="preserve"> 22(1), 1-16.</w:t>
      </w:r>
    </w:p>
    <w:p w14:paraId="5B46BD4C"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Dor</w:t>
      </w:r>
      <w:proofErr w:type="spellEnd"/>
      <w:r>
        <w:rPr>
          <w:rFonts w:ascii="Times New Roman" w:eastAsia="Times New Roman" w:hAnsi="Times New Roman" w:cs="Times New Roman"/>
          <w:bCs/>
        </w:rPr>
        <w:t xml:space="preserve">, D. (2003). On newspaper headlines as relevance </w:t>
      </w:r>
      <w:proofErr w:type="spellStart"/>
      <w:r>
        <w:rPr>
          <w:rFonts w:ascii="Times New Roman" w:eastAsia="Times New Roman" w:hAnsi="Times New Roman" w:cs="Times New Roman"/>
          <w:bCs/>
        </w:rPr>
        <w:t>optimisers</w:t>
      </w:r>
      <w:proofErr w:type="spellEnd"/>
      <w:r>
        <w:rPr>
          <w:rFonts w:ascii="Times New Roman" w:eastAsia="Times New Roman" w:hAnsi="Times New Roman" w:cs="Times New Roman"/>
          <w:bCs/>
        </w:rPr>
        <w:t xml:space="preserve">. </w:t>
      </w:r>
      <w:r w:rsidRPr="00A574A4">
        <w:rPr>
          <w:rFonts w:ascii="Times New Roman" w:eastAsia="Times New Roman" w:hAnsi="Times New Roman" w:cs="Times New Roman"/>
          <w:bCs/>
          <w:i/>
        </w:rPr>
        <w:t>Journal of Pragmatics</w:t>
      </w:r>
      <w:r>
        <w:rPr>
          <w:rFonts w:ascii="Times New Roman" w:eastAsia="Times New Roman" w:hAnsi="Times New Roman" w:cs="Times New Roman"/>
          <w:bCs/>
        </w:rPr>
        <w:t xml:space="preserve">, 35(5), </w:t>
      </w:r>
      <w:r>
        <w:rPr>
          <w:rFonts w:ascii="Times New Roman" w:eastAsia="Times New Roman" w:hAnsi="Times New Roman" w:cs="Times New Roman"/>
          <w:bCs/>
        </w:rPr>
        <w:tab/>
        <w:t>695-721.</w:t>
      </w:r>
    </w:p>
    <w:p w14:paraId="43D8F0CA"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Drumbl</w:t>
      </w:r>
      <w:proofErr w:type="spellEnd"/>
      <w:r>
        <w:rPr>
          <w:rFonts w:ascii="Times New Roman" w:eastAsia="Times New Roman" w:hAnsi="Times New Roman" w:cs="Times New Roman"/>
          <w:bCs/>
        </w:rPr>
        <w:t xml:space="preserve">, M. (2012). </w:t>
      </w:r>
      <w:r w:rsidRPr="00A574A4">
        <w:rPr>
          <w:rFonts w:ascii="Times New Roman" w:eastAsia="Times New Roman" w:hAnsi="Times New Roman" w:cs="Times New Roman"/>
          <w:bCs/>
          <w:i/>
        </w:rPr>
        <w:t>Reimagining child soldiers in international law and policy</w:t>
      </w:r>
      <w:r>
        <w:rPr>
          <w:rFonts w:ascii="Times New Roman" w:eastAsia="Times New Roman" w:hAnsi="Times New Roman" w:cs="Times New Roman"/>
          <w:bCs/>
        </w:rPr>
        <w:t xml:space="preserve">. Oxford: Oxford </w:t>
      </w:r>
      <w:r>
        <w:rPr>
          <w:rFonts w:ascii="Times New Roman" w:eastAsia="Times New Roman" w:hAnsi="Times New Roman" w:cs="Times New Roman"/>
          <w:bCs/>
        </w:rPr>
        <w:tab/>
        <w:t xml:space="preserve">University Press. </w:t>
      </w:r>
    </w:p>
    <w:p w14:paraId="749A4999"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Hadidi</w:t>
      </w:r>
      <w:proofErr w:type="spellEnd"/>
      <w:r>
        <w:rPr>
          <w:rFonts w:ascii="Times New Roman" w:eastAsia="Times New Roman" w:hAnsi="Times New Roman" w:cs="Times New Roman"/>
          <w:bCs/>
        </w:rPr>
        <w:t xml:space="preserve">, Y., </w:t>
      </w:r>
      <w:proofErr w:type="spellStart"/>
      <w:r>
        <w:rPr>
          <w:rFonts w:ascii="Times New Roman" w:eastAsia="Times New Roman" w:hAnsi="Times New Roman" w:cs="Times New Roman"/>
          <w:bCs/>
        </w:rPr>
        <w:t>Taghiyev</w:t>
      </w:r>
      <w:proofErr w:type="spellEnd"/>
      <w:r>
        <w:rPr>
          <w:rFonts w:ascii="Times New Roman" w:eastAsia="Times New Roman" w:hAnsi="Times New Roman" w:cs="Times New Roman"/>
          <w:bCs/>
        </w:rPr>
        <w:t xml:space="preserve">, E., &amp; </w:t>
      </w:r>
      <w:proofErr w:type="spellStart"/>
      <w:r>
        <w:rPr>
          <w:rFonts w:ascii="Times New Roman" w:eastAsia="Times New Roman" w:hAnsi="Times New Roman" w:cs="Times New Roman"/>
          <w:bCs/>
        </w:rPr>
        <w:t>Ahmadova</w:t>
      </w:r>
      <w:proofErr w:type="spellEnd"/>
      <w:r>
        <w:rPr>
          <w:rFonts w:ascii="Times New Roman" w:eastAsia="Times New Roman" w:hAnsi="Times New Roman" w:cs="Times New Roman"/>
          <w:bCs/>
        </w:rPr>
        <w:t xml:space="preserve">, N. (2022). Media discourse and the representation of </w:t>
      </w:r>
      <w:r>
        <w:rPr>
          <w:rFonts w:ascii="Times New Roman" w:eastAsia="Times New Roman" w:hAnsi="Times New Roman" w:cs="Times New Roman"/>
          <w:bCs/>
        </w:rPr>
        <w:tab/>
        <w:t xml:space="preserve">terrorism: A critical discourse analysis perspective. </w:t>
      </w:r>
      <w:r w:rsidRPr="00285C23">
        <w:rPr>
          <w:rFonts w:ascii="Times New Roman" w:eastAsia="Times New Roman" w:hAnsi="Times New Roman" w:cs="Times New Roman"/>
          <w:bCs/>
          <w:i/>
        </w:rPr>
        <w:t>Cogent Arts &amp; Humanities</w:t>
      </w:r>
      <w:r>
        <w:rPr>
          <w:rFonts w:ascii="Times New Roman" w:eastAsia="Times New Roman" w:hAnsi="Times New Roman" w:cs="Times New Roman"/>
          <w:bCs/>
        </w:rPr>
        <w:t>, 9(1), 1-15.</w:t>
      </w:r>
    </w:p>
    <w:p w14:paraId="5E067914"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Hoven, C., Duarte, C., &amp; Mandell, D. (2003). Children’s mental health after disasters: The impact </w:t>
      </w:r>
      <w:r>
        <w:rPr>
          <w:rFonts w:ascii="Times New Roman" w:eastAsia="Times New Roman" w:hAnsi="Times New Roman" w:cs="Times New Roman"/>
          <w:bCs/>
        </w:rPr>
        <w:tab/>
        <w:t xml:space="preserve">of the World Trade Center attack. </w:t>
      </w:r>
      <w:r w:rsidRPr="00A574A4">
        <w:rPr>
          <w:rFonts w:ascii="Times New Roman" w:eastAsia="Times New Roman" w:hAnsi="Times New Roman" w:cs="Times New Roman"/>
          <w:bCs/>
          <w:i/>
        </w:rPr>
        <w:t>Current Psychiatry Reports</w:t>
      </w:r>
      <w:r>
        <w:rPr>
          <w:rFonts w:ascii="Times New Roman" w:eastAsia="Times New Roman" w:hAnsi="Times New Roman" w:cs="Times New Roman"/>
          <w:bCs/>
        </w:rPr>
        <w:t xml:space="preserve">, 5(6), 101-117. </w:t>
      </w:r>
    </w:p>
    <w:p w14:paraId="395FCFE7"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Human Right Watch. (2016).</w:t>
      </w:r>
      <w:r w:rsidRPr="00A574A4">
        <w:rPr>
          <w:rFonts w:ascii="Times New Roman" w:eastAsia="Times New Roman" w:hAnsi="Times New Roman" w:cs="Times New Roman"/>
          <w:bCs/>
          <w:i/>
        </w:rPr>
        <w:t xml:space="preserve"> “They set the classrooms on fire”: Attacks on education in northeast </w:t>
      </w:r>
      <w:r>
        <w:rPr>
          <w:rFonts w:ascii="Times New Roman" w:eastAsia="Times New Roman" w:hAnsi="Times New Roman" w:cs="Times New Roman"/>
          <w:bCs/>
          <w:i/>
        </w:rPr>
        <w:tab/>
      </w:r>
      <w:r w:rsidRPr="00A574A4">
        <w:rPr>
          <w:rFonts w:ascii="Times New Roman" w:eastAsia="Times New Roman" w:hAnsi="Times New Roman" w:cs="Times New Roman"/>
          <w:bCs/>
          <w:i/>
        </w:rPr>
        <w:t>Nigeria</w:t>
      </w:r>
      <w:r>
        <w:rPr>
          <w:rFonts w:ascii="Times New Roman" w:eastAsia="Times New Roman" w:hAnsi="Times New Roman" w:cs="Times New Roman"/>
          <w:bCs/>
        </w:rPr>
        <w:t>. New York: HRM.</w:t>
      </w:r>
    </w:p>
    <w:p w14:paraId="2BB7B061"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Ippolito, M. (2003). Presuppositions and implicatures in counterfactuals. </w:t>
      </w:r>
      <w:r w:rsidRPr="00285C23">
        <w:rPr>
          <w:rFonts w:ascii="Times New Roman" w:eastAsia="Times New Roman" w:hAnsi="Times New Roman" w:cs="Times New Roman"/>
          <w:bCs/>
          <w:i/>
        </w:rPr>
        <w:t xml:space="preserve">Natural Language </w:t>
      </w:r>
      <w:r>
        <w:rPr>
          <w:rFonts w:ascii="Times New Roman" w:eastAsia="Times New Roman" w:hAnsi="Times New Roman" w:cs="Times New Roman"/>
          <w:bCs/>
          <w:i/>
        </w:rPr>
        <w:tab/>
      </w:r>
      <w:r w:rsidRPr="00285C23">
        <w:rPr>
          <w:rFonts w:ascii="Times New Roman" w:eastAsia="Times New Roman" w:hAnsi="Times New Roman" w:cs="Times New Roman"/>
          <w:bCs/>
          <w:i/>
        </w:rPr>
        <w:t>Semantics</w:t>
      </w:r>
      <w:r>
        <w:rPr>
          <w:rFonts w:ascii="Times New Roman" w:eastAsia="Times New Roman" w:hAnsi="Times New Roman" w:cs="Times New Roman"/>
          <w:bCs/>
        </w:rPr>
        <w:t>, 11(2), 145-186.</w:t>
      </w:r>
    </w:p>
    <w:p w14:paraId="40F63C73" w14:textId="77777777" w:rsidR="001332C3" w:rsidRPr="005327B9" w:rsidRDefault="001332C3" w:rsidP="001332C3">
      <w:pPr>
        <w:jc w:val="both"/>
        <w:rPr>
          <w:rFonts w:ascii="Times New Roman" w:hAnsi="Times New Roman" w:cs="Times New Roman"/>
        </w:rPr>
      </w:pPr>
      <w:proofErr w:type="spellStart"/>
      <w:r>
        <w:rPr>
          <w:rFonts w:ascii="Times New Roman" w:eastAsia="Times New Roman" w:hAnsi="Times New Roman" w:cs="Times New Roman"/>
          <w:bCs/>
        </w:rPr>
        <w:t>Mey</w:t>
      </w:r>
      <w:proofErr w:type="spellEnd"/>
      <w:r>
        <w:rPr>
          <w:rFonts w:ascii="Times New Roman" w:eastAsia="Times New Roman" w:hAnsi="Times New Roman" w:cs="Times New Roman"/>
          <w:bCs/>
        </w:rPr>
        <w:t xml:space="preserve">, J. L. (2001). </w:t>
      </w:r>
      <w:r w:rsidRPr="00285C23">
        <w:rPr>
          <w:rFonts w:ascii="Times New Roman" w:eastAsia="Times New Roman" w:hAnsi="Times New Roman" w:cs="Times New Roman"/>
          <w:bCs/>
          <w:i/>
        </w:rPr>
        <w:t>Pragmatics: An introduction</w:t>
      </w:r>
      <w:r>
        <w:rPr>
          <w:rFonts w:ascii="Times New Roman" w:eastAsia="Times New Roman" w:hAnsi="Times New Roman" w:cs="Times New Roman"/>
          <w:bCs/>
        </w:rPr>
        <w:t xml:space="preserve"> (2nd ed.) Oxford: Blackwell Publishers. </w:t>
      </w:r>
    </w:p>
    <w:p w14:paraId="4179DEFE"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Novrita</w:t>
      </w:r>
      <w:proofErr w:type="spellEnd"/>
      <w:r>
        <w:rPr>
          <w:rFonts w:ascii="Times New Roman" w:eastAsia="Times New Roman" w:hAnsi="Times New Roman" w:cs="Times New Roman"/>
          <w:bCs/>
        </w:rPr>
        <w:t xml:space="preserve">, M., </w:t>
      </w:r>
      <w:proofErr w:type="spellStart"/>
      <w:r>
        <w:rPr>
          <w:rFonts w:ascii="Times New Roman" w:eastAsia="Times New Roman" w:hAnsi="Times New Roman" w:cs="Times New Roman"/>
          <w:bCs/>
        </w:rPr>
        <w:t>Syauqullah</w:t>
      </w:r>
      <w:proofErr w:type="spellEnd"/>
      <w:r>
        <w:rPr>
          <w:rFonts w:ascii="Times New Roman" w:eastAsia="Times New Roman" w:hAnsi="Times New Roman" w:cs="Times New Roman"/>
          <w:bCs/>
        </w:rPr>
        <w:t xml:space="preserve">, A., &amp; </w:t>
      </w:r>
      <w:proofErr w:type="spellStart"/>
      <w:r>
        <w:rPr>
          <w:rFonts w:ascii="Times New Roman" w:eastAsia="Times New Roman" w:hAnsi="Times New Roman" w:cs="Times New Roman"/>
          <w:bCs/>
        </w:rPr>
        <w:t>Logahan</w:t>
      </w:r>
      <w:proofErr w:type="spellEnd"/>
      <w:r>
        <w:rPr>
          <w:rFonts w:ascii="Times New Roman" w:eastAsia="Times New Roman" w:hAnsi="Times New Roman" w:cs="Times New Roman"/>
          <w:bCs/>
        </w:rPr>
        <w:t xml:space="preserve">, J. M. (2019). Child soldiers in armed conflict: Legal </w:t>
      </w:r>
      <w:r>
        <w:rPr>
          <w:rFonts w:ascii="Times New Roman" w:eastAsia="Times New Roman" w:hAnsi="Times New Roman" w:cs="Times New Roman"/>
          <w:bCs/>
        </w:rPr>
        <w:tab/>
        <w:t xml:space="preserve">status and protection under international law. </w:t>
      </w:r>
      <w:r w:rsidRPr="00A574A4">
        <w:rPr>
          <w:rFonts w:ascii="Times New Roman" w:eastAsia="Times New Roman" w:hAnsi="Times New Roman" w:cs="Times New Roman"/>
          <w:bCs/>
          <w:i/>
        </w:rPr>
        <w:t xml:space="preserve">Journal of Legal, Ethical and Regulatory </w:t>
      </w:r>
      <w:r>
        <w:rPr>
          <w:rFonts w:ascii="Times New Roman" w:eastAsia="Times New Roman" w:hAnsi="Times New Roman" w:cs="Times New Roman"/>
          <w:bCs/>
          <w:i/>
        </w:rPr>
        <w:tab/>
      </w:r>
      <w:r w:rsidRPr="00A574A4">
        <w:rPr>
          <w:rFonts w:ascii="Times New Roman" w:eastAsia="Times New Roman" w:hAnsi="Times New Roman" w:cs="Times New Roman"/>
          <w:bCs/>
          <w:i/>
        </w:rPr>
        <w:t>Issues</w:t>
      </w:r>
      <w:r>
        <w:rPr>
          <w:rFonts w:ascii="Times New Roman" w:eastAsia="Times New Roman" w:hAnsi="Times New Roman" w:cs="Times New Roman"/>
          <w:bCs/>
        </w:rPr>
        <w:t>, 27(1), 1-7.</w:t>
      </w:r>
    </w:p>
    <w:p w14:paraId="7B6CA098"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Onuoha, F. C. (2012). Boko Haram’s tactical evolution. </w:t>
      </w:r>
      <w:r w:rsidRPr="00A574A4">
        <w:rPr>
          <w:rFonts w:ascii="Times New Roman" w:eastAsia="Times New Roman" w:hAnsi="Times New Roman" w:cs="Times New Roman"/>
          <w:bCs/>
          <w:i/>
        </w:rPr>
        <w:t xml:space="preserve">African </w:t>
      </w:r>
      <w:proofErr w:type="spellStart"/>
      <w:r w:rsidRPr="00A574A4">
        <w:rPr>
          <w:rFonts w:ascii="Times New Roman" w:eastAsia="Times New Roman" w:hAnsi="Times New Roman" w:cs="Times New Roman"/>
          <w:bCs/>
          <w:i/>
        </w:rPr>
        <w:t>Defence</w:t>
      </w:r>
      <w:proofErr w:type="spellEnd"/>
      <w:r w:rsidRPr="00A574A4">
        <w:rPr>
          <w:rFonts w:ascii="Times New Roman" w:eastAsia="Times New Roman" w:hAnsi="Times New Roman" w:cs="Times New Roman"/>
          <w:bCs/>
          <w:i/>
        </w:rPr>
        <w:t xml:space="preserve"> Forum,</w:t>
      </w:r>
      <w:r>
        <w:rPr>
          <w:rFonts w:ascii="Times New Roman" w:eastAsia="Times New Roman" w:hAnsi="Times New Roman" w:cs="Times New Roman"/>
          <w:bCs/>
        </w:rPr>
        <w:t xml:space="preserve"> 4(4).</w:t>
      </w:r>
    </w:p>
    <w:p w14:paraId="1159DDC2"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lastRenderedPageBreak/>
        <w:t xml:space="preserve">Onuoha, F. C. (2014). Why do youth join Boko Haram? Special Report (348). </w:t>
      </w:r>
      <w:r w:rsidRPr="00A574A4">
        <w:rPr>
          <w:rFonts w:ascii="Times New Roman" w:eastAsia="Times New Roman" w:hAnsi="Times New Roman" w:cs="Times New Roman"/>
          <w:bCs/>
          <w:i/>
        </w:rPr>
        <w:t xml:space="preserve">United States </w:t>
      </w:r>
      <w:r>
        <w:rPr>
          <w:rFonts w:ascii="Times New Roman" w:eastAsia="Times New Roman" w:hAnsi="Times New Roman" w:cs="Times New Roman"/>
          <w:bCs/>
          <w:i/>
        </w:rPr>
        <w:tab/>
      </w:r>
      <w:r w:rsidRPr="00A574A4">
        <w:rPr>
          <w:rFonts w:ascii="Times New Roman" w:eastAsia="Times New Roman" w:hAnsi="Times New Roman" w:cs="Times New Roman"/>
          <w:bCs/>
          <w:i/>
        </w:rPr>
        <w:t>Institute of Peace</w:t>
      </w:r>
      <w:r>
        <w:rPr>
          <w:rFonts w:ascii="Times New Roman" w:eastAsia="Times New Roman" w:hAnsi="Times New Roman" w:cs="Times New Roman"/>
          <w:bCs/>
        </w:rPr>
        <w:t xml:space="preserve">. </w:t>
      </w:r>
      <w:hyperlink r:id="rId7" w:history="1">
        <w:r w:rsidRPr="00251A8E">
          <w:rPr>
            <w:rStyle w:val="Hyperlink"/>
            <w:rFonts w:ascii="Times New Roman" w:eastAsia="Times New Roman" w:hAnsi="Times New Roman" w:cs="Times New Roman"/>
            <w:bCs/>
          </w:rPr>
          <w:t>www.usip.org/sites/default/files/SR348-why-do-youth-join-Boko-</w:t>
        </w:r>
        <w:r w:rsidRPr="00251A8E">
          <w:rPr>
            <w:rStyle w:val="Hyperlink"/>
            <w:rFonts w:ascii="Times New Roman" w:eastAsia="Times New Roman" w:hAnsi="Times New Roman" w:cs="Times New Roman"/>
            <w:bCs/>
          </w:rPr>
          <w:tab/>
          <w:t>Haram.pdf</w:t>
        </w:r>
      </w:hyperlink>
      <w:r>
        <w:rPr>
          <w:rFonts w:ascii="Times New Roman" w:eastAsia="Times New Roman" w:hAnsi="Times New Roman" w:cs="Times New Roman"/>
          <w:bCs/>
        </w:rPr>
        <w:t>.</w:t>
      </w:r>
    </w:p>
    <w:p w14:paraId="3F9D1CBD"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Onuoha, I. J., Onuoha, J., </w:t>
      </w:r>
      <w:proofErr w:type="spellStart"/>
      <w:r>
        <w:rPr>
          <w:rFonts w:ascii="Times New Roman" w:eastAsia="Times New Roman" w:hAnsi="Times New Roman" w:cs="Times New Roman"/>
          <w:bCs/>
        </w:rPr>
        <w:t>Ogu</w:t>
      </w:r>
      <w:proofErr w:type="spellEnd"/>
      <w:r>
        <w:rPr>
          <w:rFonts w:ascii="Times New Roman" w:eastAsia="Times New Roman" w:hAnsi="Times New Roman" w:cs="Times New Roman"/>
          <w:bCs/>
        </w:rPr>
        <w:t xml:space="preserve">, E., &amp; </w:t>
      </w:r>
      <w:proofErr w:type="spellStart"/>
      <w:r>
        <w:rPr>
          <w:rFonts w:ascii="Times New Roman" w:eastAsia="Times New Roman" w:hAnsi="Times New Roman" w:cs="Times New Roman"/>
          <w:bCs/>
        </w:rPr>
        <w:t>Nwawube</w:t>
      </w:r>
      <w:proofErr w:type="spellEnd"/>
      <w:r>
        <w:rPr>
          <w:rFonts w:ascii="Times New Roman" w:eastAsia="Times New Roman" w:hAnsi="Times New Roman" w:cs="Times New Roman"/>
          <w:bCs/>
        </w:rPr>
        <w:t xml:space="preserve">, A. V. (2024). Boko Haram insurgency and </w:t>
      </w:r>
      <w:r>
        <w:rPr>
          <w:rFonts w:ascii="Times New Roman" w:eastAsia="Times New Roman" w:hAnsi="Times New Roman" w:cs="Times New Roman"/>
          <w:bCs/>
        </w:rPr>
        <w:tab/>
        <w:t xml:space="preserve">military response in Nigeria. </w:t>
      </w:r>
      <w:r w:rsidRPr="00A574A4">
        <w:rPr>
          <w:rFonts w:ascii="Times New Roman" w:eastAsia="Times New Roman" w:hAnsi="Times New Roman" w:cs="Times New Roman"/>
          <w:bCs/>
          <w:i/>
        </w:rPr>
        <w:t>African Journal of Terrorism and Insurgency Research</w:t>
      </w:r>
      <w:r>
        <w:rPr>
          <w:rFonts w:ascii="Times New Roman" w:eastAsia="Times New Roman" w:hAnsi="Times New Roman" w:cs="Times New Roman"/>
          <w:bCs/>
        </w:rPr>
        <w:t xml:space="preserve">, 5(2), </w:t>
      </w:r>
      <w:r>
        <w:rPr>
          <w:rFonts w:ascii="Times New Roman" w:eastAsia="Times New Roman" w:hAnsi="Times New Roman" w:cs="Times New Roman"/>
          <w:bCs/>
        </w:rPr>
        <w:tab/>
        <w:t>5-22.</w:t>
      </w:r>
    </w:p>
    <w:p w14:paraId="09646085"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Osisanwo</w:t>
      </w:r>
      <w:proofErr w:type="spellEnd"/>
      <w:r>
        <w:rPr>
          <w:rFonts w:ascii="Times New Roman" w:eastAsia="Times New Roman" w:hAnsi="Times New Roman" w:cs="Times New Roman"/>
          <w:bCs/>
        </w:rPr>
        <w:t xml:space="preserve">, A. (2024). Discourse of “self” and “other” in newspaper editorials on insecurity in </w:t>
      </w:r>
      <w:r>
        <w:rPr>
          <w:rFonts w:ascii="Times New Roman" w:eastAsia="Times New Roman" w:hAnsi="Times New Roman" w:cs="Times New Roman"/>
          <w:bCs/>
        </w:rPr>
        <w:tab/>
        <w:t xml:space="preserve">Nigeria. </w:t>
      </w:r>
      <w:r w:rsidRPr="00285C23">
        <w:rPr>
          <w:rFonts w:ascii="Times New Roman" w:eastAsia="Times New Roman" w:hAnsi="Times New Roman" w:cs="Times New Roman"/>
          <w:bCs/>
          <w:i/>
        </w:rPr>
        <w:t>Journal of Asian and African Studies</w:t>
      </w:r>
      <w:r>
        <w:rPr>
          <w:rFonts w:ascii="Times New Roman" w:eastAsia="Times New Roman" w:hAnsi="Times New Roman" w:cs="Times New Roman"/>
          <w:bCs/>
        </w:rPr>
        <w:t>, 60(6), 4001-4021.</w:t>
      </w:r>
    </w:p>
    <w:p w14:paraId="6AD78A55"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Squiers</w:t>
      </w:r>
      <w:proofErr w:type="spellEnd"/>
      <w:r>
        <w:rPr>
          <w:rFonts w:ascii="Times New Roman" w:eastAsia="Times New Roman" w:hAnsi="Times New Roman" w:cs="Times New Roman"/>
          <w:bCs/>
        </w:rPr>
        <w:t xml:space="preserve">, M. C. (2015). How the law should view voluntary child soldiers: Does terrorism pose a </w:t>
      </w:r>
      <w:r>
        <w:rPr>
          <w:rFonts w:ascii="Times New Roman" w:eastAsia="Times New Roman" w:hAnsi="Times New Roman" w:cs="Times New Roman"/>
          <w:bCs/>
        </w:rPr>
        <w:tab/>
        <w:t xml:space="preserve">different dilemma? </w:t>
      </w:r>
      <w:r w:rsidRPr="00A574A4">
        <w:rPr>
          <w:rFonts w:ascii="Times New Roman" w:eastAsia="Times New Roman" w:hAnsi="Times New Roman" w:cs="Times New Roman"/>
          <w:bCs/>
          <w:i/>
        </w:rPr>
        <w:t>SMU Law Review</w:t>
      </w:r>
      <w:r>
        <w:rPr>
          <w:rFonts w:ascii="Times New Roman" w:eastAsia="Times New Roman" w:hAnsi="Times New Roman" w:cs="Times New Roman"/>
          <w:bCs/>
        </w:rPr>
        <w:t>, 68(2), 567-592.</w:t>
      </w:r>
    </w:p>
    <w:p w14:paraId="69E2CBAC"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Stalnaker, R. (1999). Pragmatic presupposition. In R. Stalnaker (ed.). </w:t>
      </w:r>
      <w:r w:rsidRPr="00285C23">
        <w:rPr>
          <w:rFonts w:ascii="Times New Roman" w:eastAsia="Times New Roman" w:hAnsi="Times New Roman" w:cs="Times New Roman"/>
          <w:bCs/>
          <w:i/>
        </w:rPr>
        <w:t xml:space="preserve">Context and content: Essays </w:t>
      </w:r>
      <w:r>
        <w:rPr>
          <w:rFonts w:ascii="Times New Roman" w:eastAsia="Times New Roman" w:hAnsi="Times New Roman" w:cs="Times New Roman"/>
          <w:bCs/>
          <w:i/>
        </w:rPr>
        <w:tab/>
      </w:r>
      <w:r w:rsidRPr="00285C23">
        <w:rPr>
          <w:rFonts w:ascii="Times New Roman" w:eastAsia="Times New Roman" w:hAnsi="Times New Roman" w:cs="Times New Roman"/>
          <w:bCs/>
          <w:i/>
        </w:rPr>
        <w:t>on intentionality in speech and thought</w:t>
      </w:r>
      <w:r>
        <w:rPr>
          <w:rFonts w:ascii="Times New Roman" w:eastAsia="Times New Roman" w:hAnsi="Times New Roman" w:cs="Times New Roman"/>
          <w:bCs/>
        </w:rPr>
        <w:t>. Oxford: Oxford University Press. Pp. 47-62.</w:t>
      </w:r>
    </w:p>
    <w:p w14:paraId="3CAC7BCC"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Tabbert</w:t>
      </w:r>
      <w:proofErr w:type="spellEnd"/>
      <w:r>
        <w:rPr>
          <w:rFonts w:ascii="Times New Roman" w:eastAsia="Times New Roman" w:hAnsi="Times New Roman" w:cs="Times New Roman"/>
          <w:bCs/>
        </w:rPr>
        <w:t xml:space="preserve">, U. (2015). </w:t>
      </w:r>
      <w:r w:rsidRPr="00A574A4">
        <w:rPr>
          <w:rFonts w:ascii="Times New Roman" w:eastAsia="Times New Roman" w:hAnsi="Times New Roman" w:cs="Times New Roman"/>
          <w:bCs/>
          <w:i/>
        </w:rPr>
        <w:t>Crime and corpus: The linguistic representation of crime in the press.</w:t>
      </w:r>
      <w:r>
        <w:rPr>
          <w:rFonts w:ascii="Times New Roman" w:eastAsia="Times New Roman" w:hAnsi="Times New Roman" w:cs="Times New Roman"/>
          <w:bCs/>
        </w:rPr>
        <w:t xml:space="preserve"> </w:t>
      </w:r>
      <w:r>
        <w:rPr>
          <w:rFonts w:ascii="Times New Roman" w:eastAsia="Times New Roman" w:hAnsi="Times New Roman" w:cs="Times New Roman"/>
          <w:bCs/>
        </w:rPr>
        <w:tab/>
      </w:r>
      <w:proofErr w:type="spellStart"/>
      <w:r>
        <w:rPr>
          <w:rFonts w:ascii="Times New Roman" w:eastAsia="Times New Roman" w:hAnsi="Times New Roman" w:cs="Times New Roman"/>
          <w:bCs/>
        </w:rPr>
        <w:t>Philadephia</w:t>
      </w:r>
      <w:proofErr w:type="spellEnd"/>
      <w:r>
        <w:rPr>
          <w:rFonts w:ascii="Times New Roman" w:eastAsia="Times New Roman" w:hAnsi="Times New Roman" w:cs="Times New Roman"/>
          <w:bCs/>
        </w:rPr>
        <w:t>: John Benjamins Publishing Company.</w:t>
      </w:r>
    </w:p>
    <w:p w14:paraId="401613AE"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UNICEF. (2017). </w:t>
      </w:r>
      <w:r w:rsidRPr="00A574A4">
        <w:rPr>
          <w:rFonts w:ascii="Times New Roman" w:eastAsia="Times New Roman" w:hAnsi="Times New Roman" w:cs="Times New Roman"/>
          <w:bCs/>
          <w:i/>
        </w:rPr>
        <w:t>Silent shame: Bringing out the voices of children caught in the Lake Chad crisis.</w:t>
      </w:r>
      <w:r>
        <w:rPr>
          <w:rFonts w:ascii="Times New Roman" w:eastAsia="Times New Roman" w:hAnsi="Times New Roman" w:cs="Times New Roman"/>
          <w:bCs/>
        </w:rPr>
        <w:t xml:space="preserve"> </w:t>
      </w:r>
      <w:r>
        <w:rPr>
          <w:rFonts w:ascii="Times New Roman" w:eastAsia="Times New Roman" w:hAnsi="Times New Roman" w:cs="Times New Roman"/>
          <w:bCs/>
        </w:rPr>
        <w:tab/>
        <w:t>New York: United Nations.</w:t>
      </w:r>
    </w:p>
    <w:p w14:paraId="29FDDA7F"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UNICEF. (2018). </w:t>
      </w:r>
      <w:r w:rsidRPr="00A574A4">
        <w:rPr>
          <w:rFonts w:ascii="Times New Roman" w:eastAsia="Times New Roman" w:hAnsi="Times New Roman" w:cs="Times New Roman"/>
          <w:bCs/>
          <w:i/>
        </w:rPr>
        <w:t>Children under attack: Six grave violations against children in times of war</w:t>
      </w:r>
      <w:r>
        <w:rPr>
          <w:rFonts w:ascii="Times New Roman" w:eastAsia="Times New Roman" w:hAnsi="Times New Roman" w:cs="Times New Roman"/>
          <w:bCs/>
        </w:rPr>
        <w:t xml:space="preserve">. </w:t>
      </w:r>
      <w:r>
        <w:rPr>
          <w:rFonts w:ascii="Times New Roman" w:eastAsia="Times New Roman" w:hAnsi="Times New Roman" w:cs="Times New Roman"/>
          <w:bCs/>
        </w:rPr>
        <w:tab/>
        <w:t>New York: United Nations.</w:t>
      </w:r>
    </w:p>
    <w:p w14:paraId="0AB3FD47"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UNICEF. (2020). </w:t>
      </w:r>
      <w:r w:rsidRPr="00A574A4">
        <w:rPr>
          <w:rFonts w:ascii="Times New Roman" w:eastAsia="Times New Roman" w:hAnsi="Times New Roman" w:cs="Times New Roman"/>
          <w:bCs/>
          <w:i/>
        </w:rPr>
        <w:t>Children and armed conflict: Report of the Secretary General.</w:t>
      </w:r>
      <w:r>
        <w:rPr>
          <w:rFonts w:ascii="Times New Roman" w:eastAsia="Times New Roman" w:hAnsi="Times New Roman" w:cs="Times New Roman"/>
          <w:bCs/>
        </w:rPr>
        <w:t xml:space="preserve"> New York: </w:t>
      </w:r>
      <w:r>
        <w:rPr>
          <w:rFonts w:ascii="Times New Roman" w:eastAsia="Times New Roman" w:hAnsi="Times New Roman" w:cs="Times New Roman"/>
          <w:bCs/>
        </w:rPr>
        <w:tab/>
        <w:t>United Nations.</w:t>
      </w:r>
    </w:p>
    <w:p w14:paraId="360836AE"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UNICEF. (2025). </w:t>
      </w:r>
      <w:r w:rsidRPr="00A574A4">
        <w:rPr>
          <w:rFonts w:ascii="Times New Roman" w:eastAsia="Times New Roman" w:hAnsi="Times New Roman" w:cs="Times New Roman"/>
          <w:bCs/>
          <w:i/>
        </w:rPr>
        <w:t>Children in conflict: Global humanitarian situation reports and press releases</w:t>
      </w:r>
      <w:r>
        <w:rPr>
          <w:rFonts w:ascii="Times New Roman" w:eastAsia="Times New Roman" w:hAnsi="Times New Roman" w:cs="Times New Roman"/>
          <w:bCs/>
        </w:rPr>
        <w:t xml:space="preserve">. </w:t>
      </w:r>
      <w:r>
        <w:rPr>
          <w:rFonts w:ascii="Times New Roman" w:eastAsia="Times New Roman" w:hAnsi="Times New Roman" w:cs="Times New Roman"/>
          <w:bCs/>
        </w:rPr>
        <w:tab/>
        <w:t>New York: United Nations.</w:t>
      </w:r>
    </w:p>
    <w:p w14:paraId="7426794A"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United Nations. (1989). </w:t>
      </w:r>
      <w:r w:rsidRPr="00A574A4">
        <w:rPr>
          <w:rFonts w:ascii="Times New Roman" w:eastAsia="Times New Roman" w:hAnsi="Times New Roman" w:cs="Times New Roman"/>
          <w:bCs/>
          <w:i/>
        </w:rPr>
        <w:t>Convention on the rights of the child</w:t>
      </w:r>
      <w:r>
        <w:rPr>
          <w:rFonts w:ascii="Times New Roman" w:eastAsia="Times New Roman" w:hAnsi="Times New Roman" w:cs="Times New Roman"/>
          <w:bCs/>
        </w:rPr>
        <w:t xml:space="preserve">. New York: United Nations. </w:t>
      </w:r>
    </w:p>
    <w:p w14:paraId="0308020C" w14:textId="77777777" w:rsidR="001332C3" w:rsidRDefault="001332C3" w:rsidP="001332C3">
      <w:pPr>
        <w:jc w:val="both"/>
        <w:rPr>
          <w:rFonts w:ascii="Times New Roman" w:eastAsia="Times New Roman" w:hAnsi="Times New Roman" w:cs="Times New Roman"/>
          <w:bCs/>
        </w:rPr>
      </w:pPr>
      <w:proofErr w:type="spellStart"/>
      <w:r>
        <w:rPr>
          <w:rFonts w:ascii="Times New Roman" w:eastAsia="Times New Roman" w:hAnsi="Times New Roman" w:cs="Times New Roman"/>
          <w:bCs/>
        </w:rPr>
        <w:t>Valeika</w:t>
      </w:r>
      <w:proofErr w:type="spellEnd"/>
      <w:r>
        <w:rPr>
          <w:rFonts w:ascii="Times New Roman" w:eastAsia="Times New Roman" w:hAnsi="Times New Roman" w:cs="Times New Roman"/>
          <w:bCs/>
        </w:rPr>
        <w:t xml:space="preserve">, L., &amp; </w:t>
      </w:r>
      <w:proofErr w:type="spellStart"/>
      <w:r>
        <w:rPr>
          <w:rFonts w:ascii="Times New Roman" w:eastAsia="Times New Roman" w:hAnsi="Times New Roman" w:cs="Times New Roman"/>
          <w:bCs/>
        </w:rPr>
        <w:t>Verikaite</w:t>
      </w:r>
      <w:proofErr w:type="spellEnd"/>
      <w:r>
        <w:rPr>
          <w:rFonts w:ascii="Times New Roman" w:eastAsia="Times New Roman" w:hAnsi="Times New Roman" w:cs="Times New Roman"/>
          <w:bCs/>
        </w:rPr>
        <w:t xml:space="preserve">, D. (2010). </w:t>
      </w:r>
      <w:r w:rsidRPr="00285C23">
        <w:rPr>
          <w:rFonts w:ascii="Times New Roman" w:eastAsia="Times New Roman" w:hAnsi="Times New Roman" w:cs="Times New Roman"/>
          <w:bCs/>
          <w:i/>
        </w:rPr>
        <w:t>An introductory course in linguistic pragmatics</w:t>
      </w:r>
      <w:r>
        <w:rPr>
          <w:rFonts w:ascii="Times New Roman" w:eastAsia="Times New Roman" w:hAnsi="Times New Roman" w:cs="Times New Roman"/>
          <w:bCs/>
        </w:rPr>
        <w:t xml:space="preserve">. Vilnius: </w:t>
      </w:r>
      <w:r>
        <w:rPr>
          <w:rFonts w:ascii="Times New Roman" w:eastAsia="Times New Roman" w:hAnsi="Times New Roman" w:cs="Times New Roman"/>
          <w:bCs/>
        </w:rPr>
        <w:tab/>
        <w:t xml:space="preserve">Vilniaus </w:t>
      </w:r>
      <w:proofErr w:type="spellStart"/>
      <w:r>
        <w:rPr>
          <w:rFonts w:ascii="Times New Roman" w:eastAsia="Times New Roman" w:hAnsi="Times New Roman" w:cs="Times New Roman"/>
          <w:bCs/>
        </w:rPr>
        <w:t>Pedagoginis</w:t>
      </w:r>
      <w:proofErr w:type="spellEnd"/>
      <w:r>
        <w:rPr>
          <w:rFonts w:ascii="Times New Roman" w:eastAsia="Times New Roman" w:hAnsi="Times New Roman" w:cs="Times New Roman"/>
          <w:bCs/>
        </w:rPr>
        <w:t xml:space="preserve"> </w:t>
      </w:r>
      <w:proofErr w:type="spellStart"/>
      <w:r>
        <w:rPr>
          <w:rFonts w:ascii="Times New Roman" w:eastAsia="Times New Roman" w:hAnsi="Times New Roman" w:cs="Times New Roman"/>
          <w:bCs/>
        </w:rPr>
        <w:t>Universitetas</w:t>
      </w:r>
      <w:proofErr w:type="spellEnd"/>
      <w:r>
        <w:rPr>
          <w:rFonts w:ascii="Times New Roman" w:eastAsia="Times New Roman" w:hAnsi="Times New Roman" w:cs="Times New Roman"/>
          <w:bCs/>
        </w:rPr>
        <w:t xml:space="preserve">. </w:t>
      </w:r>
    </w:p>
    <w:p w14:paraId="65434B11" w14:textId="77777777" w:rsidR="001332C3" w:rsidRDefault="001332C3" w:rsidP="001332C3">
      <w:pPr>
        <w:jc w:val="both"/>
        <w:rPr>
          <w:rFonts w:ascii="Times New Roman" w:eastAsia="Times New Roman" w:hAnsi="Times New Roman" w:cs="Times New Roman"/>
          <w:bCs/>
        </w:rPr>
      </w:pPr>
      <w:r>
        <w:rPr>
          <w:rFonts w:ascii="Times New Roman" w:eastAsia="Times New Roman" w:hAnsi="Times New Roman" w:cs="Times New Roman"/>
          <w:bCs/>
        </w:rPr>
        <w:t xml:space="preserve">Yule, G. (1996). </w:t>
      </w:r>
      <w:r w:rsidRPr="00285C23">
        <w:rPr>
          <w:rFonts w:ascii="Times New Roman" w:eastAsia="Times New Roman" w:hAnsi="Times New Roman" w:cs="Times New Roman"/>
          <w:bCs/>
          <w:i/>
        </w:rPr>
        <w:t>Pragmatics</w:t>
      </w:r>
      <w:r>
        <w:rPr>
          <w:rFonts w:ascii="Times New Roman" w:eastAsia="Times New Roman" w:hAnsi="Times New Roman" w:cs="Times New Roman"/>
          <w:bCs/>
        </w:rPr>
        <w:t>. Oxford: Oxford University Press.</w:t>
      </w:r>
    </w:p>
    <w:p w14:paraId="4E3EF9F3" w14:textId="77777777" w:rsidR="001332C3" w:rsidRDefault="001332C3" w:rsidP="000457D8">
      <w:pPr>
        <w:spacing w:line="360" w:lineRule="auto"/>
        <w:jc w:val="both"/>
        <w:rPr>
          <w:rFonts w:ascii="Times New Roman" w:hAnsi="Times New Roman" w:cs="Times New Roman"/>
          <w:b/>
          <w:bCs/>
        </w:rPr>
      </w:pPr>
    </w:p>
    <w:p w14:paraId="16229D83" w14:textId="77777777" w:rsidR="002958B0" w:rsidRPr="002958B0" w:rsidRDefault="002958B0" w:rsidP="000457D8">
      <w:pPr>
        <w:spacing w:line="360" w:lineRule="auto"/>
        <w:jc w:val="both"/>
        <w:rPr>
          <w:rFonts w:ascii="Times New Roman" w:hAnsi="Times New Roman" w:cs="Times New Roman"/>
          <w:b/>
          <w:bCs/>
        </w:rPr>
      </w:pPr>
    </w:p>
    <w:sectPr w:rsidR="002958B0" w:rsidRPr="002958B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D9F7A" w14:textId="77777777" w:rsidR="00067649" w:rsidRDefault="00067649" w:rsidP="00FF2DB3">
      <w:pPr>
        <w:spacing w:after="0" w:line="240" w:lineRule="auto"/>
      </w:pPr>
      <w:r>
        <w:separator/>
      </w:r>
    </w:p>
  </w:endnote>
  <w:endnote w:type="continuationSeparator" w:id="0">
    <w:p w14:paraId="41DADD26" w14:textId="77777777" w:rsidR="00067649" w:rsidRDefault="00067649" w:rsidP="00FF2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0080851"/>
      <w:docPartObj>
        <w:docPartGallery w:val="Page Numbers (Bottom of Page)"/>
        <w:docPartUnique/>
      </w:docPartObj>
    </w:sdtPr>
    <w:sdtEndPr>
      <w:rPr>
        <w:noProof/>
      </w:rPr>
    </w:sdtEndPr>
    <w:sdtContent>
      <w:p w14:paraId="00887D49" w14:textId="21D69B8B" w:rsidR="00FF2DB3" w:rsidRDefault="00FF2D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D95BA0" w14:textId="77777777" w:rsidR="00FF2DB3" w:rsidRDefault="00FF2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DDB45" w14:textId="77777777" w:rsidR="00067649" w:rsidRDefault="00067649" w:rsidP="00FF2DB3">
      <w:pPr>
        <w:spacing w:after="0" w:line="240" w:lineRule="auto"/>
      </w:pPr>
      <w:r>
        <w:separator/>
      </w:r>
    </w:p>
  </w:footnote>
  <w:footnote w:type="continuationSeparator" w:id="0">
    <w:p w14:paraId="06E8B36A" w14:textId="77777777" w:rsidR="00067649" w:rsidRDefault="00067649" w:rsidP="00FF2D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B591C"/>
    <w:multiLevelType w:val="hybridMultilevel"/>
    <w:tmpl w:val="8B7CAE10"/>
    <w:lvl w:ilvl="0" w:tplc="4FB64E34">
      <w:start w:val="1"/>
      <w:numFmt w:val="bullet"/>
      <w:lvlText w:val=""/>
      <w:lvlJc w:val="left"/>
      <w:pPr>
        <w:tabs>
          <w:tab w:val="num" w:pos="720"/>
        </w:tabs>
        <w:ind w:left="720" w:hanging="360"/>
      </w:pPr>
      <w:rPr>
        <w:rFonts w:ascii="Wingdings" w:hAnsi="Wingdings" w:hint="default"/>
      </w:rPr>
    </w:lvl>
    <w:lvl w:ilvl="1" w:tplc="78B06264" w:tentative="1">
      <w:start w:val="1"/>
      <w:numFmt w:val="bullet"/>
      <w:lvlText w:val=""/>
      <w:lvlJc w:val="left"/>
      <w:pPr>
        <w:tabs>
          <w:tab w:val="num" w:pos="1440"/>
        </w:tabs>
        <w:ind w:left="1440" w:hanging="360"/>
      </w:pPr>
      <w:rPr>
        <w:rFonts w:ascii="Wingdings" w:hAnsi="Wingdings" w:hint="default"/>
      </w:rPr>
    </w:lvl>
    <w:lvl w:ilvl="2" w:tplc="F0466C9C" w:tentative="1">
      <w:start w:val="1"/>
      <w:numFmt w:val="bullet"/>
      <w:lvlText w:val=""/>
      <w:lvlJc w:val="left"/>
      <w:pPr>
        <w:tabs>
          <w:tab w:val="num" w:pos="2160"/>
        </w:tabs>
        <w:ind w:left="2160" w:hanging="360"/>
      </w:pPr>
      <w:rPr>
        <w:rFonts w:ascii="Wingdings" w:hAnsi="Wingdings" w:hint="default"/>
      </w:rPr>
    </w:lvl>
    <w:lvl w:ilvl="3" w:tplc="059CA3B0" w:tentative="1">
      <w:start w:val="1"/>
      <w:numFmt w:val="bullet"/>
      <w:lvlText w:val=""/>
      <w:lvlJc w:val="left"/>
      <w:pPr>
        <w:tabs>
          <w:tab w:val="num" w:pos="2880"/>
        </w:tabs>
        <w:ind w:left="2880" w:hanging="360"/>
      </w:pPr>
      <w:rPr>
        <w:rFonts w:ascii="Wingdings" w:hAnsi="Wingdings" w:hint="default"/>
      </w:rPr>
    </w:lvl>
    <w:lvl w:ilvl="4" w:tplc="03C63A1E" w:tentative="1">
      <w:start w:val="1"/>
      <w:numFmt w:val="bullet"/>
      <w:lvlText w:val=""/>
      <w:lvlJc w:val="left"/>
      <w:pPr>
        <w:tabs>
          <w:tab w:val="num" w:pos="3600"/>
        </w:tabs>
        <w:ind w:left="3600" w:hanging="360"/>
      </w:pPr>
      <w:rPr>
        <w:rFonts w:ascii="Wingdings" w:hAnsi="Wingdings" w:hint="default"/>
      </w:rPr>
    </w:lvl>
    <w:lvl w:ilvl="5" w:tplc="20665F32" w:tentative="1">
      <w:start w:val="1"/>
      <w:numFmt w:val="bullet"/>
      <w:lvlText w:val=""/>
      <w:lvlJc w:val="left"/>
      <w:pPr>
        <w:tabs>
          <w:tab w:val="num" w:pos="4320"/>
        </w:tabs>
        <w:ind w:left="4320" w:hanging="360"/>
      </w:pPr>
      <w:rPr>
        <w:rFonts w:ascii="Wingdings" w:hAnsi="Wingdings" w:hint="default"/>
      </w:rPr>
    </w:lvl>
    <w:lvl w:ilvl="6" w:tplc="7660CA2C" w:tentative="1">
      <w:start w:val="1"/>
      <w:numFmt w:val="bullet"/>
      <w:lvlText w:val=""/>
      <w:lvlJc w:val="left"/>
      <w:pPr>
        <w:tabs>
          <w:tab w:val="num" w:pos="5040"/>
        </w:tabs>
        <w:ind w:left="5040" w:hanging="360"/>
      </w:pPr>
      <w:rPr>
        <w:rFonts w:ascii="Wingdings" w:hAnsi="Wingdings" w:hint="default"/>
      </w:rPr>
    </w:lvl>
    <w:lvl w:ilvl="7" w:tplc="8864F0E6" w:tentative="1">
      <w:start w:val="1"/>
      <w:numFmt w:val="bullet"/>
      <w:lvlText w:val=""/>
      <w:lvlJc w:val="left"/>
      <w:pPr>
        <w:tabs>
          <w:tab w:val="num" w:pos="5760"/>
        </w:tabs>
        <w:ind w:left="5760" w:hanging="360"/>
      </w:pPr>
      <w:rPr>
        <w:rFonts w:ascii="Wingdings" w:hAnsi="Wingdings" w:hint="default"/>
      </w:rPr>
    </w:lvl>
    <w:lvl w:ilvl="8" w:tplc="502898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3704EC"/>
    <w:multiLevelType w:val="hybridMultilevel"/>
    <w:tmpl w:val="F514C808"/>
    <w:lvl w:ilvl="0" w:tplc="7912279C">
      <w:start w:val="1"/>
      <w:numFmt w:val="bullet"/>
      <w:lvlText w:val=""/>
      <w:lvlJc w:val="left"/>
      <w:pPr>
        <w:tabs>
          <w:tab w:val="num" w:pos="720"/>
        </w:tabs>
        <w:ind w:left="720" w:hanging="360"/>
      </w:pPr>
      <w:rPr>
        <w:rFonts w:ascii="Wingdings" w:hAnsi="Wingdings" w:hint="default"/>
      </w:rPr>
    </w:lvl>
    <w:lvl w:ilvl="1" w:tplc="F6CC8B94" w:tentative="1">
      <w:start w:val="1"/>
      <w:numFmt w:val="bullet"/>
      <w:lvlText w:val=""/>
      <w:lvlJc w:val="left"/>
      <w:pPr>
        <w:tabs>
          <w:tab w:val="num" w:pos="1440"/>
        </w:tabs>
        <w:ind w:left="1440" w:hanging="360"/>
      </w:pPr>
      <w:rPr>
        <w:rFonts w:ascii="Wingdings" w:hAnsi="Wingdings" w:hint="default"/>
      </w:rPr>
    </w:lvl>
    <w:lvl w:ilvl="2" w:tplc="1C94D4EE" w:tentative="1">
      <w:start w:val="1"/>
      <w:numFmt w:val="bullet"/>
      <w:lvlText w:val=""/>
      <w:lvlJc w:val="left"/>
      <w:pPr>
        <w:tabs>
          <w:tab w:val="num" w:pos="2160"/>
        </w:tabs>
        <w:ind w:left="2160" w:hanging="360"/>
      </w:pPr>
      <w:rPr>
        <w:rFonts w:ascii="Wingdings" w:hAnsi="Wingdings" w:hint="default"/>
      </w:rPr>
    </w:lvl>
    <w:lvl w:ilvl="3" w:tplc="61BE424C" w:tentative="1">
      <w:start w:val="1"/>
      <w:numFmt w:val="bullet"/>
      <w:lvlText w:val=""/>
      <w:lvlJc w:val="left"/>
      <w:pPr>
        <w:tabs>
          <w:tab w:val="num" w:pos="2880"/>
        </w:tabs>
        <w:ind w:left="2880" w:hanging="360"/>
      </w:pPr>
      <w:rPr>
        <w:rFonts w:ascii="Wingdings" w:hAnsi="Wingdings" w:hint="default"/>
      </w:rPr>
    </w:lvl>
    <w:lvl w:ilvl="4" w:tplc="AAD41C34" w:tentative="1">
      <w:start w:val="1"/>
      <w:numFmt w:val="bullet"/>
      <w:lvlText w:val=""/>
      <w:lvlJc w:val="left"/>
      <w:pPr>
        <w:tabs>
          <w:tab w:val="num" w:pos="3600"/>
        </w:tabs>
        <w:ind w:left="3600" w:hanging="360"/>
      </w:pPr>
      <w:rPr>
        <w:rFonts w:ascii="Wingdings" w:hAnsi="Wingdings" w:hint="default"/>
      </w:rPr>
    </w:lvl>
    <w:lvl w:ilvl="5" w:tplc="40740ECA" w:tentative="1">
      <w:start w:val="1"/>
      <w:numFmt w:val="bullet"/>
      <w:lvlText w:val=""/>
      <w:lvlJc w:val="left"/>
      <w:pPr>
        <w:tabs>
          <w:tab w:val="num" w:pos="4320"/>
        </w:tabs>
        <w:ind w:left="4320" w:hanging="360"/>
      </w:pPr>
      <w:rPr>
        <w:rFonts w:ascii="Wingdings" w:hAnsi="Wingdings" w:hint="default"/>
      </w:rPr>
    </w:lvl>
    <w:lvl w:ilvl="6" w:tplc="C5C21F96" w:tentative="1">
      <w:start w:val="1"/>
      <w:numFmt w:val="bullet"/>
      <w:lvlText w:val=""/>
      <w:lvlJc w:val="left"/>
      <w:pPr>
        <w:tabs>
          <w:tab w:val="num" w:pos="5040"/>
        </w:tabs>
        <w:ind w:left="5040" w:hanging="360"/>
      </w:pPr>
      <w:rPr>
        <w:rFonts w:ascii="Wingdings" w:hAnsi="Wingdings" w:hint="default"/>
      </w:rPr>
    </w:lvl>
    <w:lvl w:ilvl="7" w:tplc="38E4E1F6" w:tentative="1">
      <w:start w:val="1"/>
      <w:numFmt w:val="bullet"/>
      <w:lvlText w:val=""/>
      <w:lvlJc w:val="left"/>
      <w:pPr>
        <w:tabs>
          <w:tab w:val="num" w:pos="5760"/>
        </w:tabs>
        <w:ind w:left="5760" w:hanging="360"/>
      </w:pPr>
      <w:rPr>
        <w:rFonts w:ascii="Wingdings" w:hAnsi="Wingdings" w:hint="default"/>
      </w:rPr>
    </w:lvl>
    <w:lvl w:ilvl="8" w:tplc="38E6629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111D2"/>
    <w:multiLevelType w:val="hybridMultilevel"/>
    <w:tmpl w:val="BE30C0F0"/>
    <w:lvl w:ilvl="0" w:tplc="4B508EC2">
      <w:start w:val="1"/>
      <w:numFmt w:val="bullet"/>
      <w:lvlText w:val="•"/>
      <w:lvlJc w:val="left"/>
      <w:pPr>
        <w:tabs>
          <w:tab w:val="num" w:pos="720"/>
        </w:tabs>
        <w:ind w:left="720" w:hanging="360"/>
      </w:pPr>
      <w:rPr>
        <w:rFonts w:ascii="Arial" w:hAnsi="Arial" w:hint="default"/>
      </w:rPr>
    </w:lvl>
    <w:lvl w:ilvl="1" w:tplc="0DD4034A" w:tentative="1">
      <w:start w:val="1"/>
      <w:numFmt w:val="bullet"/>
      <w:lvlText w:val="•"/>
      <w:lvlJc w:val="left"/>
      <w:pPr>
        <w:tabs>
          <w:tab w:val="num" w:pos="1440"/>
        </w:tabs>
        <w:ind w:left="1440" w:hanging="360"/>
      </w:pPr>
      <w:rPr>
        <w:rFonts w:ascii="Arial" w:hAnsi="Arial" w:hint="default"/>
      </w:rPr>
    </w:lvl>
    <w:lvl w:ilvl="2" w:tplc="9E721FB0" w:tentative="1">
      <w:start w:val="1"/>
      <w:numFmt w:val="bullet"/>
      <w:lvlText w:val="•"/>
      <w:lvlJc w:val="left"/>
      <w:pPr>
        <w:tabs>
          <w:tab w:val="num" w:pos="2160"/>
        </w:tabs>
        <w:ind w:left="2160" w:hanging="360"/>
      </w:pPr>
      <w:rPr>
        <w:rFonts w:ascii="Arial" w:hAnsi="Arial" w:hint="default"/>
      </w:rPr>
    </w:lvl>
    <w:lvl w:ilvl="3" w:tplc="26A29B96" w:tentative="1">
      <w:start w:val="1"/>
      <w:numFmt w:val="bullet"/>
      <w:lvlText w:val="•"/>
      <w:lvlJc w:val="left"/>
      <w:pPr>
        <w:tabs>
          <w:tab w:val="num" w:pos="2880"/>
        </w:tabs>
        <w:ind w:left="2880" w:hanging="360"/>
      </w:pPr>
      <w:rPr>
        <w:rFonts w:ascii="Arial" w:hAnsi="Arial" w:hint="default"/>
      </w:rPr>
    </w:lvl>
    <w:lvl w:ilvl="4" w:tplc="6646EC20" w:tentative="1">
      <w:start w:val="1"/>
      <w:numFmt w:val="bullet"/>
      <w:lvlText w:val="•"/>
      <w:lvlJc w:val="left"/>
      <w:pPr>
        <w:tabs>
          <w:tab w:val="num" w:pos="3600"/>
        </w:tabs>
        <w:ind w:left="3600" w:hanging="360"/>
      </w:pPr>
      <w:rPr>
        <w:rFonts w:ascii="Arial" w:hAnsi="Arial" w:hint="default"/>
      </w:rPr>
    </w:lvl>
    <w:lvl w:ilvl="5" w:tplc="45C27A46" w:tentative="1">
      <w:start w:val="1"/>
      <w:numFmt w:val="bullet"/>
      <w:lvlText w:val="•"/>
      <w:lvlJc w:val="left"/>
      <w:pPr>
        <w:tabs>
          <w:tab w:val="num" w:pos="4320"/>
        </w:tabs>
        <w:ind w:left="4320" w:hanging="360"/>
      </w:pPr>
      <w:rPr>
        <w:rFonts w:ascii="Arial" w:hAnsi="Arial" w:hint="default"/>
      </w:rPr>
    </w:lvl>
    <w:lvl w:ilvl="6" w:tplc="767C0B76" w:tentative="1">
      <w:start w:val="1"/>
      <w:numFmt w:val="bullet"/>
      <w:lvlText w:val="•"/>
      <w:lvlJc w:val="left"/>
      <w:pPr>
        <w:tabs>
          <w:tab w:val="num" w:pos="5040"/>
        </w:tabs>
        <w:ind w:left="5040" w:hanging="360"/>
      </w:pPr>
      <w:rPr>
        <w:rFonts w:ascii="Arial" w:hAnsi="Arial" w:hint="default"/>
      </w:rPr>
    </w:lvl>
    <w:lvl w:ilvl="7" w:tplc="EA8E08FA" w:tentative="1">
      <w:start w:val="1"/>
      <w:numFmt w:val="bullet"/>
      <w:lvlText w:val="•"/>
      <w:lvlJc w:val="left"/>
      <w:pPr>
        <w:tabs>
          <w:tab w:val="num" w:pos="5760"/>
        </w:tabs>
        <w:ind w:left="5760" w:hanging="360"/>
      </w:pPr>
      <w:rPr>
        <w:rFonts w:ascii="Arial" w:hAnsi="Arial" w:hint="default"/>
      </w:rPr>
    </w:lvl>
    <w:lvl w:ilvl="8" w:tplc="B27CC45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107DD4"/>
    <w:multiLevelType w:val="hybridMultilevel"/>
    <w:tmpl w:val="F4483550"/>
    <w:lvl w:ilvl="0" w:tplc="B13C021C">
      <w:start w:val="1"/>
      <w:numFmt w:val="bullet"/>
      <w:lvlText w:val=""/>
      <w:lvlJc w:val="left"/>
      <w:pPr>
        <w:tabs>
          <w:tab w:val="num" w:pos="720"/>
        </w:tabs>
        <w:ind w:left="720" w:hanging="360"/>
      </w:pPr>
      <w:rPr>
        <w:rFonts w:ascii="Wingdings" w:hAnsi="Wingdings" w:hint="default"/>
      </w:rPr>
    </w:lvl>
    <w:lvl w:ilvl="1" w:tplc="2A02DDEE" w:tentative="1">
      <w:start w:val="1"/>
      <w:numFmt w:val="bullet"/>
      <w:lvlText w:val=""/>
      <w:lvlJc w:val="left"/>
      <w:pPr>
        <w:tabs>
          <w:tab w:val="num" w:pos="1440"/>
        </w:tabs>
        <w:ind w:left="1440" w:hanging="360"/>
      </w:pPr>
      <w:rPr>
        <w:rFonts w:ascii="Wingdings" w:hAnsi="Wingdings" w:hint="default"/>
      </w:rPr>
    </w:lvl>
    <w:lvl w:ilvl="2" w:tplc="A1722592" w:tentative="1">
      <w:start w:val="1"/>
      <w:numFmt w:val="bullet"/>
      <w:lvlText w:val=""/>
      <w:lvlJc w:val="left"/>
      <w:pPr>
        <w:tabs>
          <w:tab w:val="num" w:pos="2160"/>
        </w:tabs>
        <w:ind w:left="2160" w:hanging="360"/>
      </w:pPr>
      <w:rPr>
        <w:rFonts w:ascii="Wingdings" w:hAnsi="Wingdings" w:hint="default"/>
      </w:rPr>
    </w:lvl>
    <w:lvl w:ilvl="3" w:tplc="A97472DC" w:tentative="1">
      <w:start w:val="1"/>
      <w:numFmt w:val="bullet"/>
      <w:lvlText w:val=""/>
      <w:lvlJc w:val="left"/>
      <w:pPr>
        <w:tabs>
          <w:tab w:val="num" w:pos="2880"/>
        </w:tabs>
        <w:ind w:left="2880" w:hanging="360"/>
      </w:pPr>
      <w:rPr>
        <w:rFonts w:ascii="Wingdings" w:hAnsi="Wingdings" w:hint="default"/>
      </w:rPr>
    </w:lvl>
    <w:lvl w:ilvl="4" w:tplc="E0BC51AC" w:tentative="1">
      <w:start w:val="1"/>
      <w:numFmt w:val="bullet"/>
      <w:lvlText w:val=""/>
      <w:lvlJc w:val="left"/>
      <w:pPr>
        <w:tabs>
          <w:tab w:val="num" w:pos="3600"/>
        </w:tabs>
        <w:ind w:left="3600" w:hanging="360"/>
      </w:pPr>
      <w:rPr>
        <w:rFonts w:ascii="Wingdings" w:hAnsi="Wingdings" w:hint="default"/>
      </w:rPr>
    </w:lvl>
    <w:lvl w:ilvl="5" w:tplc="B0A6786E" w:tentative="1">
      <w:start w:val="1"/>
      <w:numFmt w:val="bullet"/>
      <w:lvlText w:val=""/>
      <w:lvlJc w:val="left"/>
      <w:pPr>
        <w:tabs>
          <w:tab w:val="num" w:pos="4320"/>
        </w:tabs>
        <w:ind w:left="4320" w:hanging="360"/>
      </w:pPr>
      <w:rPr>
        <w:rFonts w:ascii="Wingdings" w:hAnsi="Wingdings" w:hint="default"/>
      </w:rPr>
    </w:lvl>
    <w:lvl w:ilvl="6" w:tplc="B5087156" w:tentative="1">
      <w:start w:val="1"/>
      <w:numFmt w:val="bullet"/>
      <w:lvlText w:val=""/>
      <w:lvlJc w:val="left"/>
      <w:pPr>
        <w:tabs>
          <w:tab w:val="num" w:pos="5040"/>
        </w:tabs>
        <w:ind w:left="5040" w:hanging="360"/>
      </w:pPr>
      <w:rPr>
        <w:rFonts w:ascii="Wingdings" w:hAnsi="Wingdings" w:hint="default"/>
      </w:rPr>
    </w:lvl>
    <w:lvl w:ilvl="7" w:tplc="94120756" w:tentative="1">
      <w:start w:val="1"/>
      <w:numFmt w:val="bullet"/>
      <w:lvlText w:val=""/>
      <w:lvlJc w:val="left"/>
      <w:pPr>
        <w:tabs>
          <w:tab w:val="num" w:pos="5760"/>
        </w:tabs>
        <w:ind w:left="5760" w:hanging="360"/>
      </w:pPr>
      <w:rPr>
        <w:rFonts w:ascii="Wingdings" w:hAnsi="Wingdings" w:hint="default"/>
      </w:rPr>
    </w:lvl>
    <w:lvl w:ilvl="8" w:tplc="C8469CB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A31B45"/>
    <w:multiLevelType w:val="hybridMultilevel"/>
    <w:tmpl w:val="D5E41C62"/>
    <w:lvl w:ilvl="0" w:tplc="54768898">
      <w:start w:val="1"/>
      <w:numFmt w:val="bullet"/>
      <w:lvlText w:val=""/>
      <w:lvlJc w:val="left"/>
      <w:pPr>
        <w:tabs>
          <w:tab w:val="num" w:pos="720"/>
        </w:tabs>
        <w:ind w:left="720" w:hanging="360"/>
      </w:pPr>
      <w:rPr>
        <w:rFonts w:ascii="Wingdings" w:hAnsi="Wingdings" w:hint="default"/>
      </w:rPr>
    </w:lvl>
    <w:lvl w:ilvl="1" w:tplc="C6DA2C7C" w:tentative="1">
      <w:start w:val="1"/>
      <w:numFmt w:val="bullet"/>
      <w:lvlText w:val=""/>
      <w:lvlJc w:val="left"/>
      <w:pPr>
        <w:tabs>
          <w:tab w:val="num" w:pos="1440"/>
        </w:tabs>
        <w:ind w:left="1440" w:hanging="360"/>
      </w:pPr>
      <w:rPr>
        <w:rFonts w:ascii="Wingdings" w:hAnsi="Wingdings" w:hint="default"/>
      </w:rPr>
    </w:lvl>
    <w:lvl w:ilvl="2" w:tplc="0F56C168" w:tentative="1">
      <w:start w:val="1"/>
      <w:numFmt w:val="bullet"/>
      <w:lvlText w:val=""/>
      <w:lvlJc w:val="left"/>
      <w:pPr>
        <w:tabs>
          <w:tab w:val="num" w:pos="2160"/>
        </w:tabs>
        <w:ind w:left="2160" w:hanging="360"/>
      </w:pPr>
      <w:rPr>
        <w:rFonts w:ascii="Wingdings" w:hAnsi="Wingdings" w:hint="default"/>
      </w:rPr>
    </w:lvl>
    <w:lvl w:ilvl="3" w:tplc="6D04A654" w:tentative="1">
      <w:start w:val="1"/>
      <w:numFmt w:val="bullet"/>
      <w:lvlText w:val=""/>
      <w:lvlJc w:val="left"/>
      <w:pPr>
        <w:tabs>
          <w:tab w:val="num" w:pos="2880"/>
        </w:tabs>
        <w:ind w:left="2880" w:hanging="360"/>
      </w:pPr>
      <w:rPr>
        <w:rFonts w:ascii="Wingdings" w:hAnsi="Wingdings" w:hint="default"/>
      </w:rPr>
    </w:lvl>
    <w:lvl w:ilvl="4" w:tplc="516C107A" w:tentative="1">
      <w:start w:val="1"/>
      <w:numFmt w:val="bullet"/>
      <w:lvlText w:val=""/>
      <w:lvlJc w:val="left"/>
      <w:pPr>
        <w:tabs>
          <w:tab w:val="num" w:pos="3600"/>
        </w:tabs>
        <w:ind w:left="3600" w:hanging="360"/>
      </w:pPr>
      <w:rPr>
        <w:rFonts w:ascii="Wingdings" w:hAnsi="Wingdings" w:hint="default"/>
      </w:rPr>
    </w:lvl>
    <w:lvl w:ilvl="5" w:tplc="69DEF094" w:tentative="1">
      <w:start w:val="1"/>
      <w:numFmt w:val="bullet"/>
      <w:lvlText w:val=""/>
      <w:lvlJc w:val="left"/>
      <w:pPr>
        <w:tabs>
          <w:tab w:val="num" w:pos="4320"/>
        </w:tabs>
        <w:ind w:left="4320" w:hanging="360"/>
      </w:pPr>
      <w:rPr>
        <w:rFonts w:ascii="Wingdings" w:hAnsi="Wingdings" w:hint="default"/>
      </w:rPr>
    </w:lvl>
    <w:lvl w:ilvl="6" w:tplc="EA0216C6" w:tentative="1">
      <w:start w:val="1"/>
      <w:numFmt w:val="bullet"/>
      <w:lvlText w:val=""/>
      <w:lvlJc w:val="left"/>
      <w:pPr>
        <w:tabs>
          <w:tab w:val="num" w:pos="5040"/>
        </w:tabs>
        <w:ind w:left="5040" w:hanging="360"/>
      </w:pPr>
      <w:rPr>
        <w:rFonts w:ascii="Wingdings" w:hAnsi="Wingdings" w:hint="default"/>
      </w:rPr>
    </w:lvl>
    <w:lvl w:ilvl="7" w:tplc="2D2E9EB4" w:tentative="1">
      <w:start w:val="1"/>
      <w:numFmt w:val="bullet"/>
      <w:lvlText w:val=""/>
      <w:lvlJc w:val="left"/>
      <w:pPr>
        <w:tabs>
          <w:tab w:val="num" w:pos="5760"/>
        </w:tabs>
        <w:ind w:left="5760" w:hanging="360"/>
      </w:pPr>
      <w:rPr>
        <w:rFonts w:ascii="Wingdings" w:hAnsi="Wingdings" w:hint="default"/>
      </w:rPr>
    </w:lvl>
    <w:lvl w:ilvl="8" w:tplc="DDEC47C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5B28F7"/>
    <w:multiLevelType w:val="hybridMultilevel"/>
    <w:tmpl w:val="89224028"/>
    <w:lvl w:ilvl="0" w:tplc="CC4E6B90">
      <w:start w:val="1"/>
      <w:numFmt w:val="bullet"/>
      <w:lvlText w:val=""/>
      <w:lvlJc w:val="left"/>
      <w:pPr>
        <w:tabs>
          <w:tab w:val="num" w:pos="720"/>
        </w:tabs>
        <w:ind w:left="720" w:hanging="360"/>
      </w:pPr>
      <w:rPr>
        <w:rFonts w:ascii="Wingdings" w:hAnsi="Wingdings" w:hint="default"/>
      </w:rPr>
    </w:lvl>
    <w:lvl w:ilvl="1" w:tplc="FFFC002E" w:tentative="1">
      <w:start w:val="1"/>
      <w:numFmt w:val="bullet"/>
      <w:lvlText w:val=""/>
      <w:lvlJc w:val="left"/>
      <w:pPr>
        <w:tabs>
          <w:tab w:val="num" w:pos="1440"/>
        </w:tabs>
        <w:ind w:left="1440" w:hanging="360"/>
      </w:pPr>
      <w:rPr>
        <w:rFonts w:ascii="Wingdings" w:hAnsi="Wingdings" w:hint="default"/>
      </w:rPr>
    </w:lvl>
    <w:lvl w:ilvl="2" w:tplc="372C22CE" w:tentative="1">
      <w:start w:val="1"/>
      <w:numFmt w:val="bullet"/>
      <w:lvlText w:val=""/>
      <w:lvlJc w:val="left"/>
      <w:pPr>
        <w:tabs>
          <w:tab w:val="num" w:pos="2160"/>
        </w:tabs>
        <w:ind w:left="2160" w:hanging="360"/>
      </w:pPr>
      <w:rPr>
        <w:rFonts w:ascii="Wingdings" w:hAnsi="Wingdings" w:hint="default"/>
      </w:rPr>
    </w:lvl>
    <w:lvl w:ilvl="3" w:tplc="A70E5620" w:tentative="1">
      <w:start w:val="1"/>
      <w:numFmt w:val="bullet"/>
      <w:lvlText w:val=""/>
      <w:lvlJc w:val="left"/>
      <w:pPr>
        <w:tabs>
          <w:tab w:val="num" w:pos="2880"/>
        </w:tabs>
        <w:ind w:left="2880" w:hanging="360"/>
      </w:pPr>
      <w:rPr>
        <w:rFonts w:ascii="Wingdings" w:hAnsi="Wingdings" w:hint="default"/>
      </w:rPr>
    </w:lvl>
    <w:lvl w:ilvl="4" w:tplc="9D567832" w:tentative="1">
      <w:start w:val="1"/>
      <w:numFmt w:val="bullet"/>
      <w:lvlText w:val=""/>
      <w:lvlJc w:val="left"/>
      <w:pPr>
        <w:tabs>
          <w:tab w:val="num" w:pos="3600"/>
        </w:tabs>
        <w:ind w:left="3600" w:hanging="360"/>
      </w:pPr>
      <w:rPr>
        <w:rFonts w:ascii="Wingdings" w:hAnsi="Wingdings" w:hint="default"/>
      </w:rPr>
    </w:lvl>
    <w:lvl w:ilvl="5" w:tplc="9D400C52" w:tentative="1">
      <w:start w:val="1"/>
      <w:numFmt w:val="bullet"/>
      <w:lvlText w:val=""/>
      <w:lvlJc w:val="left"/>
      <w:pPr>
        <w:tabs>
          <w:tab w:val="num" w:pos="4320"/>
        </w:tabs>
        <w:ind w:left="4320" w:hanging="360"/>
      </w:pPr>
      <w:rPr>
        <w:rFonts w:ascii="Wingdings" w:hAnsi="Wingdings" w:hint="default"/>
      </w:rPr>
    </w:lvl>
    <w:lvl w:ilvl="6" w:tplc="13FE6AC2" w:tentative="1">
      <w:start w:val="1"/>
      <w:numFmt w:val="bullet"/>
      <w:lvlText w:val=""/>
      <w:lvlJc w:val="left"/>
      <w:pPr>
        <w:tabs>
          <w:tab w:val="num" w:pos="5040"/>
        </w:tabs>
        <w:ind w:left="5040" w:hanging="360"/>
      </w:pPr>
      <w:rPr>
        <w:rFonts w:ascii="Wingdings" w:hAnsi="Wingdings" w:hint="default"/>
      </w:rPr>
    </w:lvl>
    <w:lvl w:ilvl="7" w:tplc="F95617B8" w:tentative="1">
      <w:start w:val="1"/>
      <w:numFmt w:val="bullet"/>
      <w:lvlText w:val=""/>
      <w:lvlJc w:val="left"/>
      <w:pPr>
        <w:tabs>
          <w:tab w:val="num" w:pos="5760"/>
        </w:tabs>
        <w:ind w:left="5760" w:hanging="360"/>
      </w:pPr>
      <w:rPr>
        <w:rFonts w:ascii="Wingdings" w:hAnsi="Wingdings" w:hint="default"/>
      </w:rPr>
    </w:lvl>
    <w:lvl w:ilvl="8" w:tplc="6C1867E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AD607F"/>
    <w:multiLevelType w:val="hybridMultilevel"/>
    <w:tmpl w:val="54F6E72C"/>
    <w:lvl w:ilvl="0" w:tplc="41DE2F46">
      <w:start w:val="1"/>
      <w:numFmt w:val="bullet"/>
      <w:lvlText w:val=""/>
      <w:lvlJc w:val="left"/>
      <w:pPr>
        <w:tabs>
          <w:tab w:val="num" w:pos="720"/>
        </w:tabs>
        <w:ind w:left="720" w:hanging="360"/>
      </w:pPr>
      <w:rPr>
        <w:rFonts w:ascii="Symbol" w:hAnsi="Symbol" w:hint="default"/>
      </w:rPr>
    </w:lvl>
    <w:lvl w:ilvl="1" w:tplc="085AA716" w:tentative="1">
      <w:start w:val="1"/>
      <w:numFmt w:val="bullet"/>
      <w:lvlText w:val=""/>
      <w:lvlJc w:val="left"/>
      <w:pPr>
        <w:tabs>
          <w:tab w:val="num" w:pos="1440"/>
        </w:tabs>
        <w:ind w:left="1440" w:hanging="360"/>
      </w:pPr>
      <w:rPr>
        <w:rFonts w:ascii="Symbol" w:hAnsi="Symbol" w:hint="default"/>
      </w:rPr>
    </w:lvl>
    <w:lvl w:ilvl="2" w:tplc="9C64210E" w:tentative="1">
      <w:start w:val="1"/>
      <w:numFmt w:val="bullet"/>
      <w:lvlText w:val=""/>
      <w:lvlJc w:val="left"/>
      <w:pPr>
        <w:tabs>
          <w:tab w:val="num" w:pos="2160"/>
        </w:tabs>
        <w:ind w:left="2160" w:hanging="360"/>
      </w:pPr>
      <w:rPr>
        <w:rFonts w:ascii="Symbol" w:hAnsi="Symbol" w:hint="default"/>
      </w:rPr>
    </w:lvl>
    <w:lvl w:ilvl="3" w:tplc="95D0DC4E" w:tentative="1">
      <w:start w:val="1"/>
      <w:numFmt w:val="bullet"/>
      <w:lvlText w:val=""/>
      <w:lvlJc w:val="left"/>
      <w:pPr>
        <w:tabs>
          <w:tab w:val="num" w:pos="2880"/>
        </w:tabs>
        <w:ind w:left="2880" w:hanging="360"/>
      </w:pPr>
      <w:rPr>
        <w:rFonts w:ascii="Symbol" w:hAnsi="Symbol" w:hint="default"/>
      </w:rPr>
    </w:lvl>
    <w:lvl w:ilvl="4" w:tplc="1AAA2EBC" w:tentative="1">
      <w:start w:val="1"/>
      <w:numFmt w:val="bullet"/>
      <w:lvlText w:val=""/>
      <w:lvlJc w:val="left"/>
      <w:pPr>
        <w:tabs>
          <w:tab w:val="num" w:pos="3600"/>
        </w:tabs>
        <w:ind w:left="3600" w:hanging="360"/>
      </w:pPr>
      <w:rPr>
        <w:rFonts w:ascii="Symbol" w:hAnsi="Symbol" w:hint="default"/>
      </w:rPr>
    </w:lvl>
    <w:lvl w:ilvl="5" w:tplc="34E6BA6C" w:tentative="1">
      <w:start w:val="1"/>
      <w:numFmt w:val="bullet"/>
      <w:lvlText w:val=""/>
      <w:lvlJc w:val="left"/>
      <w:pPr>
        <w:tabs>
          <w:tab w:val="num" w:pos="4320"/>
        </w:tabs>
        <w:ind w:left="4320" w:hanging="360"/>
      </w:pPr>
      <w:rPr>
        <w:rFonts w:ascii="Symbol" w:hAnsi="Symbol" w:hint="default"/>
      </w:rPr>
    </w:lvl>
    <w:lvl w:ilvl="6" w:tplc="3B9AE5D0" w:tentative="1">
      <w:start w:val="1"/>
      <w:numFmt w:val="bullet"/>
      <w:lvlText w:val=""/>
      <w:lvlJc w:val="left"/>
      <w:pPr>
        <w:tabs>
          <w:tab w:val="num" w:pos="5040"/>
        </w:tabs>
        <w:ind w:left="5040" w:hanging="360"/>
      </w:pPr>
      <w:rPr>
        <w:rFonts w:ascii="Symbol" w:hAnsi="Symbol" w:hint="default"/>
      </w:rPr>
    </w:lvl>
    <w:lvl w:ilvl="7" w:tplc="F14EC280" w:tentative="1">
      <w:start w:val="1"/>
      <w:numFmt w:val="bullet"/>
      <w:lvlText w:val=""/>
      <w:lvlJc w:val="left"/>
      <w:pPr>
        <w:tabs>
          <w:tab w:val="num" w:pos="5760"/>
        </w:tabs>
        <w:ind w:left="5760" w:hanging="360"/>
      </w:pPr>
      <w:rPr>
        <w:rFonts w:ascii="Symbol" w:hAnsi="Symbol" w:hint="default"/>
      </w:rPr>
    </w:lvl>
    <w:lvl w:ilvl="8" w:tplc="3EB285D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F94815"/>
    <w:multiLevelType w:val="hybridMultilevel"/>
    <w:tmpl w:val="15F84338"/>
    <w:lvl w:ilvl="0" w:tplc="4C7C919A">
      <w:start w:val="1"/>
      <w:numFmt w:val="bullet"/>
      <w:lvlText w:val="•"/>
      <w:lvlJc w:val="left"/>
      <w:pPr>
        <w:tabs>
          <w:tab w:val="num" w:pos="720"/>
        </w:tabs>
        <w:ind w:left="720" w:hanging="360"/>
      </w:pPr>
      <w:rPr>
        <w:rFonts w:ascii="Arial" w:hAnsi="Arial" w:hint="default"/>
      </w:rPr>
    </w:lvl>
    <w:lvl w:ilvl="1" w:tplc="4E127600" w:tentative="1">
      <w:start w:val="1"/>
      <w:numFmt w:val="bullet"/>
      <w:lvlText w:val="•"/>
      <w:lvlJc w:val="left"/>
      <w:pPr>
        <w:tabs>
          <w:tab w:val="num" w:pos="1440"/>
        </w:tabs>
        <w:ind w:left="1440" w:hanging="360"/>
      </w:pPr>
      <w:rPr>
        <w:rFonts w:ascii="Arial" w:hAnsi="Arial" w:hint="default"/>
      </w:rPr>
    </w:lvl>
    <w:lvl w:ilvl="2" w:tplc="4E127A8C" w:tentative="1">
      <w:start w:val="1"/>
      <w:numFmt w:val="bullet"/>
      <w:lvlText w:val="•"/>
      <w:lvlJc w:val="left"/>
      <w:pPr>
        <w:tabs>
          <w:tab w:val="num" w:pos="2160"/>
        </w:tabs>
        <w:ind w:left="2160" w:hanging="360"/>
      </w:pPr>
      <w:rPr>
        <w:rFonts w:ascii="Arial" w:hAnsi="Arial" w:hint="default"/>
      </w:rPr>
    </w:lvl>
    <w:lvl w:ilvl="3" w:tplc="ECD0B14C" w:tentative="1">
      <w:start w:val="1"/>
      <w:numFmt w:val="bullet"/>
      <w:lvlText w:val="•"/>
      <w:lvlJc w:val="left"/>
      <w:pPr>
        <w:tabs>
          <w:tab w:val="num" w:pos="2880"/>
        </w:tabs>
        <w:ind w:left="2880" w:hanging="360"/>
      </w:pPr>
      <w:rPr>
        <w:rFonts w:ascii="Arial" w:hAnsi="Arial" w:hint="default"/>
      </w:rPr>
    </w:lvl>
    <w:lvl w:ilvl="4" w:tplc="5C2C9710" w:tentative="1">
      <w:start w:val="1"/>
      <w:numFmt w:val="bullet"/>
      <w:lvlText w:val="•"/>
      <w:lvlJc w:val="left"/>
      <w:pPr>
        <w:tabs>
          <w:tab w:val="num" w:pos="3600"/>
        </w:tabs>
        <w:ind w:left="3600" w:hanging="360"/>
      </w:pPr>
      <w:rPr>
        <w:rFonts w:ascii="Arial" w:hAnsi="Arial" w:hint="default"/>
      </w:rPr>
    </w:lvl>
    <w:lvl w:ilvl="5" w:tplc="AB349264" w:tentative="1">
      <w:start w:val="1"/>
      <w:numFmt w:val="bullet"/>
      <w:lvlText w:val="•"/>
      <w:lvlJc w:val="left"/>
      <w:pPr>
        <w:tabs>
          <w:tab w:val="num" w:pos="4320"/>
        </w:tabs>
        <w:ind w:left="4320" w:hanging="360"/>
      </w:pPr>
      <w:rPr>
        <w:rFonts w:ascii="Arial" w:hAnsi="Arial" w:hint="default"/>
      </w:rPr>
    </w:lvl>
    <w:lvl w:ilvl="6" w:tplc="98B24D9E" w:tentative="1">
      <w:start w:val="1"/>
      <w:numFmt w:val="bullet"/>
      <w:lvlText w:val="•"/>
      <w:lvlJc w:val="left"/>
      <w:pPr>
        <w:tabs>
          <w:tab w:val="num" w:pos="5040"/>
        </w:tabs>
        <w:ind w:left="5040" w:hanging="360"/>
      </w:pPr>
      <w:rPr>
        <w:rFonts w:ascii="Arial" w:hAnsi="Arial" w:hint="default"/>
      </w:rPr>
    </w:lvl>
    <w:lvl w:ilvl="7" w:tplc="001CAFDC" w:tentative="1">
      <w:start w:val="1"/>
      <w:numFmt w:val="bullet"/>
      <w:lvlText w:val="•"/>
      <w:lvlJc w:val="left"/>
      <w:pPr>
        <w:tabs>
          <w:tab w:val="num" w:pos="5760"/>
        </w:tabs>
        <w:ind w:left="5760" w:hanging="360"/>
      </w:pPr>
      <w:rPr>
        <w:rFonts w:ascii="Arial" w:hAnsi="Arial" w:hint="default"/>
      </w:rPr>
    </w:lvl>
    <w:lvl w:ilvl="8" w:tplc="40D0E06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E05969"/>
    <w:multiLevelType w:val="hybridMultilevel"/>
    <w:tmpl w:val="A9246DAE"/>
    <w:lvl w:ilvl="0" w:tplc="4CB65EB8">
      <w:start w:val="1"/>
      <w:numFmt w:val="bullet"/>
      <w:lvlText w:val=""/>
      <w:lvlJc w:val="left"/>
      <w:pPr>
        <w:tabs>
          <w:tab w:val="num" w:pos="720"/>
        </w:tabs>
        <w:ind w:left="720" w:hanging="360"/>
      </w:pPr>
      <w:rPr>
        <w:rFonts w:ascii="Symbol" w:hAnsi="Symbol" w:hint="default"/>
      </w:rPr>
    </w:lvl>
    <w:lvl w:ilvl="1" w:tplc="1ACE99B0" w:tentative="1">
      <w:start w:val="1"/>
      <w:numFmt w:val="bullet"/>
      <w:lvlText w:val=""/>
      <w:lvlJc w:val="left"/>
      <w:pPr>
        <w:tabs>
          <w:tab w:val="num" w:pos="1440"/>
        </w:tabs>
        <w:ind w:left="1440" w:hanging="360"/>
      </w:pPr>
      <w:rPr>
        <w:rFonts w:ascii="Symbol" w:hAnsi="Symbol" w:hint="default"/>
      </w:rPr>
    </w:lvl>
    <w:lvl w:ilvl="2" w:tplc="7DC206FC" w:tentative="1">
      <w:start w:val="1"/>
      <w:numFmt w:val="bullet"/>
      <w:lvlText w:val=""/>
      <w:lvlJc w:val="left"/>
      <w:pPr>
        <w:tabs>
          <w:tab w:val="num" w:pos="2160"/>
        </w:tabs>
        <w:ind w:left="2160" w:hanging="360"/>
      </w:pPr>
      <w:rPr>
        <w:rFonts w:ascii="Symbol" w:hAnsi="Symbol" w:hint="default"/>
      </w:rPr>
    </w:lvl>
    <w:lvl w:ilvl="3" w:tplc="3926F43A" w:tentative="1">
      <w:start w:val="1"/>
      <w:numFmt w:val="bullet"/>
      <w:lvlText w:val=""/>
      <w:lvlJc w:val="left"/>
      <w:pPr>
        <w:tabs>
          <w:tab w:val="num" w:pos="2880"/>
        </w:tabs>
        <w:ind w:left="2880" w:hanging="360"/>
      </w:pPr>
      <w:rPr>
        <w:rFonts w:ascii="Symbol" w:hAnsi="Symbol" w:hint="default"/>
      </w:rPr>
    </w:lvl>
    <w:lvl w:ilvl="4" w:tplc="019E79EE" w:tentative="1">
      <w:start w:val="1"/>
      <w:numFmt w:val="bullet"/>
      <w:lvlText w:val=""/>
      <w:lvlJc w:val="left"/>
      <w:pPr>
        <w:tabs>
          <w:tab w:val="num" w:pos="3600"/>
        </w:tabs>
        <w:ind w:left="3600" w:hanging="360"/>
      </w:pPr>
      <w:rPr>
        <w:rFonts w:ascii="Symbol" w:hAnsi="Symbol" w:hint="default"/>
      </w:rPr>
    </w:lvl>
    <w:lvl w:ilvl="5" w:tplc="3F806936" w:tentative="1">
      <w:start w:val="1"/>
      <w:numFmt w:val="bullet"/>
      <w:lvlText w:val=""/>
      <w:lvlJc w:val="left"/>
      <w:pPr>
        <w:tabs>
          <w:tab w:val="num" w:pos="4320"/>
        </w:tabs>
        <w:ind w:left="4320" w:hanging="360"/>
      </w:pPr>
      <w:rPr>
        <w:rFonts w:ascii="Symbol" w:hAnsi="Symbol" w:hint="default"/>
      </w:rPr>
    </w:lvl>
    <w:lvl w:ilvl="6" w:tplc="C1BCDDA2" w:tentative="1">
      <w:start w:val="1"/>
      <w:numFmt w:val="bullet"/>
      <w:lvlText w:val=""/>
      <w:lvlJc w:val="left"/>
      <w:pPr>
        <w:tabs>
          <w:tab w:val="num" w:pos="5040"/>
        </w:tabs>
        <w:ind w:left="5040" w:hanging="360"/>
      </w:pPr>
      <w:rPr>
        <w:rFonts w:ascii="Symbol" w:hAnsi="Symbol" w:hint="default"/>
      </w:rPr>
    </w:lvl>
    <w:lvl w:ilvl="7" w:tplc="3B0C9002" w:tentative="1">
      <w:start w:val="1"/>
      <w:numFmt w:val="bullet"/>
      <w:lvlText w:val=""/>
      <w:lvlJc w:val="left"/>
      <w:pPr>
        <w:tabs>
          <w:tab w:val="num" w:pos="5760"/>
        </w:tabs>
        <w:ind w:left="5760" w:hanging="360"/>
      </w:pPr>
      <w:rPr>
        <w:rFonts w:ascii="Symbol" w:hAnsi="Symbol" w:hint="default"/>
      </w:rPr>
    </w:lvl>
    <w:lvl w:ilvl="8" w:tplc="2F82085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E1538CF"/>
    <w:multiLevelType w:val="hybridMultilevel"/>
    <w:tmpl w:val="505AF1C4"/>
    <w:lvl w:ilvl="0" w:tplc="91223012">
      <w:start w:val="1"/>
      <w:numFmt w:val="bullet"/>
      <w:lvlText w:val=""/>
      <w:lvlJc w:val="left"/>
      <w:pPr>
        <w:tabs>
          <w:tab w:val="num" w:pos="720"/>
        </w:tabs>
        <w:ind w:left="720" w:hanging="360"/>
      </w:pPr>
      <w:rPr>
        <w:rFonts w:ascii="Wingdings" w:hAnsi="Wingdings" w:hint="default"/>
      </w:rPr>
    </w:lvl>
    <w:lvl w:ilvl="1" w:tplc="7250C036" w:tentative="1">
      <w:start w:val="1"/>
      <w:numFmt w:val="bullet"/>
      <w:lvlText w:val=""/>
      <w:lvlJc w:val="left"/>
      <w:pPr>
        <w:tabs>
          <w:tab w:val="num" w:pos="1440"/>
        </w:tabs>
        <w:ind w:left="1440" w:hanging="360"/>
      </w:pPr>
      <w:rPr>
        <w:rFonts w:ascii="Wingdings" w:hAnsi="Wingdings" w:hint="default"/>
      </w:rPr>
    </w:lvl>
    <w:lvl w:ilvl="2" w:tplc="4D4CE872" w:tentative="1">
      <w:start w:val="1"/>
      <w:numFmt w:val="bullet"/>
      <w:lvlText w:val=""/>
      <w:lvlJc w:val="left"/>
      <w:pPr>
        <w:tabs>
          <w:tab w:val="num" w:pos="2160"/>
        </w:tabs>
        <w:ind w:left="2160" w:hanging="360"/>
      </w:pPr>
      <w:rPr>
        <w:rFonts w:ascii="Wingdings" w:hAnsi="Wingdings" w:hint="default"/>
      </w:rPr>
    </w:lvl>
    <w:lvl w:ilvl="3" w:tplc="D944ACA8" w:tentative="1">
      <w:start w:val="1"/>
      <w:numFmt w:val="bullet"/>
      <w:lvlText w:val=""/>
      <w:lvlJc w:val="left"/>
      <w:pPr>
        <w:tabs>
          <w:tab w:val="num" w:pos="2880"/>
        </w:tabs>
        <w:ind w:left="2880" w:hanging="360"/>
      </w:pPr>
      <w:rPr>
        <w:rFonts w:ascii="Wingdings" w:hAnsi="Wingdings" w:hint="default"/>
      </w:rPr>
    </w:lvl>
    <w:lvl w:ilvl="4" w:tplc="533EF43E" w:tentative="1">
      <w:start w:val="1"/>
      <w:numFmt w:val="bullet"/>
      <w:lvlText w:val=""/>
      <w:lvlJc w:val="left"/>
      <w:pPr>
        <w:tabs>
          <w:tab w:val="num" w:pos="3600"/>
        </w:tabs>
        <w:ind w:left="3600" w:hanging="360"/>
      </w:pPr>
      <w:rPr>
        <w:rFonts w:ascii="Wingdings" w:hAnsi="Wingdings" w:hint="default"/>
      </w:rPr>
    </w:lvl>
    <w:lvl w:ilvl="5" w:tplc="A2F63EC4" w:tentative="1">
      <w:start w:val="1"/>
      <w:numFmt w:val="bullet"/>
      <w:lvlText w:val=""/>
      <w:lvlJc w:val="left"/>
      <w:pPr>
        <w:tabs>
          <w:tab w:val="num" w:pos="4320"/>
        </w:tabs>
        <w:ind w:left="4320" w:hanging="360"/>
      </w:pPr>
      <w:rPr>
        <w:rFonts w:ascii="Wingdings" w:hAnsi="Wingdings" w:hint="default"/>
      </w:rPr>
    </w:lvl>
    <w:lvl w:ilvl="6" w:tplc="6542172C" w:tentative="1">
      <w:start w:val="1"/>
      <w:numFmt w:val="bullet"/>
      <w:lvlText w:val=""/>
      <w:lvlJc w:val="left"/>
      <w:pPr>
        <w:tabs>
          <w:tab w:val="num" w:pos="5040"/>
        </w:tabs>
        <w:ind w:left="5040" w:hanging="360"/>
      </w:pPr>
      <w:rPr>
        <w:rFonts w:ascii="Wingdings" w:hAnsi="Wingdings" w:hint="default"/>
      </w:rPr>
    </w:lvl>
    <w:lvl w:ilvl="7" w:tplc="76228760" w:tentative="1">
      <w:start w:val="1"/>
      <w:numFmt w:val="bullet"/>
      <w:lvlText w:val=""/>
      <w:lvlJc w:val="left"/>
      <w:pPr>
        <w:tabs>
          <w:tab w:val="num" w:pos="5760"/>
        </w:tabs>
        <w:ind w:left="5760" w:hanging="360"/>
      </w:pPr>
      <w:rPr>
        <w:rFonts w:ascii="Wingdings" w:hAnsi="Wingdings" w:hint="default"/>
      </w:rPr>
    </w:lvl>
    <w:lvl w:ilvl="8" w:tplc="EB10519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543B09"/>
    <w:multiLevelType w:val="hybridMultilevel"/>
    <w:tmpl w:val="0EA05608"/>
    <w:lvl w:ilvl="0" w:tplc="E5407346">
      <w:start w:val="1"/>
      <w:numFmt w:val="bullet"/>
      <w:lvlText w:val=""/>
      <w:lvlJc w:val="left"/>
      <w:pPr>
        <w:tabs>
          <w:tab w:val="num" w:pos="720"/>
        </w:tabs>
        <w:ind w:left="720" w:hanging="360"/>
      </w:pPr>
      <w:rPr>
        <w:rFonts w:ascii="Symbol" w:hAnsi="Symbol" w:hint="default"/>
      </w:rPr>
    </w:lvl>
    <w:lvl w:ilvl="1" w:tplc="A8C8895C" w:tentative="1">
      <w:start w:val="1"/>
      <w:numFmt w:val="bullet"/>
      <w:lvlText w:val=""/>
      <w:lvlJc w:val="left"/>
      <w:pPr>
        <w:tabs>
          <w:tab w:val="num" w:pos="1440"/>
        </w:tabs>
        <w:ind w:left="1440" w:hanging="360"/>
      </w:pPr>
      <w:rPr>
        <w:rFonts w:ascii="Symbol" w:hAnsi="Symbol" w:hint="default"/>
      </w:rPr>
    </w:lvl>
    <w:lvl w:ilvl="2" w:tplc="19DC7290" w:tentative="1">
      <w:start w:val="1"/>
      <w:numFmt w:val="bullet"/>
      <w:lvlText w:val=""/>
      <w:lvlJc w:val="left"/>
      <w:pPr>
        <w:tabs>
          <w:tab w:val="num" w:pos="2160"/>
        </w:tabs>
        <w:ind w:left="2160" w:hanging="360"/>
      </w:pPr>
      <w:rPr>
        <w:rFonts w:ascii="Symbol" w:hAnsi="Symbol" w:hint="default"/>
      </w:rPr>
    </w:lvl>
    <w:lvl w:ilvl="3" w:tplc="5A8298FA" w:tentative="1">
      <w:start w:val="1"/>
      <w:numFmt w:val="bullet"/>
      <w:lvlText w:val=""/>
      <w:lvlJc w:val="left"/>
      <w:pPr>
        <w:tabs>
          <w:tab w:val="num" w:pos="2880"/>
        </w:tabs>
        <w:ind w:left="2880" w:hanging="360"/>
      </w:pPr>
      <w:rPr>
        <w:rFonts w:ascii="Symbol" w:hAnsi="Symbol" w:hint="default"/>
      </w:rPr>
    </w:lvl>
    <w:lvl w:ilvl="4" w:tplc="413277CC" w:tentative="1">
      <w:start w:val="1"/>
      <w:numFmt w:val="bullet"/>
      <w:lvlText w:val=""/>
      <w:lvlJc w:val="left"/>
      <w:pPr>
        <w:tabs>
          <w:tab w:val="num" w:pos="3600"/>
        </w:tabs>
        <w:ind w:left="3600" w:hanging="360"/>
      </w:pPr>
      <w:rPr>
        <w:rFonts w:ascii="Symbol" w:hAnsi="Symbol" w:hint="default"/>
      </w:rPr>
    </w:lvl>
    <w:lvl w:ilvl="5" w:tplc="2AC05038" w:tentative="1">
      <w:start w:val="1"/>
      <w:numFmt w:val="bullet"/>
      <w:lvlText w:val=""/>
      <w:lvlJc w:val="left"/>
      <w:pPr>
        <w:tabs>
          <w:tab w:val="num" w:pos="4320"/>
        </w:tabs>
        <w:ind w:left="4320" w:hanging="360"/>
      </w:pPr>
      <w:rPr>
        <w:rFonts w:ascii="Symbol" w:hAnsi="Symbol" w:hint="default"/>
      </w:rPr>
    </w:lvl>
    <w:lvl w:ilvl="6" w:tplc="0588985C" w:tentative="1">
      <w:start w:val="1"/>
      <w:numFmt w:val="bullet"/>
      <w:lvlText w:val=""/>
      <w:lvlJc w:val="left"/>
      <w:pPr>
        <w:tabs>
          <w:tab w:val="num" w:pos="5040"/>
        </w:tabs>
        <w:ind w:left="5040" w:hanging="360"/>
      </w:pPr>
      <w:rPr>
        <w:rFonts w:ascii="Symbol" w:hAnsi="Symbol" w:hint="default"/>
      </w:rPr>
    </w:lvl>
    <w:lvl w:ilvl="7" w:tplc="90467824" w:tentative="1">
      <w:start w:val="1"/>
      <w:numFmt w:val="bullet"/>
      <w:lvlText w:val=""/>
      <w:lvlJc w:val="left"/>
      <w:pPr>
        <w:tabs>
          <w:tab w:val="num" w:pos="5760"/>
        </w:tabs>
        <w:ind w:left="5760" w:hanging="360"/>
      </w:pPr>
      <w:rPr>
        <w:rFonts w:ascii="Symbol" w:hAnsi="Symbol" w:hint="default"/>
      </w:rPr>
    </w:lvl>
    <w:lvl w:ilvl="8" w:tplc="5B4835F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6524D9D"/>
    <w:multiLevelType w:val="hybridMultilevel"/>
    <w:tmpl w:val="A8B01616"/>
    <w:lvl w:ilvl="0" w:tplc="9E9EBF08">
      <w:start w:val="1"/>
      <w:numFmt w:val="bullet"/>
      <w:lvlText w:val=""/>
      <w:lvlJc w:val="left"/>
      <w:pPr>
        <w:tabs>
          <w:tab w:val="num" w:pos="720"/>
        </w:tabs>
        <w:ind w:left="720" w:hanging="360"/>
      </w:pPr>
      <w:rPr>
        <w:rFonts w:ascii="Wingdings" w:hAnsi="Wingdings" w:hint="default"/>
      </w:rPr>
    </w:lvl>
    <w:lvl w:ilvl="1" w:tplc="35E4BD58" w:tentative="1">
      <w:start w:val="1"/>
      <w:numFmt w:val="bullet"/>
      <w:lvlText w:val=""/>
      <w:lvlJc w:val="left"/>
      <w:pPr>
        <w:tabs>
          <w:tab w:val="num" w:pos="1440"/>
        </w:tabs>
        <w:ind w:left="1440" w:hanging="360"/>
      </w:pPr>
      <w:rPr>
        <w:rFonts w:ascii="Wingdings" w:hAnsi="Wingdings" w:hint="default"/>
      </w:rPr>
    </w:lvl>
    <w:lvl w:ilvl="2" w:tplc="6BA2967C" w:tentative="1">
      <w:start w:val="1"/>
      <w:numFmt w:val="bullet"/>
      <w:lvlText w:val=""/>
      <w:lvlJc w:val="left"/>
      <w:pPr>
        <w:tabs>
          <w:tab w:val="num" w:pos="2160"/>
        </w:tabs>
        <w:ind w:left="2160" w:hanging="360"/>
      </w:pPr>
      <w:rPr>
        <w:rFonts w:ascii="Wingdings" w:hAnsi="Wingdings" w:hint="default"/>
      </w:rPr>
    </w:lvl>
    <w:lvl w:ilvl="3" w:tplc="9BE403E6" w:tentative="1">
      <w:start w:val="1"/>
      <w:numFmt w:val="bullet"/>
      <w:lvlText w:val=""/>
      <w:lvlJc w:val="left"/>
      <w:pPr>
        <w:tabs>
          <w:tab w:val="num" w:pos="2880"/>
        </w:tabs>
        <w:ind w:left="2880" w:hanging="360"/>
      </w:pPr>
      <w:rPr>
        <w:rFonts w:ascii="Wingdings" w:hAnsi="Wingdings" w:hint="default"/>
      </w:rPr>
    </w:lvl>
    <w:lvl w:ilvl="4" w:tplc="0486DFA4" w:tentative="1">
      <w:start w:val="1"/>
      <w:numFmt w:val="bullet"/>
      <w:lvlText w:val=""/>
      <w:lvlJc w:val="left"/>
      <w:pPr>
        <w:tabs>
          <w:tab w:val="num" w:pos="3600"/>
        </w:tabs>
        <w:ind w:left="3600" w:hanging="360"/>
      </w:pPr>
      <w:rPr>
        <w:rFonts w:ascii="Wingdings" w:hAnsi="Wingdings" w:hint="default"/>
      </w:rPr>
    </w:lvl>
    <w:lvl w:ilvl="5" w:tplc="51EC5A84" w:tentative="1">
      <w:start w:val="1"/>
      <w:numFmt w:val="bullet"/>
      <w:lvlText w:val=""/>
      <w:lvlJc w:val="left"/>
      <w:pPr>
        <w:tabs>
          <w:tab w:val="num" w:pos="4320"/>
        </w:tabs>
        <w:ind w:left="4320" w:hanging="360"/>
      </w:pPr>
      <w:rPr>
        <w:rFonts w:ascii="Wingdings" w:hAnsi="Wingdings" w:hint="default"/>
      </w:rPr>
    </w:lvl>
    <w:lvl w:ilvl="6" w:tplc="EEA48CC0" w:tentative="1">
      <w:start w:val="1"/>
      <w:numFmt w:val="bullet"/>
      <w:lvlText w:val=""/>
      <w:lvlJc w:val="left"/>
      <w:pPr>
        <w:tabs>
          <w:tab w:val="num" w:pos="5040"/>
        </w:tabs>
        <w:ind w:left="5040" w:hanging="360"/>
      </w:pPr>
      <w:rPr>
        <w:rFonts w:ascii="Wingdings" w:hAnsi="Wingdings" w:hint="default"/>
      </w:rPr>
    </w:lvl>
    <w:lvl w:ilvl="7" w:tplc="28D4D752" w:tentative="1">
      <w:start w:val="1"/>
      <w:numFmt w:val="bullet"/>
      <w:lvlText w:val=""/>
      <w:lvlJc w:val="left"/>
      <w:pPr>
        <w:tabs>
          <w:tab w:val="num" w:pos="5760"/>
        </w:tabs>
        <w:ind w:left="5760" w:hanging="360"/>
      </w:pPr>
      <w:rPr>
        <w:rFonts w:ascii="Wingdings" w:hAnsi="Wingdings" w:hint="default"/>
      </w:rPr>
    </w:lvl>
    <w:lvl w:ilvl="8" w:tplc="100CFE8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5B186B"/>
    <w:multiLevelType w:val="hybridMultilevel"/>
    <w:tmpl w:val="D2605854"/>
    <w:lvl w:ilvl="0" w:tplc="FD9A8214">
      <w:start w:val="1"/>
      <w:numFmt w:val="bullet"/>
      <w:lvlText w:val=""/>
      <w:lvlJc w:val="left"/>
      <w:pPr>
        <w:tabs>
          <w:tab w:val="num" w:pos="720"/>
        </w:tabs>
        <w:ind w:left="720" w:hanging="360"/>
      </w:pPr>
      <w:rPr>
        <w:rFonts w:ascii="Wingdings" w:hAnsi="Wingdings" w:hint="default"/>
      </w:rPr>
    </w:lvl>
    <w:lvl w:ilvl="1" w:tplc="DCB0FD96" w:tentative="1">
      <w:start w:val="1"/>
      <w:numFmt w:val="bullet"/>
      <w:lvlText w:val=""/>
      <w:lvlJc w:val="left"/>
      <w:pPr>
        <w:tabs>
          <w:tab w:val="num" w:pos="1440"/>
        </w:tabs>
        <w:ind w:left="1440" w:hanging="360"/>
      </w:pPr>
      <w:rPr>
        <w:rFonts w:ascii="Wingdings" w:hAnsi="Wingdings" w:hint="default"/>
      </w:rPr>
    </w:lvl>
    <w:lvl w:ilvl="2" w:tplc="0B38AFE0" w:tentative="1">
      <w:start w:val="1"/>
      <w:numFmt w:val="bullet"/>
      <w:lvlText w:val=""/>
      <w:lvlJc w:val="left"/>
      <w:pPr>
        <w:tabs>
          <w:tab w:val="num" w:pos="2160"/>
        </w:tabs>
        <w:ind w:left="2160" w:hanging="360"/>
      </w:pPr>
      <w:rPr>
        <w:rFonts w:ascii="Wingdings" w:hAnsi="Wingdings" w:hint="default"/>
      </w:rPr>
    </w:lvl>
    <w:lvl w:ilvl="3" w:tplc="B9081CD6" w:tentative="1">
      <w:start w:val="1"/>
      <w:numFmt w:val="bullet"/>
      <w:lvlText w:val=""/>
      <w:lvlJc w:val="left"/>
      <w:pPr>
        <w:tabs>
          <w:tab w:val="num" w:pos="2880"/>
        </w:tabs>
        <w:ind w:left="2880" w:hanging="360"/>
      </w:pPr>
      <w:rPr>
        <w:rFonts w:ascii="Wingdings" w:hAnsi="Wingdings" w:hint="default"/>
      </w:rPr>
    </w:lvl>
    <w:lvl w:ilvl="4" w:tplc="8062A0FC" w:tentative="1">
      <w:start w:val="1"/>
      <w:numFmt w:val="bullet"/>
      <w:lvlText w:val=""/>
      <w:lvlJc w:val="left"/>
      <w:pPr>
        <w:tabs>
          <w:tab w:val="num" w:pos="3600"/>
        </w:tabs>
        <w:ind w:left="3600" w:hanging="360"/>
      </w:pPr>
      <w:rPr>
        <w:rFonts w:ascii="Wingdings" w:hAnsi="Wingdings" w:hint="default"/>
      </w:rPr>
    </w:lvl>
    <w:lvl w:ilvl="5" w:tplc="61209722" w:tentative="1">
      <w:start w:val="1"/>
      <w:numFmt w:val="bullet"/>
      <w:lvlText w:val=""/>
      <w:lvlJc w:val="left"/>
      <w:pPr>
        <w:tabs>
          <w:tab w:val="num" w:pos="4320"/>
        </w:tabs>
        <w:ind w:left="4320" w:hanging="360"/>
      </w:pPr>
      <w:rPr>
        <w:rFonts w:ascii="Wingdings" w:hAnsi="Wingdings" w:hint="default"/>
      </w:rPr>
    </w:lvl>
    <w:lvl w:ilvl="6" w:tplc="7F36C2DA" w:tentative="1">
      <w:start w:val="1"/>
      <w:numFmt w:val="bullet"/>
      <w:lvlText w:val=""/>
      <w:lvlJc w:val="left"/>
      <w:pPr>
        <w:tabs>
          <w:tab w:val="num" w:pos="5040"/>
        </w:tabs>
        <w:ind w:left="5040" w:hanging="360"/>
      </w:pPr>
      <w:rPr>
        <w:rFonts w:ascii="Wingdings" w:hAnsi="Wingdings" w:hint="default"/>
      </w:rPr>
    </w:lvl>
    <w:lvl w:ilvl="7" w:tplc="9F8A0272" w:tentative="1">
      <w:start w:val="1"/>
      <w:numFmt w:val="bullet"/>
      <w:lvlText w:val=""/>
      <w:lvlJc w:val="left"/>
      <w:pPr>
        <w:tabs>
          <w:tab w:val="num" w:pos="5760"/>
        </w:tabs>
        <w:ind w:left="5760" w:hanging="360"/>
      </w:pPr>
      <w:rPr>
        <w:rFonts w:ascii="Wingdings" w:hAnsi="Wingdings" w:hint="default"/>
      </w:rPr>
    </w:lvl>
    <w:lvl w:ilvl="8" w:tplc="0E7C143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B5343C"/>
    <w:multiLevelType w:val="hybridMultilevel"/>
    <w:tmpl w:val="1D083DC2"/>
    <w:lvl w:ilvl="0" w:tplc="968C1ACA">
      <w:start w:val="1"/>
      <w:numFmt w:val="bullet"/>
      <w:lvlText w:val=""/>
      <w:lvlJc w:val="left"/>
      <w:pPr>
        <w:tabs>
          <w:tab w:val="num" w:pos="720"/>
        </w:tabs>
        <w:ind w:left="720" w:hanging="360"/>
      </w:pPr>
      <w:rPr>
        <w:rFonts w:ascii="Wingdings" w:hAnsi="Wingdings" w:hint="default"/>
      </w:rPr>
    </w:lvl>
    <w:lvl w:ilvl="1" w:tplc="291ED062" w:tentative="1">
      <w:start w:val="1"/>
      <w:numFmt w:val="bullet"/>
      <w:lvlText w:val=""/>
      <w:lvlJc w:val="left"/>
      <w:pPr>
        <w:tabs>
          <w:tab w:val="num" w:pos="1440"/>
        </w:tabs>
        <w:ind w:left="1440" w:hanging="360"/>
      </w:pPr>
      <w:rPr>
        <w:rFonts w:ascii="Wingdings" w:hAnsi="Wingdings" w:hint="default"/>
      </w:rPr>
    </w:lvl>
    <w:lvl w:ilvl="2" w:tplc="F1C24C02" w:tentative="1">
      <w:start w:val="1"/>
      <w:numFmt w:val="bullet"/>
      <w:lvlText w:val=""/>
      <w:lvlJc w:val="left"/>
      <w:pPr>
        <w:tabs>
          <w:tab w:val="num" w:pos="2160"/>
        </w:tabs>
        <w:ind w:left="2160" w:hanging="360"/>
      </w:pPr>
      <w:rPr>
        <w:rFonts w:ascii="Wingdings" w:hAnsi="Wingdings" w:hint="default"/>
      </w:rPr>
    </w:lvl>
    <w:lvl w:ilvl="3" w:tplc="3B2442D6" w:tentative="1">
      <w:start w:val="1"/>
      <w:numFmt w:val="bullet"/>
      <w:lvlText w:val=""/>
      <w:lvlJc w:val="left"/>
      <w:pPr>
        <w:tabs>
          <w:tab w:val="num" w:pos="2880"/>
        </w:tabs>
        <w:ind w:left="2880" w:hanging="360"/>
      </w:pPr>
      <w:rPr>
        <w:rFonts w:ascii="Wingdings" w:hAnsi="Wingdings" w:hint="default"/>
      </w:rPr>
    </w:lvl>
    <w:lvl w:ilvl="4" w:tplc="5B426278" w:tentative="1">
      <w:start w:val="1"/>
      <w:numFmt w:val="bullet"/>
      <w:lvlText w:val=""/>
      <w:lvlJc w:val="left"/>
      <w:pPr>
        <w:tabs>
          <w:tab w:val="num" w:pos="3600"/>
        </w:tabs>
        <w:ind w:left="3600" w:hanging="360"/>
      </w:pPr>
      <w:rPr>
        <w:rFonts w:ascii="Wingdings" w:hAnsi="Wingdings" w:hint="default"/>
      </w:rPr>
    </w:lvl>
    <w:lvl w:ilvl="5" w:tplc="EB129D96" w:tentative="1">
      <w:start w:val="1"/>
      <w:numFmt w:val="bullet"/>
      <w:lvlText w:val=""/>
      <w:lvlJc w:val="left"/>
      <w:pPr>
        <w:tabs>
          <w:tab w:val="num" w:pos="4320"/>
        </w:tabs>
        <w:ind w:left="4320" w:hanging="360"/>
      </w:pPr>
      <w:rPr>
        <w:rFonts w:ascii="Wingdings" w:hAnsi="Wingdings" w:hint="default"/>
      </w:rPr>
    </w:lvl>
    <w:lvl w:ilvl="6" w:tplc="32FAF07E" w:tentative="1">
      <w:start w:val="1"/>
      <w:numFmt w:val="bullet"/>
      <w:lvlText w:val=""/>
      <w:lvlJc w:val="left"/>
      <w:pPr>
        <w:tabs>
          <w:tab w:val="num" w:pos="5040"/>
        </w:tabs>
        <w:ind w:left="5040" w:hanging="360"/>
      </w:pPr>
      <w:rPr>
        <w:rFonts w:ascii="Wingdings" w:hAnsi="Wingdings" w:hint="default"/>
      </w:rPr>
    </w:lvl>
    <w:lvl w:ilvl="7" w:tplc="A7A4B9C8" w:tentative="1">
      <w:start w:val="1"/>
      <w:numFmt w:val="bullet"/>
      <w:lvlText w:val=""/>
      <w:lvlJc w:val="left"/>
      <w:pPr>
        <w:tabs>
          <w:tab w:val="num" w:pos="5760"/>
        </w:tabs>
        <w:ind w:left="5760" w:hanging="360"/>
      </w:pPr>
      <w:rPr>
        <w:rFonts w:ascii="Wingdings" w:hAnsi="Wingdings" w:hint="default"/>
      </w:rPr>
    </w:lvl>
    <w:lvl w:ilvl="8" w:tplc="DB46C8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E01C99"/>
    <w:multiLevelType w:val="hybridMultilevel"/>
    <w:tmpl w:val="8C5E9638"/>
    <w:lvl w:ilvl="0" w:tplc="77BA9C2E">
      <w:start w:val="1"/>
      <w:numFmt w:val="bullet"/>
      <w:lvlText w:val=""/>
      <w:lvlJc w:val="left"/>
      <w:pPr>
        <w:tabs>
          <w:tab w:val="num" w:pos="720"/>
        </w:tabs>
        <w:ind w:left="720" w:hanging="360"/>
      </w:pPr>
      <w:rPr>
        <w:rFonts w:ascii="Wingdings" w:hAnsi="Wingdings" w:hint="default"/>
      </w:rPr>
    </w:lvl>
    <w:lvl w:ilvl="1" w:tplc="342854BA" w:tentative="1">
      <w:start w:val="1"/>
      <w:numFmt w:val="bullet"/>
      <w:lvlText w:val=""/>
      <w:lvlJc w:val="left"/>
      <w:pPr>
        <w:tabs>
          <w:tab w:val="num" w:pos="1440"/>
        </w:tabs>
        <w:ind w:left="1440" w:hanging="360"/>
      </w:pPr>
      <w:rPr>
        <w:rFonts w:ascii="Wingdings" w:hAnsi="Wingdings" w:hint="default"/>
      </w:rPr>
    </w:lvl>
    <w:lvl w:ilvl="2" w:tplc="D1B6BF3A" w:tentative="1">
      <w:start w:val="1"/>
      <w:numFmt w:val="bullet"/>
      <w:lvlText w:val=""/>
      <w:lvlJc w:val="left"/>
      <w:pPr>
        <w:tabs>
          <w:tab w:val="num" w:pos="2160"/>
        </w:tabs>
        <w:ind w:left="2160" w:hanging="360"/>
      </w:pPr>
      <w:rPr>
        <w:rFonts w:ascii="Wingdings" w:hAnsi="Wingdings" w:hint="default"/>
      </w:rPr>
    </w:lvl>
    <w:lvl w:ilvl="3" w:tplc="B2C60ACA" w:tentative="1">
      <w:start w:val="1"/>
      <w:numFmt w:val="bullet"/>
      <w:lvlText w:val=""/>
      <w:lvlJc w:val="left"/>
      <w:pPr>
        <w:tabs>
          <w:tab w:val="num" w:pos="2880"/>
        </w:tabs>
        <w:ind w:left="2880" w:hanging="360"/>
      </w:pPr>
      <w:rPr>
        <w:rFonts w:ascii="Wingdings" w:hAnsi="Wingdings" w:hint="default"/>
      </w:rPr>
    </w:lvl>
    <w:lvl w:ilvl="4" w:tplc="3CF259A8" w:tentative="1">
      <w:start w:val="1"/>
      <w:numFmt w:val="bullet"/>
      <w:lvlText w:val=""/>
      <w:lvlJc w:val="left"/>
      <w:pPr>
        <w:tabs>
          <w:tab w:val="num" w:pos="3600"/>
        </w:tabs>
        <w:ind w:left="3600" w:hanging="360"/>
      </w:pPr>
      <w:rPr>
        <w:rFonts w:ascii="Wingdings" w:hAnsi="Wingdings" w:hint="default"/>
      </w:rPr>
    </w:lvl>
    <w:lvl w:ilvl="5" w:tplc="1EC4A3B8" w:tentative="1">
      <w:start w:val="1"/>
      <w:numFmt w:val="bullet"/>
      <w:lvlText w:val=""/>
      <w:lvlJc w:val="left"/>
      <w:pPr>
        <w:tabs>
          <w:tab w:val="num" w:pos="4320"/>
        </w:tabs>
        <w:ind w:left="4320" w:hanging="360"/>
      </w:pPr>
      <w:rPr>
        <w:rFonts w:ascii="Wingdings" w:hAnsi="Wingdings" w:hint="default"/>
      </w:rPr>
    </w:lvl>
    <w:lvl w:ilvl="6" w:tplc="3D902F18" w:tentative="1">
      <w:start w:val="1"/>
      <w:numFmt w:val="bullet"/>
      <w:lvlText w:val=""/>
      <w:lvlJc w:val="left"/>
      <w:pPr>
        <w:tabs>
          <w:tab w:val="num" w:pos="5040"/>
        </w:tabs>
        <w:ind w:left="5040" w:hanging="360"/>
      </w:pPr>
      <w:rPr>
        <w:rFonts w:ascii="Wingdings" w:hAnsi="Wingdings" w:hint="default"/>
      </w:rPr>
    </w:lvl>
    <w:lvl w:ilvl="7" w:tplc="0F7C6AD2" w:tentative="1">
      <w:start w:val="1"/>
      <w:numFmt w:val="bullet"/>
      <w:lvlText w:val=""/>
      <w:lvlJc w:val="left"/>
      <w:pPr>
        <w:tabs>
          <w:tab w:val="num" w:pos="5760"/>
        </w:tabs>
        <w:ind w:left="5760" w:hanging="360"/>
      </w:pPr>
      <w:rPr>
        <w:rFonts w:ascii="Wingdings" w:hAnsi="Wingdings" w:hint="default"/>
      </w:rPr>
    </w:lvl>
    <w:lvl w:ilvl="8" w:tplc="89C83F6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6545EF"/>
    <w:multiLevelType w:val="hybridMultilevel"/>
    <w:tmpl w:val="6C767BEE"/>
    <w:lvl w:ilvl="0" w:tplc="D4C8A910">
      <w:start w:val="1"/>
      <w:numFmt w:val="bullet"/>
      <w:lvlText w:val="•"/>
      <w:lvlJc w:val="left"/>
      <w:pPr>
        <w:tabs>
          <w:tab w:val="num" w:pos="720"/>
        </w:tabs>
        <w:ind w:left="720" w:hanging="360"/>
      </w:pPr>
      <w:rPr>
        <w:rFonts w:ascii="Arial" w:hAnsi="Arial" w:hint="default"/>
      </w:rPr>
    </w:lvl>
    <w:lvl w:ilvl="1" w:tplc="7498823E" w:tentative="1">
      <w:start w:val="1"/>
      <w:numFmt w:val="bullet"/>
      <w:lvlText w:val="•"/>
      <w:lvlJc w:val="left"/>
      <w:pPr>
        <w:tabs>
          <w:tab w:val="num" w:pos="1440"/>
        </w:tabs>
        <w:ind w:left="1440" w:hanging="360"/>
      </w:pPr>
      <w:rPr>
        <w:rFonts w:ascii="Arial" w:hAnsi="Arial" w:hint="default"/>
      </w:rPr>
    </w:lvl>
    <w:lvl w:ilvl="2" w:tplc="1A209B5A" w:tentative="1">
      <w:start w:val="1"/>
      <w:numFmt w:val="bullet"/>
      <w:lvlText w:val="•"/>
      <w:lvlJc w:val="left"/>
      <w:pPr>
        <w:tabs>
          <w:tab w:val="num" w:pos="2160"/>
        </w:tabs>
        <w:ind w:left="2160" w:hanging="360"/>
      </w:pPr>
      <w:rPr>
        <w:rFonts w:ascii="Arial" w:hAnsi="Arial" w:hint="default"/>
      </w:rPr>
    </w:lvl>
    <w:lvl w:ilvl="3" w:tplc="77243424" w:tentative="1">
      <w:start w:val="1"/>
      <w:numFmt w:val="bullet"/>
      <w:lvlText w:val="•"/>
      <w:lvlJc w:val="left"/>
      <w:pPr>
        <w:tabs>
          <w:tab w:val="num" w:pos="2880"/>
        </w:tabs>
        <w:ind w:left="2880" w:hanging="360"/>
      </w:pPr>
      <w:rPr>
        <w:rFonts w:ascii="Arial" w:hAnsi="Arial" w:hint="default"/>
      </w:rPr>
    </w:lvl>
    <w:lvl w:ilvl="4" w:tplc="D946EB86" w:tentative="1">
      <w:start w:val="1"/>
      <w:numFmt w:val="bullet"/>
      <w:lvlText w:val="•"/>
      <w:lvlJc w:val="left"/>
      <w:pPr>
        <w:tabs>
          <w:tab w:val="num" w:pos="3600"/>
        </w:tabs>
        <w:ind w:left="3600" w:hanging="360"/>
      </w:pPr>
      <w:rPr>
        <w:rFonts w:ascii="Arial" w:hAnsi="Arial" w:hint="default"/>
      </w:rPr>
    </w:lvl>
    <w:lvl w:ilvl="5" w:tplc="FCDAEC76" w:tentative="1">
      <w:start w:val="1"/>
      <w:numFmt w:val="bullet"/>
      <w:lvlText w:val="•"/>
      <w:lvlJc w:val="left"/>
      <w:pPr>
        <w:tabs>
          <w:tab w:val="num" w:pos="4320"/>
        </w:tabs>
        <w:ind w:left="4320" w:hanging="360"/>
      </w:pPr>
      <w:rPr>
        <w:rFonts w:ascii="Arial" w:hAnsi="Arial" w:hint="default"/>
      </w:rPr>
    </w:lvl>
    <w:lvl w:ilvl="6" w:tplc="26C8290A" w:tentative="1">
      <w:start w:val="1"/>
      <w:numFmt w:val="bullet"/>
      <w:lvlText w:val="•"/>
      <w:lvlJc w:val="left"/>
      <w:pPr>
        <w:tabs>
          <w:tab w:val="num" w:pos="5040"/>
        </w:tabs>
        <w:ind w:left="5040" w:hanging="360"/>
      </w:pPr>
      <w:rPr>
        <w:rFonts w:ascii="Arial" w:hAnsi="Arial" w:hint="default"/>
      </w:rPr>
    </w:lvl>
    <w:lvl w:ilvl="7" w:tplc="AF62D548" w:tentative="1">
      <w:start w:val="1"/>
      <w:numFmt w:val="bullet"/>
      <w:lvlText w:val="•"/>
      <w:lvlJc w:val="left"/>
      <w:pPr>
        <w:tabs>
          <w:tab w:val="num" w:pos="5760"/>
        </w:tabs>
        <w:ind w:left="5760" w:hanging="360"/>
      </w:pPr>
      <w:rPr>
        <w:rFonts w:ascii="Arial" w:hAnsi="Arial" w:hint="default"/>
      </w:rPr>
    </w:lvl>
    <w:lvl w:ilvl="8" w:tplc="C8CA6F6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112C02"/>
    <w:multiLevelType w:val="hybridMultilevel"/>
    <w:tmpl w:val="2E8CF908"/>
    <w:lvl w:ilvl="0" w:tplc="66F2C5C8">
      <w:start w:val="1"/>
      <w:numFmt w:val="bullet"/>
      <w:lvlText w:val=""/>
      <w:lvlJc w:val="left"/>
      <w:pPr>
        <w:tabs>
          <w:tab w:val="num" w:pos="720"/>
        </w:tabs>
        <w:ind w:left="720" w:hanging="360"/>
      </w:pPr>
      <w:rPr>
        <w:rFonts w:ascii="Symbol" w:hAnsi="Symbol" w:hint="default"/>
      </w:rPr>
    </w:lvl>
    <w:lvl w:ilvl="1" w:tplc="146028F4" w:tentative="1">
      <w:start w:val="1"/>
      <w:numFmt w:val="bullet"/>
      <w:lvlText w:val=""/>
      <w:lvlJc w:val="left"/>
      <w:pPr>
        <w:tabs>
          <w:tab w:val="num" w:pos="1440"/>
        </w:tabs>
        <w:ind w:left="1440" w:hanging="360"/>
      </w:pPr>
      <w:rPr>
        <w:rFonts w:ascii="Symbol" w:hAnsi="Symbol" w:hint="default"/>
      </w:rPr>
    </w:lvl>
    <w:lvl w:ilvl="2" w:tplc="63B8ECEE" w:tentative="1">
      <w:start w:val="1"/>
      <w:numFmt w:val="bullet"/>
      <w:lvlText w:val=""/>
      <w:lvlJc w:val="left"/>
      <w:pPr>
        <w:tabs>
          <w:tab w:val="num" w:pos="2160"/>
        </w:tabs>
        <w:ind w:left="2160" w:hanging="360"/>
      </w:pPr>
      <w:rPr>
        <w:rFonts w:ascii="Symbol" w:hAnsi="Symbol" w:hint="default"/>
      </w:rPr>
    </w:lvl>
    <w:lvl w:ilvl="3" w:tplc="1D5250A4" w:tentative="1">
      <w:start w:val="1"/>
      <w:numFmt w:val="bullet"/>
      <w:lvlText w:val=""/>
      <w:lvlJc w:val="left"/>
      <w:pPr>
        <w:tabs>
          <w:tab w:val="num" w:pos="2880"/>
        </w:tabs>
        <w:ind w:left="2880" w:hanging="360"/>
      </w:pPr>
      <w:rPr>
        <w:rFonts w:ascii="Symbol" w:hAnsi="Symbol" w:hint="default"/>
      </w:rPr>
    </w:lvl>
    <w:lvl w:ilvl="4" w:tplc="260E3854" w:tentative="1">
      <w:start w:val="1"/>
      <w:numFmt w:val="bullet"/>
      <w:lvlText w:val=""/>
      <w:lvlJc w:val="left"/>
      <w:pPr>
        <w:tabs>
          <w:tab w:val="num" w:pos="3600"/>
        </w:tabs>
        <w:ind w:left="3600" w:hanging="360"/>
      </w:pPr>
      <w:rPr>
        <w:rFonts w:ascii="Symbol" w:hAnsi="Symbol" w:hint="default"/>
      </w:rPr>
    </w:lvl>
    <w:lvl w:ilvl="5" w:tplc="3B6873D6" w:tentative="1">
      <w:start w:val="1"/>
      <w:numFmt w:val="bullet"/>
      <w:lvlText w:val=""/>
      <w:lvlJc w:val="left"/>
      <w:pPr>
        <w:tabs>
          <w:tab w:val="num" w:pos="4320"/>
        </w:tabs>
        <w:ind w:left="4320" w:hanging="360"/>
      </w:pPr>
      <w:rPr>
        <w:rFonts w:ascii="Symbol" w:hAnsi="Symbol" w:hint="default"/>
      </w:rPr>
    </w:lvl>
    <w:lvl w:ilvl="6" w:tplc="59E4FC68" w:tentative="1">
      <w:start w:val="1"/>
      <w:numFmt w:val="bullet"/>
      <w:lvlText w:val=""/>
      <w:lvlJc w:val="left"/>
      <w:pPr>
        <w:tabs>
          <w:tab w:val="num" w:pos="5040"/>
        </w:tabs>
        <w:ind w:left="5040" w:hanging="360"/>
      </w:pPr>
      <w:rPr>
        <w:rFonts w:ascii="Symbol" w:hAnsi="Symbol" w:hint="default"/>
      </w:rPr>
    </w:lvl>
    <w:lvl w:ilvl="7" w:tplc="B71C57A4" w:tentative="1">
      <w:start w:val="1"/>
      <w:numFmt w:val="bullet"/>
      <w:lvlText w:val=""/>
      <w:lvlJc w:val="left"/>
      <w:pPr>
        <w:tabs>
          <w:tab w:val="num" w:pos="5760"/>
        </w:tabs>
        <w:ind w:left="5760" w:hanging="360"/>
      </w:pPr>
      <w:rPr>
        <w:rFonts w:ascii="Symbol" w:hAnsi="Symbol" w:hint="default"/>
      </w:rPr>
    </w:lvl>
    <w:lvl w:ilvl="8" w:tplc="9B64B5B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92E56AE"/>
    <w:multiLevelType w:val="hybridMultilevel"/>
    <w:tmpl w:val="1FEE4540"/>
    <w:lvl w:ilvl="0" w:tplc="354067D0">
      <w:start w:val="1"/>
      <w:numFmt w:val="bullet"/>
      <w:lvlText w:val=""/>
      <w:lvlJc w:val="left"/>
      <w:pPr>
        <w:tabs>
          <w:tab w:val="num" w:pos="720"/>
        </w:tabs>
        <w:ind w:left="720" w:hanging="360"/>
      </w:pPr>
      <w:rPr>
        <w:rFonts w:ascii="Symbol" w:hAnsi="Symbol" w:hint="default"/>
      </w:rPr>
    </w:lvl>
    <w:lvl w:ilvl="1" w:tplc="17CE86F6" w:tentative="1">
      <w:start w:val="1"/>
      <w:numFmt w:val="bullet"/>
      <w:lvlText w:val=""/>
      <w:lvlJc w:val="left"/>
      <w:pPr>
        <w:tabs>
          <w:tab w:val="num" w:pos="1440"/>
        </w:tabs>
        <w:ind w:left="1440" w:hanging="360"/>
      </w:pPr>
      <w:rPr>
        <w:rFonts w:ascii="Symbol" w:hAnsi="Symbol" w:hint="default"/>
      </w:rPr>
    </w:lvl>
    <w:lvl w:ilvl="2" w:tplc="0272107C" w:tentative="1">
      <w:start w:val="1"/>
      <w:numFmt w:val="bullet"/>
      <w:lvlText w:val=""/>
      <w:lvlJc w:val="left"/>
      <w:pPr>
        <w:tabs>
          <w:tab w:val="num" w:pos="2160"/>
        </w:tabs>
        <w:ind w:left="2160" w:hanging="360"/>
      </w:pPr>
      <w:rPr>
        <w:rFonts w:ascii="Symbol" w:hAnsi="Symbol" w:hint="default"/>
      </w:rPr>
    </w:lvl>
    <w:lvl w:ilvl="3" w:tplc="B8EA63D4" w:tentative="1">
      <w:start w:val="1"/>
      <w:numFmt w:val="bullet"/>
      <w:lvlText w:val=""/>
      <w:lvlJc w:val="left"/>
      <w:pPr>
        <w:tabs>
          <w:tab w:val="num" w:pos="2880"/>
        </w:tabs>
        <w:ind w:left="2880" w:hanging="360"/>
      </w:pPr>
      <w:rPr>
        <w:rFonts w:ascii="Symbol" w:hAnsi="Symbol" w:hint="default"/>
      </w:rPr>
    </w:lvl>
    <w:lvl w:ilvl="4" w:tplc="3A983118" w:tentative="1">
      <w:start w:val="1"/>
      <w:numFmt w:val="bullet"/>
      <w:lvlText w:val=""/>
      <w:lvlJc w:val="left"/>
      <w:pPr>
        <w:tabs>
          <w:tab w:val="num" w:pos="3600"/>
        </w:tabs>
        <w:ind w:left="3600" w:hanging="360"/>
      </w:pPr>
      <w:rPr>
        <w:rFonts w:ascii="Symbol" w:hAnsi="Symbol" w:hint="default"/>
      </w:rPr>
    </w:lvl>
    <w:lvl w:ilvl="5" w:tplc="E25A56C2" w:tentative="1">
      <w:start w:val="1"/>
      <w:numFmt w:val="bullet"/>
      <w:lvlText w:val=""/>
      <w:lvlJc w:val="left"/>
      <w:pPr>
        <w:tabs>
          <w:tab w:val="num" w:pos="4320"/>
        </w:tabs>
        <w:ind w:left="4320" w:hanging="360"/>
      </w:pPr>
      <w:rPr>
        <w:rFonts w:ascii="Symbol" w:hAnsi="Symbol" w:hint="default"/>
      </w:rPr>
    </w:lvl>
    <w:lvl w:ilvl="6" w:tplc="DADA7C16" w:tentative="1">
      <w:start w:val="1"/>
      <w:numFmt w:val="bullet"/>
      <w:lvlText w:val=""/>
      <w:lvlJc w:val="left"/>
      <w:pPr>
        <w:tabs>
          <w:tab w:val="num" w:pos="5040"/>
        </w:tabs>
        <w:ind w:left="5040" w:hanging="360"/>
      </w:pPr>
      <w:rPr>
        <w:rFonts w:ascii="Symbol" w:hAnsi="Symbol" w:hint="default"/>
      </w:rPr>
    </w:lvl>
    <w:lvl w:ilvl="7" w:tplc="FCDE779E" w:tentative="1">
      <w:start w:val="1"/>
      <w:numFmt w:val="bullet"/>
      <w:lvlText w:val=""/>
      <w:lvlJc w:val="left"/>
      <w:pPr>
        <w:tabs>
          <w:tab w:val="num" w:pos="5760"/>
        </w:tabs>
        <w:ind w:left="5760" w:hanging="360"/>
      </w:pPr>
      <w:rPr>
        <w:rFonts w:ascii="Symbol" w:hAnsi="Symbol" w:hint="default"/>
      </w:rPr>
    </w:lvl>
    <w:lvl w:ilvl="8" w:tplc="7980922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B0A3E8E"/>
    <w:multiLevelType w:val="hybridMultilevel"/>
    <w:tmpl w:val="397810AE"/>
    <w:lvl w:ilvl="0" w:tplc="58204C44">
      <w:start w:val="1"/>
      <w:numFmt w:val="bullet"/>
      <w:lvlText w:val="•"/>
      <w:lvlJc w:val="left"/>
      <w:pPr>
        <w:tabs>
          <w:tab w:val="num" w:pos="720"/>
        </w:tabs>
        <w:ind w:left="720" w:hanging="360"/>
      </w:pPr>
      <w:rPr>
        <w:rFonts w:ascii="Arial" w:hAnsi="Arial" w:hint="default"/>
      </w:rPr>
    </w:lvl>
    <w:lvl w:ilvl="1" w:tplc="62FCB4EA" w:tentative="1">
      <w:start w:val="1"/>
      <w:numFmt w:val="bullet"/>
      <w:lvlText w:val="•"/>
      <w:lvlJc w:val="left"/>
      <w:pPr>
        <w:tabs>
          <w:tab w:val="num" w:pos="1440"/>
        </w:tabs>
        <w:ind w:left="1440" w:hanging="360"/>
      </w:pPr>
      <w:rPr>
        <w:rFonts w:ascii="Arial" w:hAnsi="Arial" w:hint="default"/>
      </w:rPr>
    </w:lvl>
    <w:lvl w:ilvl="2" w:tplc="15722A7A" w:tentative="1">
      <w:start w:val="1"/>
      <w:numFmt w:val="bullet"/>
      <w:lvlText w:val="•"/>
      <w:lvlJc w:val="left"/>
      <w:pPr>
        <w:tabs>
          <w:tab w:val="num" w:pos="2160"/>
        </w:tabs>
        <w:ind w:left="2160" w:hanging="360"/>
      </w:pPr>
      <w:rPr>
        <w:rFonts w:ascii="Arial" w:hAnsi="Arial" w:hint="default"/>
      </w:rPr>
    </w:lvl>
    <w:lvl w:ilvl="3" w:tplc="F5DED53E" w:tentative="1">
      <w:start w:val="1"/>
      <w:numFmt w:val="bullet"/>
      <w:lvlText w:val="•"/>
      <w:lvlJc w:val="left"/>
      <w:pPr>
        <w:tabs>
          <w:tab w:val="num" w:pos="2880"/>
        </w:tabs>
        <w:ind w:left="2880" w:hanging="360"/>
      </w:pPr>
      <w:rPr>
        <w:rFonts w:ascii="Arial" w:hAnsi="Arial" w:hint="default"/>
      </w:rPr>
    </w:lvl>
    <w:lvl w:ilvl="4" w:tplc="6CEAAF74" w:tentative="1">
      <w:start w:val="1"/>
      <w:numFmt w:val="bullet"/>
      <w:lvlText w:val="•"/>
      <w:lvlJc w:val="left"/>
      <w:pPr>
        <w:tabs>
          <w:tab w:val="num" w:pos="3600"/>
        </w:tabs>
        <w:ind w:left="3600" w:hanging="360"/>
      </w:pPr>
      <w:rPr>
        <w:rFonts w:ascii="Arial" w:hAnsi="Arial" w:hint="default"/>
      </w:rPr>
    </w:lvl>
    <w:lvl w:ilvl="5" w:tplc="9268091A" w:tentative="1">
      <w:start w:val="1"/>
      <w:numFmt w:val="bullet"/>
      <w:lvlText w:val="•"/>
      <w:lvlJc w:val="left"/>
      <w:pPr>
        <w:tabs>
          <w:tab w:val="num" w:pos="4320"/>
        </w:tabs>
        <w:ind w:left="4320" w:hanging="360"/>
      </w:pPr>
      <w:rPr>
        <w:rFonts w:ascii="Arial" w:hAnsi="Arial" w:hint="default"/>
      </w:rPr>
    </w:lvl>
    <w:lvl w:ilvl="6" w:tplc="A8D8FB66" w:tentative="1">
      <w:start w:val="1"/>
      <w:numFmt w:val="bullet"/>
      <w:lvlText w:val="•"/>
      <w:lvlJc w:val="left"/>
      <w:pPr>
        <w:tabs>
          <w:tab w:val="num" w:pos="5040"/>
        </w:tabs>
        <w:ind w:left="5040" w:hanging="360"/>
      </w:pPr>
      <w:rPr>
        <w:rFonts w:ascii="Arial" w:hAnsi="Arial" w:hint="default"/>
      </w:rPr>
    </w:lvl>
    <w:lvl w:ilvl="7" w:tplc="0400B792" w:tentative="1">
      <w:start w:val="1"/>
      <w:numFmt w:val="bullet"/>
      <w:lvlText w:val="•"/>
      <w:lvlJc w:val="left"/>
      <w:pPr>
        <w:tabs>
          <w:tab w:val="num" w:pos="5760"/>
        </w:tabs>
        <w:ind w:left="5760" w:hanging="360"/>
      </w:pPr>
      <w:rPr>
        <w:rFonts w:ascii="Arial" w:hAnsi="Arial" w:hint="default"/>
      </w:rPr>
    </w:lvl>
    <w:lvl w:ilvl="8" w:tplc="D152AC3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F557B4"/>
    <w:multiLevelType w:val="hybridMultilevel"/>
    <w:tmpl w:val="9A9CBE58"/>
    <w:lvl w:ilvl="0" w:tplc="E2DCAB0A">
      <w:start w:val="1"/>
      <w:numFmt w:val="bullet"/>
      <w:lvlText w:val=""/>
      <w:lvlJc w:val="left"/>
      <w:pPr>
        <w:tabs>
          <w:tab w:val="num" w:pos="720"/>
        </w:tabs>
        <w:ind w:left="720" w:hanging="360"/>
      </w:pPr>
      <w:rPr>
        <w:rFonts w:ascii="Wingdings" w:hAnsi="Wingdings" w:hint="default"/>
      </w:rPr>
    </w:lvl>
    <w:lvl w:ilvl="1" w:tplc="0E66AC44" w:tentative="1">
      <w:start w:val="1"/>
      <w:numFmt w:val="bullet"/>
      <w:lvlText w:val=""/>
      <w:lvlJc w:val="left"/>
      <w:pPr>
        <w:tabs>
          <w:tab w:val="num" w:pos="1440"/>
        </w:tabs>
        <w:ind w:left="1440" w:hanging="360"/>
      </w:pPr>
      <w:rPr>
        <w:rFonts w:ascii="Wingdings" w:hAnsi="Wingdings" w:hint="default"/>
      </w:rPr>
    </w:lvl>
    <w:lvl w:ilvl="2" w:tplc="445A7DC2" w:tentative="1">
      <w:start w:val="1"/>
      <w:numFmt w:val="bullet"/>
      <w:lvlText w:val=""/>
      <w:lvlJc w:val="left"/>
      <w:pPr>
        <w:tabs>
          <w:tab w:val="num" w:pos="2160"/>
        </w:tabs>
        <w:ind w:left="2160" w:hanging="360"/>
      </w:pPr>
      <w:rPr>
        <w:rFonts w:ascii="Wingdings" w:hAnsi="Wingdings" w:hint="default"/>
      </w:rPr>
    </w:lvl>
    <w:lvl w:ilvl="3" w:tplc="F0629258" w:tentative="1">
      <w:start w:val="1"/>
      <w:numFmt w:val="bullet"/>
      <w:lvlText w:val=""/>
      <w:lvlJc w:val="left"/>
      <w:pPr>
        <w:tabs>
          <w:tab w:val="num" w:pos="2880"/>
        </w:tabs>
        <w:ind w:left="2880" w:hanging="360"/>
      </w:pPr>
      <w:rPr>
        <w:rFonts w:ascii="Wingdings" w:hAnsi="Wingdings" w:hint="default"/>
      </w:rPr>
    </w:lvl>
    <w:lvl w:ilvl="4" w:tplc="AC1A12EA" w:tentative="1">
      <w:start w:val="1"/>
      <w:numFmt w:val="bullet"/>
      <w:lvlText w:val=""/>
      <w:lvlJc w:val="left"/>
      <w:pPr>
        <w:tabs>
          <w:tab w:val="num" w:pos="3600"/>
        </w:tabs>
        <w:ind w:left="3600" w:hanging="360"/>
      </w:pPr>
      <w:rPr>
        <w:rFonts w:ascii="Wingdings" w:hAnsi="Wingdings" w:hint="default"/>
      </w:rPr>
    </w:lvl>
    <w:lvl w:ilvl="5" w:tplc="E752E17E" w:tentative="1">
      <w:start w:val="1"/>
      <w:numFmt w:val="bullet"/>
      <w:lvlText w:val=""/>
      <w:lvlJc w:val="left"/>
      <w:pPr>
        <w:tabs>
          <w:tab w:val="num" w:pos="4320"/>
        </w:tabs>
        <w:ind w:left="4320" w:hanging="360"/>
      </w:pPr>
      <w:rPr>
        <w:rFonts w:ascii="Wingdings" w:hAnsi="Wingdings" w:hint="default"/>
      </w:rPr>
    </w:lvl>
    <w:lvl w:ilvl="6" w:tplc="56880DFE" w:tentative="1">
      <w:start w:val="1"/>
      <w:numFmt w:val="bullet"/>
      <w:lvlText w:val=""/>
      <w:lvlJc w:val="left"/>
      <w:pPr>
        <w:tabs>
          <w:tab w:val="num" w:pos="5040"/>
        </w:tabs>
        <w:ind w:left="5040" w:hanging="360"/>
      </w:pPr>
      <w:rPr>
        <w:rFonts w:ascii="Wingdings" w:hAnsi="Wingdings" w:hint="default"/>
      </w:rPr>
    </w:lvl>
    <w:lvl w:ilvl="7" w:tplc="10944952" w:tentative="1">
      <w:start w:val="1"/>
      <w:numFmt w:val="bullet"/>
      <w:lvlText w:val=""/>
      <w:lvlJc w:val="left"/>
      <w:pPr>
        <w:tabs>
          <w:tab w:val="num" w:pos="5760"/>
        </w:tabs>
        <w:ind w:left="5760" w:hanging="360"/>
      </w:pPr>
      <w:rPr>
        <w:rFonts w:ascii="Wingdings" w:hAnsi="Wingdings" w:hint="default"/>
      </w:rPr>
    </w:lvl>
    <w:lvl w:ilvl="8" w:tplc="5A5026F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195986"/>
    <w:multiLevelType w:val="hybridMultilevel"/>
    <w:tmpl w:val="6630AE88"/>
    <w:lvl w:ilvl="0" w:tplc="100CF74A">
      <w:start w:val="1"/>
      <w:numFmt w:val="bullet"/>
      <w:lvlText w:val=""/>
      <w:lvlJc w:val="left"/>
      <w:pPr>
        <w:tabs>
          <w:tab w:val="num" w:pos="720"/>
        </w:tabs>
        <w:ind w:left="720" w:hanging="360"/>
      </w:pPr>
      <w:rPr>
        <w:rFonts w:ascii="Wingdings" w:hAnsi="Wingdings" w:hint="default"/>
      </w:rPr>
    </w:lvl>
    <w:lvl w:ilvl="1" w:tplc="8348D094" w:tentative="1">
      <w:start w:val="1"/>
      <w:numFmt w:val="bullet"/>
      <w:lvlText w:val=""/>
      <w:lvlJc w:val="left"/>
      <w:pPr>
        <w:tabs>
          <w:tab w:val="num" w:pos="1440"/>
        </w:tabs>
        <w:ind w:left="1440" w:hanging="360"/>
      </w:pPr>
      <w:rPr>
        <w:rFonts w:ascii="Wingdings" w:hAnsi="Wingdings" w:hint="default"/>
      </w:rPr>
    </w:lvl>
    <w:lvl w:ilvl="2" w:tplc="6A060418" w:tentative="1">
      <w:start w:val="1"/>
      <w:numFmt w:val="bullet"/>
      <w:lvlText w:val=""/>
      <w:lvlJc w:val="left"/>
      <w:pPr>
        <w:tabs>
          <w:tab w:val="num" w:pos="2160"/>
        </w:tabs>
        <w:ind w:left="2160" w:hanging="360"/>
      </w:pPr>
      <w:rPr>
        <w:rFonts w:ascii="Wingdings" w:hAnsi="Wingdings" w:hint="default"/>
      </w:rPr>
    </w:lvl>
    <w:lvl w:ilvl="3" w:tplc="8F18330E" w:tentative="1">
      <w:start w:val="1"/>
      <w:numFmt w:val="bullet"/>
      <w:lvlText w:val=""/>
      <w:lvlJc w:val="left"/>
      <w:pPr>
        <w:tabs>
          <w:tab w:val="num" w:pos="2880"/>
        </w:tabs>
        <w:ind w:left="2880" w:hanging="360"/>
      </w:pPr>
      <w:rPr>
        <w:rFonts w:ascii="Wingdings" w:hAnsi="Wingdings" w:hint="default"/>
      </w:rPr>
    </w:lvl>
    <w:lvl w:ilvl="4" w:tplc="0040018C" w:tentative="1">
      <w:start w:val="1"/>
      <w:numFmt w:val="bullet"/>
      <w:lvlText w:val=""/>
      <w:lvlJc w:val="left"/>
      <w:pPr>
        <w:tabs>
          <w:tab w:val="num" w:pos="3600"/>
        </w:tabs>
        <w:ind w:left="3600" w:hanging="360"/>
      </w:pPr>
      <w:rPr>
        <w:rFonts w:ascii="Wingdings" w:hAnsi="Wingdings" w:hint="default"/>
      </w:rPr>
    </w:lvl>
    <w:lvl w:ilvl="5" w:tplc="AEF0A620" w:tentative="1">
      <w:start w:val="1"/>
      <w:numFmt w:val="bullet"/>
      <w:lvlText w:val=""/>
      <w:lvlJc w:val="left"/>
      <w:pPr>
        <w:tabs>
          <w:tab w:val="num" w:pos="4320"/>
        </w:tabs>
        <w:ind w:left="4320" w:hanging="360"/>
      </w:pPr>
      <w:rPr>
        <w:rFonts w:ascii="Wingdings" w:hAnsi="Wingdings" w:hint="default"/>
      </w:rPr>
    </w:lvl>
    <w:lvl w:ilvl="6" w:tplc="AECA0EB6" w:tentative="1">
      <w:start w:val="1"/>
      <w:numFmt w:val="bullet"/>
      <w:lvlText w:val=""/>
      <w:lvlJc w:val="left"/>
      <w:pPr>
        <w:tabs>
          <w:tab w:val="num" w:pos="5040"/>
        </w:tabs>
        <w:ind w:left="5040" w:hanging="360"/>
      </w:pPr>
      <w:rPr>
        <w:rFonts w:ascii="Wingdings" w:hAnsi="Wingdings" w:hint="default"/>
      </w:rPr>
    </w:lvl>
    <w:lvl w:ilvl="7" w:tplc="D3C60C4A" w:tentative="1">
      <w:start w:val="1"/>
      <w:numFmt w:val="bullet"/>
      <w:lvlText w:val=""/>
      <w:lvlJc w:val="left"/>
      <w:pPr>
        <w:tabs>
          <w:tab w:val="num" w:pos="5760"/>
        </w:tabs>
        <w:ind w:left="5760" w:hanging="360"/>
      </w:pPr>
      <w:rPr>
        <w:rFonts w:ascii="Wingdings" w:hAnsi="Wingdings" w:hint="default"/>
      </w:rPr>
    </w:lvl>
    <w:lvl w:ilvl="8" w:tplc="E8EAF6D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786165"/>
    <w:multiLevelType w:val="hybridMultilevel"/>
    <w:tmpl w:val="4D8AF8A0"/>
    <w:lvl w:ilvl="0" w:tplc="AC364838">
      <w:start w:val="1"/>
      <w:numFmt w:val="bullet"/>
      <w:lvlText w:val=""/>
      <w:lvlJc w:val="left"/>
      <w:pPr>
        <w:tabs>
          <w:tab w:val="num" w:pos="720"/>
        </w:tabs>
        <w:ind w:left="720" w:hanging="360"/>
      </w:pPr>
      <w:rPr>
        <w:rFonts w:ascii="Wingdings" w:hAnsi="Wingdings" w:hint="default"/>
      </w:rPr>
    </w:lvl>
    <w:lvl w:ilvl="1" w:tplc="20C20930" w:tentative="1">
      <w:start w:val="1"/>
      <w:numFmt w:val="bullet"/>
      <w:lvlText w:val=""/>
      <w:lvlJc w:val="left"/>
      <w:pPr>
        <w:tabs>
          <w:tab w:val="num" w:pos="1440"/>
        </w:tabs>
        <w:ind w:left="1440" w:hanging="360"/>
      </w:pPr>
      <w:rPr>
        <w:rFonts w:ascii="Wingdings" w:hAnsi="Wingdings" w:hint="default"/>
      </w:rPr>
    </w:lvl>
    <w:lvl w:ilvl="2" w:tplc="D5DE4584" w:tentative="1">
      <w:start w:val="1"/>
      <w:numFmt w:val="bullet"/>
      <w:lvlText w:val=""/>
      <w:lvlJc w:val="left"/>
      <w:pPr>
        <w:tabs>
          <w:tab w:val="num" w:pos="2160"/>
        </w:tabs>
        <w:ind w:left="2160" w:hanging="360"/>
      </w:pPr>
      <w:rPr>
        <w:rFonts w:ascii="Wingdings" w:hAnsi="Wingdings" w:hint="default"/>
      </w:rPr>
    </w:lvl>
    <w:lvl w:ilvl="3" w:tplc="29667704" w:tentative="1">
      <w:start w:val="1"/>
      <w:numFmt w:val="bullet"/>
      <w:lvlText w:val=""/>
      <w:lvlJc w:val="left"/>
      <w:pPr>
        <w:tabs>
          <w:tab w:val="num" w:pos="2880"/>
        </w:tabs>
        <w:ind w:left="2880" w:hanging="360"/>
      </w:pPr>
      <w:rPr>
        <w:rFonts w:ascii="Wingdings" w:hAnsi="Wingdings" w:hint="default"/>
      </w:rPr>
    </w:lvl>
    <w:lvl w:ilvl="4" w:tplc="749A9834" w:tentative="1">
      <w:start w:val="1"/>
      <w:numFmt w:val="bullet"/>
      <w:lvlText w:val=""/>
      <w:lvlJc w:val="left"/>
      <w:pPr>
        <w:tabs>
          <w:tab w:val="num" w:pos="3600"/>
        </w:tabs>
        <w:ind w:left="3600" w:hanging="360"/>
      </w:pPr>
      <w:rPr>
        <w:rFonts w:ascii="Wingdings" w:hAnsi="Wingdings" w:hint="default"/>
      </w:rPr>
    </w:lvl>
    <w:lvl w:ilvl="5" w:tplc="8604CCE8" w:tentative="1">
      <w:start w:val="1"/>
      <w:numFmt w:val="bullet"/>
      <w:lvlText w:val=""/>
      <w:lvlJc w:val="left"/>
      <w:pPr>
        <w:tabs>
          <w:tab w:val="num" w:pos="4320"/>
        </w:tabs>
        <w:ind w:left="4320" w:hanging="360"/>
      </w:pPr>
      <w:rPr>
        <w:rFonts w:ascii="Wingdings" w:hAnsi="Wingdings" w:hint="default"/>
      </w:rPr>
    </w:lvl>
    <w:lvl w:ilvl="6" w:tplc="62528114" w:tentative="1">
      <w:start w:val="1"/>
      <w:numFmt w:val="bullet"/>
      <w:lvlText w:val=""/>
      <w:lvlJc w:val="left"/>
      <w:pPr>
        <w:tabs>
          <w:tab w:val="num" w:pos="5040"/>
        </w:tabs>
        <w:ind w:left="5040" w:hanging="360"/>
      </w:pPr>
      <w:rPr>
        <w:rFonts w:ascii="Wingdings" w:hAnsi="Wingdings" w:hint="default"/>
      </w:rPr>
    </w:lvl>
    <w:lvl w:ilvl="7" w:tplc="6810A630" w:tentative="1">
      <w:start w:val="1"/>
      <w:numFmt w:val="bullet"/>
      <w:lvlText w:val=""/>
      <w:lvlJc w:val="left"/>
      <w:pPr>
        <w:tabs>
          <w:tab w:val="num" w:pos="5760"/>
        </w:tabs>
        <w:ind w:left="5760" w:hanging="360"/>
      </w:pPr>
      <w:rPr>
        <w:rFonts w:ascii="Wingdings" w:hAnsi="Wingdings" w:hint="default"/>
      </w:rPr>
    </w:lvl>
    <w:lvl w:ilvl="8" w:tplc="FCD4E8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AE546C"/>
    <w:multiLevelType w:val="hybridMultilevel"/>
    <w:tmpl w:val="139A54FE"/>
    <w:lvl w:ilvl="0" w:tplc="EA2C4A4C">
      <w:start w:val="1"/>
      <w:numFmt w:val="bullet"/>
      <w:lvlText w:val=""/>
      <w:lvlJc w:val="left"/>
      <w:pPr>
        <w:tabs>
          <w:tab w:val="num" w:pos="720"/>
        </w:tabs>
        <w:ind w:left="720" w:hanging="360"/>
      </w:pPr>
      <w:rPr>
        <w:rFonts w:ascii="Wingdings" w:hAnsi="Wingdings" w:hint="default"/>
      </w:rPr>
    </w:lvl>
    <w:lvl w:ilvl="1" w:tplc="B07642CE" w:tentative="1">
      <w:start w:val="1"/>
      <w:numFmt w:val="bullet"/>
      <w:lvlText w:val=""/>
      <w:lvlJc w:val="left"/>
      <w:pPr>
        <w:tabs>
          <w:tab w:val="num" w:pos="1440"/>
        </w:tabs>
        <w:ind w:left="1440" w:hanging="360"/>
      </w:pPr>
      <w:rPr>
        <w:rFonts w:ascii="Wingdings" w:hAnsi="Wingdings" w:hint="default"/>
      </w:rPr>
    </w:lvl>
    <w:lvl w:ilvl="2" w:tplc="331E817C" w:tentative="1">
      <w:start w:val="1"/>
      <w:numFmt w:val="bullet"/>
      <w:lvlText w:val=""/>
      <w:lvlJc w:val="left"/>
      <w:pPr>
        <w:tabs>
          <w:tab w:val="num" w:pos="2160"/>
        </w:tabs>
        <w:ind w:left="2160" w:hanging="360"/>
      </w:pPr>
      <w:rPr>
        <w:rFonts w:ascii="Wingdings" w:hAnsi="Wingdings" w:hint="default"/>
      </w:rPr>
    </w:lvl>
    <w:lvl w:ilvl="3" w:tplc="F2346366" w:tentative="1">
      <w:start w:val="1"/>
      <w:numFmt w:val="bullet"/>
      <w:lvlText w:val=""/>
      <w:lvlJc w:val="left"/>
      <w:pPr>
        <w:tabs>
          <w:tab w:val="num" w:pos="2880"/>
        </w:tabs>
        <w:ind w:left="2880" w:hanging="360"/>
      </w:pPr>
      <w:rPr>
        <w:rFonts w:ascii="Wingdings" w:hAnsi="Wingdings" w:hint="default"/>
      </w:rPr>
    </w:lvl>
    <w:lvl w:ilvl="4" w:tplc="BE9E4E9A" w:tentative="1">
      <w:start w:val="1"/>
      <w:numFmt w:val="bullet"/>
      <w:lvlText w:val=""/>
      <w:lvlJc w:val="left"/>
      <w:pPr>
        <w:tabs>
          <w:tab w:val="num" w:pos="3600"/>
        </w:tabs>
        <w:ind w:left="3600" w:hanging="360"/>
      </w:pPr>
      <w:rPr>
        <w:rFonts w:ascii="Wingdings" w:hAnsi="Wingdings" w:hint="default"/>
      </w:rPr>
    </w:lvl>
    <w:lvl w:ilvl="5" w:tplc="FE8CEA88" w:tentative="1">
      <w:start w:val="1"/>
      <w:numFmt w:val="bullet"/>
      <w:lvlText w:val=""/>
      <w:lvlJc w:val="left"/>
      <w:pPr>
        <w:tabs>
          <w:tab w:val="num" w:pos="4320"/>
        </w:tabs>
        <w:ind w:left="4320" w:hanging="360"/>
      </w:pPr>
      <w:rPr>
        <w:rFonts w:ascii="Wingdings" w:hAnsi="Wingdings" w:hint="default"/>
      </w:rPr>
    </w:lvl>
    <w:lvl w:ilvl="6" w:tplc="1610E97A" w:tentative="1">
      <w:start w:val="1"/>
      <w:numFmt w:val="bullet"/>
      <w:lvlText w:val=""/>
      <w:lvlJc w:val="left"/>
      <w:pPr>
        <w:tabs>
          <w:tab w:val="num" w:pos="5040"/>
        </w:tabs>
        <w:ind w:left="5040" w:hanging="360"/>
      </w:pPr>
      <w:rPr>
        <w:rFonts w:ascii="Wingdings" w:hAnsi="Wingdings" w:hint="default"/>
      </w:rPr>
    </w:lvl>
    <w:lvl w:ilvl="7" w:tplc="859C50B2" w:tentative="1">
      <w:start w:val="1"/>
      <w:numFmt w:val="bullet"/>
      <w:lvlText w:val=""/>
      <w:lvlJc w:val="left"/>
      <w:pPr>
        <w:tabs>
          <w:tab w:val="num" w:pos="5760"/>
        </w:tabs>
        <w:ind w:left="5760" w:hanging="360"/>
      </w:pPr>
      <w:rPr>
        <w:rFonts w:ascii="Wingdings" w:hAnsi="Wingdings" w:hint="default"/>
      </w:rPr>
    </w:lvl>
    <w:lvl w:ilvl="8" w:tplc="44C6C7F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050CFA"/>
    <w:multiLevelType w:val="hybridMultilevel"/>
    <w:tmpl w:val="F9921426"/>
    <w:lvl w:ilvl="0" w:tplc="4EAC6DB0">
      <w:start w:val="1"/>
      <w:numFmt w:val="bullet"/>
      <w:lvlText w:val=""/>
      <w:lvlJc w:val="left"/>
      <w:pPr>
        <w:tabs>
          <w:tab w:val="num" w:pos="720"/>
        </w:tabs>
        <w:ind w:left="720" w:hanging="360"/>
      </w:pPr>
      <w:rPr>
        <w:rFonts w:ascii="Wingdings" w:hAnsi="Wingdings" w:hint="default"/>
      </w:rPr>
    </w:lvl>
    <w:lvl w:ilvl="1" w:tplc="6E4003A6" w:tentative="1">
      <w:start w:val="1"/>
      <w:numFmt w:val="bullet"/>
      <w:lvlText w:val=""/>
      <w:lvlJc w:val="left"/>
      <w:pPr>
        <w:tabs>
          <w:tab w:val="num" w:pos="1440"/>
        </w:tabs>
        <w:ind w:left="1440" w:hanging="360"/>
      </w:pPr>
      <w:rPr>
        <w:rFonts w:ascii="Wingdings" w:hAnsi="Wingdings" w:hint="default"/>
      </w:rPr>
    </w:lvl>
    <w:lvl w:ilvl="2" w:tplc="4B32367C" w:tentative="1">
      <w:start w:val="1"/>
      <w:numFmt w:val="bullet"/>
      <w:lvlText w:val=""/>
      <w:lvlJc w:val="left"/>
      <w:pPr>
        <w:tabs>
          <w:tab w:val="num" w:pos="2160"/>
        </w:tabs>
        <w:ind w:left="2160" w:hanging="360"/>
      </w:pPr>
      <w:rPr>
        <w:rFonts w:ascii="Wingdings" w:hAnsi="Wingdings" w:hint="default"/>
      </w:rPr>
    </w:lvl>
    <w:lvl w:ilvl="3" w:tplc="ACB2C5E6" w:tentative="1">
      <w:start w:val="1"/>
      <w:numFmt w:val="bullet"/>
      <w:lvlText w:val=""/>
      <w:lvlJc w:val="left"/>
      <w:pPr>
        <w:tabs>
          <w:tab w:val="num" w:pos="2880"/>
        </w:tabs>
        <w:ind w:left="2880" w:hanging="360"/>
      </w:pPr>
      <w:rPr>
        <w:rFonts w:ascii="Wingdings" w:hAnsi="Wingdings" w:hint="default"/>
      </w:rPr>
    </w:lvl>
    <w:lvl w:ilvl="4" w:tplc="C2026014" w:tentative="1">
      <w:start w:val="1"/>
      <w:numFmt w:val="bullet"/>
      <w:lvlText w:val=""/>
      <w:lvlJc w:val="left"/>
      <w:pPr>
        <w:tabs>
          <w:tab w:val="num" w:pos="3600"/>
        </w:tabs>
        <w:ind w:left="3600" w:hanging="360"/>
      </w:pPr>
      <w:rPr>
        <w:rFonts w:ascii="Wingdings" w:hAnsi="Wingdings" w:hint="default"/>
      </w:rPr>
    </w:lvl>
    <w:lvl w:ilvl="5" w:tplc="7C9E1586" w:tentative="1">
      <w:start w:val="1"/>
      <w:numFmt w:val="bullet"/>
      <w:lvlText w:val=""/>
      <w:lvlJc w:val="left"/>
      <w:pPr>
        <w:tabs>
          <w:tab w:val="num" w:pos="4320"/>
        </w:tabs>
        <w:ind w:left="4320" w:hanging="360"/>
      </w:pPr>
      <w:rPr>
        <w:rFonts w:ascii="Wingdings" w:hAnsi="Wingdings" w:hint="default"/>
      </w:rPr>
    </w:lvl>
    <w:lvl w:ilvl="6" w:tplc="2F2AC85A" w:tentative="1">
      <w:start w:val="1"/>
      <w:numFmt w:val="bullet"/>
      <w:lvlText w:val=""/>
      <w:lvlJc w:val="left"/>
      <w:pPr>
        <w:tabs>
          <w:tab w:val="num" w:pos="5040"/>
        </w:tabs>
        <w:ind w:left="5040" w:hanging="360"/>
      </w:pPr>
      <w:rPr>
        <w:rFonts w:ascii="Wingdings" w:hAnsi="Wingdings" w:hint="default"/>
      </w:rPr>
    </w:lvl>
    <w:lvl w:ilvl="7" w:tplc="C3041B20" w:tentative="1">
      <w:start w:val="1"/>
      <w:numFmt w:val="bullet"/>
      <w:lvlText w:val=""/>
      <w:lvlJc w:val="left"/>
      <w:pPr>
        <w:tabs>
          <w:tab w:val="num" w:pos="5760"/>
        </w:tabs>
        <w:ind w:left="5760" w:hanging="360"/>
      </w:pPr>
      <w:rPr>
        <w:rFonts w:ascii="Wingdings" w:hAnsi="Wingdings" w:hint="default"/>
      </w:rPr>
    </w:lvl>
    <w:lvl w:ilvl="8" w:tplc="FDD458E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D5638B"/>
    <w:multiLevelType w:val="hybridMultilevel"/>
    <w:tmpl w:val="4F1AF0E0"/>
    <w:lvl w:ilvl="0" w:tplc="8B581F9C">
      <w:start w:val="1"/>
      <w:numFmt w:val="bullet"/>
      <w:lvlText w:val=""/>
      <w:lvlJc w:val="left"/>
      <w:pPr>
        <w:tabs>
          <w:tab w:val="num" w:pos="720"/>
        </w:tabs>
        <w:ind w:left="720" w:hanging="360"/>
      </w:pPr>
      <w:rPr>
        <w:rFonts w:ascii="Symbol" w:hAnsi="Symbol" w:hint="default"/>
      </w:rPr>
    </w:lvl>
    <w:lvl w:ilvl="1" w:tplc="00C28A02" w:tentative="1">
      <w:start w:val="1"/>
      <w:numFmt w:val="bullet"/>
      <w:lvlText w:val=""/>
      <w:lvlJc w:val="left"/>
      <w:pPr>
        <w:tabs>
          <w:tab w:val="num" w:pos="1440"/>
        </w:tabs>
        <w:ind w:left="1440" w:hanging="360"/>
      </w:pPr>
      <w:rPr>
        <w:rFonts w:ascii="Symbol" w:hAnsi="Symbol" w:hint="default"/>
      </w:rPr>
    </w:lvl>
    <w:lvl w:ilvl="2" w:tplc="F552E7C8" w:tentative="1">
      <w:start w:val="1"/>
      <w:numFmt w:val="bullet"/>
      <w:lvlText w:val=""/>
      <w:lvlJc w:val="left"/>
      <w:pPr>
        <w:tabs>
          <w:tab w:val="num" w:pos="2160"/>
        </w:tabs>
        <w:ind w:left="2160" w:hanging="360"/>
      </w:pPr>
      <w:rPr>
        <w:rFonts w:ascii="Symbol" w:hAnsi="Symbol" w:hint="default"/>
      </w:rPr>
    </w:lvl>
    <w:lvl w:ilvl="3" w:tplc="A3D2172E" w:tentative="1">
      <w:start w:val="1"/>
      <w:numFmt w:val="bullet"/>
      <w:lvlText w:val=""/>
      <w:lvlJc w:val="left"/>
      <w:pPr>
        <w:tabs>
          <w:tab w:val="num" w:pos="2880"/>
        </w:tabs>
        <w:ind w:left="2880" w:hanging="360"/>
      </w:pPr>
      <w:rPr>
        <w:rFonts w:ascii="Symbol" w:hAnsi="Symbol" w:hint="default"/>
      </w:rPr>
    </w:lvl>
    <w:lvl w:ilvl="4" w:tplc="ABCE8AA0" w:tentative="1">
      <w:start w:val="1"/>
      <w:numFmt w:val="bullet"/>
      <w:lvlText w:val=""/>
      <w:lvlJc w:val="left"/>
      <w:pPr>
        <w:tabs>
          <w:tab w:val="num" w:pos="3600"/>
        </w:tabs>
        <w:ind w:left="3600" w:hanging="360"/>
      </w:pPr>
      <w:rPr>
        <w:rFonts w:ascii="Symbol" w:hAnsi="Symbol" w:hint="default"/>
      </w:rPr>
    </w:lvl>
    <w:lvl w:ilvl="5" w:tplc="C03C79B2" w:tentative="1">
      <w:start w:val="1"/>
      <w:numFmt w:val="bullet"/>
      <w:lvlText w:val=""/>
      <w:lvlJc w:val="left"/>
      <w:pPr>
        <w:tabs>
          <w:tab w:val="num" w:pos="4320"/>
        </w:tabs>
        <w:ind w:left="4320" w:hanging="360"/>
      </w:pPr>
      <w:rPr>
        <w:rFonts w:ascii="Symbol" w:hAnsi="Symbol" w:hint="default"/>
      </w:rPr>
    </w:lvl>
    <w:lvl w:ilvl="6" w:tplc="1060B15C" w:tentative="1">
      <w:start w:val="1"/>
      <w:numFmt w:val="bullet"/>
      <w:lvlText w:val=""/>
      <w:lvlJc w:val="left"/>
      <w:pPr>
        <w:tabs>
          <w:tab w:val="num" w:pos="5040"/>
        </w:tabs>
        <w:ind w:left="5040" w:hanging="360"/>
      </w:pPr>
      <w:rPr>
        <w:rFonts w:ascii="Symbol" w:hAnsi="Symbol" w:hint="default"/>
      </w:rPr>
    </w:lvl>
    <w:lvl w:ilvl="7" w:tplc="9CE0D032" w:tentative="1">
      <w:start w:val="1"/>
      <w:numFmt w:val="bullet"/>
      <w:lvlText w:val=""/>
      <w:lvlJc w:val="left"/>
      <w:pPr>
        <w:tabs>
          <w:tab w:val="num" w:pos="5760"/>
        </w:tabs>
        <w:ind w:left="5760" w:hanging="360"/>
      </w:pPr>
      <w:rPr>
        <w:rFonts w:ascii="Symbol" w:hAnsi="Symbol" w:hint="default"/>
      </w:rPr>
    </w:lvl>
    <w:lvl w:ilvl="8" w:tplc="9410BC6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4366F38"/>
    <w:multiLevelType w:val="hybridMultilevel"/>
    <w:tmpl w:val="FA0EA468"/>
    <w:lvl w:ilvl="0" w:tplc="AE5ED148">
      <w:start w:val="1"/>
      <w:numFmt w:val="bullet"/>
      <w:lvlText w:val=""/>
      <w:lvlJc w:val="left"/>
      <w:pPr>
        <w:tabs>
          <w:tab w:val="num" w:pos="720"/>
        </w:tabs>
        <w:ind w:left="720" w:hanging="360"/>
      </w:pPr>
      <w:rPr>
        <w:rFonts w:ascii="Wingdings" w:hAnsi="Wingdings" w:hint="default"/>
      </w:rPr>
    </w:lvl>
    <w:lvl w:ilvl="1" w:tplc="38E64836" w:tentative="1">
      <w:start w:val="1"/>
      <w:numFmt w:val="bullet"/>
      <w:lvlText w:val=""/>
      <w:lvlJc w:val="left"/>
      <w:pPr>
        <w:tabs>
          <w:tab w:val="num" w:pos="1440"/>
        </w:tabs>
        <w:ind w:left="1440" w:hanging="360"/>
      </w:pPr>
      <w:rPr>
        <w:rFonts w:ascii="Wingdings" w:hAnsi="Wingdings" w:hint="default"/>
      </w:rPr>
    </w:lvl>
    <w:lvl w:ilvl="2" w:tplc="D7D48B3C" w:tentative="1">
      <w:start w:val="1"/>
      <w:numFmt w:val="bullet"/>
      <w:lvlText w:val=""/>
      <w:lvlJc w:val="left"/>
      <w:pPr>
        <w:tabs>
          <w:tab w:val="num" w:pos="2160"/>
        </w:tabs>
        <w:ind w:left="2160" w:hanging="360"/>
      </w:pPr>
      <w:rPr>
        <w:rFonts w:ascii="Wingdings" w:hAnsi="Wingdings" w:hint="default"/>
      </w:rPr>
    </w:lvl>
    <w:lvl w:ilvl="3" w:tplc="FA2AB270" w:tentative="1">
      <w:start w:val="1"/>
      <w:numFmt w:val="bullet"/>
      <w:lvlText w:val=""/>
      <w:lvlJc w:val="left"/>
      <w:pPr>
        <w:tabs>
          <w:tab w:val="num" w:pos="2880"/>
        </w:tabs>
        <w:ind w:left="2880" w:hanging="360"/>
      </w:pPr>
      <w:rPr>
        <w:rFonts w:ascii="Wingdings" w:hAnsi="Wingdings" w:hint="default"/>
      </w:rPr>
    </w:lvl>
    <w:lvl w:ilvl="4" w:tplc="179E822E" w:tentative="1">
      <w:start w:val="1"/>
      <w:numFmt w:val="bullet"/>
      <w:lvlText w:val=""/>
      <w:lvlJc w:val="left"/>
      <w:pPr>
        <w:tabs>
          <w:tab w:val="num" w:pos="3600"/>
        </w:tabs>
        <w:ind w:left="3600" w:hanging="360"/>
      </w:pPr>
      <w:rPr>
        <w:rFonts w:ascii="Wingdings" w:hAnsi="Wingdings" w:hint="default"/>
      </w:rPr>
    </w:lvl>
    <w:lvl w:ilvl="5" w:tplc="AACA8AAE" w:tentative="1">
      <w:start w:val="1"/>
      <w:numFmt w:val="bullet"/>
      <w:lvlText w:val=""/>
      <w:lvlJc w:val="left"/>
      <w:pPr>
        <w:tabs>
          <w:tab w:val="num" w:pos="4320"/>
        </w:tabs>
        <w:ind w:left="4320" w:hanging="360"/>
      </w:pPr>
      <w:rPr>
        <w:rFonts w:ascii="Wingdings" w:hAnsi="Wingdings" w:hint="default"/>
      </w:rPr>
    </w:lvl>
    <w:lvl w:ilvl="6" w:tplc="BBB00152" w:tentative="1">
      <w:start w:val="1"/>
      <w:numFmt w:val="bullet"/>
      <w:lvlText w:val=""/>
      <w:lvlJc w:val="left"/>
      <w:pPr>
        <w:tabs>
          <w:tab w:val="num" w:pos="5040"/>
        </w:tabs>
        <w:ind w:left="5040" w:hanging="360"/>
      </w:pPr>
      <w:rPr>
        <w:rFonts w:ascii="Wingdings" w:hAnsi="Wingdings" w:hint="default"/>
      </w:rPr>
    </w:lvl>
    <w:lvl w:ilvl="7" w:tplc="F2287502" w:tentative="1">
      <w:start w:val="1"/>
      <w:numFmt w:val="bullet"/>
      <w:lvlText w:val=""/>
      <w:lvlJc w:val="left"/>
      <w:pPr>
        <w:tabs>
          <w:tab w:val="num" w:pos="5760"/>
        </w:tabs>
        <w:ind w:left="5760" w:hanging="360"/>
      </w:pPr>
      <w:rPr>
        <w:rFonts w:ascii="Wingdings" w:hAnsi="Wingdings" w:hint="default"/>
      </w:rPr>
    </w:lvl>
    <w:lvl w:ilvl="8" w:tplc="3E2C83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68503E"/>
    <w:multiLevelType w:val="hybridMultilevel"/>
    <w:tmpl w:val="54D865E6"/>
    <w:lvl w:ilvl="0" w:tplc="859AC7EE">
      <w:start w:val="1"/>
      <w:numFmt w:val="bullet"/>
      <w:lvlText w:val=""/>
      <w:lvlJc w:val="left"/>
      <w:pPr>
        <w:tabs>
          <w:tab w:val="num" w:pos="720"/>
        </w:tabs>
        <w:ind w:left="720" w:hanging="360"/>
      </w:pPr>
      <w:rPr>
        <w:rFonts w:ascii="Symbol" w:hAnsi="Symbol" w:hint="default"/>
      </w:rPr>
    </w:lvl>
    <w:lvl w:ilvl="1" w:tplc="6FF451D6" w:tentative="1">
      <w:start w:val="1"/>
      <w:numFmt w:val="bullet"/>
      <w:lvlText w:val=""/>
      <w:lvlJc w:val="left"/>
      <w:pPr>
        <w:tabs>
          <w:tab w:val="num" w:pos="1440"/>
        </w:tabs>
        <w:ind w:left="1440" w:hanging="360"/>
      </w:pPr>
      <w:rPr>
        <w:rFonts w:ascii="Symbol" w:hAnsi="Symbol" w:hint="default"/>
      </w:rPr>
    </w:lvl>
    <w:lvl w:ilvl="2" w:tplc="0A3A9FDA" w:tentative="1">
      <w:start w:val="1"/>
      <w:numFmt w:val="bullet"/>
      <w:lvlText w:val=""/>
      <w:lvlJc w:val="left"/>
      <w:pPr>
        <w:tabs>
          <w:tab w:val="num" w:pos="2160"/>
        </w:tabs>
        <w:ind w:left="2160" w:hanging="360"/>
      </w:pPr>
      <w:rPr>
        <w:rFonts w:ascii="Symbol" w:hAnsi="Symbol" w:hint="default"/>
      </w:rPr>
    </w:lvl>
    <w:lvl w:ilvl="3" w:tplc="1D1C0AA4" w:tentative="1">
      <w:start w:val="1"/>
      <w:numFmt w:val="bullet"/>
      <w:lvlText w:val=""/>
      <w:lvlJc w:val="left"/>
      <w:pPr>
        <w:tabs>
          <w:tab w:val="num" w:pos="2880"/>
        </w:tabs>
        <w:ind w:left="2880" w:hanging="360"/>
      </w:pPr>
      <w:rPr>
        <w:rFonts w:ascii="Symbol" w:hAnsi="Symbol" w:hint="default"/>
      </w:rPr>
    </w:lvl>
    <w:lvl w:ilvl="4" w:tplc="AED8411A" w:tentative="1">
      <w:start w:val="1"/>
      <w:numFmt w:val="bullet"/>
      <w:lvlText w:val=""/>
      <w:lvlJc w:val="left"/>
      <w:pPr>
        <w:tabs>
          <w:tab w:val="num" w:pos="3600"/>
        </w:tabs>
        <w:ind w:left="3600" w:hanging="360"/>
      </w:pPr>
      <w:rPr>
        <w:rFonts w:ascii="Symbol" w:hAnsi="Symbol" w:hint="default"/>
      </w:rPr>
    </w:lvl>
    <w:lvl w:ilvl="5" w:tplc="00A2B1E8" w:tentative="1">
      <w:start w:val="1"/>
      <w:numFmt w:val="bullet"/>
      <w:lvlText w:val=""/>
      <w:lvlJc w:val="left"/>
      <w:pPr>
        <w:tabs>
          <w:tab w:val="num" w:pos="4320"/>
        </w:tabs>
        <w:ind w:left="4320" w:hanging="360"/>
      </w:pPr>
      <w:rPr>
        <w:rFonts w:ascii="Symbol" w:hAnsi="Symbol" w:hint="default"/>
      </w:rPr>
    </w:lvl>
    <w:lvl w:ilvl="6" w:tplc="83D27BA0" w:tentative="1">
      <w:start w:val="1"/>
      <w:numFmt w:val="bullet"/>
      <w:lvlText w:val=""/>
      <w:lvlJc w:val="left"/>
      <w:pPr>
        <w:tabs>
          <w:tab w:val="num" w:pos="5040"/>
        </w:tabs>
        <w:ind w:left="5040" w:hanging="360"/>
      </w:pPr>
      <w:rPr>
        <w:rFonts w:ascii="Symbol" w:hAnsi="Symbol" w:hint="default"/>
      </w:rPr>
    </w:lvl>
    <w:lvl w:ilvl="7" w:tplc="2DCC6CD6" w:tentative="1">
      <w:start w:val="1"/>
      <w:numFmt w:val="bullet"/>
      <w:lvlText w:val=""/>
      <w:lvlJc w:val="left"/>
      <w:pPr>
        <w:tabs>
          <w:tab w:val="num" w:pos="5760"/>
        </w:tabs>
        <w:ind w:left="5760" w:hanging="360"/>
      </w:pPr>
      <w:rPr>
        <w:rFonts w:ascii="Symbol" w:hAnsi="Symbol" w:hint="default"/>
      </w:rPr>
    </w:lvl>
    <w:lvl w:ilvl="8" w:tplc="E006FB3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5CE1901"/>
    <w:multiLevelType w:val="hybridMultilevel"/>
    <w:tmpl w:val="2F52B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D7618C"/>
    <w:multiLevelType w:val="hybridMultilevel"/>
    <w:tmpl w:val="2AD8FE6E"/>
    <w:lvl w:ilvl="0" w:tplc="8398F00E">
      <w:start w:val="1"/>
      <w:numFmt w:val="bullet"/>
      <w:lvlText w:val=""/>
      <w:lvlJc w:val="left"/>
      <w:pPr>
        <w:tabs>
          <w:tab w:val="num" w:pos="720"/>
        </w:tabs>
        <w:ind w:left="720" w:hanging="360"/>
      </w:pPr>
      <w:rPr>
        <w:rFonts w:ascii="Wingdings" w:hAnsi="Wingdings" w:hint="default"/>
      </w:rPr>
    </w:lvl>
    <w:lvl w:ilvl="1" w:tplc="FD986388" w:tentative="1">
      <w:start w:val="1"/>
      <w:numFmt w:val="bullet"/>
      <w:lvlText w:val=""/>
      <w:lvlJc w:val="left"/>
      <w:pPr>
        <w:tabs>
          <w:tab w:val="num" w:pos="1440"/>
        </w:tabs>
        <w:ind w:left="1440" w:hanging="360"/>
      </w:pPr>
      <w:rPr>
        <w:rFonts w:ascii="Wingdings" w:hAnsi="Wingdings" w:hint="default"/>
      </w:rPr>
    </w:lvl>
    <w:lvl w:ilvl="2" w:tplc="F392E932" w:tentative="1">
      <w:start w:val="1"/>
      <w:numFmt w:val="bullet"/>
      <w:lvlText w:val=""/>
      <w:lvlJc w:val="left"/>
      <w:pPr>
        <w:tabs>
          <w:tab w:val="num" w:pos="2160"/>
        </w:tabs>
        <w:ind w:left="2160" w:hanging="360"/>
      </w:pPr>
      <w:rPr>
        <w:rFonts w:ascii="Wingdings" w:hAnsi="Wingdings" w:hint="default"/>
      </w:rPr>
    </w:lvl>
    <w:lvl w:ilvl="3" w:tplc="CD0CD328" w:tentative="1">
      <w:start w:val="1"/>
      <w:numFmt w:val="bullet"/>
      <w:lvlText w:val=""/>
      <w:lvlJc w:val="left"/>
      <w:pPr>
        <w:tabs>
          <w:tab w:val="num" w:pos="2880"/>
        </w:tabs>
        <w:ind w:left="2880" w:hanging="360"/>
      </w:pPr>
      <w:rPr>
        <w:rFonts w:ascii="Wingdings" w:hAnsi="Wingdings" w:hint="default"/>
      </w:rPr>
    </w:lvl>
    <w:lvl w:ilvl="4" w:tplc="46405B58" w:tentative="1">
      <w:start w:val="1"/>
      <w:numFmt w:val="bullet"/>
      <w:lvlText w:val=""/>
      <w:lvlJc w:val="left"/>
      <w:pPr>
        <w:tabs>
          <w:tab w:val="num" w:pos="3600"/>
        </w:tabs>
        <w:ind w:left="3600" w:hanging="360"/>
      </w:pPr>
      <w:rPr>
        <w:rFonts w:ascii="Wingdings" w:hAnsi="Wingdings" w:hint="default"/>
      </w:rPr>
    </w:lvl>
    <w:lvl w:ilvl="5" w:tplc="90B0490E" w:tentative="1">
      <w:start w:val="1"/>
      <w:numFmt w:val="bullet"/>
      <w:lvlText w:val=""/>
      <w:lvlJc w:val="left"/>
      <w:pPr>
        <w:tabs>
          <w:tab w:val="num" w:pos="4320"/>
        </w:tabs>
        <w:ind w:left="4320" w:hanging="360"/>
      </w:pPr>
      <w:rPr>
        <w:rFonts w:ascii="Wingdings" w:hAnsi="Wingdings" w:hint="default"/>
      </w:rPr>
    </w:lvl>
    <w:lvl w:ilvl="6" w:tplc="16B22222" w:tentative="1">
      <w:start w:val="1"/>
      <w:numFmt w:val="bullet"/>
      <w:lvlText w:val=""/>
      <w:lvlJc w:val="left"/>
      <w:pPr>
        <w:tabs>
          <w:tab w:val="num" w:pos="5040"/>
        </w:tabs>
        <w:ind w:left="5040" w:hanging="360"/>
      </w:pPr>
      <w:rPr>
        <w:rFonts w:ascii="Wingdings" w:hAnsi="Wingdings" w:hint="default"/>
      </w:rPr>
    </w:lvl>
    <w:lvl w:ilvl="7" w:tplc="C4C67B84" w:tentative="1">
      <w:start w:val="1"/>
      <w:numFmt w:val="bullet"/>
      <w:lvlText w:val=""/>
      <w:lvlJc w:val="left"/>
      <w:pPr>
        <w:tabs>
          <w:tab w:val="num" w:pos="5760"/>
        </w:tabs>
        <w:ind w:left="5760" w:hanging="360"/>
      </w:pPr>
      <w:rPr>
        <w:rFonts w:ascii="Wingdings" w:hAnsi="Wingdings" w:hint="default"/>
      </w:rPr>
    </w:lvl>
    <w:lvl w:ilvl="8" w:tplc="F79A8BC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D33434"/>
    <w:multiLevelType w:val="hybridMultilevel"/>
    <w:tmpl w:val="EB6041FA"/>
    <w:lvl w:ilvl="0" w:tplc="72521FBE">
      <w:start w:val="1"/>
      <w:numFmt w:val="bullet"/>
      <w:lvlText w:val=""/>
      <w:lvlJc w:val="left"/>
      <w:pPr>
        <w:tabs>
          <w:tab w:val="num" w:pos="720"/>
        </w:tabs>
        <w:ind w:left="720" w:hanging="360"/>
      </w:pPr>
      <w:rPr>
        <w:rFonts w:ascii="Wingdings" w:hAnsi="Wingdings" w:hint="default"/>
      </w:rPr>
    </w:lvl>
    <w:lvl w:ilvl="1" w:tplc="2DEE8E76" w:tentative="1">
      <w:start w:val="1"/>
      <w:numFmt w:val="bullet"/>
      <w:lvlText w:val=""/>
      <w:lvlJc w:val="left"/>
      <w:pPr>
        <w:tabs>
          <w:tab w:val="num" w:pos="1440"/>
        </w:tabs>
        <w:ind w:left="1440" w:hanging="360"/>
      </w:pPr>
      <w:rPr>
        <w:rFonts w:ascii="Wingdings" w:hAnsi="Wingdings" w:hint="default"/>
      </w:rPr>
    </w:lvl>
    <w:lvl w:ilvl="2" w:tplc="EAE042A2" w:tentative="1">
      <w:start w:val="1"/>
      <w:numFmt w:val="bullet"/>
      <w:lvlText w:val=""/>
      <w:lvlJc w:val="left"/>
      <w:pPr>
        <w:tabs>
          <w:tab w:val="num" w:pos="2160"/>
        </w:tabs>
        <w:ind w:left="2160" w:hanging="360"/>
      </w:pPr>
      <w:rPr>
        <w:rFonts w:ascii="Wingdings" w:hAnsi="Wingdings" w:hint="default"/>
      </w:rPr>
    </w:lvl>
    <w:lvl w:ilvl="3" w:tplc="AEFC8EF8" w:tentative="1">
      <w:start w:val="1"/>
      <w:numFmt w:val="bullet"/>
      <w:lvlText w:val=""/>
      <w:lvlJc w:val="left"/>
      <w:pPr>
        <w:tabs>
          <w:tab w:val="num" w:pos="2880"/>
        </w:tabs>
        <w:ind w:left="2880" w:hanging="360"/>
      </w:pPr>
      <w:rPr>
        <w:rFonts w:ascii="Wingdings" w:hAnsi="Wingdings" w:hint="default"/>
      </w:rPr>
    </w:lvl>
    <w:lvl w:ilvl="4" w:tplc="4CE44368" w:tentative="1">
      <w:start w:val="1"/>
      <w:numFmt w:val="bullet"/>
      <w:lvlText w:val=""/>
      <w:lvlJc w:val="left"/>
      <w:pPr>
        <w:tabs>
          <w:tab w:val="num" w:pos="3600"/>
        </w:tabs>
        <w:ind w:left="3600" w:hanging="360"/>
      </w:pPr>
      <w:rPr>
        <w:rFonts w:ascii="Wingdings" w:hAnsi="Wingdings" w:hint="default"/>
      </w:rPr>
    </w:lvl>
    <w:lvl w:ilvl="5" w:tplc="687E16F8" w:tentative="1">
      <w:start w:val="1"/>
      <w:numFmt w:val="bullet"/>
      <w:lvlText w:val=""/>
      <w:lvlJc w:val="left"/>
      <w:pPr>
        <w:tabs>
          <w:tab w:val="num" w:pos="4320"/>
        </w:tabs>
        <w:ind w:left="4320" w:hanging="360"/>
      </w:pPr>
      <w:rPr>
        <w:rFonts w:ascii="Wingdings" w:hAnsi="Wingdings" w:hint="default"/>
      </w:rPr>
    </w:lvl>
    <w:lvl w:ilvl="6" w:tplc="982096FC" w:tentative="1">
      <w:start w:val="1"/>
      <w:numFmt w:val="bullet"/>
      <w:lvlText w:val=""/>
      <w:lvlJc w:val="left"/>
      <w:pPr>
        <w:tabs>
          <w:tab w:val="num" w:pos="5040"/>
        </w:tabs>
        <w:ind w:left="5040" w:hanging="360"/>
      </w:pPr>
      <w:rPr>
        <w:rFonts w:ascii="Wingdings" w:hAnsi="Wingdings" w:hint="default"/>
      </w:rPr>
    </w:lvl>
    <w:lvl w:ilvl="7" w:tplc="C51AFC46" w:tentative="1">
      <w:start w:val="1"/>
      <w:numFmt w:val="bullet"/>
      <w:lvlText w:val=""/>
      <w:lvlJc w:val="left"/>
      <w:pPr>
        <w:tabs>
          <w:tab w:val="num" w:pos="5760"/>
        </w:tabs>
        <w:ind w:left="5760" w:hanging="360"/>
      </w:pPr>
      <w:rPr>
        <w:rFonts w:ascii="Wingdings" w:hAnsi="Wingdings" w:hint="default"/>
      </w:rPr>
    </w:lvl>
    <w:lvl w:ilvl="8" w:tplc="C9C041C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1A4CCE"/>
    <w:multiLevelType w:val="hybridMultilevel"/>
    <w:tmpl w:val="8FAE9BBC"/>
    <w:lvl w:ilvl="0" w:tplc="F95CFF8A">
      <w:start w:val="1"/>
      <w:numFmt w:val="bullet"/>
      <w:lvlText w:val=""/>
      <w:lvlJc w:val="left"/>
      <w:pPr>
        <w:tabs>
          <w:tab w:val="num" w:pos="720"/>
        </w:tabs>
        <w:ind w:left="720" w:hanging="360"/>
      </w:pPr>
      <w:rPr>
        <w:rFonts w:ascii="Wingdings" w:hAnsi="Wingdings" w:hint="default"/>
      </w:rPr>
    </w:lvl>
    <w:lvl w:ilvl="1" w:tplc="016CDF5E" w:tentative="1">
      <w:start w:val="1"/>
      <w:numFmt w:val="bullet"/>
      <w:lvlText w:val=""/>
      <w:lvlJc w:val="left"/>
      <w:pPr>
        <w:tabs>
          <w:tab w:val="num" w:pos="1440"/>
        </w:tabs>
        <w:ind w:left="1440" w:hanging="360"/>
      </w:pPr>
      <w:rPr>
        <w:rFonts w:ascii="Wingdings" w:hAnsi="Wingdings" w:hint="default"/>
      </w:rPr>
    </w:lvl>
    <w:lvl w:ilvl="2" w:tplc="BA222640" w:tentative="1">
      <w:start w:val="1"/>
      <w:numFmt w:val="bullet"/>
      <w:lvlText w:val=""/>
      <w:lvlJc w:val="left"/>
      <w:pPr>
        <w:tabs>
          <w:tab w:val="num" w:pos="2160"/>
        </w:tabs>
        <w:ind w:left="2160" w:hanging="360"/>
      </w:pPr>
      <w:rPr>
        <w:rFonts w:ascii="Wingdings" w:hAnsi="Wingdings" w:hint="default"/>
      </w:rPr>
    </w:lvl>
    <w:lvl w:ilvl="3" w:tplc="DE282C8E" w:tentative="1">
      <w:start w:val="1"/>
      <w:numFmt w:val="bullet"/>
      <w:lvlText w:val=""/>
      <w:lvlJc w:val="left"/>
      <w:pPr>
        <w:tabs>
          <w:tab w:val="num" w:pos="2880"/>
        </w:tabs>
        <w:ind w:left="2880" w:hanging="360"/>
      </w:pPr>
      <w:rPr>
        <w:rFonts w:ascii="Wingdings" w:hAnsi="Wingdings" w:hint="default"/>
      </w:rPr>
    </w:lvl>
    <w:lvl w:ilvl="4" w:tplc="991073B0" w:tentative="1">
      <w:start w:val="1"/>
      <w:numFmt w:val="bullet"/>
      <w:lvlText w:val=""/>
      <w:lvlJc w:val="left"/>
      <w:pPr>
        <w:tabs>
          <w:tab w:val="num" w:pos="3600"/>
        </w:tabs>
        <w:ind w:left="3600" w:hanging="360"/>
      </w:pPr>
      <w:rPr>
        <w:rFonts w:ascii="Wingdings" w:hAnsi="Wingdings" w:hint="default"/>
      </w:rPr>
    </w:lvl>
    <w:lvl w:ilvl="5" w:tplc="979CC542" w:tentative="1">
      <w:start w:val="1"/>
      <w:numFmt w:val="bullet"/>
      <w:lvlText w:val=""/>
      <w:lvlJc w:val="left"/>
      <w:pPr>
        <w:tabs>
          <w:tab w:val="num" w:pos="4320"/>
        </w:tabs>
        <w:ind w:left="4320" w:hanging="360"/>
      </w:pPr>
      <w:rPr>
        <w:rFonts w:ascii="Wingdings" w:hAnsi="Wingdings" w:hint="default"/>
      </w:rPr>
    </w:lvl>
    <w:lvl w:ilvl="6" w:tplc="F3CA3E78" w:tentative="1">
      <w:start w:val="1"/>
      <w:numFmt w:val="bullet"/>
      <w:lvlText w:val=""/>
      <w:lvlJc w:val="left"/>
      <w:pPr>
        <w:tabs>
          <w:tab w:val="num" w:pos="5040"/>
        </w:tabs>
        <w:ind w:left="5040" w:hanging="360"/>
      </w:pPr>
      <w:rPr>
        <w:rFonts w:ascii="Wingdings" w:hAnsi="Wingdings" w:hint="default"/>
      </w:rPr>
    </w:lvl>
    <w:lvl w:ilvl="7" w:tplc="F01AA58C" w:tentative="1">
      <w:start w:val="1"/>
      <w:numFmt w:val="bullet"/>
      <w:lvlText w:val=""/>
      <w:lvlJc w:val="left"/>
      <w:pPr>
        <w:tabs>
          <w:tab w:val="num" w:pos="5760"/>
        </w:tabs>
        <w:ind w:left="5760" w:hanging="360"/>
      </w:pPr>
      <w:rPr>
        <w:rFonts w:ascii="Wingdings" w:hAnsi="Wingdings" w:hint="default"/>
      </w:rPr>
    </w:lvl>
    <w:lvl w:ilvl="8" w:tplc="8D84787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481D10"/>
    <w:multiLevelType w:val="hybridMultilevel"/>
    <w:tmpl w:val="6284C0BE"/>
    <w:lvl w:ilvl="0" w:tplc="BE80DB42">
      <w:start w:val="1"/>
      <w:numFmt w:val="bullet"/>
      <w:lvlText w:val=""/>
      <w:lvlJc w:val="left"/>
      <w:pPr>
        <w:tabs>
          <w:tab w:val="num" w:pos="720"/>
        </w:tabs>
        <w:ind w:left="720" w:hanging="360"/>
      </w:pPr>
      <w:rPr>
        <w:rFonts w:ascii="Symbol" w:hAnsi="Symbol" w:hint="default"/>
      </w:rPr>
    </w:lvl>
    <w:lvl w:ilvl="1" w:tplc="2CBA6BB8" w:tentative="1">
      <w:start w:val="1"/>
      <w:numFmt w:val="bullet"/>
      <w:lvlText w:val=""/>
      <w:lvlJc w:val="left"/>
      <w:pPr>
        <w:tabs>
          <w:tab w:val="num" w:pos="1440"/>
        </w:tabs>
        <w:ind w:left="1440" w:hanging="360"/>
      </w:pPr>
      <w:rPr>
        <w:rFonts w:ascii="Symbol" w:hAnsi="Symbol" w:hint="default"/>
      </w:rPr>
    </w:lvl>
    <w:lvl w:ilvl="2" w:tplc="0EC61CAC" w:tentative="1">
      <w:start w:val="1"/>
      <w:numFmt w:val="bullet"/>
      <w:lvlText w:val=""/>
      <w:lvlJc w:val="left"/>
      <w:pPr>
        <w:tabs>
          <w:tab w:val="num" w:pos="2160"/>
        </w:tabs>
        <w:ind w:left="2160" w:hanging="360"/>
      </w:pPr>
      <w:rPr>
        <w:rFonts w:ascii="Symbol" w:hAnsi="Symbol" w:hint="default"/>
      </w:rPr>
    </w:lvl>
    <w:lvl w:ilvl="3" w:tplc="6ACEE034" w:tentative="1">
      <w:start w:val="1"/>
      <w:numFmt w:val="bullet"/>
      <w:lvlText w:val=""/>
      <w:lvlJc w:val="left"/>
      <w:pPr>
        <w:tabs>
          <w:tab w:val="num" w:pos="2880"/>
        </w:tabs>
        <w:ind w:left="2880" w:hanging="360"/>
      </w:pPr>
      <w:rPr>
        <w:rFonts w:ascii="Symbol" w:hAnsi="Symbol" w:hint="default"/>
      </w:rPr>
    </w:lvl>
    <w:lvl w:ilvl="4" w:tplc="EB54A7A6" w:tentative="1">
      <w:start w:val="1"/>
      <w:numFmt w:val="bullet"/>
      <w:lvlText w:val=""/>
      <w:lvlJc w:val="left"/>
      <w:pPr>
        <w:tabs>
          <w:tab w:val="num" w:pos="3600"/>
        </w:tabs>
        <w:ind w:left="3600" w:hanging="360"/>
      </w:pPr>
      <w:rPr>
        <w:rFonts w:ascii="Symbol" w:hAnsi="Symbol" w:hint="default"/>
      </w:rPr>
    </w:lvl>
    <w:lvl w:ilvl="5" w:tplc="FAE00650" w:tentative="1">
      <w:start w:val="1"/>
      <w:numFmt w:val="bullet"/>
      <w:lvlText w:val=""/>
      <w:lvlJc w:val="left"/>
      <w:pPr>
        <w:tabs>
          <w:tab w:val="num" w:pos="4320"/>
        </w:tabs>
        <w:ind w:left="4320" w:hanging="360"/>
      </w:pPr>
      <w:rPr>
        <w:rFonts w:ascii="Symbol" w:hAnsi="Symbol" w:hint="default"/>
      </w:rPr>
    </w:lvl>
    <w:lvl w:ilvl="6" w:tplc="73CE00A2" w:tentative="1">
      <w:start w:val="1"/>
      <w:numFmt w:val="bullet"/>
      <w:lvlText w:val=""/>
      <w:lvlJc w:val="left"/>
      <w:pPr>
        <w:tabs>
          <w:tab w:val="num" w:pos="5040"/>
        </w:tabs>
        <w:ind w:left="5040" w:hanging="360"/>
      </w:pPr>
      <w:rPr>
        <w:rFonts w:ascii="Symbol" w:hAnsi="Symbol" w:hint="default"/>
      </w:rPr>
    </w:lvl>
    <w:lvl w:ilvl="7" w:tplc="A81A8BA6" w:tentative="1">
      <w:start w:val="1"/>
      <w:numFmt w:val="bullet"/>
      <w:lvlText w:val=""/>
      <w:lvlJc w:val="left"/>
      <w:pPr>
        <w:tabs>
          <w:tab w:val="num" w:pos="5760"/>
        </w:tabs>
        <w:ind w:left="5760" w:hanging="360"/>
      </w:pPr>
      <w:rPr>
        <w:rFonts w:ascii="Symbol" w:hAnsi="Symbol" w:hint="default"/>
      </w:rPr>
    </w:lvl>
    <w:lvl w:ilvl="8" w:tplc="E01C431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F0353B3"/>
    <w:multiLevelType w:val="hybridMultilevel"/>
    <w:tmpl w:val="6A6E5674"/>
    <w:lvl w:ilvl="0" w:tplc="0268CBEA">
      <w:start w:val="1"/>
      <w:numFmt w:val="bullet"/>
      <w:lvlText w:val="•"/>
      <w:lvlJc w:val="left"/>
      <w:pPr>
        <w:tabs>
          <w:tab w:val="num" w:pos="720"/>
        </w:tabs>
        <w:ind w:left="720" w:hanging="360"/>
      </w:pPr>
      <w:rPr>
        <w:rFonts w:ascii="Arial" w:hAnsi="Arial" w:hint="default"/>
      </w:rPr>
    </w:lvl>
    <w:lvl w:ilvl="1" w:tplc="64EC10B8" w:tentative="1">
      <w:start w:val="1"/>
      <w:numFmt w:val="bullet"/>
      <w:lvlText w:val="•"/>
      <w:lvlJc w:val="left"/>
      <w:pPr>
        <w:tabs>
          <w:tab w:val="num" w:pos="1440"/>
        </w:tabs>
        <w:ind w:left="1440" w:hanging="360"/>
      </w:pPr>
      <w:rPr>
        <w:rFonts w:ascii="Arial" w:hAnsi="Arial" w:hint="default"/>
      </w:rPr>
    </w:lvl>
    <w:lvl w:ilvl="2" w:tplc="EA2ADBC0" w:tentative="1">
      <w:start w:val="1"/>
      <w:numFmt w:val="bullet"/>
      <w:lvlText w:val="•"/>
      <w:lvlJc w:val="left"/>
      <w:pPr>
        <w:tabs>
          <w:tab w:val="num" w:pos="2160"/>
        </w:tabs>
        <w:ind w:left="2160" w:hanging="360"/>
      </w:pPr>
      <w:rPr>
        <w:rFonts w:ascii="Arial" w:hAnsi="Arial" w:hint="default"/>
      </w:rPr>
    </w:lvl>
    <w:lvl w:ilvl="3" w:tplc="EEBC5B36" w:tentative="1">
      <w:start w:val="1"/>
      <w:numFmt w:val="bullet"/>
      <w:lvlText w:val="•"/>
      <w:lvlJc w:val="left"/>
      <w:pPr>
        <w:tabs>
          <w:tab w:val="num" w:pos="2880"/>
        </w:tabs>
        <w:ind w:left="2880" w:hanging="360"/>
      </w:pPr>
      <w:rPr>
        <w:rFonts w:ascii="Arial" w:hAnsi="Arial" w:hint="default"/>
      </w:rPr>
    </w:lvl>
    <w:lvl w:ilvl="4" w:tplc="8878D816" w:tentative="1">
      <w:start w:val="1"/>
      <w:numFmt w:val="bullet"/>
      <w:lvlText w:val="•"/>
      <w:lvlJc w:val="left"/>
      <w:pPr>
        <w:tabs>
          <w:tab w:val="num" w:pos="3600"/>
        </w:tabs>
        <w:ind w:left="3600" w:hanging="360"/>
      </w:pPr>
      <w:rPr>
        <w:rFonts w:ascii="Arial" w:hAnsi="Arial" w:hint="default"/>
      </w:rPr>
    </w:lvl>
    <w:lvl w:ilvl="5" w:tplc="646276F0" w:tentative="1">
      <w:start w:val="1"/>
      <w:numFmt w:val="bullet"/>
      <w:lvlText w:val="•"/>
      <w:lvlJc w:val="left"/>
      <w:pPr>
        <w:tabs>
          <w:tab w:val="num" w:pos="4320"/>
        </w:tabs>
        <w:ind w:left="4320" w:hanging="360"/>
      </w:pPr>
      <w:rPr>
        <w:rFonts w:ascii="Arial" w:hAnsi="Arial" w:hint="default"/>
      </w:rPr>
    </w:lvl>
    <w:lvl w:ilvl="6" w:tplc="36F81398" w:tentative="1">
      <w:start w:val="1"/>
      <w:numFmt w:val="bullet"/>
      <w:lvlText w:val="•"/>
      <w:lvlJc w:val="left"/>
      <w:pPr>
        <w:tabs>
          <w:tab w:val="num" w:pos="5040"/>
        </w:tabs>
        <w:ind w:left="5040" w:hanging="360"/>
      </w:pPr>
      <w:rPr>
        <w:rFonts w:ascii="Arial" w:hAnsi="Arial" w:hint="default"/>
      </w:rPr>
    </w:lvl>
    <w:lvl w:ilvl="7" w:tplc="1B4C98A6" w:tentative="1">
      <w:start w:val="1"/>
      <w:numFmt w:val="bullet"/>
      <w:lvlText w:val="•"/>
      <w:lvlJc w:val="left"/>
      <w:pPr>
        <w:tabs>
          <w:tab w:val="num" w:pos="5760"/>
        </w:tabs>
        <w:ind w:left="5760" w:hanging="360"/>
      </w:pPr>
      <w:rPr>
        <w:rFonts w:ascii="Arial" w:hAnsi="Arial" w:hint="default"/>
      </w:rPr>
    </w:lvl>
    <w:lvl w:ilvl="8" w:tplc="A148F37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9912E8E"/>
    <w:multiLevelType w:val="hybridMultilevel"/>
    <w:tmpl w:val="7E6A0E4C"/>
    <w:lvl w:ilvl="0" w:tplc="F79CC660">
      <w:start w:val="1"/>
      <w:numFmt w:val="bullet"/>
      <w:lvlText w:val=""/>
      <w:lvlJc w:val="left"/>
      <w:pPr>
        <w:tabs>
          <w:tab w:val="num" w:pos="720"/>
        </w:tabs>
        <w:ind w:left="720" w:hanging="360"/>
      </w:pPr>
      <w:rPr>
        <w:rFonts w:ascii="Wingdings" w:hAnsi="Wingdings" w:hint="default"/>
      </w:rPr>
    </w:lvl>
    <w:lvl w:ilvl="1" w:tplc="E9285A16" w:tentative="1">
      <w:start w:val="1"/>
      <w:numFmt w:val="bullet"/>
      <w:lvlText w:val=""/>
      <w:lvlJc w:val="left"/>
      <w:pPr>
        <w:tabs>
          <w:tab w:val="num" w:pos="1440"/>
        </w:tabs>
        <w:ind w:left="1440" w:hanging="360"/>
      </w:pPr>
      <w:rPr>
        <w:rFonts w:ascii="Wingdings" w:hAnsi="Wingdings" w:hint="default"/>
      </w:rPr>
    </w:lvl>
    <w:lvl w:ilvl="2" w:tplc="5204E63E" w:tentative="1">
      <w:start w:val="1"/>
      <w:numFmt w:val="bullet"/>
      <w:lvlText w:val=""/>
      <w:lvlJc w:val="left"/>
      <w:pPr>
        <w:tabs>
          <w:tab w:val="num" w:pos="2160"/>
        </w:tabs>
        <w:ind w:left="2160" w:hanging="360"/>
      </w:pPr>
      <w:rPr>
        <w:rFonts w:ascii="Wingdings" w:hAnsi="Wingdings" w:hint="default"/>
      </w:rPr>
    </w:lvl>
    <w:lvl w:ilvl="3" w:tplc="7452D064" w:tentative="1">
      <w:start w:val="1"/>
      <w:numFmt w:val="bullet"/>
      <w:lvlText w:val=""/>
      <w:lvlJc w:val="left"/>
      <w:pPr>
        <w:tabs>
          <w:tab w:val="num" w:pos="2880"/>
        </w:tabs>
        <w:ind w:left="2880" w:hanging="360"/>
      </w:pPr>
      <w:rPr>
        <w:rFonts w:ascii="Wingdings" w:hAnsi="Wingdings" w:hint="default"/>
      </w:rPr>
    </w:lvl>
    <w:lvl w:ilvl="4" w:tplc="155CD85C" w:tentative="1">
      <w:start w:val="1"/>
      <w:numFmt w:val="bullet"/>
      <w:lvlText w:val=""/>
      <w:lvlJc w:val="left"/>
      <w:pPr>
        <w:tabs>
          <w:tab w:val="num" w:pos="3600"/>
        </w:tabs>
        <w:ind w:left="3600" w:hanging="360"/>
      </w:pPr>
      <w:rPr>
        <w:rFonts w:ascii="Wingdings" w:hAnsi="Wingdings" w:hint="default"/>
      </w:rPr>
    </w:lvl>
    <w:lvl w:ilvl="5" w:tplc="00F406A0" w:tentative="1">
      <w:start w:val="1"/>
      <w:numFmt w:val="bullet"/>
      <w:lvlText w:val=""/>
      <w:lvlJc w:val="left"/>
      <w:pPr>
        <w:tabs>
          <w:tab w:val="num" w:pos="4320"/>
        </w:tabs>
        <w:ind w:left="4320" w:hanging="360"/>
      </w:pPr>
      <w:rPr>
        <w:rFonts w:ascii="Wingdings" w:hAnsi="Wingdings" w:hint="default"/>
      </w:rPr>
    </w:lvl>
    <w:lvl w:ilvl="6" w:tplc="9CF4D1B6" w:tentative="1">
      <w:start w:val="1"/>
      <w:numFmt w:val="bullet"/>
      <w:lvlText w:val=""/>
      <w:lvlJc w:val="left"/>
      <w:pPr>
        <w:tabs>
          <w:tab w:val="num" w:pos="5040"/>
        </w:tabs>
        <w:ind w:left="5040" w:hanging="360"/>
      </w:pPr>
      <w:rPr>
        <w:rFonts w:ascii="Wingdings" w:hAnsi="Wingdings" w:hint="default"/>
      </w:rPr>
    </w:lvl>
    <w:lvl w:ilvl="7" w:tplc="E642FA70" w:tentative="1">
      <w:start w:val="1"/>
      <w:numFmt w:val="bullet"/>
      <w:lvlText w:val=""/>
      <w:lvlJc w:val="left"/>
      <w:pPr>
        <w:tabs>
          <w:tab w:val="num" w:pos="5760"/>
        </w:tabs>
        <w:ind w:left="5760" w:hanging="360"/>
      </w:pPr>
      <w:rPr>
        <w:rFonts w:ascii="Wingdings" w:hAnsi="Wingdings" w:hint="default"/>
      </w:rPr>
    </w:lvl>
    <w:lvl w:ilvl="8" w:tplc="66C4FD2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410A32"/>
    <w:multiLevelType w:val="hybridMultilevel"/>
    <w:tmpl w:val="8050F42C"/>
    <w:lvl w:ilvl="0" w:tplc="D33A04BE">
      <w:start w:val="1"/>
      <w:numFmt w:val="bullet"/>
      <w:lvlText w:val=""/>
      <w:lvlJc w:val="left"/>
      <w:pPr>
        <w:tabs>
          <w:tab w:val="num" w:pos="720"/>
        </w:tabs>
        <w:ind w:left="720" w:hanging="360"/>
      </w:pPr>
      <w:rPr>
        <w:rFonts w:ascii="Symbol" w:hAnsi="Symbol" w:hint="default"/>
      </w:rPr>
    </w:lvl>
    <w:lvl w:ilvl="1" w:tplc="302C6F10" w:tentative="1">
      <w:start w:val="1"/>
      <w:numFmt w:val="bullet"/>
      <w:lvlText w:val=""/>
      <w:lvlJc w:val="left"/>
      <w:pPr>
        <w:tabs>
          <w:tab w:val="num" w:pos="1440"/>
        </w:tabs>
        <w:ind w:left="1440" w:hanging="360"/>
      </w:pPr>
      <w:rPr>
        <w:rFonts w:ascii="Symbol" w:hAnsi="Symbol" w:hint="default"/>
      </w:rPr>
    </w:lvl>
    <w:lvl w:ilvl="2" w:tplc="1346A3BE" w:tentative="1">
      <w:start w:val="1"/>
      <w:numFmt w:val="bullet"/>
      <w:lvlText w:val=""/>
      <w:lvlJc w:val="left"/>
      <w:pPr>
        <w:tabs>
          <w:tab w:val="num" w:pos="2160"/>
        </w:tabs>
        <w:ind w:left="2160" w:hanging="360"/>
      </w:pPr>
      <w:rPr>
        <w:rFonts w:ascii="Symbol" w:hAnsi="Symbol" w:hint="default"/>
      </w:rPr>
    </w:lvl>
    <w:lvl w:ilvl="3" w:tplc="4F7CB17C" w:tentative="1">
      <w:start w:val="1"/>
      <w:numFmt w:val="bullet"/>
      <w:lvlText w:val=""/>
      <w:lvlJc w:val="left"/>
      <w:pPr>
        <w:tabs>
          <w:tab w:val="num" w:pos="2880"/>
        </w:tabs>
        <w:ind w:left="2880" w:hanging="360"/>
      </w:pPr>
      <w:rPr>
        <w:rFonts w:ascii="Symbol" w:hAnsi="Symbol" w:hint="default"/>
      </w:rPr>
    </w:lvl>
    <w:lvl w:ilvl="4" w:tplc="7310BD3C" w:tentative="1">
      <w:start w:val="1"/>
      <w:numFmt w:val="bullet"/>
      <w:lvlText w:val=""/>
      <w:lvlJc w:val="left"/>
      <w:pPr>
        <w:tabs>
          <w:tab w:val="num" w:pos="3600"/>
        </w:tabs>
        <w:ind w:left="3600" w:hanging="360"/>
      </w:pPr>
      <w:rPr>
        <w:rFonts w:ascii="Symbol" w:hAnsi="Symbol" w:hint="default"/>
      </w:rPr>
    </w:lvl>
    <w:lvl w:ilvl="5" w:tplc="4A1A3AE0" w:tentative="1">
      <w:start w:val="1"/>
      <w:numFmt w:val="bullet"/>
      <w:lvlText w:val=""/>
      <w:lvlJc w:val="left"/>
      <w:pPr>
        <w:tabs>
          <w:tab w:val="num" w:pos="4320"/>
        </w:tabs>
        <w:ind w:left="4320" w:hanging="360"/>
      </w:pPr>
      <w:rPr>
        <w:rFonts w:ascii="Symbol" w:hAnsi="Symbol" w:hint="default"/>
      </w:rPr>
    </w:lvl>
    <w:lvl w:ilvl="6" w:tplc="EE3C2CE6" w:tentative="1">
      <w:start w:val="1"/>
      <w:numFmt w:val="bullet"/>
      <w:lvlText w:val=""/>
      <w:lvlJc w:val="left"/>
      <w:pPr>
        <w:tabs>
          <w:tab w:val="num" w:pos="5040"/>
        </w:tabs>
        <w:ind w:left="5040" w:hanging="360"/>
      </w:pPr>
      <w:rPr>
        <w:rFonts w:ascii="Symbol" w:hAnsi="Symbol" w:hint="default"/>
      </w:rPr>
    </w:lvl>
    <w:lvl w:ilvl="7" w:tplc="CBE4A482" w:tentative="1">
      <w:start w:val="1"/>
      <w:numFmt w:val="bullet"/>
      <w:lvlText w:val=""/>
      <w:lvlJc w:val="left"/>
      <w:pPr>
        <w:tabs>
          <w:tab w:val="num" w:pos="5760"/>
        </w:tabs>
        <w:ind w:left="5760" w:hanging="360"/>
      </w:pPr>
      <w:rPr>
        <w:rFonts w:ascii="Symbol" w:hAnsi="Symbol" w:hint="default"/>
      </w:rPr>
    </w:lvl>
    <w:lvl w:ilvl="8" w:tplc="842636BE"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1BB666A"/>
    <w:multiLevelType w:val="hybridMultilevel"/>
    <w:tmpl w:val="7F5092D4"/>
    <w:lvl w:ilvl="0" w:tplc="7068D986">
      <w:start w:val="1"/>
      <w:numFmt w:val="bullet"/>
      <w:lvlText w:val=""/>
      <w:lvlJc w:val="left"/>
      <w:pPr>
        <w:tabs>
          <w:tab w:val="num" w:pos="720"/>
        </w:tabs>
        <w:ind w:left="720" w:hanging="360"/>
      </w:pPr>
      <w:rPr>
        <w:rFonts w:ascii="Wingdings" w:hAnsi="Wingdings" w:hint="default"/>
      </w:rPr>
    </w:lvl>
    <w:lvl w:ilvl="1" w:tplc="65CA9696" w:tentative="1">
      <w:start w:val="1"/>
      <w:numFmt w:val="bullet"/>
      <w:lvlText w:val=""/>
      <w:lvlJc w:val="left"/>
      <w:pPr>
        <w:tabs>
          <w:tab w:val="num" w:pos="1440"/>
        </w:tabs>
        <w:ind w:left="1440" w:hanging="360"/>
      </w:pPr>
      <w:rPr>
        <w:rFonts w:ascii="Wingdings" w:hAnsi="Wingdings" w:hint="default"/>
      </w:rPr>
    </w:lvl>
    <w:lvl w:ilvl="2" w:tplc="6E704FA2" w:tentative="1">
      <w:start w:val="1"/>
      <w:numFmt w:val="bullet"/>
      <w:lvlText w:val=""/>
      <w:lvlJc w:val="left"/>
      <w:pPr>
        <w:tabs>
          <w:tab w:val="num" w:pos="2160"/>
        </w:tabs>
        <w:ind w:left="2160" w:hanging="360"/>
      </w:pPr>
      <w:rPr>
        <w:rFonts w:ascii="Wingdings" w:hAnsi="Wingdings" w:hint="default"/>
      </w:rPr>
    </w:lvl>
    <w:lvl w:ilvl="3" w:tplc="852451AA" w:tentative="1">
      <w:start w:val="1"/>
      <w:numFmt w:val="bullet"/>
      <w:lvlText w:val=""/>
      <w:lvlJc w:val="left"/>
      <w:pPr>
        <w:tabs>
          <w:tab w:val="num" w:pos="2880"/>
        </w:tabs>
        <w:ind w:left="2880" w:hanging="360"/>
      </w:pPr>
      <w:rPr>
        <w:rFonts w:ascii="Wingdings" w:hAnsi="Wingdings" w:hint="default"/>
      </w:rPr>
    </w:lvl>
    <w:lvl w:ilvl="4" w:tplc="7910E606" w:tentative="1">
      <w:start w:val="1"/>
      <w:numFmt w:val="bullet"/>
      <w:lvlText w:val=""/>
      <w:lvlJc w:val="left"/>
      <w:pPr>
        <w:tabs>
          <w:tab w:val="num" w:pos="3600"/>
        </w:tabs>
        <w:ind w:left="3600" w:hanging="360"/>
      </w:pPr>
      <w:rPr>
        <w:rFonts w:ascii="Wingdings" w:hAnsi="Wingdings" w:hint="default"/>
      </w:rPr>
    </w:lvl>
    <w:lvl w:ilvl="5" w:tplc="13E20DF2" w:tentative="1">
      <w:start w:val="1"/>
      <w:numFmt w:val="bullet"/>
      <w:lvlText w:val=""/>
      <w:lvlJc w:val="left"/>
      <w:pPr>
        <w:tabs>
          <w:tab w:val="num" w:pos="4320"/>
        </w:tabs>
        <w:ind w:left="4320" w:hanging="360"/>
      </w:pPr>
      <w:rPr>
        <w:rFonts w:ascii="Wingdings" w:hAnsi="Wingdings" w:hint="default"/>
      </w:rPr>
    </w:lvl>
    <w:lvl w:ilvl="6" w:tplc="5C4C2DB6" w:tentative="1">
      <w:start w:val="1"/>
      <w:numFmt w:val="bullet"/>
      <w:lvlText w:val=""/>
      <w:lvlJc w:val="left"/>
      <w:pPr>
        <w:tabs>
          <w:tab w:val="num" w:pos="5040"/>
        </w:tabs>
        <w:ind w:left="5040" w:hanging="360"/>
      </w:pPr>
      <w:rPr>
        <w:rFonts w:ascii="Wingdings" w:hAnsi="Wingdings" w:hint="default"/>
      </w:rPr>
    </w:lvl>
    <w:lvl w:ilvl="7" w:tplc="094ABFA8" w:tentative="1">
      <w:start w:val="1"/>
      <w:numFmt w:val="bullet"/>
      <w:lvlText w:val=""/>
      <w:lvlJc w:val="left"/>
      <w:pPr>
        <w:tabs>
          <w:tab w:val="num" w:pos="5760"/>
        </w:tabs>
        <w:ind w:left="5760" w:hanging="360"/>
      </w:pPr>
      <w:rPr>
        <w:rFonts w:ascii="Wingdings" w:hAnsi="Wingdings" w:hint="default"/>
      </w:rPr>
    </w:lvl>
    <w:lvl w:ilvl="8" w:tplc="48AC4B8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4C3440"/>
    <w:multiLevelType w:val="hybridMultilevel"/>
    <w:tmpl w:val="900A4334"/>
    <w:lvl w:ilvl="0" w:tplc="926CAC1C">
      <w:start w:val="1"/>
      <w:numFmt w:val="bullet"/>
      <w:lvlText w:val="•"/>
      <w:lvlJc w:val="left"/>
      <w:pPr>
        <w:tabs>
          <w:tab w:val="num" w:pos="720"/>
        </w:tabs>
        <w:ind w:left="720" w:hanging="360"/>
      </w:pPr>
      <w:rPr>
        <w:rFonts w:ascii="Arial" w:hAnsi="Arial" w:hint="default"/>
      </w:rPr>
    </w:lvl>
    <w:lvl w:ilvl="1" w:tplc="46361CEC" w:tentative="1">
      <w:start w:val="1"/>
      <w:numFmt w:val="bullet"/>
      <w:lvlText w:val="•"/>
      <w:lvlJc w:val="left"/>
      <w:pPr>
        <w:tabs>
          <w:tab w:val="num" w:pos="1440"/>
        </w:tabs>
        <w:ind w:left="1440" w:hanging="360"/>
      </w:pPr>
      <w:rPr>
        <w:rFonts w:ascii="Arial" w:hAnsi="Arial" w:hint="default"/>
      </w:rPr>
    </w:lvl>
    <w:lvl w:ilvl="2" w:tplc="00F63528" w:tentative="1">
      <w:start w:val="1"/>
      <w:numFmt w:val="bullet"/>
      <w:lvlText w:val="•"/>
      <w:lvlJc w:val="left"/>
      <w:pPr>
        <w:tabs>
          <w:tab w:val="num" w:pos="2160"/>
        </w:tabs>
        <w:ind w:left="2160" w:hanging="360"/>
      </w:pPr>
      <w:rPr>
        <w:rFonts w:ascii="Arial" w:hAnsi="Arial" w:hint="default"/>
      </w:rPr>
    </w:lvl>
    <w:lvl w:ilvl="3" w:tplc="85987F2E" w:tentative="1">
      <w:start w:val="1"/>
      <w:numFmt w:val="bullet"/>
      <w:lvlText w:val="•"/>
      <w:lvlJc w:val="left"/>
      <w:pPr>
        <w:tabs>
          <w:tab w:val="num" w:pos="2880"/>
        </w:tabs>
        <w:ind w:left="2880" w:hanging="360"/>
      </w:pPr>
      <w:rPr>
        <w:rFonts w:ascii="Arial" w:hAnsi="Arial" w:hint="default"/>
      </w:rPr>
    </w:lvl>
    <w:lvl w:ilvl="4" w:tplc="A5646448" w:tentative="1">
      <w:start w:val="1"/>
      <w:numFmt w:val="bullet"/>
      <w:lvlText w:val="•"/>
      <w:lvlJc w:val="left"/>
      <w:pPr>
        <w:tabs>
          <w:tab w:val="num" w:pos="3600"/>
        </w:tabs>
        <w:ind w:left="3600" w:hanging="360"/>
      </w:pPr>
      <w:rPr>
        <w:rFonts w:ascii="Arial" w:hAnsi="Arial" w:hint="default"/>
      </w:rPr>
    </w:lvl>
    <w:lvl w:ilvl="5" w:tplc="B6AED39A" w:tentative="1">
      <w:start w:val="1"/>
      <w:numFmt w:val="bullet"/>
      <w:lvlText w:val="•"/>
      <w:lvlJc w:val="left"/>
      <w:pPr>
        <w:tabs>
          <w:tab w:val="num" w:pos="4320"/>
        </w:tabs>
        <w:ind w:left="4320" w:hanging="360"/>
      </w:pPr>
      <w:rPr>
        <w:rFonts w:ascii="Arial" w:hAnsi="Arial" w:hint="default"/>
      </w:rPr>
    </w:lvl>
    <w:lvl w:ilvl="6" w:tplc="4E16118A" w:tentative="1">
      <w:start w:val="1"/>
      <w:numFmt w:val="bullet"/>
      <w:lvlText w:val="•"/>
      <w:lvlJc w:val="left"/>
      <w:pPr>
        <w:tabs>
          <w:tab w:val="num" w:pos="5040"/>
        </w:tabs>
        <w:ind w:left="5040" w:hanging="360"/>
      </w:pPr>
      <w:rPr>
        <w:rFonts w:ascii="Arial" w:hAnsi="Arial" w:hint="default"/>
      </w:rPr>
    </w:lvl>
    <w:lvl w:ilvl="7" w:tplc="299487E6" w:tentative="1">
      <w:start w:val="1"/>
      <w:numFmt w:val="bullet"/>
      <w:lvlText w:val="•"/>
      <w:lvlJc w:val="left"/>
      <w:pPr>
        <w:tabs>
          <w:tab w:val="num" w:pos="5760"/>
        </w:tabs>
        <w:ind w:left="5760" w:hanging="360"/>
      </w:pPr>
      <w:rPr>
        <w:rFonts w:ascii="Arial" w:hAnsi="Arial" w:hint="default"/>
      </w:rPr>
    </w:lvl>
    <w:lvl w:ilvl="8" w:tplc="E81AAD9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5CB4C97"/>
    <w:multiLevelType w:val="hybridMultilevel"/>
    <w:tmpl w:val="F32C7C36"/>
    <w:lvl w:ilvl="0" w:tplc="A74CBFCA">
      <w:start w:val="1"/>
      <w:numFmt w:val="bullet"/>
      <w:lvlText w:val=""/>
      <w:lvlJc w:val="left"/>
      <w:pPr>
        <w:tabs>
          <w:tab w:val="num" w:pos="720"/>
        </w:tabs>
        <w:ind w:left="720" w:hanging="360"/>
      </w:pPr>
      <w:rPr>
        <w:rFonts w:ascii="Wingdings" w:hAnsi="Wingdings" w:hint="default"/>
      </w:rPr>
    </w:lvl>
    <w:lvl w:ilvl="1" w:tplc="61B60288" w:tentative="1">
      <w:start w:val="1"/>
      <w:numFmt w:val="bullet"/>
      <w:lvlText w:val=""/>
      <w:lvlJc w:val="left"/>
      <w:pPr>
        <w:tabs>
          <w:tab w:val="num" w:pos="1440"/>
        </w:tabs>
        <w:ind w:left="1440" w:hanging="360"/>
      </w:pPr>
      <w:rPr>
        <w:rFonts w:ascii="Wingdings" w:hAnsi="Wingdings" w:hint="default"/>
      </w:rPr>
    </w:lvl>
    <w:lvl w:ilvl="2" w:tplc="5E928652" w:tentative="1">
      <w:start w:val="1"/>
      <w:numFmt w:val="bullet"/>
      <w:lvlText w:val=""/>
      <w:lvlJc w:val="left"/>
      <w:pPr>
        <w:tabs>
          <w:tab w:val="num" w:pos="2160"/>
        </w:tabs>
        <w:ind w:left="2160" w:hanging="360"/>
      </w:pPr>
      <w:rPr>
        <w:rFonts w:ascii="Wingdings" w:hAnsi="Wingdings" w:hint="default"/>
      </w:rPr>
    </w:lvl>
    <w:lvl w:ilvl="3" w:tplc="5C1AEEBA" w:tentative="1">
      <w:start w:val="1"/>
      <w:numFmt w:val="bullet"/>
      <w:lvlText w:val=""/>
      <w:lvlJc w:val="left"/>
      <w:pPr>
        <w:tabs>
          <w:tab w:val="num" w:pos="2880"/>
        </w:tabs>
        <w:ind w:left="2880" w:hanging="360"/>
      </w:pPr>
      <w:rPr>
        <w:rFonts w:ascii="Wingdings" w:hAnsi="Wingdings" w:hint="default"/>
      </w:rPr>
    </w:lvl>
    <w:lvl w:ilvl="4" w:tplc="05CE3434" w:tentative="1">
      <w:start w:val="1"/>
      <w:numFmt w:val="bullet"/>
      <w:lvlText w:val=""/>
      <w:lvlJc w:val="left"/>
      <w:pPr>
        <w:tabs>
          <w:tab w:val="num" w:pos="3600"/>
        </w:tabs>
        <w:ind w:left="3600" w:hanging="360"/>
      </w:pPr>
      <w:rPr>
        <w:rFonts w:ascii="Wingdings" w:hAnsi="Wingdings" w:hint="default"/>
      </w:rPr>
    </w:lvl>
    <w:lvl w:ilvl="5" w:tplc="278EFCA2" w:tentative="1">
      <w:start w:val="1"/>
      <w:numFmt w:val="bullet"/>
      <w:lvlText w:val=""/>
      <w:lvlJc w:val="left"/>
      <w:pPr>
        <w:tabs>
          <w:tab w:val="num" w:pos="4320"/>
        </w:tabs>
        <w:ind w:left="4320" w:hanging="360"/>
      </w:pPr>
      <w:rPr>
        <w:rFonts w:ascii="Wingdings" w:hAnsi="Wingdings" w:hint="default"/>
      </w:rPr>
    </w:lvl>
    <w:lvl w:ilvl="6" w:tplc="9F40CCBC" w:tentative="1">
      <w:start w:val="1"/>
      <w:numFmt w:val="bullet"/>
      <w:lvlText w:val=""/>
      <w:lvlJc w:val="left"/>
      <w:pPr>
        <w:tabs>
          <w:tab w:val="num" w:pos="5040"/>
        </w:tabs>
        <w:ind w:left="5040" w:hanging="360"/>
      </w:pPr>
      <w:rPr>
        <w:rFonts w:ascii="Wingdings" w:hAnsi="Wingdings" w:hint="default"/>
      </w:rPr>
    </w:lvl>
    <w:lvl w:ilvl="7" w:tplc="CF78DD3C" w:tentative="1">
      <w:start w:val="1"/>
      <w:numFmt w:val="bullet"/>
      <w:lvlText w:val=""/>
      <w:lvlJc w:val="left"/>
      <w:pPr>
        <w:tabs>
          <w:tab w:val="num" w:pos="5760"/>
        </w:tabs>
        <w:ind w:left="5760" w:hanging="360"/>
      </w:pPr>
      <w:rPr>
        <w:rFonts w:ascii="Wingdings" w:hAnsi="Wingdings" w:hint="default"/>
      </w:rPr>
    </w:lvl>
    <w:lvl w:ilvl="8" w:tplc="BFDAB57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C25075"/>
    <w:multiLevelType w:val="hybridMultilevel"/>
    <w:tmpl w:val="A1B65996"/>
    <w:lvl w:ilvl="0" w:tplc="3F726AAC">
      <w:start w:val="1"/>
      <w:numFmt w:val="bullet"/>
      <w:lvlText w:val=""/>
      <w:lvlJc w:val="left"/>
      <w:pPr>
        <w:tabs>
          <w:tab w:val="num" w:pos="720"/>
        </w:tabs>
        <w:ind w:left="720" w:hanging="360"/>
      </w:pPr>
      <w:rPr>
        <w:rFonts w:ascii="Wingdings" w:hAnsi="Wingdings" w:hint="default"/>
      </w:rPr>
    </w:lvl>
    <w:lvl w:ilvl="1" w:tplc="CC64A0CA" w:tentative="1">
      <w:start w:val="1"/>
      <w:numFmt w:val="bullet"/>
      <w:lvlText w:val=""/>
      <w:lvlJc w:val="left"/>
      <w:pPr>
        <w:tabs>
          <w:tab w:val="num" w:pos="1440"/>
        </w:tabs>
        <w:ind w:left="1440" w:hanging="360"/>
      </w:pPr>
      <w:rPr>
        <w:rFonts w:ascii="Wingdings" w:hAnsi="Wingdings" w:hint="default"/>
      </w:rPr>
    </w:lvl>
    <w:lvl w:ilvl="2" w:tplc="EDC669D0" w:tentative="1">
      <w:start w:val="1"/>
      <w:numFmt w:val="bullet"/>
      <w:lvlText w:val=""/>
      <w:lvlJc w:val="left"/>
      <w:pPr>
        <w:tabs>
          <w:tab w:val="num" w:pos="2160"/>
        </w:tabs>
        <w:ind w:left="2160" w:hanging="360"/>
      </w:pPr>
      <w:rPr>
        <w:rFonts w:ascii="Wingdings" w:hAnsi="Wingdings" w:hint="default"/>
      </w:rPr>
    </w:lvl>
    <w:lvl w:ilvl="3" w:tplc="AA1C7CE2" w:tentative="1">
      <w:start w:val="1"/>
      <w:numFmt w:val="bullet"/>
      <w:lvlText w:val=""/>
      <w:lvlJc w:val="left"/>
      <w:pPr>
        <w:tabs>
          <w:tab w:val="num" w:pos="2880"/>
        </w:tabs>
        <w:ind w:left="2880" w:hanging="360"/>
      </w:pPr>
      <w:rPr>
        <w:rFonts w:ascii="Wingdings" w:hAnsi="Wingdings" w:hint="default"/>
      </w:rPr>
    </w:lvl>
    <w:lvl w:ilvl="4" w:tplc="664CF364" w:tentative="1">
      <w:start w:val="1"/>
      <w:numFmt w:val="bullet"/>
      <w:lvlText w:val=""/>
      <w:lvlJc w:val="left"/>
      <w:pPr>
        <w:tabs>
          <w:tab w:val="num" w:pos="3600"/>
        </w:tabs>
        <w:ind w:left="3600" w:hanging="360"/>
      </w:pPr>
      <w:rPr>
        <w:rFonts w:ascii="Wingdings" w:hAnsi="Wingdings" w:hint="default"/>
      </w:rPr>
    </w:lvl>
    <w:lvl w:ilvl="5" w:tplc="C8784C3E" w:tentative="1">
      <w:start w:val="1"/>
      <w:numFmt w:val="bullet"/>
      <w:lvlText w:val=""/>
      <w:lvlJc w:val="left"/>
      <w:pPr>
        <w:tabs>
          <w:tab w:val="num" w:pos="4320"/>
        </w:tabs>
        <w:ind w:left="4320" w:hanging="360"/>
      </w:pPr>
      <w:rPr>
        <w:rFonts w:ascii="Wingdings" w:hAnsi="Wingdings" w:hint="default"/>
      </w:rPr>
    </w:lvl>
    <w:lvl w:ilvl="6" w:tplc="4DDA241A" w:tentative="1">
      <w:start w:val="1"/>
      <w:numFmt w:val="bullet"/>
      <w:lvlText w:val=""/>
      <w:lvlJc w:val="left"/>
      <w:pPr>
        <w:tabs>
          <w:tab w:val="num" w:pos="5040"/>
        </w:tabs>
        <w:ind w:left="5040" w:hanging="360"/>
      </w:pPr>
      <w:rPr>
        <w:rFonts w:ascii="Wingdings" w:hAnsi="Wingdings" w:hint="default"/>
      </w:rPr>
    </w:lvl>
    <w:lvl w:ilvl="7" w:tplc="827A06A2" w:tentative="1">
      <w:start w:val="1"/>
      <w:numFmt w:val="bullet"/>
      <w:lvlText w:val=""/>
      <w:lvlJc w:val="left"/>
      <w:pPr>
        <w:tabs>
          <w:tab w:val="num" w:pos="5760"/>
        </w:tabs>
        <w:ind w:left="5760" w:hanging="360"/>
      </w:pPr>
      <w:rPr>
        <w:rFonts w:ascii="Wingdings" w:hAnsi="Wingdings" w:hint="default"/>
      </w:rPr>
    </w:lvl>
    <w:lvl w:ilvl="8" w:tplc="E7684206"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A5C0F"/>
    <w:multiLevelType w:val="hybridMultilevel"/>
    <w:tmpl w:val="DC60D604"/>
    <w:lvl w:ilvl="0" w:tplc="FB0CB9A6">
      <w:start w:val="1"/>
      <w:numFmt w:val="bullet"/>
      <w:lvlText w:val=""/>
      <w:lvlJc w:val="left"/>
      <w:pPr>
        <w:tabs>
          <w:tab w:val="num" w:pos="720"/>
        </w:tabs>
        <w:ind w:left="720" w:hanging="360"/>
      </w:pPr>
      <w:rPr>
        <w:rFonts w:ascii="Symbol" w:hAnsi="Symbol" w:hint="default"/>
      </w:rPr>
    </w:lvl>
    <w:lvl w:ilvl="1" w:tplc="A964E030" w:tentative="1">
      <w:start w:val="1"/>
      <w:numFmt w:val="bullet"/>
      <w:lvlText w:val=""/>
      <w:lvlJc w:val="left"/>
      <w:pPr>
        <w:tabs>
          <w:tab w:val="num" w:pos="1440"/>
        </w:tabs>
        <w:ind w:left="1440" w:hanging="360"/>
      </w:pPr>
      <w:rPr>
        <w:rFonts w:ascii="Symbol" w:hAnsi="Symbol" w:hint="default"/>
      </w:rPr>
    </w:lvl>
    <w:lvl w:ilvl="2" w:tplc="4DFACDC0" w:tentative="1">
      <w:start w:val="1"/>
      <w:numFmt w:val="bullet"/>
      <w:lvlText w:val=""/>
      <w:lvlJc w:val="left"/>
      <w:pPr>
        <w:tabs>
          <w:tab w:val="num" w:pos="2160"/>
        </w:tabs>
        <w:ind w:left="2160" w:hanging="360"/>
      </w:pPr>
      <w:rPr>
        <w:rFonts w:ascii="Symbol" w:hAnsi="Symbol" w:hint="default"/>
      </w:rPr>
    </w:lvl>
    <w:lvl w:ilvl="3" w:tplc="C49C3996" w:tentative="1">
      <w:start w:val="1"/>
      <w:numFmt w:val="bullet"/>
      <w:lvlText w:val=""/>
      <w:lvlJc w:val="left"/>
      <w:pPr>
        <w:tabs>
          <w:tab w:val="num" w:pos="2880"/>
        </w:tabs>
        <w:ind w:left="2880" w:hanging="360"/>
      </w:pPr>
      <w:rPr>
        <w:rFonts w:ascii="Symbol" w:hAnsi="Symbol" w:hint="default"/>
      </w:rPr>
    </w:lvl>
    <w:lvl w:ilvl="4" w:tplc="A3A45CB2" w:tentative="1">
      <w:start w:val="1"/>
      <w:numFmt w:val="bullet"/>
      <w:lvlText w:val=""/>
      <w:lvlJc w:val="left"/>
      <w:pPr>
        <w:tabs>
          <w:tab w:val="num" w:pos="3600"/>
        </w:tabs>
        <w:ind w:left="3600" w:hanging="360"/>
      </w:pPr>
      <w:rPr>
        <w:rFonts w:ascii="Symbol" w:hAnsi="Symbol" w:hint="default"/>
      </w:rPr>
    </w:lvl>
    <w:lvl w:ilvl="5" w:tplc="8D2408DE" w:tentative="1">
      <w:start w:val="1"/>
      <w:numFmt w:val="bullet"/>
      <w:lvlText w:val=""/>
      <w:lvlJc w:val="left"/>
      <w:pPr>
        <w:tabs>
          <w:tab w:val="num" w:pos="4320"/>
        </w:tabs>
        <w:ind w:left="4320" w:hanging="360"/>
      </w:pPr>
      <w:rPr>
        <w:rFonts w:ascii="Symbol" w:hAnsi="Symbol" w:hint="default"/>
      </w:rPr>
    </w:lvl>
    <w:lvl w:ilvl="6" w:tplc="AC163F5A" w:tentative="1">
      <w:start w:val="1"/>
      <w:numFmt w:val="bullet"/>
      <w:lvlText w:val=""/>
      <w:lvlJc w:val="left"/>
      <w:pPr>
        <w:tabs>
          <w:tab w:val="num" w:pos="5040"/>
        </w:tabs>
        <w:ind w:left="5040" w:hanging="360"/>
      </w:pPr>
      <w:rPr>
        <w:rFonts w:ascii="Symbol" w:hAnsi="Symbol" w:hint="default"/>
      </w:rPr>
    </w:lvl>
    <w:lvl w:ilvl="7" w:tplc="D722E858" w:tentative="1">
      <w:start w:val="1"/>
      <w:numFmt w:val="bullet"/>
      <w:lvlText w:val=""/>
      <w:lvlJc w:val="left"/>
      <w:pPr>
        <w:tabs>
          <w:tab w:val="num" w:pos="5760"/>
        </w:tabs>
        <w:ind w:left="5760" w:hanging="360"/>
      </w:pPr>
      <w:rPr>
        <w:rFonts w:ascii="Symbol" w:hAnsi="Symbol" w:hint="default"/>
      </w:rPr>
    </w:lvl>
    <w:lvl w:ilvl="8" w:tplc="2B76B7DC"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787875E0"/>
    <w:multiLevelType w:val="hybridMultilevel"/>
    <w:tmpl w:val="1BC2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8C1F4D"/>
    <w:multiLevelType w:val="hybridMultilevel"/>
    <w:tmpl w:val="0646ED5E"/>
    <w:lvl w:ilvl="0" w:tplc="E8A83CCE">
      <w:start w:val="1"/>
      <w:numFmt w:val="bullet"/>
      <w:lvlText w:val=""/>
      <w:lvlJc w:val="left"/>
      <w:pPr>
        <w:tabs>
          <w:tab w:val="num" w:pos="720"/>
        </w:tabs>
        <w:ind w:left="720" w:hanging="360"/>
      </w:pPr>
      <w:rPr>
        <w:rFonts w:ascii="Wingdings" w:hAnsi="Wingdings" w:hint="default"/>
      </w:rPr>
    </w:lvl>
    <w:lvl w:ilvl="1" w:tplc="02469066" w:tentative="1">
      <w:start w:val="1"/>
      <w:numFmt w:val="bullet"/>
      <w:lvlText w:val=""/>
      <w:lvlJc w:val="left"/>
      <w:pPr>
        <w:tabs>
          <w:tab w:val="num" w:pos="1440"/>
        </w:tabs>
        <w:ind w:left="1440" w:hanging="360"/>
      </w:pPr>
      <w:rPr>
        <w:rFonts w:ascii="Wingdings" w:hAnsi="Wingdings" w:hint="default"/>
      </w:rPr>
    </w:lvl>
    <w:lvl w:ilvl="2" w:tplc="1C5E95B2" w:tentative="1">
      <w:start w:val="1"/>
      <w:numFmt w:val="bullet"/>
      <w:lvlText w:val=""/>
      <w:lvlJc w:val="left"/>
      <w:pPr>
        <w:tabs>
          <w:tab w:val="num" w:pos="2160"/>
        </w:tabs>
        <w:ind w:left="2160" w:hanging="360"/>
      </w:pPr>
      <w:rPr>
        <w:rFonts w:ascii="Wingdings" w:hAnsi="Wingdings" w:hint="default"/>
      </w:rPr>
    </w:lvl>
    <w:lvl w:ilvl="3" w:tplc="3C0A9A52" w:tentative="1">
      <w:start w:val="1"/>
      <w:numFmt w:val="bullet"/>
      <w:lvlText w:val=""/>
      <w:lvlJc w:val="left"/>
      <w:pPr>
        <w:tabs>
          <w:tab w:val="num" w:pos="2880"/>
        </w:tabs>
        <w:ind w:left="2880" w:hanging="360"/>
      </w:pPr>
      <w:rPr>
        <w:rFonts w:ascii="Wingdings" w:hAnsi="Wingdings" w:hint="default"/>
      </w:rPr>
    </w:lvl>
    <w:lvl w:ilvl="4" w:tplc="EBE665B6" w:tentative="1">
      <w:start w:val="1"/>
      <w:numFmt w:val="bullet"/>
      <w:lvlText w:val=""/>
      <w:lvlJc w:val="left"/>
      <w:pPr>
        <w:tabs>
          <w:tab w:val="num" w:pos="3600"/>
        </w:tabs>
        <w:ind w:left="3600" w:hanging="360"/>
      </w:pPr>
      <w:rPr>
        <w:rFonts w:ascii="Wingdings" w:hAnsi="Wingdings" w:hint="default"/>
      </w:rPr>
    </w:lvl>
    <w:lvl w:ilvl="5" w:tplc="95FA383E" w:tentative="1">
      <w:start w:val="1"/>
      <w:numFmt w:val="bullet"/>
      <w:lvlText w:val=""/>
      <w:lvlJc w:val="left"/>
      <w:pPr>
        <w:tabs>
          <w:tab w:val="num" w:pos="4320"/>
        </w:tabs>
        <w:ind w:left="4320" w:hanging="360"/>
      </w:pPr>
      <w:rPr>
        <w:rFonts w:ascii="Wingdings" w:hAnsi="Wingdings" w:hint="default"/>
      </w:rPr>
    </w:lvl>
    <w:lvl w:ilvl="6" w:tplc="06A661BA" w:tentative="1">
      <w:start w:val="1"/>
      <w:numFmt w:val="bullet"/>
      <w:lvlText w:val=""/>
      <w:lvlJc w:val="left"/>
      <w:pPr>
        <w:tabs>
          <w:tab w:val="num" w:pos="5040"/>
        </w:tabs>
        <w:ind w:left="5040" w:hanging="360"/>
      </w:pPr>
      <w:rPr>
        <w:rFonts w:ascii="Wingdings" w:hAnsi="Wingdings" w:hint="default"/>
      </w:rPr>
    </w:lvl>
    <w:lvl w:ilvl="7" w:tplc="A830EE64" w:tentative="1">
      <w:start w:val="1"/>
      <w:numFmt w:val="bullet"/>
      <w:lvlText w:val=""/>
      <w:lvlJc w:val="left"/>
      <w:pPr>
        <w:tabs>
          <w:tab w:val="num" w:pos="5760"/>
        </w:tabs>
        <w:ind w:left="5760" w:hanging="360"/>
      </w:pPr>
      <w:rPr>
        <w:rFonts w:ascii="Wingdings" w:hAnsi="Wingdings" w:hint="default"/>
      </w:rPr>
    </w:lvl>
    <w:lvl w:ilvl="8" w:tplc="36B054C6"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9"/>
  </w:num>
  <w:num w:numId="3">
    <w:abstractNumId w:val="12"/>
  </w:num>
  <w:num w:numId="4">
    <w:abstractNumId w:val="1"/>
  </w:num>
  <w:num w:numId="5">
    <w:abstractNumId w:val="41"/>
  </w:num>
  <w:num w:numId="6">
    <w:abstractNumId w:val="3"/>
  </w:num>
  <w:num w:numId="7">
    <w:abstractNumId w:val="33"/>
  </w:num>
  <w:num w:numId="8">
    <w:abstractNumId w:val="38"/>
  </w:num>
  <w:num w:numId="9">
    <w:abstractNumId w:val="22"/>
  </w:num>
  <w:num w:numId="10">
    <w:abstractNumId w:val="32"/>
  </w:num>
  <w:num w:numId="11">
    <w:abstractNumId w:val="15"/>
  </w:num>
  <w:num w:numId="12">
    <w:abstractNumId w:val="5"/>
  </w:num>
  <w:num w:numId="13">
    <w:abstractNumId w:val="30"/>
  </w:num>
  <w:num w:numId="14">
    <w:abstractNumId w:val="13"/>
  </w:num>
  <w:num w:numId="15">
    <w:abstractNumId w:val="0"/>
  </w:num>
  <w:num w:numId="16">
    <w:abstractNumId w:val="36"/>
  </w:num>
  <w:num w:numId="17">
    <w:abstractNumId w:val="28"/>
  </w:num>
  <w:num w:numId="18">
    <w:abstractNumId w:val="21"/>
  </w:num>
  <w:num w:numId="19">
    <w:abstractNumId w:val="29"/>
  </w:num>
  <w:num w:numId="20">
    <w:abstractNumId w:val="2"/>
  </w:num>
  <w:num w:numId="21">
    <w:abstractNumId w:val="20"/>
  </w:num>
  <w:num w:numId="22">
    <w:abstractNumId w:val="37"/>
  </w:num>
  <w:num w:numId="23">
    <w:abstractNumId w:val="23"/>
  </w:num>
  <w:num w:numId="24">
    <w:abstractNumId w:val="35"/>
  </w:num>
  <w:num w:numId="25">
    <w:abstractNumId w:val="25"/>
  </w:num>
  <w:num w:numId="26">
    <w:abstractNumId w:val="9"/>
  </w:num>
  <w:num w:numId="27">
    <w:abstractNumId w:val="10"/>
  </w:num>
  <w:num w:numId="28">
    <w:abstractNumId w:val="18"/>
  </w:num>
  <w:num w:numId="29">
    <w:abstractNumId w:val="6"/>
  </w:num>
  <w:num w:numId="30">
    <w:abstractNumId w:val="7"/>
  </w:num>
  <w:num w:numId="31">
    <w:abstractNumId w:val="26"/>
  </w:num>
  <w:num w:numId="32">
    <w:abstractNumId w:val="8"/>
  </w:num>
  <w:num w:numId="33">
    <w:abstractNumId w:val="34"/>
  </w:num>
  <w:num w:numId="34">
    <w:abstractNumId w:val="39"/>
  </w:num>
  <w:num w:numId="35">
    <w:abstractNumId w:val="24"/>
  </w:num>
  <w:num w:numId="36">
    <w:abstractNumId w:val="17"/>
  </w:num>
  <w:num w:numId="37">
    <w:abstractNumId w:val="31"/>
  </w:num>
  <w:num w:numId="38">
    <w:abstractNumId w:val="16"/>
  </w:num>
  <w:num w:numId="39">
    <w:abstractNumId w:val="11"/>
  </w:num>
  <w:num w:numId="40">
    <w:abstractNumId w:val="14"/>
  </w:num>
  <w:num w:numId="41">
    <w:abstractNumId w:val="40"/>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15D"/>
    <w:rsid w:val="00013D01"/>
    <w:rsid w:val="00044DD6"/>
    <w:rsid w:val="0004552F"/>
    <w:rsid w:val="000457D8"/>
    <w:rsid w:val="00047C42"/>
    <w:rsid w:val="000647EE"/>
    <w:rsid w:val="00067649"/>
    <w:rsid w:val="000A58B8"/>
    <w:rsid w:val="001332C3"/>
    <w:rsid w:val="00171A54"/>
    <w:rsid w:val="00177121"/>
    <w:rsid w:val="001D669B"/>
    <w:rsid w:val="001E3172"/>
    <w:rsid w:val="002104FA"/>
    <w:rsid w:val="00231D4A"/>
    <w:rsid w:val="00265B99"/>
    <w:rsid w:val="00281708"/>
    <w:rsid w:val="002958B0"/>
    <w:rsid w:val="003158C7"/>
    <w:rsid w:val="00333F86"/>
    <w:rsid w:val="00345A39"/>
    <w:rsid w:val="003532DC"/>
    <w:rsid w:val="00380E8C"/>
    <w:rsid w:val="003929A2"/>
    <w:rsid w:val="003A2127"/>
    <w:rsid w:val="003A2C45"/>
    <w:rsid w:val="00415F1E"/>
    <w:rsid w:val="004278F8"/>
    <w:rsid w:val="0046596E"/>
    <w:rsid w:val="00474A23"/>
    <w:rsid w:val="004D0C9D"/>
    <w:rsid w:val="005253AE"/>
    <w:rsid w:val="0053050C"/>
    <w:rsid w:val="0054415D"/>
    <w:rsid w:val="00586322"/>
    <w:rsid w:val="005D1213"/>
    <w:rsid w:val="005D1A29"/>
    <w:rsid w:val="0065590F"/>
    <w:rsid w:val="006B6350"/>
    <w:rsid w:val="006D0182"/>
    <w:rsid w:val="006E2741"/>
    <w:rsid w:val="007176F0"/>
    <w:rsid w:val="007334CE"/>
    <w:rsid w:val="007428E6"/>
    <w:rsid w:val="00746607"/>
    <w:rsid w:val="00751D2B"/>
    <w:rsid w:val="00781351"/>
    <w:rsid w:val="0079510F"/>
    <w:rsid w:val="007B1F88"/>
    <w:rsid w:val="007B2B82"/>
    <w:rsid w:val="007E0FCD"/>
    <w:rsid w:val="00801567"/>
    <w:rsid w:val="00817E4C"/>
    <w:rsid w:val="008B12D9"/>
    <w:rsid w:val="00913647"/>
    <w:rsid w:val="009644DF"/>
    <w:rsid w:val="00991EFD"/>
    <w:rsid w:val="009D1CF3"/>
    <w:rsid w:val="009E4C5A"/>
    <w:rsid w:val="00A250C8"/>
    <w:rsid w:val="00AA56D0"/>
    <w:rsid w:val="00AB0317"/>
    <w:rsid w:val="00B60380"/>
    <w:rsid w:val="00B73FBE"/>
    <w:rsid w:val="00B76B28"/>
    <w:rsid w:val="00B94D3C"/>
    <w:rsid w:val="00BA7A96"/>
    <w:rsid w:val="00BB0665"/>
    <w:rsid w:val="00BB7CD4"/>
    <w:rsid w:val="00C05997"/>
    <w:rsid w:val="00C2664E"/>
    <w:rsid w:val="00C5210B"/>
    <w:rsid w:val="00D27B7B"/>
    <w:rsid w:val="00D371A6"/>
    <w:rsid w:val="00D37C32"/>
    <w:rsid w:val="00D62FF2"/>
    <w:rsid w:val="00DD3156"/>
    <w:rsid w:val="00DD493C"/>
    <w:rsid w:val="00DE7754"/>
    <w:rsid w:val="00E7098A"/>
    <w:rsid w:val="00ED190C"/>
    <w:rsid w:val="00F014A6"/>
    <w:rsid w:val="00F26750"/>
    <w:rsid w:val="00F53640"/>
    <w:rsid w:val="00F66AD1"/>
    <w:rsid w:val="00F67A19"/>
    <w:rsid w:val="00F955ED"/>
    <w:rsid w:val="00FB6375"/>
    <w:rsid w:val="00FD3F01"/>
    <w:rsid w:val="00FF2190"/>
    <w:rsid w:val="00FF2D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A1ACD"/>
  <w15:chartTrackingRefBased/>
  <w15:docId w15:val="{0598C63A-89B0-4085-AEC4-5DE9E345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1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1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1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1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1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1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1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1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1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1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1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1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1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1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15D"/>
    <w:rPr>
      <w:rFonts w:eastAsiaTheme="majorEastAsia" w:cstheme="majorBidi"/>
      <w:color w:val="272727" w:themeColor="text1" w:themeTint="D8"/>
    </w:rPr>
  </w:style>
  <w:style w:type="paragraph" w:styleId="Title">
    <w:name w:val="Title"/>
    <w:basedOn w:val="Normal"/>
    <w:next w:val="Normal"/>
    <w:link w:val="TitleChar"/>
    <w:uiPriority w:val="10"/>
    <w:qFormat/>
    <w:rsid w:val="00544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15D"/>
    <w:pPr>
      <w:spacing w:before="160"/>
      <w:jc w:val="center"/>
    </w:pPr>
    <w:rPr>
      <w:i/>
      <w:iCs/>
      <w:color w:val="404040" w:themeColor="text1" w:themeTint="BF"/>
    </w:rPr>
  </w:style>
  <w:style w:type="character" w:customStyle="1" w:styleId="QuoteChar">
    <w:name w:val="Quote Char"/>
    <w:basedOn w:val="DefaultParagraphFont"/>
    <w:link w:val="Quote"/>
    <w:uiPriority w:val="29"/>
    <w:rsid w:val="0054415D"/>
    <w:rPr>
      <w:i/>
      <w:iCs/>
      <w:color w:val="404040" w:themeColor="text1" w:themeTint="BF"/>
    </w:rPr>
  </w:style>
  <w:style w:type="paragraph" w:styleId="ListParagraph">
    <w:name w:val="List Paragraph"/>
    <w:basedOn w:val="Normal"/>
    <w:uiPriority w:val="34"/>
    <w:qFormat/>
    <w:rsid w:val="0054415D"/>
    <w:pPr>
      <w:ind w:left="720"/>
      <w:contextualSpacing/>
    </w:pPr>
  </w:style>
  <w:style w:type="character" w:styleId="IntenseEmphasis">
    <w:name w:val="Intense Emphasis"/>
    <w:basedOn w:val="DefaultParagraphFont"/>
    <w:uiPriority w:val="21"/>
    <w:qFormat/>
    <w:rsid w:val="0054415D"/>
    <w:rPr>
      <w:i/>
      <w:iCs/>
      <w:color w:val="0F4761" w:themeColor="accent1" w:themeShade="BF"/>
    </w:rPr>
  </w:style>
  <w:style w:type="paragraph" w:styleId="IntenseQuote">
    <w:name w:val="Intense Quote"/>
    <w:basedOn w:val="Normal"/>
    <w:next w:val="Normal"/>
    <w:link w:val="IntenseQuoteChar"/>
    <w:uiPriority w:val="30"/>
    <w:qFormat/>
    <w:rsid w:val="005441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15D"/>
    <w:rPr>
      <w:i/>
      <w:iCs/>
      <w:color w:val="0F4761" w:themeColor="accent1" w:themeShade="BF"/>
    </w:rPr>
  </w:style>
  <w:style w:type="character" w:styleId="IntenseReference">
    <w:name w:val="Intense Reference"/>
    <w:basedOn w:val="DefaultParagraphFont"/>
    <w:uiPriority w:val="32"/>
    <w:qFormat/>
    <w:rsid w:val="0054415D"/>
    <w:rPr>
      <w:b/>
      <w:bCs/>
      <w:smallCaps/>
      <w:color w:val="0F4761" w:themeColor="accent1" w:themeShade="BF"/>
      <w:spacing w:val="5"/>
    </w:rPr>
  </w:style>
  <w:style w:type="paragraph" w:styleId="NormalWeb">
    <w:name w:val="Normal (Web)"/>
    <w:basedOn w:val="Normal"/>
    <w:uiPriority w:val="99"/>
    <w:semiHidden/>
    <w:unhideWhenUsed/>
    <w:rsid w:val="0054415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F2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DB3"/>
  </w:style>
  <w:style w:type="paragraph" w:styleId="Footer">
    <w:name w:val="footer"/>
    <w:basedOn w:val="Normal"/>
    <w:link w:val="FooterChar"/>
    <w:uiPriority w:val="99"/>
    <w:unhideWhenUsed/>
    <w:rsid w:val="00FF2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DB3"/>
  </w:style>
  <w:style w:type="character" w:styleId="Hyperlink">
    <w:name w:val="Hyperlink"/>
    <w:basedOn w:val="DefaultParagraphFont"/>
    <w:uiPriority w:val="99"/>
    <w:unhideWhenUsed/>
    <w:rsid w:val="001332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24353">
      <w:bodyDiv w:val="1"/>
      <w:marLeft w:val="0"/>
      <w:marRight w:val="0"/>
      <w:marTop w:val="0"/>
      <w:marBottom w:val="0"/>
      <w:divBdr>
        <w:top w:val="none" w:sz="0" w:space="0" w:color="auto"/>
        <w:left w:val="none" w:sz="0" w:space="0" w:color="auto"/>
        <w:bottom w:val="none" w:sz="0" w:space="0" w:color="auto"/>
        <w:right w:val="none" w:sz="0" w:space="0" w:color="auto"/>
      </w:divBdr>
      <w:divsChild>
        <w:div w:id="446000673">
          <w:marLeft w:val="547"/>
          <w:marRight w:val="0"/>
          <w:marTop w:val="200"/>
          <w:marBottom w:val="0"/>
          <w:divBdr>
            <w:top w:val="none" w:sz="0" w:space="0" w:color="auto"/>
            <w:left w:val="none" w:sz="0" w:space="0" w:color="auto"/>
            <w:bottom w:val="none" w:sz="0" w:space="0" w:color="auto"/>
            <w:right w:val="none" w:sz="0" w:space="0" w:color="auto"/>
          </w:divBdr>
        </w:div>
        <w:div w:id="785777443">
          <w:marLeft w:val="547"/>
          <w:marRight w:val="0"/>
          <w:marTop w:val="200"/>
          <w:marBottom w:val="0"/>
          <w:divBdr>
            <w:top w:val="none" w:sz="0" w:space="0" w:color="auto"/>
            <w:left w:val="none" w:sz="0" w:space="0" w:color="auto"/>
            <w:bottom w:val="none" w:sz="0" w:space="0" w:color="auto"/>
            <w:right w:val="none" w:sz="0" w:space="0" w:color="auto"/>
          </w:divBdr>
        </w:div>
        <w:div w:id="1453205361">
          <w:marLeft w:val="547"/>
          <w:marRight w:val="0"/>
          <w:marTop w:val="200"/>
          <w:marBottom w:val="0"/>
          <w:divBdr>
            <w:top w:val="none" w:sz="0" w:space="0" w:color="auto"/>
            <w:left w:val="none" w:sz="0" w:space="0" w:color="auto"/>
            <w:bottom w:val="none" w:sz="0" w:space="0" w:color="auto"/>
            <w:right w:val="none" w:sz="0" w:space="0" w:color="auto"/>
          </w:divBdr>
        </w:div>
      </w:divsChild>
    </w:div>
    <w:div w:id="151146960">
      <w:bodyDiv w:val="1"/>
      <w:marLeft w:val="0"/>
      <w:marRight w:val="0"/>
      <w:marTop w:val="0"/>
      <w:marBottom w:val="0"/>
      <w:divBdr>
        <w:top w:val="none" w:sz="0" w:space="0" w:color="auto"/>
        <w:left w:val="none" w:sz="0" w:space="0" w:color="auto"/>
        <w:bottom w:val="none" w:sz="0" w:space="0" w:color="auto"/>
        <w:right w:val="none" w:sz="0" w:space="0" w:color="auto"/>
      </w:divBdr>
      <w:divsChild>
        <w:div w:id="809983992">
          <w:marLeft w:val="547"/>
          <w:marRight w:val="0"/>
          <w:marTop w:val="200"/>
          <w:marBottom w:val="0"/>
          <w:divBdr>
            <w:top w:val="none" w:sz="0" w:space="0" w:color="auto"/>
            <w:left w:val="none" w:sz="0" w:space="0" w:color="auto"/>
            <w:bottom w:val="none" w:sz="0" w:space="0" w:color="auto"/>
            <w:right w:val="none" w:sz="0" w:space="0" w:color="auto"/>
          </w:divBdr>
        </w:div>
        <w:div w:id="847908064">
          <w:marLeft w:val="547"/>
          <w:marRight w:val="0"/>
          <w:marTop w:val="200"/>
          <w:marBottom w:val="0"/>
          <w:divBdr>
            <w:top w:val="none" w:sz="0" w:space="0" w:color="auto"/>
            <w:left w:val="none" w:sz="0" w:space="0" w:color="auto"/>
            <w:bottom w:val="none" w:sz="0" w:space="0" w:color="auto"/>
            <w:right w:val="none" w:sz="0" w:space="0" w:color="auto"/>
          </w:divBdr>
        </w:div>
        <w:div w:id="1172793514">
          <w:marLeft w:val="547"/>
          <w:marRight w:val="0"/>
          <w:marTop w:val="200"/>
          <w:marBottom w:val="0"/>
          <w:divBdr>
            <w:top w:val="none" w:sz="0" w:space="0" w:color="auto"/>
            <w:left w:val="none" w:sz="0" w:space="0" w:color="auto"/>
            <w:bottom w:val="none" w:sz="0" w:space="0" w:color="auto"/>
            <w:right w:val="none" w:sz="0" w:space="0" w:color="auto"/>
          </w:divBdr>
        </w:div>
        <w:div w:id="1776829581">
          <w:marLeft w:val="547"/>
          <w:marRight w:val="0"/>
          <w:marTop w:val="200"/>
          <w:marBottom w:val="0"/>
          <w:divBdr>
            <w:top w:val="none" w:sz="0" w:space="0" w:color="auto"/>
            <w:left w:val="none" w:sz="0" w:space="0" w:color="auto"/>
            <w:bottom w:val="none" w:sz="0" w:space="0" w:color="auto"/>
            <w:right w:val="none" w:sz="0" w:space="0" w:color="auto"/>
          </w:divBdr>
        </w:div>
      </w:divsChild>
    </w:div>
    <w:div w:id="165901392">
      <w:bodyDiv w:val="1"/>
      <w:marLeft w:val="0"/>
      <w:marRight w:val="0"/>
      <w:marTop w:val="0"/>
      <w:marBottom w:val="0"/>
      <w:divBdr>
        <w:top w:val="none" w:sz="0" w:space="0" w:color="auto"/>
        <w:left w:val="none" w:sz="0" w:space="0" w:color="auto"/>
        <w:bottom w:val="none" w:sz="0" w:space="0" w:color="auto"/>
        <w:right w:val="none" w:sz="0" w:space="0" w:color="auto"/>
      </w:divBdr>
      <w:divsChild>
        <w:div w:id="648751918">
          <w:marLeft w:val="446"/>
          <w:marRight w:val="0"/>
          <w:marTop w:val="0"/>
          <w:marBottom w:val="0"/>
          <w:divBdr>
            <w:top w:val="none" w:sz="0" w:space="0" w:color="auto"/>
            <w:left w:val="none" w:sz="0" w:space="0" w:color="auto"/>
            <w:bottom w:val="none" w:sz="0" w:space="0" w:color="auto"/>
            <w:right w:val="none" w:sz="0" w:space="0" w:color="auto"/>
          </w:divBdr>
        </w:div>
        <w:div w:id="982731143">
          <w:marLeft w:val="446"/>
          <w:marRight w:val="0"/>
          <w:marTop w:val="0"/>
          <w:marBottom w:val="0"/>
          <w:divBdr>
            <w:top w:val="none" w:sz="0" w:space="0" w:color="auto"/>
            <w:left w:val="none" w:sz="0" w:space="0" w:color="auto"/>
            <w:bottom w:val="none" w:sz="0" w:space="0" w:color="auto"/>
            <w:right w:val="none" w:sz="0" w:space="0" w:color="auto"/>
          </w:divBdr>
        </w:div>
        <w:div w:id="1074620220">
          <w:marLeft w:val="446"/>
          <w:marRight w:val="0"/>
          <w:marTop w:val="0"/>
          <w:marBottom w:val="0"/>
          <w:divBdr>
            <w:top w:val="none" w:sz="0" w:space="0" w:color="auto"/>
            <w:left w:val="none" w:sz="0" w:space="0" w:color="auto"/>
            <w:bottom w:val="none" w:sz="0" w:space="0" w:color="auto"/>
            <w:right w:val="none" w:sz="0" w:space="0" w:color="auto"/>
          </w:divBdr>
        </w:div>
      </w:divsChild>
    </w:div>
    <w:div w:id="175845761">
      <w:bodyDiv w:val="1"/>
      <w:marLeft w:val="0"/>
      <w:marRight w:val="0"/>
      <w:marTop w:val="0"/>
      <w:marBottom w:val="0"/>
      <w:divBdr>
        <w:top w:val="none" w:sz="0" w:space="0" w:color="auto"/>
        <w:left w:val="none" w:sz="0" w:space="0" w:color="auto"/>
        <w:bottom w:val="none" w:sz="0" w:space="0" w:color="auto"/>
        <w:right w:val="none" w:sz="0" w:space="0" w:color="auto"/>
      </w:divBdr>
    </w:div>
    <w:div w:id="195166965">
      <w:bodyDiv w:val="1"/>
      <w:marLeft w:val="0"/>
      <w:marRight w:val="0"/>
      <w:marTop w:val="0"/>
      <w:marBottom w:val="0"/>
      <w:divBdr>
        <w:top w:val="none" w:sz="0" w:space="0" w:color="auto"/>
        <w:left w:val="none" w:sz="0" w:space="0" w:color="auto"/>
        <w:bottom w:val="none" w:sz="0" w:space="0" w:color="auto"/>
        <w:right w:val="none" w:sz="0" w:space="0" w:color="auto"/>
      </w:divBdr>
      <w:divsChild>
        <w:div w:id="544413175">
          <w:marLeft w:val="547"/>
          <w:marRight w:val="0"/>
          <w:marTop w:val="200"/>
          <w:marBottom w:val="0"/>
          <w:divBdr>
            <w:top w:val="none" w:sz="0" w:space="0" w:color="auto"/>
            <w:left w:val="none" w:sz="0" w:space="0" w:color="auto"/>
            <w:bottom w:val="none" w:sz="0" w:space="0" w:color="auto"/>
            <w:right w:val="none" w:sz="0" w:space="0" w:color="auto"/>
          </w:divBdr>
        </w:div>
        <w:div w:id="546533494">
          <w:marLeft w:val="547"/>
          <w:marRight w:val="0"/>
          <w:marTop w:val="200"/>
          <w:marBottom w:val="0"/>
          <w:divBdr>
            <w:top w:val="none" w:sz="0" w:space="0" w:color="auto"/>
            <w:left w:val="none" w:sz="0" w:space="0" w:color="auto"/>
            <w:bottom w:val="none" w:sz="0" w:space="0" w:color="auto"/>
            <w:right w:val="none" w:sz="0" w:space="0" w:color="auto"/>
          </w:divBdr>
        </w:div>
        <w:div w:id="1252160711">
          <w:marLeft w:val="547"/>
          <w:marRight w:val="0"/>
          <w:marTop w:val="200"/>
          <w:marBottom w:val="0"/>
          <w:divBdr>
            <w:top w:val="none" w:sz="0" w:space="0" w:color="auto"/>
            <w:left w:val="none" w:sz="0" w:space="0" w:color="auto"/>
            <w:bottom w:val="none" w:sz="0" w:space="0" w:color="auto"/>
            <w:right w:val="none" w:sz="0" w:space="0" w:color="auto"/>
          </w:divBdr>
        </w:div>
        <w:div w:id="1475558779">
          <w:marLeft w:val="547"/>
          <w:marRight w:val="0"/>
          <w:marTop w:val="200"/>
          <w:marBottom w:val="0"/>
          <w:divBdr>
            <w:top w:val="none" w:sz="0" w:space="0" w:color="auto"/>
            <w:left w:val="none" w:sz="0" w:space="0" w:color="auto"/>
            <w:bottom w:val="none" w:sz="0" w:space="0" w:color="auto"/>
            <w:right w:val="none" w:sz="0" w:space="0" w:color="auto"/>
          </w:divBdr>
        </w:div>
        <w:div w:id="1772584836">
          <w:marLeft w:val="547"/>
          <w:marRight w:val="0"/>
          <w:marTop w:val="200"/>
          <w:marBottom w:val="0"/>
          <w:divBdr>
            <w:top w:val="none" w:sz="0" w:space="0" w:color="auto"/>
            <w:left w:val="none" w:sz="0" w:space="0" w:color="auto"/>
            <w:bottom w:val="none" w:sz="0" w:space="0" w:color="auto"/>
            <w:right w:val="none" w:sz="0" w:space="0" w:color="auto"/>
          </w:divBdr>
        </w:div>
      </w:divsChild>
    </w:div>
    <w:div w:id="195700868">
      <w:bodyDiv w:val="1"/>
      <w:marLeft w:val="0"/>
      <w:marRight w:val="0"/>
      <w:marTop w:val="0"/>
      <w:marBottom w:val="0"/>
      <w:divBdr>
        <w:top w:val="none" w:sz="0" w:space="0" w:color="auto"/>
        <w:left w:val="none" w:sz="0" w:space="0" w:color="auto"/>
        <w:bottom w:val="none" w:sz="0" w:space="0" w:color="auto"/>
        <w:right w:val="none" w:sz="0" w:space="0" w:color="auto"/>
      </w:divBdr>
      <w:divsChild>
        <w:div w:id="218250229">
          <w:marLeft w:val="547"/>
          <w:marRight w:val="0"/>
          <w:marTop w:val="200"/>
          <w:marBottom w:val="0"/>
          <w:divBdr>
            <w:top w:val="none" w:sz="0" w:space="0" w:color="auto"/>
            <w:left w:val="none" w:sz="0" w:space="0" w:color="auto"/>
            <w:bottom w:val="none" w:sz="0" w:space="0" w:color="auto"/>
            <w:right w:val="none" w:sz="0" w:space="0" w:color="auto"/>
          </w:divBdr>
        </w:div>
        <w:div w:id="444007541">
          <w:marLeft w:val="547"/>
          <w:marRight w:val="0"/>
          <w:marTop w:val="200"/>
          <w:marBottom w:val="0"/>
          <w:divBdr>
            <w:top w:val="none" w:sz="0" w:space="0" w:color="auto"/>
            <w:left w:val="none" w:sz="0" w:space="0" w:color="auto"/>
            <w:bottom w:val="none" w:sz="0" w:space="0" w:color="auto"/>
            <w:right w:val="none" w:sz="0" w:space="0" w:color="auto"/>
          </w:divBdr>
        </w:div>
        <w:div w:id="869345240">
          <w:marLeft w:val="547"/>
          <w:marRight w:val="0"/>
          <w:marTop w:val="200"/>
          <w:marBottom w:val="0"/>
          <w:divBdr>
            <w:top w:val="none" w:sz="0" w:space="0" w:color="auto"/>
            <w:left w:val="none" w:sz="0" w:space="0" w:color="auto"/>
            <w:bottom w:val="none" w:sz="0" w:space="0" w:color="auto"/>
            <w:right w:val="none" w:sz="0" w:space="0" w:color="auto"/>
          </w:divBdr>
        </w:div>
        <w:div w:id="1088380076">
          <w:marLeft w:val="547"/>
          <w:marRight w:val="0"/>
          <w:marTop w:val="200"/>
          <w:marBottom w:val="0"/>
          <w:divBdr>
            <w:top w:val="none" w:sz="0" w:space="0" w:color="auto"/>
            <w:left w:val="none" w:sz="0" w:space="0" w:color="auto"/>
            <w:bottom w:val="none" w:sz="0" w:space="0" w:color="auto"/>
            <w:right w:val="none" w:sz="0" w:space="0" w:color="auto"/>
          </w:divBdr>
        </w:div>
        <w:div w:id="1633754702">
          <w:marLeft w:val="547"/>
          <w:marRight w:val="0"/>
          <w:marTop w:val="200"/>
          <w:marBottom w:val="0"/>
          <w:divBdr>
            <w:top w:val="none" w:sz="0" w:space="0" w:color="auto"/>
            <w:left w:val="none" w:sz="0" w:space="0" w:color="auto"/>
            <w:bottom w:val="none" w:sz="0" w:space="0" w:color="auto"/>
            <w:right w:val="none" w:sz="0" w:space="0" w:color="auto"/>
          </w:divBdr>
        </w:div>
      </w:divsChild>
    </w:div>
    <w:div w:id="298194839">
      <w:bodyDiv w:val="1"/>
      <w:marLeft w:val="0"/>
      <w:marRight w:val="0"/>
      <w:marTop w:val="0"/>
      <w:marBottom w:val="0"/>
      <w:divBdr>
        <w:top w:val="none" w:sz="0" w:space="0" w:color="auto"/>
        <w:left w:val="none" w:sz="0" w:space="0" w:color="auto"/>
        <w:bottom w:val="none" w:sz="0" w:space="0" w:color="auto"/>
        <w:right w:val="none" w:sz="0" w:space="0" w:color="auto"/>
      </w:divBdr>
      <w:divsChild>
        <w:div w:id="101920561">
          <w:marLeft w:val="547"/>
          <w:marRight w:val="0"/>
          <w:marTop w:val="200"/>
          <w:marBottom w:val="0"/>
          <w:divBdr>
            <w:top w:val="none" w:sz="0" w:space="0" w:color="auto"/>
            <w:left w:val="none" w:sz="0" w:space="0" w:color="auto"/>
            <w:bottom w:val="none" w:sz="0" w:space="0" w:color="auto"/>
            <w:right w:val="none" w:sz="0" w:space="0" w:color="auto"/>
          </w:divBdr>
        </w:div>
        <w:div w:id="188495247">
          <w:marLeft w:val="547"/>
          <w:marRight w:val="0"/>
          <w:marTop w:val="200"/>
          <w:marBottom w:val="0"/>
          <w:divBdr>
            <w:top w:val="none" w:sz="0" w:space="0" w:color="auto"/>
            <w:left w:val="none" w:sz="0" w:space="0" w:color="auto"/>
            <w:bottom w:val="none" w:sz="0" w:space="0" w:color="auto"/>
            <w:right w:val="none" w:sz="0" w:space="0" w:color="auto"/>
          </w:divBdr>
        </w:div>
        <w:div w:id="1475487351">
          <w:marLeft w:val="547"/>
          <w:marRight w:val="0"/>
          <w:marTop w:val="200"/>
          <w:marBottom w:val="0"/>
          <w:divBdr>
            <w:top w:val="none" w:sz="0" w:space="0" w:color="auto"/>
            <w:left w:val="none" w:sz="0" w:space="0" w:color="auto"/>
            <w:bottom w:val="none" w:sz="0" w:space="0" w:color="auto"/>
            <w:right w:val="none" w:sz="0" w:space="0" w:color="auto"/>
          </w:divBdr>
        </w:div>
        <w:div w:id="1594851049">
          <w:marLeft w:val="547"/>
          <w:marRight w:val="0"/>
          <w:marTop w:val="200"/>
          <w:marBottom w:val="0"/>
          <w:divBdr>
            <w:top w:val="none" w:sz="0" w:space="0" w:color="auto"/>
            <w:left w:val="none" w:sz="0" w:space="0" w:color="auto"/>
            <w:bottom w:val="none" w:sz="0" w:space="0" w:color="auto"/>
            <w:right w:val="none" w:sz="0" w:space="0" w:color="auto"/>
          </w:divBdr>
        </w:div>
      </w:divsChild>
    </w:div>
    <w:div w:id="338046279">
      <w:bodyDiv w:val="1"/>
      <w:marLeft w:val="0"/>
      <w:marRight w:val="0"/>
      <w:marTop w:val="0"/>
      <w:marBottom w:val="0"/>
      <w:divBdr>
        <w:top w:val="none" w:sz="0" w:space="0" w:color="auto"/>
        <w:left w:val="none" w:sz="0" w:space="0" w:color="auto"/>
        <w:bottom w:val="none" w:sz="0" w:space="0" w:color="auto"/>
        <w:right w:val="none" w:sz="0" w:space="0" w:color="auto"/>
      </w:divBdr>
    </w:div>
    <w:div w:id="375199475">
      <w:bodyDiv w:val="1"/>
      <w:marLeft w:val="0"/>
      <w:marRight w:val="0"/>
      <w:marTop w:val="0"/>
      <w:marBottom w:val="0"/>
      <w:divBdr>
        <w:top w:val="none" w:sz="0" w:space="0" w:color="auto"/>
        <w:left w:val="none" w:sz="0" w:space="0" w:color="auto"/>
        <w:bottom w:val="none" w:sz="0" w:space="0" w:color="auto"/>
        <w:right w:val="none" w:sz="0" w:space="0" w:color="auto"/>
      </w:divBdr>
      <w:divsChild>
        <w:div w:id="836965095">
          <w:marLeft w:val="547"/>
          <w:marRight w:val="0"/>
          <w:marTop w:val="200"/>
          <w:marBottom w:val="0"/>
          <w:divBdr>
            <w:top w:val="none" w:sz="0" w:space="0" w:color="auto"/>
            <w:left w:val="none" w:sz="0" w:space="0" w:color="auto"/>
            <w:bottom w:val="none" w:sz="0" w:space="0" w:color="auto"/>
            <w:right w:val="none" w:sz="0" w:space="0" w:color="auto"/>
          </w:divBdr>
        </w:div>
        <w:div w:id="1923177842">
          <w:marLeft w:val="547"/>
          <w:marRight w:val="0"/>
          <w:marTop w:val="200"/>
          <w:marBottom w:val="0"/>
          <w:divBdr>
            <w:top w:val="none" w:sz="0" w:space="0" w:color="auto"/>
            <w:left w:val="none" w:sz="0" w:space="0" w:color="auto"/>
            <w:bottom w:val="none" w:sz="0" w:space="0" w:color="auto"/>
            <w:right w:val="none" w:sz="0" w:space="0" w:color="auto"/>
          </w:divBdr>
        </w:div>
        <w:div w:id="2059545957">
          <w:marLeft w:val="547"/>
          <w:marRight w:val="0"/>
          <w:marTop w:val="200"/>
          <w:marBottom w:val="0"/>
          <w:divBdr>
            <w:top w:val="none" w:sz="0" w:space="0" w:color="auto"/>
            <w:left w:val="none" w:sz="0" w:space="0" w:color="auto"/>
            <w:bottom w:val="none" w:sz="0" w:space="0" w:color="auto"/>
            <w:right w:val="none" w:sz="0" w:space="0" w:color="auto"/>
          </w:divBdr>
        </w:div>
        <w:div w:id="2141072738">
          <w:marLeft w:val="547"/>
          <w:marRight w:val="0"/>
          <w:marTop w:val="200"/>
          <w:marBottom w:val="0"/>
          <w:divBdr>
            <w:top w:val="none" w:sz="0" w:space="0" w:color="auto"/>
            <w:left w:val="none" w:sz="0" w:space="0" w:color="auto"/>
            <w:bottom w:val="none" w:sz="0" w:space="0" w:color="auto"/>
            <w:right w:val="none" w:sz="0" w:space="0" w:color="auto"/>
          </w:divBdr>
        </w:div>
      </w:divsChild>
    </w:div>
    <w:div w:id="418790070">
      <w:bodyDiv w:val="1"/>
      <w:marLeft w:val="0"/>
      <w:marRight w:val="0"/>
      <w:marTop w:val="0"/>
      <w:marBottom w:val="0"/>
      <w:divBdr>
        <w:top w:val="none" w:sz="0" w:space="0" w:color="auto"/>
        <w:left w:val="none" w:sz="0" w:space="0" w:color="auto"/>
        <w:bottom w:val="none" w:sz="0" w:space="0" w:color="auto"/>
        <w:right w:val="none" w:sz="0" w:space="0" w:color="auto"/>
      </w:divBdr>
      <w:divsChild>
        <w:div w:id="525219171">
          <w:marLeft w:val="547"/>
          <w:marRight w:val="0"/>
          <w:marTop w:val="200"/>
          <w:marBottom w:val="0"/>
          <w:divBdr>
            <w:top w:val="none" w:sz="0" w:space="0" w:color="auto"/>
            <w:left w:val="none" w:sz="0" w:space="0" w:color="auto"/>
            <w:bottom w:val="none" w:sz="0" w:space="0" w:color="auto"/>
            <w:right w:val="none" w:sz="0" w:space="0" w:color="auto"/>
          </w:divBdr>
        </w:div>
        <w:div w:id="844511200">
          <w:marLeft w:val="547"/>
          <w:marRight w:val="0"/>
          <w:marTop w:val="200"/>
          <w:marBottom w:val="0"/>
          <w:divBdr>
            <w:top w:val="none" w:sz="0" w:space="0" w:color="auto"/>
            <w:left w:val="none" w:sz="0" w:space="0" w:color="auto"/>
            <w:bottom w:val="none" w:sz="0" w:space="0" w:color="auto"/>
            <w:right w:val="none" w:sz="0" w:space="0" w:color="auto"/>
          </w:divBdr>
        </w:div>
        <w:div w:id="966201971">
          <w:marLeft w:val="547"/>
          <w:marRight w:val="0"/>
          <w:marTop w:val="200"/>
          <w:marBottom w:val="0"/>
          <w:divBdr>
            <w:top w:val="none" w:sz="0" w:space="0" w:color="auto"/>
            <w:left w:val="none" w:sz="0" w:space="0" w:color="auto"/>
            <w:bottom w:val="none" w:sz="0" w:space="0" w:color="auto"/>
            <w:right w:val="none" w:sz="0" w:space="0" w:color="auto"/>
          </w:divBdr>
        </w:div>
        <w:div w:id="1165047383">
          <w:marLeft w:val="547"/>
          <w:marRight w:val="0"/>
          <w:marTop w:val="200"/>
          <w:marBottom w:val="0"/>
          <w:divBdr>
            <w:top w:val="none" w:sz="0" w:space="0" w:color="auto"/>
            <w:left w:val="none" w:sz="0" w:space="0" w:color="auto"/>
            <w:bottom w:val="none" w:sz="0" w:space="0" w:color="auto"/>
            <w:right w:val="none" w:sz="0" w:space="0" w:color="auto"/>
          </w:divBdr>
        </w:div>
        <w:div w:id="1232882675">
          <w:marLeft w:val="547"/>
          <w:marRight w:val="0"/>
          <w:marTop w:val="200"/>
          <w:marBottom w:val="0"/>
          <w:divBdr>
            <w:top w:val="none" w:sz="0" w:space="0" w:color="auto"/>
            <w:left w:val="none" w:sz="0" w:space="0" w:color="auto"/>
            <w:bottom w:val="none" w:sz="0" w:space="0" w:color="auto"/>
            <w:right w:val="none" w:sz="0" w:space="0" w:color="auto"/>
          </w:divBdr>
        </w:div>
        <w:div w:id="1323046668">
          <w:marLeft w:val="547"/>
          <w:marRight w:val="0"/>
          <w:marTop w:val="200"/>
          <w:marBottom w:val="0"/>
          <w:divBdr>
            <w:top w:val="none" w:sz="0" w:space="0" w:color="auto"/>
            <w:left w:val="none" w:sz="0" w:space="0" w:color="auto"/>
            <w:bottom w:val="none" w:sz="0" w:space="0" w:color="auto"/>
            <w:right w:val="none" w:sz="0" w:space="0" w:color="auto"/>
          </w:divBdr>
        </w:div>
        <w:div w:id="1426993853">
          <w:marLeft w:val="547"/>
          <w:marRight w:val="0"/>
          <w:marTop w:val="200"/>
          <w:marBottom w:val="0"/>
          <w:divBdr>
            <w:top w:val="none" w:sz="0" w:space="0" w:color="auto"/>
            <w:left w:val="none" w:sz="0" w:space="0" w:color="auto"/>
            <w:bottom w:val="none" w:sz="0" w:space="0" w:color="auto"/>
            <w:right w:val="none" w:sz="0" w:space="0" w:color="auto"/>
          </w:divBdr>
        </w:div>
      </w:divsChild>
    </w:div>
    <w:div w:id="472254072">
      <w:bodyDiv w:val="1"/>
      <w:marLeft w:val="0"/>
      <w:marRight w:val="0"/>
      <w:marTop w:val="0"/>
      <w:marBottom w:val="0"/>
      <w:divBdr>
        <w:top w:val="none" w:sz="0" w:space="0" w:color="auto"/>
        <w:left w:val="none" w:sz="0" w:space="0" w:color="auto"/>
        <w:bottom w:val="none" w:sz="0" w:space="0" w:color="auto"/>
        <w:right w:val="none" w:sz="0" w:space="0" w:color="auto"/>
      </w:divBdr>
      <w:divsChild>
        <w:div w:id="69620286">
          <w:marLeft w:val="547"/>
          <w:marRight w:val="0"/>
          <w:marTop w:val="200"/>
          <w:marBottom w:val="0"/>
          <w:divBdr>
            <w:top w:val="none" w:sz="0" w:space="0" w:color="auto"/>
            <w:left w:val="none" w:sz="0" w:space="0" w:color="auto"/>
            <w:bottom w:val="none" w:sz="0" w:space="0" w:color="auto"/>
            <w:right w:val="none" w:sz="0" w:space="0" w:color="auto"/>
          </w:divBdr>
        </w:div>
        <w:div w:id="898982846">
          <w:marLeft w:val="547"/>
          <w:marRight w:val="0"/>
          <w:marTop w:val="200"/>
          <w:marBottom w:val="0"/>
          <w:divBdr>
            <w:top w:val="none" w:sz="0" w:space="0" w:color="auto"/>
            <w:left w:val="none" w:sz="0" w:space="0" w:color="auto"/>
            <w:bottom w:val="none" w:sz="0" w:space="0" w:color="auto"/>
            <w:right w:val="none" w:sz="0" w:space="0" w:color="auto"/>
          </w:divBdr>
        </w:div>
        <w:div w:id="1027484996">
          <w:marLeft w:val="547"/>
          <w:marRight w:val="0"/>
          <w:marTop w:val="200"/>
          <w:marBottom w:val="0"/>
          <w:divBdr>
            <w:top w:val="none" w:sz="0" w:space="0" w:color="auto"/>
            <w:left w:val="none" w:sz="0" w:space="0" w:color="auto"/>
            <w:bottom w:val="none" w:sz="0" w:space="0" w:color="auto"/>
            <w:right w:val="none" w:sz="0" w:space="0" w:color="auto"/>
          </w:divBdr>
        </w:div>
        <w:div w:id="1702893951">
          <w:marLeft w:val="547"/>
          <w:marRight w:val="0"/>
          <w:marTop w:val="200"/>
          <w:marBottom w:val="0"/>
          <w:divBdr>
            <w:top w:val="none" w:sz="0" w:space="0" w:color="auto"/>
            <w:left w:val="none" w:sz="0" w:space="0" w:color="auto"/>
            <w:bottom w:val="none" w:sz="0" w:space="0" w:color="auto"/>
            <w:right w:val="none" w:sz="0" w:space="0" w:color="auto"/>
          </w:divBdr>
        </w:div>
      </w:divsChild>
    </w:div>
    <w:div w:id="527986718">
      <w:bodyDiv w:val="1"/>
      <w:marLeft w:val="0"/>
      <w:marRight w:val="0"/>
      <w:marTop w:val="0"/>
      <w:marBottom w:val="0"/>
      <w:divBdr>
        <w:top w:val="none" w:sz="0" w:space="0" w:color="auto"/>
        <w:left w:val="none" w:sz="0" w:space="0" w:color="auto"/>
        <w:bottom w:val="none" w:sz="0" w:space="0" w:color="auto"/>
        <w:right w:val="none" w:sz="0" w:space="0" w:color="auto"/>
      </w:divBdr>
    </w:div>
    <w:div w:id="692535308">
      <w:bodyDiv w:val="1"/>
      <w:marLeft w:val="0"/>
      <w:marRight w:val="0"/>
      <w:marTop w:val="0"/>
      <w:marBottom w:val="0"/>
      <w:divBdr>
        <w:top w:val="none" w:sz="0" w:space="0" w:color="auto"/>
        <w:left w:val="none" w:sz="0" w:space="0" w:color="auto"/>
        <w:bottom w:val="none" w:sz="0" w:space="0" w:color="auto"/>
        <w:right w:val="none" w:sz="0" w:space="0" w:color="auto"/>
      </w:divBdr>
      <w:divsChild>
        <w:div w:id="307634012">
          <w:marLeft w:val="547"/>
          <w:marRight w:val="0"/>
          <w:marTop w:val="200"/>
          <w:marBottom w:val="0"/>
          <w:divBdr>
            <w:top w:val="none" w:sz="0" w:space="0" w:color="auto"/>
            <w:left w:val="none" w:sz="0" w:space="0" w:color="auto"/>
            <w:bottom w:val="none" w:sz="0" w:space="0" w:color="auto"/>
            <w:right w:val="none" w:sz="0" w:space="0" w:color="auto"/>
          </w:divBdr>
        </w:div>
        <w:div w:id="1286160281">
          <w:marLeft w:val="547"/>
          <w:marRight w:val="0"/>
          <w:marTop w:val="200"/>
          <w:marBottom w:val="0"/>
          <w:divBdr>
            <w:top w:val="none" w:sz="0" w:space="0" w:color="auto"/>
            <w:left w:val="none" w:sz="0" w:space="0" w:color="auto"/>
            <w:bottom w:val="none" w:sz="0" w:space="0" w:color="auto"/>
            <w:right w:val="none" w:sz="0" w:space="0" w:color="auto"/>
          </w:divBdr>
        </w:div>
        <w:div w:id="1573150983">
          <w:marLeft w:val="547"/>
          <w:marRight w:val="0"/>
          <w:marTop w:val="200"/>
          <w:marBottom w:val="0"/>
          <w:divBdr>
            <w:top w:val="none" w:sz="0" w:space="0" w:color="auto"/>
            <w:left w:val="none" w:sz="0" w:space="0" w:color="auto"/>
            <w:bottom w:val="none" w:sz="0" w:space="0" w:color="auto"/>
            <w:right w:val="none" w:sz="0" w:space="0" w:color="auto"/>
          </w:divBdr>
        </w:div>
        <w:div w:id="1952743160">
          <w:marLeft w:val="547"/>
          <w:marRight w:val="0"/>
          <w:marTop w:val="200"/>
          <w:marBottom w:val="0"/>
          <w:divBdr>
            <w:top w:val="none" w:sz="0" w:space="0" w:color="auto"/>
            <w:left w:val="none" w:sz="0" w:space="0" w:color="auto"/>
            <w:bottom w:val="none" w:sz="0" w:space="0" w:color="auto"/>
            <w:right w:val="none" w:sz="0" w:space="0" w:color="auto"/>
          </w:divBdr>
        </w:div>
      </w:divsChild>
    </w:div>
    <w:div w:id="716003935">
      <w:bodyDiv w:val="1"/>
      <w:marLeft w:val="0"/>
      <w:marRight w:val="0"/>
      <w:marTop w:val="0"/>
      <w:marBottom w:val="0"/>
      <w:divBdr>
        <w:top w:val="none" w:sz="0" w:space="0" w:color="auto"/>
        <w:left w:val="none" w:sz="0" w:space="0" w:color="auto"/>
        <w:bottom w:val="none" w:sz="0" w:space="0" w:color="auto"/>
        <w:right w:val="none" w:sz="0" w:space="0" w:color="auto"/>
      </w:divBdr>
      <w:divsChild>
        <w:div w:id="663121719">
          <w:marLeft w:val="446"/>
          <w:marRight w:val="0"/>
          <w:marTop w:val="200"/>
          <w:marBottom w:val="0"/>
          <w:divBdr>
            <w:top w:val="none" w:sz="0" w:space="0" w:color="auto"/>
            <w:left w:val="none" w:sz="0" w:space="0" w:color="auto"/>
            <w:bottom w:val="none" w:sz="0" w:space="0" w:color="auto"/>
            <w:right w:val="none" w:sz="0" w:space="0" w:color="auto"/>
          </w:divBdr>
        </w:div>
        <w:div w:id="671684965">
          <w:marLeft w:val="446"/>
          <w:marRight w:val="0"/>
          <w:marTop w:val="200"/>
          <w:marBottom w:val="0"/>
          <w:divBdr>
            <w:top w:val="none" w:sz="0" w:space="0" w:color="auto"/>
            <w:left w:val="none" w:sz="0" w:space="0" w:color="auto"/>
            <w:bottom w:val="none" w:sz="0" w:space="0" w:color="auto"/>
            <w:right w:val="none" w:sz="0" w:space="0" w:color="auto"/>
          </w:divBdr>
        </w:div>
        <w:div w:id="1012225877">
          <w:marLeft w:val="446"/>
          <w:marRight w:val="0"/>
          <w:marTop w:val="200"/>
          <w:marBottom w:val="0"/>
          <w:divBdr>
            <w:top w:val="none" w:sz="0" w:space="0" w:color="auto"/>
            <w:left w:val="none" w:sz="0" w:space="0" w:color="auto"/>
            <w:bottom w:val="none" w:sz="0" w:space="0" w:color="auto"/>
            <w:right w:val="none" w:sz="0" w:space="0" w:color="auto"/>
          </w:divBdr>
        </w:div>
      </w:divsChild>
    </w:div>
    <w:div w:id="725495519">
      <w:bodyDiv w:val="1"/>
      <w:marLeft w:val="0"/>
      <w:marRight w:val="0"/>
      <w:marTop w:val="0"/>
      <w:marBottom w:val="0"/>
      <w:divBdr>
        <w:top w:val="none" w:sz="0" w:space="0" w:color="auto"/>
        <w:left w:val="none" w:sz="0" w:space="0" w:color="auto"/>
        <w:bottom w:val="none" w:sz="0" w:space="0" w:color="auto"/>
        <w:right w:val="none" w:sz="0" w:space="0" w:color="auto"/>
      </w:divBdr>
      <w:divsChild>
        <w:div w:id="355232483">
          <w:marLeft w:val="547"/>
          <w:marRight w:val="0"/>
          <w:marTop w:val="200"/>
          <w:marBottom w:val="0"/>
          <w:divBdr>
            <w:top w:val="none" w:sz="0" w:space="0" w:color="auto"/>
            <w:left w:val="none" w:sz="0" w:space="0" w:color="auto"/>
            <w:bottom w:val="none" w:sz="0" w:space="0" w:color="auto"/>
            <w:right w:val="none" w:sz="0" w:space="0" w:color="auto"/>
          </w:divBdr>
        </w:div>
        <w:div w:id="1179275673">
          <w:marLeft w:val="547"/>
          <w:marRight w:val="0"/>
          <w:marTop w:val="200"/>
          <w:marBottom w:val="0"/>
          <w:divBdr>
            <w:top w:val="none" w:sz="0" w:space="0" w:color="auto"/>
            <w:left w:val="none" w:sz="0" w:space="0" w:color="auto"/>
            <w:bottom w:val="none" w:sz="0" w:space="0" w:color="auto"/>
            <w:right w:val="none" w:sz="0" w:space="0" w:color="auto"/>
          </w:divBdr>
        </w:div>
        <w:div w:id="1536582755">
          <w:marLeft w:val="547"/>
          <w:marRight w:val="0"/>
          <w:marTop w:val="200"/>
          <w:marBottom w:val="0"/>
          <w:divBdr>
            <w:top w:val="none" w:sz="0" w:space="0" w:color="auto"/>
            <w:left w:val="none" w:sz="0" w:space="0" w:color="auto"/>
            <w:bottom w:val="none" w:sz="0" w:space="0" w:color="auto"/>
            <w:right w:val="none" w:sz="0" w:space="0" w:color="auto"/>
          </w:divBdr>
        </w:div>
      </w:divsChild>
    </w:div>
    <w:div w:id="898978834">
      <w:bodyDiv w:val="1"/>
      <w:marLeft w:val="0"/>
      <w:marRight w:val="0"/>
      <w:marTop w:val="0"/>
      <w:marBottom w:val="0"/>
      <w:divBdr>
        <w:top w:val="none" w:sz="0" w:space="0" w:color="auto"/>
        <w:left w:val="none" w:sz="0" w:space="0" w:color="auto"/>
        <w:bottom w:val="none" w:sz="0" w:space="0" w:color="auto"/>
        <w:right w:val="none" w:sz="0" w:space="0" w:color="auto"/>
      </w:divBdr>
    </w:div>
    <w:div w:id="1002316201">
      <w:bodyDiv w:val="1"/>
      <w:marLeft w:val="0"/>
      <w:marRight w:val="0"/>
      <w:marTop w:val="0"/>
      <w:marBottom w:val="0"/>
      <w:divBdr>
        <w:top w:val="none" w:sz="0" w:space="0" w:color="auto"/>
        <w:left w:val="none" w:sz="0" w:space="0" w:color="auto"/>
        <w:bottom w:val="none" w:sz="0" w:space="0" w:color="auto"/>
        <w:right w:val="none" w:sz="0" w:space="0" w:color="auto"/>
      </w:divBdr>
    </w:div>
    <w:div w:id="1004894343">
      <w:bodyDiv w:val="1"/>
      <w:marLeft w:val="0"/>
      <w:marRight w:val="0"/>
      <w:marTop w:val="0"/>
      <w:marBottom w:val="0"/>
      <w:divBdr>
        <w:top w:val="none" w:sz="0" w:space="0" w:color="auto"/>
        <w:left w:val="none" w:sz="0" w:space="0" w:color="auto"/>
        <w:bottom w:val="none" w:sz="0" w:space="0" w:color="auto"/>
        <w:right w:val="none" w:sz="0" w:space="0" w:color="auto"/>
      </w:divBdr>
      <w:divsChild>
        <w:div w:id="161941529">
          <w:marLeft w:val="446"/>
          <w:marRight w:val="0"/>
          <w:marTop w:val="200"/>
          <w:marBottom w:val="0"/>
          <w:divBdr>
            <w:top w:val="none" w:sz="0" w:space="0" w:color="auto"/>
            <w:left w:val="none" w:sz="0" w:space="0" w:color="auto"/>
            <w:bottom w:val="none" w:sz="0" w:space="0" w:color="auto"/>
            <w:right w:val="none" w:sz="0" w:space="0" w:color="auto"/>
          </w:divBdr>
        </w:div>
        <w:div w:id="365257897">
          <w:marLeft w:val="446"/>
          <w:marRight w:val="0"/>
          <w:marTop w:val="200"/>
          <w:marBottom w:val="0"/>
          <w:divBdr>
            <w:top w:val="none" w:sz="0" w:space="0" w:color="auto"/>
            <w:left w:val="none" w:sz="0" w:space="0" w:color="auto"/>
            <w:bottom w:val="none" w:sz="0" w:space="0" w:color="auto"/>
            <w:right w:val="none" w:sz="0" w:space="0" w:color="auto"/>
          </w:divBdr>
        </w:div>
        <w:div w:id="698089743">
          <w:marLeft w:val="446"/>
          <w:marRight w:val="0"/>
          <w:marTop w:val="200"/>
          <w:marBottom w:val="0"/>
          <w:divBdr>
            <w:top w:val="none" w:sz="0" w:space="0" w:color="auto"/>
            <w:left w:val="none" w:sz="0" w:space="0" w:color="auto"/>
            <w:bottom w:val="none" w:sz="0" w:space="0" w:color="auto"/>
            <w:right w:val="none" w:sz="0" w:space="0" w:color="auto"/>
          </w:divBdr>
        </w:div>
      </w:divsChild>
    </w:div>
    <w:div w:id="1051659511">
      <w:bodyDiv w:val="1"/>
      <w:marLeft w:val="0"/>
      <w:marRight w:val="0"/>
      <w:marTop w:val="0"/>
      <w:marBottom w:val="0"/>
      <w:divBdr>
        <w:top w:val="none" w:sz="0" w:space="0" w:color="auto"/>
        <w:left w:val="none" w:sz="0" w:space="0" w:color="auto"/>
        <w:bottom w:val="none" w:sz="0" w:space="0" w:color="auto"/>
        <w:right w:val="none" w:sz="0" w:space="0" w:color="auto"/>
      </w:divBdr>
    </w:div>
    <w:div w:id="1158500884">
      <w:bodyDiv w:val="1"/>
      <w:marLeft w:val="0"/>
      <w:marRight w:val="0"/>
      <w:marTop w:val="0"/>
      <w:marBottom w:val="0"/>
      <w:divBdr>
        <w:top w:val="none" w:sz="0" w:space="0" w:color="auto"/>
        <w:left w:val="none" w:sz="0" w:space="0" w:color="auto"/>
        <w:bottom w:val="none" w:sz="0" w:space="0" w:color="auto"/>
        <w:right w:val="none" w:sz="0" w:space="0" w:color="auto"/>
      </w:divBdr>
      <w:divsChild>
        <w:div w:id="471942080">
          <w:marLeft w:val="547"/>
          <w:marRight w:val="0"/>
          <w:marTop w:val="200"/>
          <w:marBottom w:val="0"/>
          <w:divBdr>
            <w:top w:val="none" w:sz="0" w:space="0" w:color="auto"/>
            <w:left w:val="none" w:sz="0" w:space="0" w:color="auto"/>
            <w:bottom w:val="none" w:sz="0" w:space="0" w:color="auto"/>
            <w:right w:val="none" w:sz="0" w:space="0" w:color="auto"/>
          </w:divBdr>
        </w:div>
        <w:div w:id="641663033">
          <w:marLeft w:val="547"/>
          <w:marRight w:val="0"/>
          <w:marTop w:val="200"/>
          <w:marBottom w:val="0"/>
          <w:divBdr>
            <w:top w:val="none" w:sz="0" w:space="0" w:color="auto"/>
            <w:left w:val="none" w:sz="0" w:space="0" w:color="auto"/>
            <w:bottom w:val="none" w:sz="0" w:space="0" w:color="auto"/>
            <w:right w:val="none" w:sz="0" w:space="0" w:color="auto"/>
          </w:divBdr>
        </w:div>
        <w:div w:id="762265298">
          <w:marLeft w:val="547"/>
          <w:marRight w:val="0"/>
          <w:marTop w:val="200"/>
          <w:marBottom w:val="0"/>
          <w:divBdr>
            <w:top w:val="none" w:sz="0" w:space="0" w:color="auto"/>
            <w:left w:val="none" w:sz="0" w:space="0" w:color="auto"/>
            <w:bottom w:val="none" w:sz="0" w:space="0" w:color="auto"/>
            <w:right w:val="none" w:sz="0" w:space="0" w:color="auto"/>
          </w:divBdr>
        </w:div>
      </w:divsChild>
    </w:div>
    <w:div w:id="1171288738">
      <w:bodyDiv w:val="1"/>
      <w:marLeft w:val="0"/>
      <w:marRight w:val="0"/>
      <w:marTop w:val="0"/>
      <w:marBottom w:val="0"/>
      <w:divBdr>
        <w:top w:val="none" w:sz="0" w:space="0" w:color="auto"/>
        <w:left w:val="none" w:sz="0" w:space="0" w:color="auto"/>
        <w:bottom w:val="none" w:sz="0" w:space="0" w:color="auto"/>
        <w:right w:val="none" w:sz="0" w:space="0" w:color="auto"/>
      </w:divBdr>
      <w:divsChild>
        <w:div w:id="347297251">
          <w:marLeft w:val="547"/>
          <w:marRight w:val="0"/>
          <w:marTop w:val="200"/>
          <w:marBottom w:val="0"/>
          <w:divBdr>
            <w:top w:val="none" w:sz="0" w:space="0" w:color="auto"/>
            <w:left w:val="none" w:sz="0" w:space="0" w:color="auto"/>
            <w:bottom w:val="none" w:sz="0" w:space="0" w:color="auto"/>
            <w:right w:val="none" w:sz="0" w:space="0" w:color="auto"/>
          </w:divBdr>
        </w:div>
        <w:div w:id="361517480">
          <w:marLeft w:val="547"/>
          <w:marRight w:val="0"/>
          <w:marTop w:val="200"/>
          <w:marBottom w:val="0"/>
          <w:divBdr>
            <w:top w:val="none" w:sz="0" w:space="0" w:color="auto"/>
            <w:left w:val="none" w:sz="0" w:space="0" w:color="auto"/>
            <w:bottom w:val="none" w:sz="0" w:space="0" w:color="auto"/>
            <w:right w:val="none" w:sz="0" w:space="0" w:color="auto"/>
          </w:divBdr>
        </w:div>
        <w:div w:id="454252909">
          <w:marLeft w:val="547"/>
          <w:marRight w:val="0"/>
          <w:marTop w:val="200"/>
          <w:marBottom w:val="0"/>
          <w:divBdr>
            <w:top w:val="none" w:sz="0" w:space="0" w:color="auto"/>
            <w:left w:val="none" w:sz="0" w:space="0" w:color="auto"/>
            <w:bottom w:val="none" w:sz="0" w:space="0" w:color="auto"/>
            <w:right w:val="none" w:sz="0" w:space="0" w:color="auto"/>
          </w:divBdr>
        </w:div>
        <w:div w:id="830873761">
          <w:marLeft w:val="547"/>
          <w:marRight w:val="0"/>
          <w:marTop w:val="200"/>
          <w:marBottom w:val="0"/>
          <w:divBdr>
            <w:top w:val="none" w:sz="0" w:space="0" w:color="auto"/>
            <w:left w:val="none" w:sz="0" w:space="0" w:color="auto"/>
            <w:bottom w:val="none" w:sz="0" w:space="0" w:color="auto"/>
            <w:right w:val="none" w:sz="0" w:space="0" w:color="auto"/>
          </w:divBdr>
        </w:div>
        <w:div w:id="1877741985">
          <w:marLeft w:val="547"/>
          <w:marRight w:val="0"/>
          <w:marTop w:val="200"/>
          <w:marBottom w:val="0"/>
          <w:divBdr>
            <w:top w:val="none" w:sz="0" w:space="0" w:color="auto"/>
            <w:left w:val="none" w:sz="0" w:space="0" w:color="auto"/>
            <w:bottom w:val="none" w:sz="0" w:space="0" w:color="auto"/>
            <w:right w:val="none" w:sz="0" w:space="0" w:color="auto"/>
          </w:divBdr>
        </w:div>
      </w:divsChild>
    </w:div>
    <w:div w:id="1258564001">
      <w:bodyDiv w:val="1"/>
      <w:marLeft w:val="0"/>
      <w:marRight w:val="0"/>
      <w:marTop w:val="0"/>
      <w:marBottom w:val="0"/>
      <w:divBdr>
        <w:top w:val="none" w:sz="0" w:space="0" w:color="auto"/>
        <w:left w:val="none" w:sz="0" w:space="0" w:color="auto"/>
        <w:bottom w:val="none" w:sz="0" w:space="0" w:color="auto"/>
        <w:right w:val="none" w:sz="0" w:space="0" w:color="auto"/>
      </w:divBdr>
      <w:divsChild>
        <w:div w:id="68310455">
          <w:marLeft w:val="446"/>
          <w:marRight w:val="0"/>
          <w:marTop w:val="200"/>
          <w:marBottom w:val="0"/>
          <w:divBdr>
            <w:top w:val="none" w:sz="0" w:space="0" w:color="auto"/>
            <w:left w:val="none" w:sz="0" w:space="0" w:color="auto"/>
            <w:bottom w:val="none" w:sz="0" w:space="0" w:color="auto"/>
            <w:right w:val="none" w:sz="0" w:space="0" w:color="auto"/>
          </w:divBdr>
        </w:div>
        <w:div w:id="649482236">
          <w:marLeft w:val="446"/>
          <w:marRight w:val="0"/>
          <w:marTop w:val="200"/>
          <w:marBottom w:val="0"/>
          <w:divBdr>
            <w:top w:val="none" w:sz="0" w:space="0" w:color="auto"/>
            <w:left w:val="none" w:sz="0" w:space="0" w:color="auto"/>
            <w:bottom w:val="none" w:sz="0" w:space="0" w:color="auto"/>
            <w:right w:val="none" w:sz="0" w:space="0" w:color="auto"/>
          </w:divBdr>
        </w:div>
        <w:div w:id="716321286">
          <w:marLeft w:val="446"/>
          <w:marRight w:val="0"/>
          <w:marTop w:val="200"/>
          <w:marBottom w:val="0"/>
          <w:divBdr>
            <w:top w:val="none" w:sz="0" w:space="0" w:color="auto"/>
            <w:left w:val="none" w:sz="0" w:space="0" w:color="auto"/>
            <w:bottom w:val="none" w:sz="0" w:space="0" w:color="auto"/>
            <w:right w:val="none" w:sz="0" w:space="0" w:color="auto"/>
          </w:divBdr>
        </w:div>
        <w:div w:id="1031494068">
          <w:marLeft w:val="446"/>
          <w:marRight w:val="0"/>
          <w:marTop w:val="200"/>
          <w:marBottom w:val="0"/>
          <w:divBdr>
            <w:top w:val="none" w:sz="0" w:space="0" w:color="auto"/>
            <w:left w:val="none" w:sz="0" w:space="0" w:color="auto"/>
            <w:bottom w:val="none" w:sz="0" w:space="0" w:color="auto"/>
            <w:right w:val="none" w:sz="0" w:space="0" w:color="auto"/>
          </w:divBdr>
        </w:div>
        <w:div w:id="1048141056">
          <w:marLeft w:val="446"/>
          <w:marRight w:val="0"/>
          <w:marTop w:val="200"/>
          <w:marBottom w:val="0"/>
          <w:divBdr>
            <w:top w:val="none" w:sz="0" w:space="0" w:color="auto"/>
            <w:left w:val="none" w:sz="0" w:space="0" w:color="auto"/>
            <w:bottom w:val="none" w:sz="0" w:space="0" w:color="auto"/>
            <w:right w:val="none" w:sz="0" w:space="0" w:color="auto"/>
          </w:divBdr>
        </w:div>
        <w:div w:id="1320887797">
          <w:marLeft w:val="446"/>
          <w:marRight w:val="0"/>
          <w:marTop w:val="200"/>
          <w:marBottom w:val="0"/>
          <w:divBdr>
            <w:top w:val="none" w:sz="0" w:space="0" w:color="auto"/>
            <w:left w:val="none" w:sz="0" w:space="0" w:color="auto"/>
            <w:bottom w:val="none" w:sz="0" w:space="0" w:color="auto"/>
            <w:right w:val="none" w:sz="0" w:space="0" w:color="auto"/>
          </w:divBdr>
        </w:div>
        <w:div w:id="1559197335">
          <w:marLeft w:val="446"/>
          <w:marRight w:val="0"/>
          <w:marTop w:val="200"/>
          <w:marBottom w:val="0"/>
          <w:divBdr>
            <w:top w:val="none" w:sz="0" w:space="0" w:color="auto"/>
            <w:left w:val="none" w:sz="0" w:space="0" w:color="auto"/>
            <w:bottom w:val="none" w:sz="0" w:space="0" w:color="auto"/>
            <w:right w:val="none" w:sz="0" w:space="0" w:color="auto"/>
          </w:divBdr>
        </w:div>
      </w:divsChild>
    </w:div>
    <w:div w:id="1259018656">
      <w:bodyDiv w:val="1"/>
      <w:marLeft w:val="0"/>
      <w:marRight w:val="0"/>
      <w:marTop w:val="0"/>
      <w:marBottom w:val="0"/>
      <w:divBdr>
        <w:top w:val="none" w:sz="0" w:space="0" w:color="auto"/>
        <w:left w:val="none" w:sz="0" w:space="0" w:color="auto"/>
        <w:bottom w:val="none" w:sz="0" w:space="0" w:color="auto"/>
        <w:right w:val="none" w:sz="0" w:space="0" w:color="auto"/>
      </w:divBdr>
    </w:div>
    <w:div w:id="1277367877">
      <w:bodyDiv w:val="1"/>
      <w:marLeft w:val="0"/>
      <w:marRight w:val="0"/>
      <w:marTop w:val="0"/>
      <w:marBottom w:val="0"/>
      <w:divBdr>
        <w:top w:val="none" w:sz="0" w:space="0" w:color="auto"/>
        <w:left w:val="none" w:sz="0" w:space="0" w:color="auto"/>
        <w:bottom w:val="none" w:sz="0" w:space="0" w:color="auto"/>
        <w:right w:val="none" w:sz="0" w:space="0" w:color="auto"/>
      </w:divBdr>
      <w:divsChild>
        <w:div w:id="632294273">
          <w:marLeft w:val="547"/>
          <w:marRight w:val="0"/>
          <w:marTop w:val="200"/>
          <w:marBottom w:val="0"/>
          <w:divBdr>
            <w:top w:val="none" w:sz="0" w:space="0" w:color="auto"/>
            <w:left w:val="none" w:sz="0" w:space="0" w:color="auto"/>
            <w:bottom w:val="none" w:sz="0" w:space="0" w:color="auto"/>
            <w:right w:val="none" w:sz="0" w:space="0" w:color="auto"/>
          </w:divBdr>
        </w:div>
        <w:div w:id="1215580914">
          <w:marLeft w:val="547"/>
          <w:marRight w:val="0"/>
          <w:marTop w:val="200"/>
          <w:marBottom w:val="0"/>
          <w:divBdr>
            <w:top w:val="none" w:sz="0" w:space="0" w:color="auto"/>
            <w:left w:val="none" w:sz="0" w:space="0" w:color="auto"/>
            <w:bottom w:val="none" w:sz="0" w:space="0" w:color="auto"/>
            <w:right w:val="none" w:sz="0" w:space="0" w:color="auto"/>
          </w:divBdr>
        </w:div>
        <w:div w:id="1298073121">
          <w:marLeft w:val="547"/>
          <w:marRight w:val="0"/>
          <w:marTop w:val="200"/>
          <w:marBottom w:val="0"/>
          <w:divBdr>
            <w:top w:val="none" w:sz="0" w:space="0" w:color="auto"/>
            <w:left w:val="none" w:sz="0" w:space="0" w:color="auto"/>
            <w:bottom w:val="none" w:sz="0" w:space="0" w:color="auto"/>
            <w:right w:val="none" w:sz="0" w:space="0" w:color="auto"/>
          </w:divBdr>
        </w:div>
        <w:div w:id="1863469940">
          <w:marLeft w:val="547"/>
          <w:marRight w:val="0"/>
          <w:marTop w:val="200"/>
          <w:marBottom w:val="0"/>
          <w:divBdr>
            <w:top w:val="none" w:sz="0" w:space="0" w:color="auto"/>
            <w:left w:val="none" w:sz="0" w:space="0" w:color="auto"/>
            <w:bottom w:val="none" w:sz="0" w:space="0" w:color="auto"/>
            <w:right w:val="none" w:sz="0" w:space="0" w:color="auto"/>
          </w:divBdr>
        </w:div>
      </w:divsChild>
    </w:div>
    <w:div w:id="1457214539">
      <w:bodyDiv w:val="1"/>
      <w:marLeft w:val="0"/>
      <w:marRight w:val="0"/>
      <w:marTop w:val="0"/>
      <w:marBottom w:val="0"/>
      <w:divBdr>
        <w:top w:val="none" w:sz="0" w:space="0" w:color="auto"/>
        <w:left w:val="none" w:sz="0" w:space="0" w:color="auto"/>
        <w:bottom w:val="none" w:sz="0" w:space="0" w:color="auto"/>
        <w:right w:val="none" w:sz="0" w:space="0" w:color="auto"/>
      </w:divBdr>
      <w:divsChild>
        <w:div w:id="267664152">
          <w:marLeft w:val="547"/>
          <w:marRight w:val="0"/>
          <w:marTop w:val="200"/>
          <w:marBottom w:val="0"/>
          <w:divBdr>
            <w:top w:val="none" w:sz="0" w:space="0" w:color="auto"/>
            <w:left w:val="none" w:sz="0" w:space="0" w:color="auto"/>
            <w:bottom w:val="none" w:sz="0" w:space="0" w:color="auto"/>
            <w:right w:val="none" w:sz="0" w:space="0" w:color="auto"/>
          </w:divBdr>
        </w:div>
        <w:div w:id="559050551">
          <w:marLeft w:val="547"/>
          <w:marRight w:val="0"/>
          <w:marTop w:val="200"/>
          <w:marBottom w:val="0"/>
          <w:divBdr>
            <w:top w:val="none" w:sz="0" w:space="0" w:color="auto"/>
            <w:left w:val="none" w:sz="0" w:space="0" w:color="auto"/>
            <w:bottom w:val="none" w:sz="0" w:space="0" w:color="auto"/>
            <w:right w:val="none" w:sz="0" w:space="0" w:color="auto"/>
          </w:divBdr>
        </w:div>
        <w:div w:id="678700036">
          <w:marLeft w:val="547"/>
          <w:marRight w:val="0"/>
          <w:marTop w:val="200"/>
          <w:marBottom w:val="0"/>
          <w:divBdr>
            <w:top w:val="none" w:sz="0" w:space="0" w:color="auto"/>
            <w:left w:val="none" w:sz="0" w:space="0" w:color="auto"/>
            <w:bottom w:val="none" w:sz="0" w:space="0" w:color="auto"/>
            <w:right w:val="none" w:sz="0" w:space="0" w:color="auto"/>
          </w:divBdr>
        </w:div>
        <w:div w:id="926688587">
          <w:marLeft w:val="547"/>
          <w:marRight w:val="0"/>
          <w:marTop w:val="200"/>
          <w:marBottom w:val="0"/>
          <w:divBdr>
            <w:top w:val="none" w:sz="0" w:space="0" w:color="auto"/>
            <w:left w:val="none" w:sz="0" w:space="0" w:color="auto"/>
            <w:bottom w:val="none" w:sz="0" w:space="0" w:color="auto"/>
            <w:right w:val="none" w:sz="0" w:space="0" w:color="auto"/>
          </w:divBdr>
        </w:div>
        <w:div w:id="1024285105">
          <w:marLeft w:val="547"/>
          <w:marRight w:val="0"/>
          <w:marTop w:val="200"/>
          <w:marBottom w:val="0"/>
          <w:divBdr>
            <w:top w:val="none" w:sz="0" w:space="0" w:color="auto"/>
            <w:left w:val="none" w:sz="0" w:space="0" w:color="auto"/>
            <w:bottom w:val="none" w:sz="0" w:space="0" w:color="auto"/>
            <w:right w:val="none" w:sz="0" w:space="0" w:color="auto"/>
          </w:divBdr>
        </w:div>
        <w:div w:id="1296060163">
          <w:marLeft w:val="547"/>
          <w:marRight w:val="0"/>
          <w:marTop w:val="200"/>
          <w:marBottom w:val="0"/>
          <w:divBdr>
            <w:top w:val="none" w:sz="0" w:space="0" w:color="auto"/>
            <w:left w:val="none" w:sz="0" w:space="0" w:color="auto"/>
            <w:bottom w:val="none" w:sz="0" w:space="0" w:color="auto"/>
            <w:right w:val="none" w:sz="0" w:space="0" w:color="auto"/>
          </w:divBdr>
        </w:div>
        <w:div w:id="1351877400">
          <w:marLeft w:val="547"/>
          <w:marRight w:val="0"/>
          <w:marTop w:val="200"/>
          <w:marBottom w:val="0"/>
          <w:divBdr>
            <w:top w:val="none" w:sz="0" w:space="0" w:color="auto"/>
            <w:left w:val="none" w:sz="0" w:space="0" w:color="auto"/>
            <w:bottom w:val="none" w:sz="0" w:space="0" w:color="auto"/>
            <w:right w:val="none" w:sz="0" w:space="0" w:color="auto"/>
          </w:divBdr>
        </w:div>
      </w:divsChild>
    </w:div>
    <w:div w:id="1557429841">
      <w:bodyDiv w:val="1"/>
      <w:marLeft w:val="0"/>
      <w:marRight w:val="0"/>
      <w:marTop w:val="0"/>
      <w:marBottom w:val="0"/>
      <w:divBdr>
        <w:top w:val="none" w:sz="0" w:space="0" w:color="auto"/>
        <w:left w:val="none" w:sz="0" w:space="0" w:color="auto"/>
        <w:bottom w:val="none" w:sz="0" w:space="0" w:color="auto"/>
        <w:right w:val="none" w:sz="0" w:space="0" w:color="auto"/>
      </w:divBdr>
      <w:divsChild>
        <w:div w:id="106046412">
          <w:marLeft w:val="547"/>
          <w:marRight w:val="0"/>
          <w:marTop w:val="200"/>
          <w:marBottom w:val="0"/>
          <w:divBdr>
            <w:top w:val="none" w:sz="0" w:space="0" w:color="auto"/>
            <w:left w:val="none" w:sz="0" w:space="0" w:color="auto"/>
            <w:bottom w:val="none" w:sz="0" w:space="0" w:color="auto"/>
            <w:right w:val="none" w:sz="0" w:space="0" w:color="auto"/>
          </w:divBdr>
        </w:div>
        <w:div w:id="206258139">
          <w:marLeft w:val="547"/>
          <w:marRight w:val="0"/>
          <w:marTop w:val="200"/>
          <w:marBottom w:val="0"/>
          <w:divBdr>
            <w:top w:val="none" w:sz="0" w:space="0" w:color="auto"/>
            <w:left w:val="none" w:sz="0" w:space="0" w:color="auto"/>
            <w:bottom w:val="none" w:sz="0" w:space="0" w:color="auto"/>
            <w:right w:val="none" w:sz="0" w:space="0" w:color="auto"/>
          </w:divBdr>
        </w:div>
        <w:div w:id="471756542">
          <w:marLeft w:val="547"/>
          <w:marRight w:val="0"/>
          <w:marTop w:val="200"/>
          <w:marBottom w:val="0"/>
          <w:divBdr>
            <w:top w:val="none" w:sz="0" w:space="0" w:color="auto"/>
            <w:left w:val="none" w:sz="0" w:space="0" w:color="auto"/>
            <w:bottom w:val="none" w:sz="0" w:space="0" w:color="auto"/>
            <w:right w:val="none" w:sz="0" w:space="0" w:color="auto"/>
          </w:divBdr>
        </w:div>
        <w:div w:id="1303773546">
          <w:marLeft w:val="547"/>
          <w:marRight w:val="0"/>
          <w:marTop w:val="200"/>
          <w:marBottom w:val="0"/>
          <w:divBdr>
            <w:top w:val="none" w:sz="0" w:space="0" w:color="auto"/>
            <w:left w:val="none" w:sz="0" w:space="0" w:color="auto"/>
            <w:bottom w:val="none" w:sz="0" w:space="0" w:color="auto"/>
            <w:right w:val="none" w:sz="0" w:space="0" w:color="auto"/>
          </w:divBdr>
        </w:div>
        <w:div w:id="1963537841">
          <w:marLeft w:val="547"/>
          <w:marRight w:val="0"/>
          <w:marTop w:val="200"/>
          <w:marBottom w:val="0"/>
          <w:divBdr>
            <w:top w:val="none" w:sz="0" w:space="0" w:color="auto"/>
            <w:left w:val="none" w:sz="0" w:space="0" w:color="auto"/>
            <w:bottom w:val="none" w:sz="0" w:space="0" w:color="auto"/>
            <w:right w:val="none" w:sz="0" w:space="0" w:color="auto"/>
          </w:divBdr>
        </w:div>
        <w:div w:id="2046174544">
          <w:marLeft w:val="547"/>
          <w:marRight w:val="0"/>
          <w:marTop w:val="200"/>
          <w:marBottom w:val="0"/>
          <w:divBdr>
            <w:top w:val="none" w:sz="0" w:space="0" w:color="auto"/>
            <w:left w:val="none" w:sz="0" w:space="0" w:color="auto"/>
            <w:bottom w:val="none" w:sz="0" w:space="0" w:color="auto"/>
            <w:right w:val="none" w:sz="0" w:space="0" w:color="auto"/>
          </w:divBdr>
        </w:div>
        <w:div w:id="2132556197">
          <w:marLeft w:val="547"/>
          <w:marRight w:val="0"/>
          <w:marTop w:val="200"/>
          <w:marBottom w:val="0"/>
          <w:divBdr>
            <w:top w:val="none" w:sz="0" w:space="0" w:color="auto"/>
            <w:left w:val="none" w:sz="0" w:space="0" w:color="auto"/>
            <w:bottom w:val="none" w:sz="0" w:space="0" w:color="auto"/>
            <w:right w:val="none" w:sz="0" w:space="0" w:color="auto"/>
          </w:divBdr>
        </w:div>
      </w:divsChild>
    </w:div>
    <w:div w:id="1628392909">
      <w:bodyDiv w:val="1"/>
      <w:marLeft w:val="0"/>
      <w:marRight w:val="0"/>
      <w:marTop w:val="0"/>
      <w:marBottom w:val="0"/>
      <w:divBdr>
        <w:top w:val="none" w:sz="0" w:space="0" w:color="auto"/>
        <w:left w:val="none" w:sz="0" w:space="0" w:color="auto"/>
        <w:bottom w:val="none" w:sz="0" w:space="0" w:color="auto"/>
        <w:right w:val="none" w:sz="0" w:space="0" w:color="auto"/>
      </w:divBdr>
      <w:divsChild>
        <w:div w:id="383262851">
          <w:marLeft w:val="547"/>
          <w:marRight w:val="0"/>
          <w:marTop w:val="200"/>
          <w:marBottom w:val="0"/>
          <w:divBdr>
            <w:top w:val="none" w:sz="0" w:space="0" w:color="auto"/>
            <w:left w:val="none" w:sz="0" w:space="0" w:color="auto"/>
            <w:bottom w:val="none" w:sz="0" w:space="0" w:color="auto"/>
            <w:right w:val="none" w:sz="0" w:space="0" w:color="auto"/>
          </w:divBdr>
        </w:div>
        <w:div w:id="973876817">
          <w:marLeft w:val="547"/>
          <w:marRight w:val="0"/>
          <w:marTop w:val="200"/>
          <w:marBottom w:val="0"/>
          <w:divBdr>
            <w:top w:val="none" w:sz="0" w:space="0" w:color="auto"/>
            <w:left w:val="none" w:sz="0" w:space="0" w:color="auto"/>
            <w:bottom w:val="none" w:sz="0" w:space="0" w:color="auto"/>
            <w:right w:val="none" w:sz="0" w:space="0" w:color="auto"/>
          </w:divBdr>
        </w:div>
        <w:div w:id="1266158956">
          <w:marLeft w:val="547"/>
          <w:marRight w:val="0"/>
          <w:marTop w:val="200"/>
          <w:marBottom w:val="0"/>
          <w:divBdr>
            <w:top w:val="none" w:sz="0" w:space="0" w:color="auto"/>
            <w:left w:val="none" w:sz="0" w:space="0" w:color="auto"/>
            <w:bottom w:val="none" w:sz="0" w:space="0" w:color="auto"/>
            <w:right w:val="none" w:sz="0" w:space="0" w:color="auto"/>
          </w:divBdr>
        </w:div>
      </w:divsChild>
    </w:div>
    <w:div w:id="1633169090">
      <w:bodyDiv w:val="1"/>
      <w:marLeft w:val="0"/>
      <w:marRight w:val="0"/>
      <w:marTop w:val="0"/>
      <w:marBottom w:val="0"/>
      <w:divBdr>
        <w:top w:val="none" w:sz="0" w:space="0" w:color="auto"/>
        <w:left w:val="none" w:sz="0" w:space="0" w:color="auto"/>
        <w:bottom w:val="none" w:sz="0" w:space="0" w:color="auto"/>
        <w:right w:val="none" w:sz="0" w:space="0" w:color="auto"/>
      </w:divBdr>
    </w:div>
    <w:div w:id="1691759980">
      <w:bodyDiv w:val="1"/>
      <w:marLeft w:val="0"/>
      <w:marRight w:val="0"/>
      <w:marTop w:val="0"/>
      <w:marBottom w:val="0"/>
      <w:divBdr>
        <w:top w:val="none" w:sz="0" w:space="0" w:color="auto"/>
        <w:left w:val="none" w:sz="0" w:space="0" w:color="auto"/>
        <w:bottom w:val="none" w:sz="0" w:space="0" w:color="auto"/>
        <w:right w:val="none" w:sz="0" w:space="0" w:color="auto"/>
      </w:divBdr>
      <w:divsChild>
        <w:div w:id="472974">
          <w:marLeft w:val="547"/>
          <w:marRight w:val="0"/>
          <w:marTop w:val="200"/>
          <w:marBottom w:val="0"/>
          <w:divBdr>
            <w:top w:val="none" w:sz="0" w:space="0" w:color="auto"/>
            <w:left w:val="none" w:sz="0" w:space="0" w:color="auto"/>
            <w:bottom w:val="none" w:sz="0" w:space="0" w:color="auto"/>
            <w:right w:val="none" w:sz="0" w:space="0" w:color="auto"/>
          </w:divBdr>
        </w:div>
        <w:div w:id="387807654">
          <w:marLeft w:val="547"/>
          <w:marRight w:val="0"/>
          <w:marTop w:val="200"/>
          <w:marBottom w:val="0"/>
          <w:divBdr>
            <w:top w:val="none" w:sz="0" w:space="0" w:color="auto"/>
            <w:left w:val="none" w:sz="0" w:space="0" w:color="auto"/>
            <w:bottom w:val="none" w:sz="0" w:space="0" w:color="auto"/>
            <w:right w:val="none" w:sz="0" w:space="0" w:color="auto"/>
          </w:divBdr>
        </w:div>
        <w:div w:id="754668030">
          <w:marLeft w:val="547"/>
          <w:marRight w:val="0"/>
          <w:marTop w:val="200"/>
          <w:marBottom w:val="0"/>
          <w:divBdr>
            <w:top w:val="none" w:sz="0" w:space="0" w:color="auto"/>
            <w:left w:val="none" w:sz="0" w:space="0" w:color="auto"/>
            <w:bottom w:val="none" w:sz="0" w:space="0" w:color="auto"/>
            <w:right w:val="none" w:sz="0" w:space="0" w:color="auto"/>
          </w:divBdr>
        </w:div>
        <w:div w:id="1068528967">
          <w:marLeft w:val="547"/>
          <w:marRight w:val="0"/>
          <w:marTop w:val="200"/>
          <w:marBottom w:val="0"/>
          <w:divBdr>
            <w:top w:val="none" w:sz="0" w:space="0" w:color="auto"/>
            <w:left w:val="none" w:sz="0" w:space="0" w:color="auto"/>
            <w:bottom w:val="none" w:sz="0" w:space="0" w:color="auto"/>
            <w:right w:val="none" w:sz="0" w:space="0" w:color="auto"/>
          </w:divBdr>
        </w:div>
        <w:div w:id="1919901960">
          <w:marLeft w:val="547"/>
          <w:marRight w:val="0"/>
          <w:marTop w:val="200"/>
          <w:marBottom w:val="0"/>
          <w:divBdr>
            <w:top w:val="none" w:sz="0" w:space="0" w:color="auto"/>
            <w:left w:val="none" w:sz="0" w:space="0" w:color="auto"/>
            <w:bottom w:val="none" w:sz="0" w:space="0" w:color="auto"/>
            <w:right w:val="none" w:sz="0" w:space="0" w:color="auto"/>
          </w:divBdr>
        </w:div>
      </w:divsChild>
    </w:div>
    <w:div w:id="1692216555">
      <w:bodyDiv w:val="1"/>
      <w:marLeft w:val="0"/>
      <w:marRight w:val="0"/>
      <w:marTop w:val="0"/>
      <w:marBottom w:val="0"/>
      <w:divBdr>
        <w:top w:val="none" w:sz="0" w:space="0" w:color="auto"/>
        <w:left w:val="none" w:sz="0" w:space="0" w:color="auto"/>
        <w:bottom w:val="none" w:sz="0" w:space="0" w:color="auto"/>
        <w:right w:val="none" w:sz="0" w:space="0" w:color="auto"/>
      </w:divBdr>
      <w:divsChild>
        <w:div w:id="142428055">
          <w:marLeft w:val="547"/>
          <w:marRight w:val="0"/>
          <w:marTop w:val="0"/>
          <w:marBottom w:val="0"/>
          <w:divBdr>
            <w:top w:val="none" w:sz="0" w:space="0" w:color="auto"/>
            <w:left w:val="none" w:sz="0" w:space="0" w:color="auto"/>
            <w:bottom w:val="none" w:sz="0" w:space="0" w:color="auto"/>
            <w:right w:val="none" w:sz="0" w:space="0" w:color="auto"/>
          </w:divBdr>
        </w:div>
        <w:div w:id="194320212">
          <w:marLeft w:val="547"/>
          <w:marRight w:val="0"/>
          <w:marTop w:val="0"/>
          <w:marBottom w:val="0"/>
          <w:divBdr>
            <w:top w:val="none" w:sz="0" w:space="0" w:color="auto"/>
            <w:left w:val="none" w:sz="0" w:space="0" w:color="auto"/>
            <w:bottom w:val="none" w:sz="0" w:space="0" w:color="auto"/>
            <w:right w:val="none" w:sz="0" w:space="0" w:color="auto"/>
          </w:divBdr>
        </w:div>
        <w:div w:id="313802377">
          <w:marLeft w:val="547"/>
          <w:marRight w:val="0"/>
          <w:marTop w:val="0"/>
          <w:marBottom w:val="0"/>
          <w:divBdr>
            <w:top w:val="none" w:sz="0" w:space="0" w:color="auto"/>
            <w:left w:val="none" w:sz="0" w:space="0" w:color="auto"/>
            <w:bottom w:val="none" w:sz="0" w:space="0" w:color="auto"/>
            <w:right w:val="none" w:sz="0" w:space="0" w:color="auto"/>
          </w:divBdr>
        </w:div>
        <w:div w:id="427585469">
          <w:marLeft w:val="547"/>
          <w:marRight w:val="0"/>
          <w:marTop w:val="0"/>
          <w:marBottom w:val="0"/>
          <w:divBdr>
            <w:top w:val="none" w:sz="0" w:space="0" w:color="auto"/>
            <w:left w:val="none" w:sz="0" w:space="0" w:color="auto"/>
            <w:bottom w:val="none" w:sz="0" w:space="0" w:color="auto"/>
            <w:right w:val="none" w:sz="0" w:space="0" w:color="auto"/>
          </w:divBdr>
        </w:div>
        <w:div w:id="459491625">
          <w:marLeft w:val="547"/>
          <w:marRight w:val="0"/>
          <w:marTop w:val="0"/>
          <w:marBottom w:val="0"/>
          <w:divBdr>
            <w:top w:val="none" w:sz="0" w:space="0" w:color="auto"/>
            <w:left w:val="none" w:sz="0" w:space="0" w:color="auto"/>
            <w:bottom w:val="none" w:sz="0" w:space="0" w:color="auto"/>
            <w:right w:val="none" w:sz="0" w:space="0" w:color="auto"/>
          </w:divBdr>
        </w:div>
        <w:div w:id="650988261">
          <w:marLeft w:val="547"/>
          <w:marRight w:val="0"/>
          <w:marTop w:val="0"/>
          <w:marBottom w:val="0"/>
          <w:divBdr>
            <w:top w:val="none" w:sz="0" w:space="0" w:color="auto"/>
            <w:left w:val="none" w:sz="0" w:space="0" w:color="auto"/>
            <w:bottom w:val="none" w:sz="0" w:space="0" w:color="auto"/>
            <w:right w:val="none" w:sz="0" w:space="0" w:color="auto"/>
          </w:divBdr>
        </w:div>
        <w:div w:id="761948803">
          <w:marLeft w:val="547"/>
          <w:marRight w:val="0"/>
          <w:marTop w:val="0"/>
          <w:marBottom w:val="160"/>
          <w:divBdr>
            <w:top w:val="none" w:sz="0" w:space="0" w:color="auto"/>
            <w:left w:val="none" w:sz="0" w:space="0" w:color="auto"/>
            <w:bottom w:val="none" w:sz="0" w:space="0" w:color="auto"/>
            <w:right w:val="none" w:sz="0" w:space="0" w:color="auto"/>
          </w:divBdr>
        </w:div>
        <w:div w:id="1164475501">
          <w:marLeft w:val="547"/>
          <w:marRight w:val="0"/>
          <w:marTop w:val="0"/>
          <w:marBottom w:val="0"/>
          <w:divBdr>
            <w:top w:val="none" w:sz="0" w:space="0" w:color="auto"/>
            <w:left w:val="none" w:sz="0" w:space="0" w:color="auto"/>
            <w:bottom w:val="none" w:sz="0" w:space="0" w:color="auto"/>
            <w:right w:val="none" w:sz="0" w:space="0" w:color="auto"/>
          </w:divBdr>
        </w:div>
        <w:div w:id="1227229572">
          <w:marLeft w:val="547"/>
          <w:marRight w:val="0"/>
          <w:marTop w:val="0"/>
          <w:marBottom w:val="0"/>
          <w:divBdr>
            <w:top w:val="none" w:sz="0" w:space="0" w:color="auto"/>
            <w:left w:val="none" w:sz="0" w:space="0" w:color="auto"/>
            <w:bottom w:val="none" w:sz="0" w:space="0" w:color="auto"/>
            <w:right w:val="none" w:sz="0" w:space="0" w:color="auto"/>
          </w:divBdr>
        </w:div>
        <w:div w:id="1229881001">
          <w:marLeft w:val="547"/>
          <w:marRight w:val="0"/>
          <w:marTop w:val="0"/>
          <w:marBottom w:val="0"/>
          <w:divBdr>
            <w:top w:val="none" w:sz="0" w:space="0" w:color="auto"/>
            <w:left w:val="none" w:sz="0" w:space="0" w:color="auto"/>
            <w:bottom w:val="none" w:sz="0" w:space="0" w:color="auto"/>
            <w:right w:val="none" w:sz="0" w:space="0" w:color="auto"/>
          </w:divBdr>
        </w:div>
        <w:div w:id="1244141566">
          <w:marLeft w:val="274"/>
          <w:marRight w:val="0"/>
          <w:marTop w:val="0"/>
          <w:marBottom w:val="0"/>
          <w:divBdr>
            <w:top w:val="none" w:sz="0" w:space="0" w:color="auto"/>
            <w:left w:val="none" w:sz="0" w:space="0" w:color="auto"/>
            <w:bottom w:val="none" w:sz="0" w:space="0" w:color="auto"/>
            <w:right w:val="none" w:sz="0" w:space="0" w:color="auto"/>
          </w:divBdr>
        </w:div>
        <w:div w:id="1266183566">
          <w:marLeft w:val="547"/>
          <w:marRight w:val="0"/>
          <w:marTop w:val="0"/>
          <w:marBottom w:val="0"/>
          <w:divBdr>
            <w:top w:val="none" w:sz="0" w:space="0" w:color="auto"/>
            <w:left w:val="none" w:sz="0" w:space="0" w:color="auto"/>
            <w:bottom w:val="none" w:sz="0" w:space="0" w:color="auto"/>
            <w:right w:val="none" w:sz="0" w:space="0" w:color="auto"/>
          </w:divBdr>
        </w:div>
        <w:div w:id="1417478600">
          <w:marLeft w:val="547"/>
          <w:marRight w:val="0"/>
          <w:marTop w:val="0"/>
          <w:marBottom w:val="0"/>
          <w:divBdr>
            <w:top w:val="none" w:sz="0" w:space="0" w:color="auto"/>
            <w:left w:val="none" w:sz="0" w:space="0" w:color="auto"/>
            <w:bottom w:val="none" w:sz="0" w:space="0" w:color="auto"/>
            <w:right w:val="none" w:sz="0" w:space="0" w:color="auto"/>
          </w:divBdr>
        </w:div>
        <w:div w:id="1432699162">
          <w:marLeft w:val="274"/>
          <w:marRight w:val="0"/>
          <w:marTop w:val="0"/>
          <w:marBottom w:val="0"/>
          <w:divBdr>
            <w:top w:val="none" w:sz="0" w:space="0" w:color="auto"/>
            <w:left w:val="none" w:sz="0" w:space="0" w:color="auto"/>
            <w:bottom w:val="none" w:sz="0" w:space="0" w:color="auto"/>
            <w:right w:val="none" w:sz="0" w:space="0" w:color="auto"/>
          </w:divBdr>
        </w:div>
        <w:div w:id="1476490352">
          <w:marLeft w:val="547"/>
          <w:marRight w:val="0"/>
          <w:marTop w:val="0"/>
          <w:marBottom w:val="0"/>
          <w:divBdr>
            <w:top w:val="none" w:sz="0" w:space="0" w:color="auto"/>
            <w:left w:val="none" w:sz="0" w:space="0" w:color="auto"/>
            <w:bottom w:val="none" w:sz="0" w:space="0" w:color="auto"/>
            <w:right w:val="none" w:sz="0" w:space="0" w:color="auto"/>
          </w:divBdr>
        </w:div>
        <w:div w:id="1509980545">
          <w:marLeft w:val="547"/>
          <w:marRight w:val="0"/>
          <w:marTop w:val="0"/>
          <w:marBottom w:val="0"/>
          <w:divBdr>
            <w:top w:val="none" w:sz="0" w:space="0" w:color="auto"/>
            <w:left w:val="none" w:sz="0" w:space="0" w:color="auto"/>
            <w:bottom w:val="none" w:sz="0" w:space="0" w:color="auto"/>
            <w:right w:val="none" w:sz="0" w:space="0" w:color="auto"/>
          </w:divBdr>
        </w:div>
        <w:div w:id="1635720375">
          <w:marLeft w:val="547"/>
          <w:marRight w:val="0"/>
          <w:marTop w:val="0"/>
          <w:marBottom w:val="0"/>
          <w:divBdr>
            <w:top w:val="none" w:sz="0" w:space="0" w:color="auto"/>
            <w:left w:val="none" w:sz="0" w:space="0" w:color="auto"/>
            <w:bottom w:val="none" w:sz="0" w:space="0" w:color="auto"/>
            <w:right w:val="none" w:sz="0" w:space="0" w:color="auto"/>
          </w:divBdr>
        </w:div>
        <w:div w:id="1654679868">
          <w:marLeft w:val="547"/>
          <w:marRight w:val="0"/>
          <w:marTop w:val="0"/>
          <w:marBottom w:val="0"/>
          <w:divBdr>
            <w:top w:val="none" w:sz="0" w:space="0" w:color="auto"/>
            <w:left w:val="none" w:sz="0" w:space="0" w:color="auto"/>
            <w:bottom w:val="none" w:sz="0" w:space="0" w:color="auto"/>
            <w:right w:val="none" w:sz="0" w:space="0" w:color="auto"/>
          </w:divBdr>
        </w:div>
        <w:div w:id="1780447416">
          <w:marLeft w:val="274"/>
          <w:marRight w:val="0"/>
          <w:marTop w:val="0"/>
          <w:marBottom w:val="0"/>
          <w:divBdr>
            <w:top w:val="none" w:sz="0" w:space="0" w:color="auto"/>
            <w:left w:val="none" w:sz="0" w:space="0" w:color="auto"/>
            <w:bottom w:val="none" w:sz="0" w:space="0" w:color="auto"/>
            <w:right w:val="none" w:sz="0" w:space="0" w:color="auto"/>
          </w:divBdr>
        </w:div>
        <w:div w:id="1884827244">
          <w:marLeft w:val="547"/>
          <w:marRight w:val="0"/>
          <w:marTop w:val="0"/>
          <w:marBottom w:val="0"/>
          <w:divBdr>
            <w:top w:val="none" w:sz="0" w:space="0" w:color="auto"/>
            <w:left w:val="none" w:sz="0" w:space="0" w:color="auto"/>
            <w:bottom w:val="none" w:sz="0" w:space="0" w:color="auto"/>
            <w:right w:val="none" w:sz="0" w:space="0" w:color="auto"/>
          </w:divBdr>
        </w:div>
        <w:div w:id="1904100669">
          <w:marLeft w:val="547"/>
          <w:marRight w:val="0"/>
          <w:marTop w:val="0"/>
          <w:marBottom w:val="0"/>
          <w:divBdr>
            <w:top w:val="none" w:sz="0" w:space="0" w:color="auto"/>
            <w:left w:val="none" w:sz="0" w:space="0" w:color="auto"/>
            <w:bottom w:val="none" w:sz="0" w:space="0" w:color="auto"/>
            <w:right w:val="none" w:sz="0" w:space="0" w:color="auto"/>
          </w:divBdr>
        </w:div>
        <w:div w:id="1952010398">
          <w:marLeft w:val="547"/>
          <w:marRight w:val="0"/>
          <w:marTop w:val="0"/>
          <w:marBottom w:val="0"/>
          <w:divBdr>
            <w:top w:val="none" w:sz="0" w:space="0" w:color="auto"/>
            <w:left w:val="none" w:sz="0" w:space="0" w:color="auto"/>
            <w:bottom w:val="none" w:sz="0" w:space="0" w:color="auto"/>
            <w:right w:val="none" w:sz="0" w:space="0" w:color="auto"/>
          </w:divBdr>
        </w:div>
        <w:div w:id="2094084854">
          <w:marLeft w:val="547"/>
          <w:marRight w:val="0"/>
          <w:marTop w:val="0"/>
          <w:marBottom w:val="0"/>
          <w:divBdr>
            <w:top w:val="none" w:sz="0" w:space="0" w:color="auto"/>
            <w:left w:val="none" w:sz="0" w:space="0" w:color="auto"/>
            <w:bottom w:val="none" w:sz="0" w:space="0" w:color="auto"/>
            <w:right w:val="none" w:sz="0" w:space="0" w:color="auto"/>
          </w:divBdr>
        </w:div>
      </w:divsChild>
    </w:div>
    <w:div w:id="1708674311">
      <w:bodyDiv w:val="1"/>
      <w:marLeft w:val="0"/>
      <w:marRight w:val="0"/>
      <w:marTop w:val="0"/>
      <w:marBottom w:val="0"/>
      <w:divBdr>
        <w:top w:val="none" w:sz="0" w:space="0" w:color="auto"/>
        <w:left w:val="none" w:sz="0" w:space="0" w:color="auto"/>
        <w:bottom w:val="none" w:sz="0" w:space="0" w:color="auto"/>
        <w:right w:val="none" w:sz="0" w:space="0" w:color="auto"/>
      </w:divBdr>
    </w:div>
    <w:div w:id="1733429308">
      <w:bodyDiv w:val="1"/>
      <w:marLeft w:val="0"/>
      <w:marRight w:val="0"/>
      <w:marTop w:val="0"/>
      <w:marBottom w:val="0"/>
      <w:divBdr>
        <w:top w:val="none" w:sz="0" w:space="0" w:color="auto"/>
        <w:left w:val="none" w:sz="0" w:space="0" w:color="auto"/>
        <w:bottom w:val="none" w:sz="0" w:space="0" w:color="auto"/>
        <w:right w:val="none" w:sz="0" w:space="0" w:color="auto"/>
      </w:divBdr>
      <w:divsChild>
        <w:div w:id="407962095">
          <w:marLeft w:val="547"/>
          <w:marRight w:val="0"/>
          <w:marTop w:val="200"/>
          <w:marBottom w:val="0"/>
          <w:divBdr>
            <w:top w:val="none" w:sz="0" w:space="0" w:color="auto"/>
            <w:left w:val="none" w:sz="0" w:space="0" w:color="auto"/>
            <w:bottom w:val="none" w:sz="0" w:space="0" w:color="auto"/>
            <w:right w:val="none" w:sz="0" w:space="0" w:color="auto"/>
          </w:divBdr>
        </w:div>
        <w:div w:id="1322542690">
          <w:marLeft w:val="547"/>
          <w:marRight w:val="0"/>
          <w:marTop w:val="200"/>
          <w:marBottom w:val="0"/>
          <w:divBdr>
            <w:top w:val="none" w:sz="0" w:space="0" w:color="auto"/>
            <w:left w:val="none" w:sz="0" w:space="0" w:color="auto"/>
            <w:bottom w:val="none" w:sz="0" w:space="0" w:color="auto"/>
            <w:right w:val="none" w:sz="0" w:space="0" w:color="auto"/>
          </w:divBdr>
        </w:div>
        <w:div w:id="1680307516">
          <w:marLeft w:val="547"/>
          <w:marRight w:val="0"/>
          <w:marTop w:val="200"/>
          <w:marBottom w:val="0"/>
          <w:divBdr>
            <w:top w:val="none" w:sz="0" w:space="0" w:color="auto"/>
            <w:left w:val="none" w:sz="0" w:space="0" w:color="auto"/>
            <w:bottom w:val="none" w:sz="0" w:space="0" w:color="auto"/>
            <w:right w:val="none" w:sz="0" w:space="0" w:color="auto"/>
          </w:divBdr>
        </w:div>
        <w:div w:id="1877692921">
          <w:marLeft w:val="547"/>
          <w:marRight w:val="0"/>
          <w:marTop w:val="200"/>
          <w:marBottom w:val="0"/>
          <w:divBdr>
            <w:top w:val="none" w:sz="0" w:space="0" w:color="auto"/>
            <w:left w:val="none" w:sz="0" w:space="0" w:color="auto"/>
            <w:bottom w:val="none" w:sz="0" w:space="0" w:color="auto"/>
            <w:right w:val="none" w:sz="0" w:space="0" w:color="auto"/>
          </w:divBdr>
        </w:div>
      </w:divsChild>
    </w:div>
    <w:div w:id="1772387696">
      <w:bodyDiv w:val="1"/>
      <w:marLeft w:val="0"/>
      <w:marRight w:val="0"/>
      <w:marTop w:val="0"/>
      <w:marBottom w:val="0"/>
      <w:divBdr>
        <w:top w:val="none" w:sz="0" w:space="0" w:color="auto"/>
        <w:left w:val="none" w:sz="0" w:space="0" w:color="auto"/>
        <w:bottom w:val="none" w:sz="0" w:space="0" w:color="auto"/>
        <w:right w:val="none" w:sz="0" w:space="0" w:color="auto"/>
      </w:divBdr>
      <w:divsChild>
        <w:div w:id="1312711794">
          <w:marLeft w:val="446"/>
          <w:marRight w:val="0"/>
          <w:marTop w:val="200"/>
          <w:marBottom w:val="0"/>
          <w:divBdr>
            <w:top w:val="none" w:sz="0" w:space="0" w:color="auto"/>
            <w:left w:val="none" w:sz="0" w:space="0" w:color="auto"/>
            <w:bottom w:val="none" w:sz="0" w:space="0" w:color="auto"/>
            <w:right w:val="none" w:sz="0" w:space="0" w:color="auto"/>
          </w:divBdr>
        </w:div>
        <w:div w:id="1368674205">
          <w:marLeft w:val="446"/>
          <w:marRight w:val="0"/>
          <w:marTop w:val="200"/>
          <w:marBottom w:val="0"/>
          <w:divBdr>
            <w:top w:val="none" w:sz="0" w:space="0" w:color="auto"/>
            <w:left w:val="none" w:sz="0" w:space="0" w:color="auto"/>
            <w:bottom w:val="none" w:sz="0" w:space="0" w:color="auto"/>
            <w:right w:val="none" w:sz="0" w:space="0" w:color="auto"/>
          </w:divBdr>
        </w:div>
      </w:divsChild>
    </w:div>
    <w:div w:id="1832674363">
      <w:bodyDiv w:val="1"/>
      <w:marLeft w:val="0"/>
      <w:marRight w:val="0"/>
      <w:marTop w:val="0"/>
      <w:marBottom w:val="0"/>
      <w:divBdr>
        <w:top w:val="none" w:sz="0" w:space="0" w:color="auto"/>
        <w:left w:val="none" w:sz="0" w:space="0" w:color="auto"/>
        <w:bottom w:val="none" w:sz="0" w:space="0" w:color="auto"/>
        <w:right w:val="none" w:sz="0" w:space="0" w:color="auto"/>
      </w:divBdr>
      <w:divsChild>
        <w:div w:id="226187005">
          <w:marLeft w:val="547"/>
          <w:marRight w:val="0"/>
          <w:marTop w:val="200"/>
          <w:marBottom w:val="0"/>
          <w:divBdr>
            <w:top w:val="none" w:sz="0" w:space="0" w:color="auto"/>
            <w:left w:val="none" w:sz="0" w:space="0" w:color="auto"/>
            <w:bottom w:val="none" w:sz="0" w:space="0" w:color="auto"/>
            <w:right w:val="none" w:sz="0" w:space="0" w:color="auto"/>
          </w:divBdr>
        </w:div>
        <w:div w:id="540628666">
          <w:marLeft w:val="547"/>
          <w:marRight w:val="0"/>
          <w:marTop w:val="200"/>
          <w:marBottom w:val="0"/>
          <w:divBdr>
            <w:top w:val="none" w:sz="0" w:space="0" w:color="auto"/>
            <w:left w:val="none" w:sz="0" w:space="0" w:color="auto"/>
            <w:bottom w:val="none" w:sz="0" w:space="0" w:color="auto"/>
            <w:right w:val="none" w:sz="0" w:space="0" w:color="auto"/>
          </w:divBdr>
        </w:div>
        <w:div w:id="916862315">
          <w:marLeft w:val="547"/>
          <w:marRight w:val="0"/>
          <w:marTop w:val="200"/>
          <w:marBottom w:val="0"/>
          <w:divBdr>
            <w:top w:val="none" w:sz="0" w:space="0" w:color="auto"/>
            <w:left w:val="none" w:sz="0" w:space="0" w:color="auto"/>
            <w:bottom w:val="none" w:sz="0" w:space="0" w:color="auto"/>
            <w:right w:val="none" w:sz="0" w:space="0" w:color="auto"/>
          </w:divBdr>
        </w:div>
        <w:div w:id="1099525506">
          <w:marLeft w:val="547"/>
          <w:marRight w:val="0"/>
          <w:marTop w:val="200"/>
          <w:marBottom w:val="0"/>
          <w:divBdr>
            <w:top w:val="none" w:sz="0" w:space="0" w:color="auto"/>
            <w:left w:val="none" w:sz="0" w:space="0" w:color="auto"/>
            <w:bottom w:val="none" w:sz="0" w:space="0" w:color="auto"/>
            <w:right w:val="none" w:sz="0" w:space="0" w:color="auto"/>
          </w:divBdr>
        </w:div>
        <w:div w:id="1866281918">
          <w:marLeft w:val="547"/>
          <w:marRight w:val="0"/>
          <w:marTop w:val="200"/>
          <w:marBottom w:val="0"/>
          <w:divBdr>
            <w:top w:val="none" w:sz="0" w:space="0" w:color="auto"/>
            <w:left w:val="none" w:sz="0" w:space="0" w:color="auto"/>
            <w:bottom w:val="none" w:sz="0" w:space="0" w:color="auto"/>
            <w:right w:val="none" w:sz="0" w:space="0" w:color="auto"/>
          </w:divBdr>
        </w:div>
      </w:divsChild>
    </w:div>
    <w:div w:id="1893418123">
      <w:bodyDiv w:val="1"/>
      <w:marLeft w:val="0"/>
      <w:marRight w:val="0"/>
      <w:marTop w:val="0"/>
      <w:marBottom w:val="0"/>
      <w:divBdr>
        <w:top w:val="none" w:sz="0" w:space="0" w:color="auto"/>
        <w:left w:val="none" w:sz="0" w:space="0" w:color="auto"/>
        <w:bottom w:val="none" w:sz="0" w:space="0" w:color="auto"/>
        <w:right w:val="none" w:sz="0" w:space="0" w:color="auto"/>
      </w:divBdr>
      <w:divsChild>
        <w:div w:id="1977952315">
          <w:marLeft w:val="547"/>
          <w:marRight w:val="0"/>
          <w:marTop w:val="200"/>
          <w:marBottom w:val="0"/>
          <w:divBdr>
            <w:top w:val="none" w:sz="0" w:space="0" w:color="auto"/>
            <w:left w:val="none" w:sz="0" w:space="0" w:color="auto"/>
            <w:bottom w:val="none" w:sz="0" w:space="0" w:color="auto"/>
            <w:right w:val="none" w:sz="0" w:space="0" w:color="auto"/>
          </w:divBdr>
        </w:div>
      </w:divsChild>
    </w:div>
    <w:div w:id="1903834067">
      <w:bodyDiv w:val="1"/>
      <w:marLeft w:val="0"/>
      <w:marRight w:val="0"/>
      <w:marTop w:val="0"/>
      <w:marBottom w:val="0"/>
      <w:divBdr>
        <w:top w:val="none" w:sz="0" w:space="0" w:color="auto"/>
        <w:left w:val="none" w:sz="0" w:space="0" w:color="auto"/>
        <w:bottom w:val="none" w:sz="0" w:space="0" w:color="auto"/>
        <w:right w:val="none" w:sz="0" w:space="0" w:color="auto"/>
      </w:divBdr>
      <w:divsChild>
        <w:div w:id="933241221">
          <w:marLeft w:val="547"/>
          <w:marRight w:val="0"/>
          <w:marTop w:val="200"/>
          <w:marBottom w:val="0"/>
          <w:divBdr>
            <w:top w:val="none" w:sz="0" w:space="0" w:color="auto"/>
            <w:left w:val="none" w:sz="0" w:space="0" w:color="auto"/>
            <w:bottom w:val="none" w:sz="0" w:space="0" w:color="auto"/>
            <w:right w:val="none" w:sz="0" w:space="0" w:color="auto"/>
          </w:divBdr>
        </w:div>
        <w:div w:id="1429354299">
          <w:marLeft w:val="547"/>
          <w:marRight w:val="0"/>
          <w:marTop w:val="200"/>
          <w:marBottom w:val="0"/>
          <w:divBdr>
            <w:top w:val="none" w:sz="0" w:space="0" w:color="auto"/>
            <w:left w:val="none" w:sz="0" w:space="0" w:color="auto"/>
            <w:bottom w:val="none" w:sz="0" w:space="0" w:color="auto"/>
            <w:right w:val="none" w:sz="0" w:space="0" w:color="auto"/>
          </w:divBdr>
        </w:div>
      </w:divsChild>
    </w:div>
    <w:div w:id="205110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sip.org/sites/default/files/SR348-why-do-youth-join-Boko-%09Haram.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5671</Words>
  <Characters>32328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Author</dc:creator>
  <cp:keywords/>
  <dc:description/>
  <cp:lastModifiedBy>PC</cp:lastModifiedBy>
  <cp:revision>2</cp:revision>
  <dcterms:created xsi:type="dcterms:W3CDTF">2026-04-03T21:28:00Z</dcterms:created>
  <dcterms:modified xsi:type="dcterms:W3CDTF">2026-04-03T21:28:00Z</dcterms:modified>
</cp:coreProperties>
</file>