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E2580" w14:textId="7C55FC16" w:rsidR="007D68E3" w:rsidRPr="001A548B" w:rsidRDefault="00E743E0" w:rsidP="001A548B">
      <w:pPr>
        <w:spacing w:line="480" w:lineRule="auto"/>
        <w:jc w:val="center"/>
        <w:rPr>
          <w:rFonts w:ascii="Times New Roman" w:hAnsi="Times New Roman" w:cs="Times New Roman"/>
          <w:b/>
          <w:bCs/>
          <w:color w:val="000000" w:themeColor="text1"/>
          <w:sz w:val="36"/>
          <w:szCs w:val="36"/>
        </w:rPr>
      </w:pPr>
      <w:commentRangeStart w:id="0"/>
      <w:r w:rsidRPr="001A548B">
        <w:rPr>
          <w:rFonts w:ascii="Times New Roman" w:hAnsi="Times New Roman" w:cs="Times New Roman"/>
          <w:b/>
          <w:bCs/>
          <w:color w:val="000000" w:themeColor="text1"/>
          <w:sz w:val="36"/>
          <w:szCs w:val="36"/>
        </w:rPr>
        <w:t xml:space="preserve">Servant Voices </w:t>
      </w:r>
      <w:commentRangeEnd w:id="0"/>
      <w:r w:rsidR="00F41F15" w:rsidRPr="001A548B">
        <w:rPr>
          <w:rStyle w:val="CommentReference"/>
          <w:rFonts w:ascii="Times New Roman" w:hAnsi="Times New Roman" w:cs="Times New Roman"/>
          <w:b/>
          <w:bCs/>
          <w:color w:val="000000" w:themeColor="text1"/>
          <w:sz w:val="36"/>
          <w:szCs w:val="36"/>
        </w:rPr>
        <w:commentReference w:id="0"/>
      </w:r>
      <w:r w:rsidRPr="001A548B">
        <w:rPr>
          <w:rFonts w:ascii="Times New Roman" w:hAnsi="Times New Roman" w:cs="Times New Roman"/>
          <w:b/>
          <w:bCs/>
          <w:color w:val="000000" w:themeColor="text1"/>
          <w:sz w:val="36"/>
          <w:szCs w:val="36"/>
        </w:rPr>
        <w:t>and Patriarchal Power</w:t>
      </w:r>
      <w:commentRangeStart w:id="1"/>
      <w:r w:rsidR="00D00F1F">
        <w:rPr>
          <w:rFonts w:ascii="Times New Roman" w:hAnsi="Times New Roman" w:cs="Times New Roman"/>
          <w:b/>
          <w:bCs/>
          <w:color w:val="000000" w:themeColor="text1"/>
          <w:sz w:val="36"/>
          <w:szCs w:val="36"/>
        </w:rPr>
        <w:t>,</w:t>
      </w:r>
      <w:r w:rsidRPr="001A548B">
        <w:rPr>
          <w:rFonts w:ascii="Times New Roman" w:hAnsi="Times New Roman" w:cs="Times New Roman"/>
          <w:b/>
          <w:bCs/>
          <w:color w:val="000000" w:themeColor="text1"/>
          <w:sz w:val="36"/>
          <w:szCs w:val="36"/>
        </w:rPr>
        <w:t xml:space="preserve"> </w:t>
      </w:r>
      <w:commentRangeEnd w:id="1"/>
      <w:r w:rsidR="00F41F15" w:rsidRPr="001A548B">
        <w:rPr>
          <w:rStyle w:val="CommentReference"/>
          <w:rFonts w:ascii="Times New Roman" w:hAnsi="Times New Roman" w:cs="Times New Roman"/>
          <w:b/>
          <w:bCs/>
          <w:color w:val="000000" w:themeColor="text1"/>
          <w:sz w:val="36"/>
          <w:szCs w:val="36"/>
        </w:rPr>
        <w:commentReference w:id="1"/>
      </w:r>
      <w:commentRangeStart w:id="2"/>
      <w:r w:rsidRPr="001A548B">
        <w:rPr>
          <w:rFonts w:ascii="Times New Roman" w:hAnsi="Times New Roman" w:cs="Times New Roman"/>
          <w:b/>
          <w:bCs/>
          <w:color w:val="000000" w:themeColor="text1"/>
          <w:sz w:val="36"/>
          <w:szCs w:val="36"/>
        </w:rPr>
        <w:t>T</w:t>
      </w:r>
      <w:commentRangeEnd w:id="2"/>
      <w:r w:rsidR="00F41F15" w:rsidRPr="001A548B">
        <w:rPr>
          <w:rStyle w:val="CommentReference"/>
          <w:rFonts w:ascii="Times New Roman" w:hAnsi="Times New Roman" w:cs="Times New Roman"/>
          <w:b/>
          <w:bCs/>
          <w:color w:val="000000" w:themeColor="text1"/>
          <w:sz w:val="36"/>
          <w:szCs w:val="36"/>
        </w:rPr>
        <w:commentReference w:id="2"/>
      </w:r>
      <w:r w:rsidRPr="001A548B">
        <w:rPr>
          <w:rFonts w:ascii="Times New Roman" w:hAnsi="Times New Roman" w:cs="Times New Roman"/>
          <w:b/>
          <w:bCs/>
          <w:color w:val="000000" w:themeColor="text1"/>
          <w:sz w:val="36"/>
          <w:szCs w:val="36"/>
        </w:rPr>
        <w:t xml:space="preserve">ransitivity </w:t>
      </w:r>
      <w:commentRangeStart w:id="3"/>
      <w:r w:rsidRPr="001A548B">
        <w:rPr>
          <w:rFonts w:ascii="Times New Roman" w:hAnsi="Times New Roman" w:cs="Times New Roman"/>
          <w:b/>
          <w:bCs/>
          <w:color w:val="000000" w:themeColor="text1"/>
          <w:sz w:val="36"/>
          <w:szCs w:val="36"/>
        </w:rPr>
        <w:t xml:space="preserve">Choices </w:t>
      </w:r>
      <w:commentRangeEnd w:id="3"/>
      <w:r w:rsidR="00F41F15" w:rsidRPr="001A548B">
        <w:rPr>
          <w:rStyle w:val="CommentReference"/>
          <w:rFonts w:ascii="Times New Roman" w:hAnsi="Times New Roman" w:cs="Times New Roman"/>
          <w:b/>
          <w:bCs/>
          <w:color w:val="000000" w:themeColor="text1"/>
          <w:sz w:val="36"/>
          <w:szCs w:val="36"/>
        </w:rPr>
        <w:commentReference w:id="3"/>
      </w:r>
      <w:commentRangeStart w:id="4"/>
      <w:r w:rsidRPr="001A548B">
        <w:rPr>
          <w:rFonts w:ascii="Times New Roman" w:hAnsi="Times New Roman" w:cs="Times New Roman"/>
          <w:b/>
          <w:bCs/>
          <w:color w:val="000000" w:themeColor="text1"/>
          <w:sz w:val="36"/>
          <w:szCs w:val="36"/>
        </w:rPr>
        <w:t xml:space="preserve">in African </w:t>
      </w:r>
      <w:commentRangeEnd w:id="4"/>
      <w:r w:rsidR="00F41F15" w:rsidRPr="001A548B">
        <w:rPr>
          <w:rStyle w:val="CommentReference"/>
          <w:rFonts w:ascii="Times New Roman" w:hAnsi="Times New Roman" w:cs="Times New Roman"/>
          <w:b/>
          <w:bCs/>
          <w:color w:val="000000" w:themeColor="text1"/>
          <w:sz w:val="36"/>
          <w:szCs w:val="36"/>
        </w:rPr>
        <w:commentReference w:id="4"/>
      </w:r>
      <w:r w:rsidRPr="001A548B">
        <w:rPr>
          <w:rFonts w:ascii="Times New Roman" w:hAnsi="Times New Roman" w:cs="Times New Roman"/>
          <w:b/>
          <w:bCs/>
          <w:color w:val="000000" w:themeColor="text1"/>
          <w:sz w:val="36"/>
          <w:szCs w:val="36"/>
        </w:rPr>
        <w:t xml:space="preserve">Domestic </w:t>
      </w:r>
      <w:commentRangeStart w:id="5"/>
      <w:r w:rsidRPr="001A548B">
        <w:rPr>
          <w:rFonts w:ascii="Times New Roman" w:hAnsi="Times New Roman" w:cs="Times New Roman"/>
          <w:b/>
          <w:bCs/>
          <w:color w:val="000000" w:themeColor="text1"/>
          <w:sz w:val="36"/>
          <w:szCs w:val="36"/>
        </w:rPr>
        <w:t>Narratives</w:t>
      </w:r>
      <w:commentRangeEnd w:id="5"/>
      <w:r w:rsidR="00F41F15" w:rsidRPr="001A548B">
        <w:rPr>
          <w:rStyle w:val="CommentReference"/>
          <w:rFonts w:ascii="Times New Roman" w:hAnsi="Times New Roman" w:cs="Times New Roman"/>
          <w:b/>
          <w:bCs/>
          <w:color w:val="000000" w:themeColor="text1"/>
          <w:sz w:val="36"/>
          <w:szCs w:val="36"/>
        </w:rPr>
        <w:commentReference w:id="5"/>
      </w:r>
      <w:r w:rsidR="00E01EA8" w:rsidRPr="001A548B">
        <w:rPr>
          <w:rFonts w:ascii="Times New Roman" w:hAnsi="Times New Roman" w:cs="Times New Roman"/>
          <w:b/>
          <w:bCs/>
          <w:color w:val="000000" w:themeColor="text1"/>
          <w:sz w:val="36"/>
          <w:szCs w:val="36"/>
        </w:rPr>
        <w:t xml:space="preserve"> in “Rehema the House </w:t>
      </w:r>
      <w:r w:rsidR="001A548B">
        <w:rPr>
          <w:rFonts w:ascii="Times New Roman" w:hAnsi="Times New Roman" w:cs="Times New Roman"/>
          <w:b/>
          <w:bCs/>
          <w:color w:val="000000" w:themeColor="text1"/>
          <w:sz w:val="36"/>
          <w:szCs w:val="36"/>
        </w:rPr>
        <w:t>Girl</w:t>
      </w:r>
      <w:r w:rsidR="00E01EA8" w:rsidRPr="001A548B">
        <w:rPr>
          <w:rFonts w:ascii="Times New Roman" w:hAnsi="Times New Roman" w:cs="Times New Roman"/>
          <w:b/>
          <w:bCs/>
          <w:color w:val="000000" w:themeColor="text1"/>
          <w:sz w:val="36"/>
          <w:szCs w:val="36"/>
        </w:rPr>
        <w:t>”</w:t>
      </w:r>
    </w:p>
    <w:p w14:paraId="0CD0A0D0" w14:textId="086FAE3A" w:rsidR="00E743E0" w:rsidRPr="001A548B" w:rsidRDefault="0087793C" w:rsidP="001A548B">
      <w:pPr>
        <w:spacing w:after="0" w:line="480" w:lineRule="auto"/>
        <w:jc w:val="both"/>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b/>
          <w:bCs/>
          <w:color w:val="000000" w:themeColor="text1"/>
          <w:kern w:val="0"/>
          <w14:ligatures w14:val="none"/>
        </w:rPr>
        <w:t>Abstract</w:t>
      </w:r>
    </w:p>
    <w:p w14:paraId="02A79D7E" w14:textId="2C452D86" w:rsidR="003602B1" w:rsidRPr="001A548B" w:rsidRDefault="003602B1" w:rsidP="001A548B">
      <w:pPr>
        <w:spacing w:after="0" w:line="480" w:lineRule="auto"/>
        <w:jc w:val="both"/>
        <w:rPr>
          <w:rFonts w:ascii="Times New Roman" w:hAnsi="Times New Roman" w:cs="Times New Roman"/>
          <w:color w:val="000000" w:themeColor="text1"/>
        </w:rPr>
      </w:pPr>
      <w:r w:rsidRPr="001A548B">
        <w:rPr>
          <w:rFonts w:ascii="Times New Roman" w:hAnsi="Times New Roman" w:cs="Times New Roman"/>
          <w:color w:val="000000" w:themeColor="text1"/>
        </w:rPr>
        <w:t xml:space="preserve">This paper examines characterisation and ideological positioning in </w:t>
      </w:r>
      <w:r w:rsidRPr="001A548B">
        <w:rPr>
          <w:rFonts w:ascii="Times New Roman" w:hAnsi="Times New Roman" w:cs="Times New Roman"/>
          <w:i/>
          <w:iCs/>
          <w:color w:val="000000" w:themeColor="text1"/>
        </w:rPr>
        <w:t>Rehema, the House girl,</w:t>
      </w:r>
      <w:r w:rsidRPr="001A548B">
        <w:rPr>
          <w:rFonts w:ascii="Times New Roman" w:hAnsi="Times New Roman" w:cs="Times New Roman"/>
          <w:color w:val="000000" w:themeColor="text1"/>
        </w:rPr>
        <w:t xml:space="preserve"> using Halliday’s transitivity theory.  It considers how different process types </w:t>
      </w:r>
      <w:commentRangeStart w:id="6"/>
      <w:r w:rsidRPr="001A548B">
        <w:rPr>
          <w:rFonts w:ascii="Times New Roman" w:hAnsi="Times New Roman" w:cs="Times New Roman"/>
          <w:color w:val="000000" w:themeColor="text1"/>
        </w:rPr>
        <w:t xml:space="preserve">– </w:t>
      </w:r>
      <w:commentRangeStart w:id="7"/>
      <w:r w:rsidRPr="001A548B">
        <w:rPr>
          <w:rFonts w:ascii="Times New Roman" w:hAnsi="Times New Roman" w:cs="Times New Roman"/>
          <w:color w:val="000000" w:themeColor="text1"/>
        </w:rPr>
        <w:t>physical</w:t>
      </w:r>
      <w:commentRangeEnd w:id="7"/>
      <w:r w:rsidR="00F41F15" w:rsidRPr="001A548B">
        <w:rPr>
          <w:rStyle w:val="CommentReference"/>
          <w:rFonts w:ascii="Times New Roman" w:hAnsi="Times New Roman" w:cs="Times New Roman"/>
          <w:color w:val="000000" w:themeColor="text1"/>
          <w:sz w:val="24"/>
          <w:szCs w:val="24"/>
        </w:rPr>
        <w:commentReference w:id="7"/>
      </w:r>
      <w:r w:rsidRPr="001A548B">
        <w:rPr>
          <w:rFonts w:ascii="Times New Roman" w:hAnsi="Times New Roman" w:cs="Times New Roman"/>
          <w:color w:val="000000" w:themeColor="text1"/>
        </w:rPr>
        <w:t>, behavioural, verbal, r</w:t>
      </w:r>
      <w:commentRangeStart w:id="8"/>
      <w:r w:rsidRPr="001A548B">
        <w:rPr>
          <w:rFonts w:ascii="Times New Roman" w:hAnsi="Times New Roman" w:cs="Times New Roman"/>
          <w:color w:val="000000" w:themeColor="text1"/>
        </w:rPr>
        <w:t>elative</w:t>
      </w:r>
      <w:commentRangeEnd w:id="8"/>
      <w:r w:rsidR="00F41F15" w:rsidRPr="001A548B">
        <w:rPr>
          <w:rStyle w:val="CommentReference"/>
          <w:rFonts w:ascii="Times New Roman" w:hAnsi="Times New Roman" w:cs="Times New Roman"/>
          <w:color w:val="000000" w:themeColor="text1"/>
          <w:sz w:val="24"/>
          <w:szCs w:val="24"/>
        </w:rPr>
        <w:commentReference w:id="8"/>
      </w:r>
      <w:r w:rsidRPr="001A548B">
        <w:rPr>
          <w:rFonts w:ascii="Times New Roman" w:hAnsi="Times New Roman" w:cs="Times New Roman"/>
          <w:color w:val="000000" w:themeColor="text1"/>
        </w:rPr>
        <w:t xml:space="preserve"> and existential </w:t>
      </w:r>
      <w:commentRangeEnd w:id="6"/>
      <w:r w:rsidR="00622C4A" w:rsidRPr="001A548B">
        <w:rPr>
          <w:rStyle w:val="CommentReference"/>
          <w:rFonts w:ascii="Times New Roman" w:hAnsi="Times New Roman" w:cs="Times New Roman"/>
          <w:color w:val="000000" w:themeColor="text1"/>
          <w:sz w:val="24"/>
          <w:szCs w:val="24"/>
        </w:rPr>
        <w:commentReference w:id="6"/>
      </w:r>
      <w:r w:rsidRPr="001A548B">
        <w:rPr>
          <w:rFonts w:ascii="Times New Roman" w:hAnsi="Times New Roman" w:cs="Times New Roman"/>
          <w:color w:val="000000" w:themeColor="text1"/>
        </w:rPr>
        <w:t xml:space="preserve">– </w:t>
      </w:r>
      <w:commentRangeStart w:id="9"/>
      <w:r w:rsidRPr="001A548B">
        <w:rPr>
          <w:rFonts w:ascii="Times New Roman" w:hAnsi="Times New Roman" w:cs="Times New Roman"/>
          <w:color w:val="000000" w:themeColor="text1"/>
        </w:rPr>
        <w:t>encode agent, voice and social roles</w:t>
      </w:r>
      <w:commentRangeEnd w:id="9"/>
      <w:r w:rsidR="00622C4A" w:rsidRPr="001A548B">
        <w:rPr>
          <w:rStyle w:val="CommentReference"/>
          <w:rFonts w:ascii="Times New Roman" w:hAnsi="Times New Roman" w:cs="Times New Roman"/>
          <w:color w:val="000000" w:themeColor="text1"/>
          <w:sz w:val="24"/>
          <w:szCs w:val="24"/>
        </w:rPr>
        <w:commentReference w:id="9"/>
      </w:r>
      <w:r w:rsidRPr="001A548B">
        <w:rPr>
          <w:rFonts w:ascii="Times New Roman" w:hAnsi="Times New Roman" w:cs="Times New Roman"/>
          <w:color w:val="000000" w:themeColor="text1"/>
        </w:rPr>
        <w:t xml:space="preserve">. </w:t>
      </w:r>
      <w:commentRangeStart w:id="10"/>
      <w:r w:rsidRPr="001A548B">
        <w:rPr>
          <w:rFonts w:ascii="Times New Roman" w:hAnsi="Times New Roman" w:cs="Times New Roman"/>
          <w:color w:val="000000" w:themeColor="text1"/>
        </w:rPr>
        <w:t>A mixed-method approach was employe</w:t>
      </w:r>
      <w:commentRangeEnd w:id="10"/>
      <w:r w:rsidR="00622C4A" w:rsidRPr="001A548B">
        <w:rPr>
          <w:rStyle w:val="CommentReference"/>
          <w:rFonts w:ascii="Times New Roman" w:hAnsi="Times New Roman" w:cs="Times New Roman"/>
          <w:color w:val="000000" w:themeColor="text1"/>
          <w:sz w:val="24"/>
          <w:szCs w:val="24"/>
        </w:rPr>
        <w:commentReference w:id="10"/>
      </w:r>
      <w:r w:rsidRPr="001A548B">
        <w:rPr>
          <w:rFonts w:ascii="Times New Roman" w:hAnsi="Times New Roman" w:cs="Times New Roman"/>
          <w:color w:val="000000" w:themeColor="text1"/>
        </w:rPr>
        <w:t xml:space="preserve">d. </w:t>
      </w:r>
      <w:commentRangeStart w:id="11"/>
      <w:commentRangeStart w:id="12"/>
      <w:r w:rsidRPr="001A548B">
        <w:rPr>
          <w:rFonts w:ascii="Times New Roman" w:hAnsi="Times New Roman" w:cs="Times New Roman"/>
          <w:color w:val="000000" w:themeColor="text1"/>
        </w:rPr>
        <w:t>Text was read more than once in order to get the full story</w:t>
      </w:r>
      <w:commentRangeEnd w:id="12"/>
      <w:r w:rsidR="00622C4A" w:rsidRPr="001A548B">
        <w:rPr>
          <w:rStyle w:val="CommentReference"/>
          <w:rFonts w:ascii="Times New Roman" w:hAnsi="Times New Roman" w:cs="Times New Roman"/>
          <w:color w:val="000000" w:themeColor="text1"/>
          <w:sz w:val="24"/>
          <w:szCs w:val="24"/>
        </w:rPr>
        <w:commentReference w:id="12"/>
      </w:r>
      <w:r w:rsidRPr="001A548B">
        <w:rPr>
          <w:rFonts w:ascii="Times New Roman" w:hAnsi="Times New Roman" w:cs="Times New Roman"/>
          <w:color w:val="000000" w:themeColor="text1"/>
        </w:rPr>
        <w:t>, sentences were broken up and entered into an Excel file, and clauses were coded for transitivity type</w:t>
      </w:r>
      <w:commentRangeEnd w:id="11"/>
      <w:r w:rsidR="00622C4A" w:rsidRPr="001A548B">
        <w:rPr>
          <w:rStyle w:val="CommentReference"/>
          <w:rFonts w:ascii="Times New Roman" w:hAnsi="Times New Roman" w:cs="Times New Roman"/>
          <w:color w:val="000000" w:themeColor="text1"/>
          <w:sz w:val="24"/>
          <w:szCs w:val="24"/>
        </w:rPr>
        <w:commentReference w:id="11"/>
      </w:r>
      <w:r w:rsidRPr="001A548B">
        <w:rPr>
          <w:rFonts w:ascii="Times New Roman" w:hAnsi="Times New Roman" w:cs="Times New Roman"/>
          <w:color w:val="000000" w:themeColor="text1"/>
        </w:rPr>
        <w:t xml:space="preserve">. Distributions were then determined by frequency calculations. Results demonstrate a primacy of behavioural (57%) over material (19%), verbal (11%) and mental (10%) processes, with relational (3%) and existential (0%) processes being less common. </w:t>
      </w:r>
      <w:commentRangeStart w:id="13"/>
      <w:r w:rsidRPr="001A548B">
        <w:rPr>
          <w:rFonts w:ascii="Times New Roman" w:hAnsi="Times New Roman" w:cs="Times New Roman"/>
          <w:color w:val="000000" w:themeColor="text1"/>
        </w:rPr>
        <w:t xml:space="preserve">These patterns in the text emphasize behavior over description or existence. Cross-character scrutiny reveals subaltern labour in the person of Asha, authority with Mr Mhina and </w:t>
      </w:r>
      <w:commentRangeStart w:id="14"/>
      <w:r w:rsidRPr="001A548B">
        <w:rPr>
          <w:rFonts w:ascii="Times New Roman" w:hAnsi="Times New Roman" w:cs="Times New Roman"/>
          <w:color w:val="000000" w:themeColor="text1"/>
        </w:rPr>
        <w:t>Father authority as agent of, and the law being supported by Mother</w:t>
      </w:r>
      <w:commentRangeEnd w:id="14"/>
      <w:r w:rsidR="00266AC2" w:rsidRPr="001A548B">
        <w:rPr>
          <w:rStyle w:val="CommentReference"/>
          <w:rFonts w:ascii="Times New Roman" w:hAnsi="Times New Roman" w:cs="Times New Roman"/>
          <w:color w:val="000000" w:themeColor="text1"/>
          <w:sz w:val="24"/>
          <w:szCs w:val="24"/>
        </w:rPr>
        <w:commentReference w:id="14"/>
      </w:r>
      <w:r w:rsidRPr="001A548B">
        <w:rPr>
          <w:rFonts w:ascii="Times New Roman" w:hAnsi="Times New Roman" w:cs="Times New Roman"/>
          <w:color w:val="000000" w:themeColor="text1"/>
        </w:rPr>
        <w:t xml:space="preserve">. The main heroine, Rehema, is depicted via a series of cognitive, verbal and behavioural transformational processes, which have the effect of </w:t>
      </w:r>
      <w:commentRangeEnd w:id="13"/>
      <w:r w:rsidR="00266AC2" w:rsidRPr="001A548B">
        <w:rPr>
          <w:rStyle w:val="CommentReference"/>
          <w:rFonts w:ascii="Times New Roman" w:hAnsi="Times New Roman" w:cs="Times New Roman"/>
          <w:color w:val="000000" w:themeColor="text1"/>
          <w:sz w:val="24"/>
          <w:szCs w:val="24"/>
        </w:rPr>
        <w:commentReference w:id="13"/>
      </w:r>
      <w:r w:rsidRPr="001A548B">
        <w:rPr>
          <w:rFonts w:ascii="Times New Roman" w:hAnsi="Times New Roman" w:cs="Times New Roman"/>
          <w:color w:val="000000" w:themeColor="text1"/>
        </w:rPr>
        <w:t xml:space="preserve">gradually unsettling her taken-for-granted employee status and </w:t>
      </w:r>
      <w:commentRangeStart w:id="15"/>
      <w:r w:rsidRPr="001A548B">
        <w:rPr>
          <w:rFonts w:ascii="Times New Roman" w:hAnsi="Times New Roman" w:cs="Times New Roman"/>
          <w:color w:val="000000" w:themeColor="text1"/>
        </w:rPr>
        <w:t>driving home her humanity</w:t>
      </w:r>
      <w:commentRangeEnd w:id="15"/>
      <w:r w:rsidR="00622C4A" w:rsidRPr="001A548B">
        <w:rPr>
          <w:rStyle w:val="CommentReference"/>
          <w:rFonts w:ascii="Times New Roman" w:hAnsi="Times New Roman" w:cs="Times New Roman"/>
          <w:color w:val="000000" w:themeColor="text1"/>
          <w:sz w:val="24"/>
          <w:szCs w:val="24"/>
        </w:rPr>
        <w:commentReference w:id="15"/>
      </w:r>
      <w:r w:rsidRPr="001A548B">
        <w:rPr>
          <w:rFonts w:ascii="Times New Roman" w:hAnsi="Times New Roman" w:cs="Times New Roman"/>
          <w:color w:val="000000" w:themeColor="text1"/>
        </w:rPr>
        <w:t xml:space="preserve"> and agency. The study illustrates how transitivity structures depict agency, emotion and power, which makes them a valuable tool for making sense of narrative style.  </w:t>
      </w:r>
    </w:p>
    <w:p w14:paraId="1AA16C6A" w14:textId="77777777" w:rsidR="003602B1" w:rsidRPr="001A548B" w:rsidRDefault="003602B1" w:rsidP="001A548B">
      <w:pPr>
        <w:spacing w:after="0" w:line="480" w:lineRule="auto"/>
        <w:jc w:val="both"/>
        <w:rPr>
          <w:rFonts w:ascii="Times New Roman" w:hAnsi="Times New Roman" w:cs="Times New Roman"/>
          <w:color w:val="000000" w:themeColor="text1"/>
        </w:rPr>
      </w:pPr>
    </w:p>
    <w:p w14:paraId="051D41DD" w14:textId="73518D2A" w:rsidR="0087793C" w:rsidRPr="001A548B" w:rsidRDefault="0087793C" w:rsidP="001A548B">
      <w:pPr>
        <w:spacing w:after="0" w:line="480" w:lineRule="auto"/>
        <w:jc w:val="both"/>
        <w:rPr>
          <w:rFonts w:ascii="Times New Roman" w:hAnsi="Times New Roman" w:cs="Times New Roman"/>
          <w:color w:val="000000" w:themeColor="text1"/>
        </w:rPr>
      </w:pPr>
      <w:r w:rsidRPr="001A548B">
        <w:rPr>
          <w:rStyle w:val="Strong"/>
          <w:rFonts w:ascii="Times New Roman" w:hAnsi="Times New Roman" w:cs="Times New Roman"/>
          <w:color w:val="000000" w:themeColor="text1"/>
        </w:rPr>
        <w:t>Keywords:</w:t>
      </w:r>
      <w:r w:rsidRPr="001A548B">
        <w:rPr>
          <w:rFonts w:ascii="Times New Roman" w:hAnsi="Times New Roman" w:cs="Times New Roman"/>
          <w:color w:val="000000" w:themeColor="text1"/>
        </w:rPr>
        <w:t xml:space="preserve"> Transitivity, Systemic Functional Linguistics, Characterisation, Agency, African Fiction, Narrative Ideology</w:t>
      </w:r>
    </w:p>
    <w:p w14:paraId="788A7AAE" w14:textId="77777777" w:rsidR="0087793C" w:rsidRPr="001A548B" w:rsidRDefault="0087793C" w:rsidP="001A548B">
      <w:pPr>
        <w:spacing w:after="0" w:line="480" w:lineRule="auto"/>
        <w:jc w:val="both"/>
        <w:rPr>
          <w:rFonts w:ascii="Times New Roman" w:eastAsia="Times New Roman" w:hAnsi="Times New Roman" w:cs="Times New Roman"/>
          <w:b/>
          <w:bCs/>
          <w:color w:val="000000" w:themeColor="text1"/>
          <w:kern w:val="0"/>
          <w14:ligatures w14:val="none"/>
        </w:rPr>
      </w:pPr>
    </w:p>
    <w:p w14:paraId="61EDD134" w14:textId="25F8D0E9" w:rsidR="004D289A" w:rsidRPr="001A548B" w:rsidRDefault="004D289A" w:rsidP="001A548B">
      <w:pPr>
        <w:spacing w:after="0" w:line="480" w:lineRule="auto"/>
        <w:jc w:val="both"/>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b/>
          <w:bCs/>
          <w:color w:val="000000" w:themeColor="text1"/>
          <w:kern w:val="0"/>
          <w14:ligatures w14:val="none"/>
        </w:rPr>
        <w:lastRenderedPageBreak/>
        <w:t xml:space="preserve"> </w:t>
      </w:r>
      <w:r w:rsidR="001A548B">
        <w:rPr>
          <w:rFonts w:ascii="Times New Roman" w:eastAsia="Times New Roman" w:hAnsi="Times New Roman" w:cs="Times New Roman"/>
          <w:b/>
          <w:bCs/>
          <w:color w:val="000000" w:themeColor="text1"/>
          <w:kern w:val="0"/>
          <w14:ligatures w14:val="none"/>
        </w:rPr>
        <w:t>1.</w:t>
      </w:r>
      <w:r w:rsidRPr="001A548B">
        <w:rPr>
          <w:rFonts w:ascii="Times New Roman" w:eastAsia="Times New Roman" w:hAnsi="Times New Roman" w:cs="Times New Roman"/>
          <w:b/>
          <w:bCs/>
          <w:color w:val="000000" w:themeColor="text1"/>
          <w:kern w:val="0"/>
          <w14:ligatures w14:val="none"/>
        </w:rPr>
        <w:t>Introduction</w:t>
      </w:r>
    </w:p>
    <w:p w14:paraId="697953EC" w14:textId="6794D569"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Language is both a </w:t>
      </w:r>
      <w:commentRangeStart w:id="16"/>
      <w:r w:rsidRPr="001A548B">
        <w:rPr>
          <w:rFonts w:ascii="Times New Roman" w:eastAsia="Times New Roman" w:hAnsi="Times New Roman" w:cs="Times New Roman"/>
          <w:color w:val="000000" w:themeColor="text1"/>
          <w:kern w:val="0"/>
          <w14:ligatures w14:val="none"/>
        </w:rPr>
        <w:t xml:space="preserve">means of communication and a setting for the portrayal and positioning of </w:t>
      </w:r>
      <w:commentRangeEnd w:id="16"/>
      <w:r w:rsidR="00266AC2" w:rsidRPr="001A548B">
        <w:rPr>
          <w:rStyle w:val="CommentReference"/>
          <w:rFonts w:ascii="Times New Roman" w:eastAsia="Times New Roman" w:hAnsi="Times New Roman" w:cs="Times New Roman"/>
          <w:color w:val="000000" w:themeColor="text1"/>
          <w:kern w:val="0"/>
          <w:sz w:val="24"/>
          <w:szCs w:val="24"/>
          <w14:ligatures w14:val="none"/>
        </w:rPr>
        <w:commentReference w:id="16"/>
      </w:r>
      <w:r w:rsidRPr="001A548B">
        <w:rPr>
          <w:rFonts w:ascii="Times New Roman" w:eastAsia="Times New Roman" w:hAnsi="Times New Roman" w:cs="Times New Roman"/>
          <w:color w:val="000000" w:themeColor="text1"/>
          <w:kern w:val="0"/>
          <w14:ligatures w14:val="none"/>
        </w:rPr>
        <w:t xml:space="preserve">characters with ideological roles and significance within literary texts. According to Halliday’s (2004) </w:t>
      </w:r>
      <w:commentRangeStart w:id="17"/>
      <w:r w:rsidRPr="001A548B">
        <w:rPr>
          <w:rFonts w:ascii="Times New Roman" w:eastAsia="Times New Roman" w:hAnsi="Times New Roman" w:cs="Times New Roman"/>
          <w:color w:val="000000" w:themeColor="text1"/>
          <w:kern w:val="0"/>
          <w14:ligatures w14:val="none"/>
        </w:rPr>
        <w:t xml:space="preserve">Systemic Functional Linguistics (SFL), </w:t>
      </w:r>
      <w:commentRangeEnd w:id="17"/>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17"/>
      </w:r>
      <w:r w:rsidRPr="001A548B">
        <w:rPr>
          <w:rFonts w:ascii="Times New Roman" w:eastAsia="Times New Roman" w:hAnsi="Times New Roman" w:cs="Times New Roman"/>
          <w:color w:val="000000" w:themeColor="text1"/>
          <w:kern w:val="0"/>
          <w14:ligatures w14:val="none"/>
        </w:rPr>
        <w:t xml:space="preserve">the transitivity system constitutes the heart of the ideational metafunction, or </w:t>
      </w:r>
      <w:commentRangeStart w:id="18"/>
      <w:r w:rsidRPr="001A548B">
        <w:rPr>
          <w:rFonts w:ascii="Times New Roman" w:eastAsia="Times New Roman" w:hAnsi="Times New Roman" w:cs="Times New Roman"/>
          <w:color w:val="000000" w:themeColor="text1"/>
          <w:kern w:val="0"/>
          <w14:ligatures w14:val="none"/>
        </w:rPr>
        <w:t>the function that describes experiences</w:t>
      </w:r>
      <w:commentRangeEnd w:id="18"/>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18"/>
      </w:r>
      <w:r w:rsidRPr="001A548B">
        <w:rPr>
          <w:rFonts w:ascii="Times New Roman" w:eastAsia="Times New Roman" w:hAnsi="Times New Roman" w:cs="Times New Roman"/>
          <w:color w:val="000000" w:themeColor="text1"/>
          <w:kern w:val="0"/>
          <w14:ligatures w14:val="none"/>
        </w:rPr>
        <w:t xml:space="preserve">, actions, perceptions, and relations, which in turn are encoded in language. </w:t>
      </w:r>
      <w:commentRangeStart w:id="19"/>
      <w:r w:rsidRPr="001A548B">
        <w:rPr>
          <w:rFonts w:ascii="Times New Roman" w:eastAsia="Times New Roman" w:hAnsi="Times New Roman" w:cs="Times New Roman"/>
          <w:color w:val="000000" w:themeColor="text1"/>
          <w:kern w:val="0"/>
          <w14:ligatures w14:val="none"/>
        </w:rPr>
        <w:t>In the various types of processes</w:t>
      </w:r>
      <w:commentRangeEnd w:id="19"/>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19"/>
      </w:r>
      <w:r w:rsidRPr="001A548B">
        <w:rPr>
          <w:rFonts w:ascii="Times New Roman" w:eastAsia="Times New Roman" w:hAnsi="Times New Roman" w:cs="Times New Roman"/>
          <w:color w:val="000000" w:themeColor="text1"/>
          <w:kern w:val="0"/>
          <w14:ligatures w14:val="none"/>
        </w:rPr>
        <w:t xml:space="preserve">—material, mental, relational, verbal, behavioural, and existential—writers develop characters’ subjectivity, their capacity to act and </w:t>
      </w:r>
      <w:commentRangeStart w:id="20"/>
      <w:r w:rsidRPr="001A548B">
        <w:rPr>
          <w:rFonts w:ascii="Times New Roman" w:eastAsia="Times New Roman" w:hAnsi="Times New Roman" w:cs="Times New Roman"/>
          <w:color w:val="000000" w:themeColor="text1"/>
          <w:kern w:val="0"/>
          <w14:ligatures w14:val="none"/>
        </w:rPr>
        <w:t>their take on the world</w:t>
      </w:r>
      <w:commentRangeEnd w:id="20"/>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20"/>
      </w:r>
      <w:r w:rsidRPr="001A548B">
        <w:rPr>
          <w:rFonts w:ascii="Times New Roman" w:eastAsia="Times New Roman" w:hAnsi="Times New Roman" w:cs="Times New Roman"/>
          <w:color w:val="000000" w:themeColor="text1"/>
          <w:kern w:val="0"/>
          <w14:ligatures w14:val="none"/>
        </w:rPr>
        <w:t xml:space="preserve">. In this respect, transitivity has emerged as a key analytical instrument in stylistics, which can be employed to illustrate how characters are discursively actualised and </w:t>
      </w:r>
      <w:commentRangeStart w:id="21"/>
      <w:r w:rsidRPr="001A548B">
        <w:rPr>
          <w:rFonts w:ascii="Times New Roman" w:eastAsia="Times New Roman" w:hAnsi="Times New Roman" w:cs="Times New Roman"/>
          <w:color w:val="000000" w:themeColor="text1"/>
          <w:kern w:val="0"/>
          <w14:ligatures w14:val="none"/>
        </w:rPr>
        <w:t xml:space="preserve">how power relations </w:t>
      </w:r>
      <w:commentRangeEnd w:id="21"/>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21"/>
      </w:r>
      <w:r w:rsidRPr="001A548B">
        <w:rPr>
          <w:rFonts w:ascii="Times New Roman" w:eastAsia="Times New Roman" w:hAnsi="Times New Roman" w:cs="Times New Roman"/>
          <w:color w:val="000000" w:themeColor="text1"/>
          <w:kern w:val="0"/>
          <w14:ligatures w14:val="none"/>
        </w:rPr>
        <w:t>are inscribed in narrative form (Simpson, 2004; Toolan, 2016).</w:t>
      </w:r>
    </w:p>
    <w:p w14:paraId="6E9563AA" w14:textId="7634DE03"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commentRangeStart w:id="22"/>
      <w:r w:rsidRPr="001A548B">
        <w:rPr>
          <w:rFonts w:ascii="Times New Roman" w:eastAsia="Times New Roman" w:hAnsi="Times New Roman" w:cs="Times New Roman"/>
          <w:color w:val="000000" w:themeColor="text1"/>
          <w:kern w:val="0"/>
          <w14:ligatures w14:val="none"/>
        </w:rPr>
        <w:t>Several examples also show the relevance in characterisatio</w:t>
      </w:r>
      <w:commentRangeEnd w:id="22"/>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22"/>
      </w:r>
      <w:r w:rsidRPr="001A548B">
        <w:rPr>
          <w:rFonts w:ascii="Times New Roman" w:eastAsia="Times New Roman" w:hAnsi="Times New Roman" w:cs="Times New Roman"/>
          <w:color w:val="000000" w:themeColor="text1"/>
          <w:kern w:val="0"/>
          <w14:ligatures w14:val="none"/>
        </w:rPr>
        <w:t xml:space="preserve">n. For example, Jeffries (2010) and Simpson (2014) maintain that material processes frequently cast characters in a </w:t>
      </w:r>
      <w:commentRangeStart w:id="23"/>
      <w:r w:rsidRPr="001A548B">
        <w:rPr>
          <w:rFonts w:ascii="Times New Roman" w:eastAsia="Times New Roman" w:hAnsi="Times New Roman" w:cs="Times New Roman"/>
          <w:color w:val="000000" w:themeColor="text1"/>
          <w:kern w:val="0"/>
          <w14:ligatures w14:val="none"/>
        </w:rPr>
        <w:t>role of agents of action</w:t>
      </w:r>
      <w:commentRangeEnd w:id="23"/>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23"/>
      </w:r>
      <w:r w:rsidRPr="001A548B">
        <w:rPr>
          <w:rFonts w:ascii="Times New Roman" w:eastAsia="Times New Roman" w:hAnsi="Times New Roman" w:cs="Times New Roman"/>
          <w:color w:val="000000" w:themeColor="text1"/>
          <w:kern w:val="0"/>
          <w14:ligatures w14:val="none"/>
        </w:rPr>
        <w:t xml:space="preserve">, whereas </w:t>
      </w:r>
      <w:commentRangeStart w:id="24"/>
      <w:r w:rsidRPr="001A548B">
        <w:rPr>
          <w:rFonts w:ascii="Times New Roman" w:eastAsia="Times New Roman" w:hAnsi="Times New Roman" w:cs="Times New Roman"/>
          <w:color w:val="000000" w:themeColor="text1"/>
          <w:kern w:val="0"/>
          <w14:ligatures w14:val="none"/>
        </w:rPr>
        <w:t>mental processes index inner worlds</w:t>
      </w:r>
      <w:commentRangeEnd w:id="24"/>
      <w:r w:rsidR="001D658E" w:rsidRPr="001A548B">
        <w:rPr>
          <w:rStyle w:val="CommentReference"/>
          <w:rFonts w:ascii="Times New Roman" w:eastAsia="Times New Roman" w:hAnsi="Times New Roman" w:cs="Times New Roman"/>
          <w:color w:val="000000" w:themeColor="text1"/>
          <w:kern w:val="0"/>
          <w:sz w:val="24"/>
          <w:szCs w:val="24"/>
          <w14:ligatures w14:val="none"/>
        </w:rPr>
        <w:commentReference w:id="24"/>
      </w:r>
      <w:r w:rsidRPr="001A548B">
        <w:rPr>
          <w:rFonts w:ascii="Times New Roman" w:eastAsia="Times New Roman" w:hAnsi="Times New Roman" w:cs="Times New Roman"/>
          <w:color w:val="000000" w:themeColor="text1"/>
          <w:kern w:val="0"/>
          <w14:ligatures w14:val="none"/>
        </w:rPr>
        <w:t xml:space="preserve">, emotions and mental depth. Relational and existential processes often foreground status, identity, or thematic sense of being and existence, while verbal and behavioural processes index interpersonal relations and embodied action (Halliday &amp; Matthiessen, 2014). Material applications of this model are found in the study of Shakespearean drama (Fowler, 1996), in the analysis of the modern novel (Baker, 2018), </w:t>
      </w:r>
      <w:commentRangeStart w:id="25"/>
      <w:r w:rsidRPr="001A548B">
        <w:rPr>
          <w:rFonts w:ascii="Times New Roman" w:eastAsia="Times New Roman" w:hAnsi="Times New Roman" w:cs="Times New Roman"/>
          <w:color w:val="000000" w:themeColor="text1"/>
          <w:kern w:val="0"/>
          <w14:ligatures w14:val="none"/>
        </w:rPr>
        <w:t>and in African fiction</w:t>
      </w:r>
      <w:commentRangeEnd w:id="25"/>
      <w:r w:rsidR="00B76EB0" w:rsidRPr="001A548B">
        <w:rPr>
          <w:rStyle w:val="CommentReference"/>
          <w:rFonts w:ascii="Times New Roman" w:eastAsia="Times New Roman" w:hAnsi="Times New Roman" w:cs="Times New Roman"/>
          <w:color w:val="000000" w:themeColor="text1"/>
          <w:kern w:val="0"/>
          <w:sz w:val="24"/>
          <w:szCs w:val="24"/>
          <w14:ligatures w14:val="none"/>
        </w:rPr>
        <w:commentReference w:id="25"/>
      </w:r>
      <w:r w:rsidRPr="001A548B">
        <w:rPr>
          <w:rFonts w:ascii="Times New Roman" w:eastAsia="Times New Roman" w:hAnsi="Times New Roman" w:cs="Times New Roman"/>
          <w:color w:val="000000" w:themeColor="text1"/>
          <w:kern w:val="0"/>
          <w14:ligatures w14:val="none"/>
        </w:rPr>
        <w:t>; for instance, Nnodim (2016) and Kanneh (2020) argue that the choices made in transitivity are central to the construction of gender roles, moral conflict and colonial encounters.</w:t>
      </w:r>
    </w:p>
    <w:p w14:paraId="294F7602" w14:textId="522F95FE"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Worldwide, researchers have studied the </w:t>
      </w:r>
      <w:commentRangeStart w:id="26"/>
      <w:r w:rsidRPr="001A548B">
        <w:rPr>
          <w:rFonts w:ascii="Times New Roman" w:eastAsia="Times New Roman" w:hAnsi="Times New Roman" w:cs="Times New Roman"/>
          <w:color w:val="000000" w:themeColor="text1"/>
          <w:kern w:val="0"/>
          <w14:ligatures w14:val="none"/>
        </w:rPr>
        <w:t>impact of transitivity patterns on narrative meaning and characterisation</w:t>
      </w:r>
      <w:commentRangeEnd w:id="26"/>
      <w:r w:rsidR="00B76EB0" w:rsidRPr="001A548B">
        <w:rPr>
          <w:rStyle w:val="CommentReference"/>
          <w:rFonts w:ascii="Times New Roman" w:eastAsia="Times New Roman" w:hAnsi="Times New Roman" w:cs="Times New Roman"/>
          <w:color w:val="000000" w:themeColor="text1"/>
          <w:kern w:val="0"/>
          <w:sz w:val="24"/>
          <w:szCs w:val="24"/>
          <w14:ligatures w14:val="none"/>
        </w:rPr>
        <w:commentReference w:id="26"/>
      </w:r>
      <w:r w:rsidRPr="001A548B">
        <w:rPr>
          <w:rFonts w:ascii="Times New Roman" w:eastAsia="Times New Roman" w:hAnsi="Times New Roman" w:cs="Times New Roman"/>
          <w:color w:val="000000" w:themeColor="text1"/>
          <w:kern w:val="0"/>
          <w14:ligatures w14:val="none"/>
        </w:rPr>
        <w:t xml:space="preserve">. Landa (2017), for example, contrasted process types in the short fiction of Edgar </w:t>
      </w:r>
      <w:r w:rsidRPr="001A548B">
        <w:rPr>
          <w:rFonts w:ascii="Times New Roman" w:eastAsia="Times New Roman" w:hAnsi="Times New Roman" w:cs="Times New Roman"/>
          <w:color w:val="000000" w:themeColor="text1"/>
          <w:kern w:val="0"/>
          <w14:ligatures w14:val="none"/>
        </w:rPr>
        <w:lastRenderedPageBreak/>
        <w:t xml:space="preserve">Allan </w:t>
      </w:r>
      <w:r w:rsidRPr="001A548B">
        <w:rPr>
          <w:rFonts w:ascii="Times New Roman" w:eastAsia="Times New Roman" w:hAnsi="Times New Roman" w:cs="Times New Roman"/>
          <w:i/>
          <w:iCs/>
          <w:color w:val="000000" w:themeColor="text1"/>
          <w:kern w:val="0"/>
          <w14:ligatures w14:val="none"/>
        </w:rPr>
        <w:t>Poe</w:t>
      </w:r>
      <w:r w:rsidRPr="001A548B">
        <w:rPr>
          <w:rFonts w:ascii="Times New Roman" w:eastAsia="Times New Roman" w:hAnsi="Times New Roman" w:cs="Times New Roman"/>
          <w:color w:val="000000" w:themeColor="text1"/>
          <w:kern w:val="0"/>
          <w14:ligatures w14:val="none"/>
        </w:rPr>
        <w:t xml:space="preserve">, examining the interrelation between transitivity and the creation of gothic atmosphere and psychological realism. Luo (2022) </w:t>
      </w:r>
      <w:commentRangeStart w:id="27"/>
      <w:r w:rsidRPr="001A548B">
        <w:rPr>
          <w:rFonts w:ascii="Times New Roman" w:eastAsia="Times New Roman" w:hAnsi="Times New Roman" w:cs="Times New Roman"/>
          <w:color w:val="000000" w:themeColor="text1"/>
          <w:kern w:val="0"/>
          <w14:ligatures w14:val="none"/>
        </w:rPr>
        <w:t>likewise</w:t>
      </w:r>
      <w:commentRangeEnd w:id="27"/>
      <w:r w:rsidR="00B76EB0" w:rsidRPr="001A548B">
        <w:rPr>
          <w:rStyle w:val="CommentReference"/>
          <w:rFonts w:ascii="Times New Roman" w:eastAsia="Times New Roman" w:hAnsi="Times New Roman" w:cs="Times New Roman"/>
          <w:color w:val="000000" w:themeColor="text1"/>
          <w:kern w:val="0"/>
          <w:sz w:val="24"/>
          <w:szCs w:val="24"/>
          <w14:ligatures w14:val="none"/>
        </w:rPr>
        <w:commentReference w:id="27"/>
      </w:r>
      <w:r w:rsidRPr="001A548B">
        <w:rPr>
          <w:rFonts w:ascii="Times New Roman" w:eastAsia="Times New Roman" w:hAnsi="Times New Roman" w:cs="Times New Roman"/>
          <w:color w:val="000000" w:themeColor="text1"/>
          <w:kern w:val="0"/>
          <w14:ligatures w14:val="none"/>
        </w:rPr>
        <w:t xml:space="preserve"> illustrates how transitivity in </w:t>
      </w:r>
      <w:commentRangeStart w:id="28"/>
      <w:r w:rsidRPr="001A548B">
        <w:rPr>
          <w:rFonts w:ascii="Times New Roman" w:eastAsia="Times New Roman" w:hAnsi="Times New Roman" w:cs="Times New Roman"/>
          <w:color w:val="000000" w:themeColor="text1"/>
          <w:kern w:val="0"/>
          <w14:ligatures w14:val="none"/>
        </w:rPr>
        <w:t xml:space="preserve">H. G. Wells’ </w:t>
      </w:r>
      <w:r w:rsidRPr="001A548B">
        <w:rPr>
          <w:rFonts w:ascii="Times New Roman" w:eastAsia="Times New Roman" w:hAnsi="Times New Roman" w:cs="Times New Roman"/>
          <w:i/>
          <w:iCs/>
          <w:color w:val="000000" w:themeColor="text1"/>
          <w:kern w:val="0"/>
          <w14:ligatures w14:val="none"/>
        </w:rPr>
        <w:t>The Time Machine</w:t>
      </w:r>
      <w:r w:rsidRPr="001A548B">
        <w:rPr>
          <w:rFonts w:ascii="Times New Roman" w:eastAsia="Times New Roman" w:hAnsi="Times New Roman" w:cs="Times New Roman"/>
          <w:color w:val="000000" w:themeColor="text1"/>
          <w:kern w:val="0"/>
          <w14:ligatures w14:val="none"/>
        </w:rPr>
        <w:t xml:space="preserve"> f</w:t>
      </w:r>
      <w:commentRangeEnd w:id="28"/>
      <w:r w:rsidR="00D4625C" w:rsidRPr="001A548B">
        <w:rPr>
          <w:rStyle w:val="CommentReference"/>
          <w:rFonts w:ascii="Times New Roman" w:eastAsia="Times New Roman" w:hAnsi="Times New Roman" w:cs="Times New Roman"/>
          <w:color w:val="000000" w:themeColor="text1"/>
          <w:kern w:val="0"/>
          <w:sz w:val="24"/>
          <w:szCs w:val="24"/>
          <w14:ligatures w14:val="none"/>
        </w:rPr>
        <w:commentReference w:id="28"/>
      </w:r>
      <w:r w:rsidRPr="001A548B">
        <w:rPr>
          <w:rFonts w:ascii="Times New Roman" w:eastAsia="Times New Roman" w:hAnsi="Times New Roman" w:cs="Times New Roman"/>
          <w:color w:val="000000" w:themeColor="text1"/>
          <w:kern w:val="0"/>
          <w14:ligatures w14:val="none"/>
        </w:rPr>
        <w:t xml:space="preserve">oregrounds themes of temporality and human agency in science fiction. </w:t>
      </w:r>
      <w:commentRangeStart w:id="29"/>
      <w:r w:rsidRPr="001A548B">
        <w:rPr>
          <w:rFonts w:ascii="Times New Roman" w:eastAsia="Times New Roman" w:hAnsi="Times New Roman" w:cs="Times New Roman"/>
          <w:color w:val="000000" w:themeColor="text1"/>
          <w:kern w:val="0"/>
          <w14:ligatures w14:val="none"/>
        </w:rPr>
        <w:t>At the instructional level</w:t>
      </w:r>
      <w:commentRangeEnd w:id="29"/>
      <w:r w:rsidR="00D4625C" w:rsidRPr="001A548B">
        <w:rPr>
          <w:rStyle w:val="CommentReference"/>
          <w:rFonts w:ascii="Times New Roman" w:eastAsia="Times New Roman" w:hAnsi="Times New Roman" w:cs="Times New Roman"/>
          <w:color w:val="000000" w:themeColor="text1"/>
          <w:kern w:val="0"/>
          <w:sz w:val="24"/>
          <w:szCs w:val="24"/>
          <w14:ligatures w14:val="none"/>
        </w:rPr>
        <w:commentReference w:id="29"/>
      </w:r>
      <w:r w:rsidRPr="001A548B">
        <w:rPr>
          <w:rFonts w:ascii="Times New Roman" w:eastAsia="Times New Roman" w:hAnsi="Times New Roman" w:cs="Times New Roman"/>
          <w:color w:val="000000" w:themeColor="text1"/>
          <w:kern w:val="0"/>
          <w14:ligatures w14:val="none"/>
        </w:rPr>
        <w:t xml:space="preserve">, Budi, Rahmawati, and Rini (2024) examined Grade 9 students’ narrative writings in Indonesia and identified that the learners overused material processes and underused the mental and relational categories. A similar finding was reported by Zein, Sinar, Nurlela, and Yusuf (2019) among English department students, indicating that </w:t>
      </w:r>
      <w:commentRangeStart w:id="30"/>
      <w:r w:rsidRPr="001A548B">
        <w:rPr>
          <w:rFonts w:ascii="Times New Roman" w:eastAsia="Times New Roman" w:hAnsi="Times New Roman" w:cs="Times New Roman"/>
          <w:color w:val="000000" w:themeColor="text1"/>
          <w:kern w:val="0"/>
          <w14:ligatures w14:val="none"/>
        </w:rPr>
        <w:t xml:space="preserve">restricted variation of process types might be a mirror of both language proficiency </w:t>
      </w:r>
      <w:commentRangeEnd w:id="30"/>
      <w:r w:rsidR="00D4625C" w:rsidRPr="001A548B">
        <w:rPr>
          <w:rStyle w:val="CommentReference"/>
          <w:rFonts w:ascii="Times New Roman" w:eastAsia="Times New Roman" w:hAnsi="Times New Roman" w:cs="Times New Roman"/>
          <w:color w:val="000000" w:themeColor="text1"/>
          <w:kern w:val="0"/>
          <w:sz w:val="24"/>
          <w:szCs w:val="24"/>
          <w14:ligatures w14:val="none"/>
        </w:rPr>
        <w:commentReference w:id="30"/>
      </w:r>
      <w:r w:rsidRPr="001A548B">
        <w:rPr>
          <w:rFonts w:ascii="Times New Roman" w:eastAsia="Times New Roman" w:hAnsi="Times New Roman" w:cs="Times New Roman"/>
          <w:color w:val="000000" w:themeColor="text1"/>
          <w:kern w:val="0"/>
          <w14:ligatures w14:val="none"/>
        </w:rPr>
        <w:t xml:space="preserve">and narrative style. Used together, these analyses confirm </w:t>
      </w:r>
      <w:commentRangeStart w:id="31"/>
      <w:r w:rsidRPr="001A548B">
        <w:rPr>
          <w:rFonts w:ascii="Times New Roman" w:eastAsia="Times New Roman" w:hAnsi="Times New Roman" w:cs="Times New Roman"/>
          <w:color w:val="000000" w:themeColor="text1"/>
          <w:kern w:val="0"/>
          <w14:ligatures w14:val="none"/>
        </w:rPr>
        <w:t xml:space="preserve">transitivity's affability in respect </w:t>
      </w:r>
      <w:commentRangeEnd w:id="31"/>
      <w:r w:rsidR="00D4625C" w:rsidRPr="001A548B">
        <w:rPr>
          <w:rStyle w:val="CommentReference"/>
          <w:rFonts w:ascii="Times New Roman" w:eastAsia="Times New Roman" w:hAnsi="Times New Roman" w:cs="Times New Roman"/>
          <w:color w:val="000000" w:themeColor="text1"/>
          <w:kern w:val="0"/>
          <w:sz w:val="24"/>
          <w:szCs w:val="24"/>
          <w14:ligatures w14:val="none"/>
        </w:rPr>
        <w:commentReference w:id="31"/>
      </w:r>
      <w:r w:rsidRPr="001A548B">
        <w:rPr>
          <w:rFonts w:ascii="Times New Roman" w:eastAsia="Times New Roman" w:hAnsi="Times New Roman" w:cs="Times New Roman"/>
          <w:color w:val="000000" w:themeColor="text1"/>
          <w:kern w:val="0"/>
          <w14:ligatures w14:val="none"/>
        </w:rPr>
        <w:t>to text, its meaning, the structure of narratives, and stylistic effects.</w:t>
      </w:r>
    </w:p>
    <w:p w14:paraId="686EFA13" w14:textId="036F12A3"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In African literary studies</w:t>
      </w:r>
      <w:r w:rsidR="0065032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the transitivity approach has been successfully used, </w:t>
      </w:r>
      <w:commentRangeStart w:id="32"/>
      <w:r w:rsidRPr="001A548B">
        <w:rPr>
          <w:rFonts w:ascii="Times New Roman" w:eastAsia="Times New Roman" w:hAnsi="Times New Roman" w:cs="Times New Roman"/>
          <w:color w:val="000000" w:themeColor="text1"/>
          <w:kern w:val="0"/>
          <w14:ligatures w14:val="none"/>
        </w:rPr>
        <w:t xml:space="preserve">especially to strip down social and political, cultural and gendered layers </w:t>
      </w:r>
      <w:commentRangeEnd w:id="32"/>
      <w:r w:rsidR="00D4625C" w:rsidRPr="001A548B">
        <w:rPr>
          <w:rStyle w:val="CommentReference"/>
          <w:rFonts w:ascii="Times New Roman" w:eastAsia="Times New Roman" w:hAnsi="Times New Roman" w:cs="Times New Roman"/>
          <w:color w:val="000000" w:themeColor="text1"/>
          <w:kern w:val="0"/>
          <w:sz w:val="24"/>
          <w:szCs w:val="24"/>
          <w14:ligatures w14:val="none"/>
        </w:rPr>
        <w:commentReference w:id="32"/>
      </w:r>
      <w:r w:rsidRPr="001A548B">
        <w:rPr>
          <w:rFonts w:ascii="Times New Roman" w:eastAsia="Times New Roman" w:hAnsi="Times New Roman" w:cs="Times New Roman"/>
          <w:color w:val="000000" w:themeColor="text1"/>
          <w:kern w:val="0"/>
          <w14:ligatures w14:val="none"/>
        </w:rPr>
        <w:t xml:space="preserve">in narrative prose texts. Aliyu (2025) </w:t>
      </w:r>
      <w:commentRangeStart w:id="33"/>
      <w:r w:rsidRPr="001A548B">
        <w:rPr>
          <w:rFonts w:ascii="Times New Roman" w:eastAsia="Times New Roman" w:hAnsi="Times New Roman" w:cs="Times New Roman"/>
          <w:color w:val="000000" w:themeColor="text1"/>
          <w:kern w:val="0"/>
          <w14:ligatures w14:val="none"/>
        </w:rPr>
        <w:t xml:space="preserve">examined </w:t>
      </w:r>
      <w:r w:rsidRPr="001A548B">
        <w:rPr>
          <w:rFonts w:ascii="Times New Roman" w:eastAsia="Times New Roman" w:hAnsi="Times New Roman" w:cs="Times New Roman"/>
          <w:i/>
          <w:iCs/>
          <w:color w:val="000000" w:themeColor="text1"/>
          <w:kern w:val="0"/>
          <w14:ligatures w14:val="none"/>
        </w:rPr>
        <w:t>the Zikora</w:t>
      </w:r>
      <w:r w:rsidRPr="001A548B">
        <w:rPr>
          <w:rFonts w:ascii="Times New Roman" w:eastAsia="Times New Roman" w:hAnsi="Times New Roman" w:cs="Times New Roman"/>
          <w:color w:val="000000" w:themeColor="text1"/>
          <w:kern w:val="0"/>
          <w14:ligatures w14:val="none"/>
        </w:rPr>
        <w:t xml:space="preserve"> by Chimamanda Adichie and demonstrated </w:t>
      </w:r>
      <w:commentRangeEnd w:id="33"/>
      <w:r w:rsidR="00D4625C" w:rsidRPr="001A548B">
        <w:rPr>
          <w:rStyle w:val="CommentReference"/>
          <w:rFonts w:ascii="Times New Roman" w:eastAsia="Times New Roman" w:hAnsi="Times New Roman" w:cs="Times New Roman"/>
          <w:color w:val="000000" w:themeColor="text1"/>
          <w:kern w:val="0"/>
          <w:sz w:val="24"/>
          <w:szCs w:val="24"/>
          <w14:ligatures w14:val="none"/>
        </w:rPr>
        <w:commentReference w:id="33"/>
      </w:r>
      <w:r w:rsidRPr="001A548B">
        <w:rPr>
          <w:rFonts w:ascii="Times New Roman" w:eastAsia="Times New Roman" w:hAnsi="Times New Roman" w:cs="Times New Roman"/>
          <w:color w:val="000000" w:themeColor="text1"/>
          <w:kern w:val="0"/>
          <w14:ligatures w14:val="none"/>
        </w:rPr>
        <w:t xml:space="preserve">how process types are used to uncover changing gender roles and women agency. Otugo and Akabuike (2025) applied the model to some Nigerian novels, and George and Okeke (2025) showed its application to the decoding of proverbial discourse in Odili Ujubuonu’s </w:t>
      </w:r>
      <w:r w:rsidRPr="001A548B">
        <w:rPr>
          <w:rFonts w:ascii="Times New Roman" w:eastAsia="Times New Roman" w:hAnsi="Times New Roman" w:cs="Times New Roman"/>
          <w:i/>
          <w:iCs/>
          <w:color w:val="000000" w:themeColor="text1"/>
          <w:kern w:val="0"/>
          <w14:ligatures w14:val="none"/>
        </w:rPr>
        <w:t>Pregnancy of the Gods</w:t>
      </w:r>
      <w:r w:rsidRPr="001A548B">
        <w:rPr>
          <w:rFonts w:ascii="Times New Roman" w:eastAsia="Times New Roman" w:hAnsi="Times New Roman" w:cs="Times New Roman"/>
          <w:color w:val="000000" w:themeColor="text1"/>
          <w:kern w:val="0"/>
          <w14:ligatures w14:val="none"/>
        </w:rPr>
        <w:t xml:space="preserve">. Earlier, Boukari and Koussouhon (2018) demonstrated that African world view and identity are projected on the transitivity patterns embedded in Gabriel Okara’s </w:t>
      </w:r>
      <w:r w:rsidRPr="001A548B">
        <w:rPr>
          <w:rFonts w:ascii="Times New Roman" w:eastAsia="Times New Roman" w:hAnsi="Times New Roman" w:cs="Times New Roman"/>
          <w:i/>
          <w:iCs/>
          <w:color w:val="000000" w:themeColor="text1"/>
          <w:kern w:val="0"/>
          <w14:ligatures w14:val="none"/>
        </w:rPr>
        <w:t>The Voice</w:t>
      </w:r>
      <w:r w:rsidRPr="001A548B">
        <w:rPr>
          <w:rFonts w:ascii="Times New Roman" w:eastAsia="Times New Roman" w:hAnsi="Times New Roman" w:cs="Times New Roman"/>
          <w:color w:val="000000" w:themeColor="text1"/>
          <w:kern w:val="0"/>
          <w14:ligatures w14:val="none"/>
        </w:rPr>
        <w:t xml:space="preserve">. Yokossi and Koussouhon (2017) </w:t>
      </w:r>
      <w:r w:rsidR="0065032A" w:rsidRPr="001A548B">
        <w:rPr>
          <w:rFonts w:ascii="Times New Roman" w:eastAsia="Times New Roman" w:hAnsi="Times New Roman" w:cs="Times New Roman"/>
          <w:color w:val="000000" w:themeColor="text1"/>
          <w:kern w:val="0"/>
          <w14:ligatures w14:val="none"/>
        </w:rPr>
        <w:t>were</w:t>
      </w:r>
      <w:r w:rsidRPr="001A548B">
        <w:rPr>
          <w:rFonts w:ascii="Times New Roman" w:eastAsia="Times New Roman" w:hAnsi="Times New Roman" w:cs="Times New Roman"/>
          <w:color w:val="000000" w:themeColor="text1"/>
          <w:kern w:val="0"/>
          <w14:ligatures w14:val="none"/>
        </w:rPr>
        <w:t xml:space="preserve"> interested in Achebe’s </w:t>
      </w:r>
      <w:r w:rsidRPr="001A548B">
        <w:rPr>
          <w:rFonts w:ascii="Times New Roman" w:eastAsia="Times New Roman" w:hAnsi="Times New Roman" w:cs="Times New Roman"/>
          <w:i/>
          <w:iCs/>
          <w:color w:val="000000" w:themeColor="text1"/>
          <w:kern w:val="0"/>
          <w14:ligatures w14:val="none"/>
        </w:rPr>
        <w:t>Arrow of God</w:t>
      </w:r>
      <w:r w:rsidRPr="001A548B">
        <w:rPr>
          <w:rFonts w:ascii="Times New Roman" w:eastAsia="Times New Roman" w:hAnsi="Times New Roman" w:cs="Times New Roman"/>
          <w:color w:val="000000" w:themeColor="text1"/>
          <w:kern w:val="0"/>
          <w14:ligatures w14:val="none"/>
        </w:rPr>
        <w:t xml:space="preserve"> and Ngugi’s </w:t>
      </w:r>
      <w:r w:rsidRPr="001A548B">
        <w:rPr>
          <w:rFonts w:ascii="Times New Roman" w:eastAsia="Times New Roman" w:hAnsi="Times New Roman" w:cs="Times New Roman"/>
          <w:i/>
          <w:iCs/>
          <w:color w:val="000000" w:themeColor="text1"/>
          <w:kern w:val="0"/>
          <w14:ligatures w14:val="none"/>
        </w:rPr>
        <w:t>Petals of Blood</w:t>
      </w:r>
      <w:r w:rsidRPr="001A548B">
        <w:rPr>
          <w:rFonts w:ascii="Times New Roman" w:eastAsia="Times New Roman" w:hAnsi="Times New Roman" w:cs="Times New Roman"/>
          <w:color w:val="000000" w:themeColor="text1"/>
          <w:kern w:val="0"/>
          <w14:ligatures w14:val="none"/>
        </w:rPr>
        <w:t xml:space="preserve"> so as to show, how process distribution operates as post-colonial struggles. </w:t>
      </w:r>
      <w:commentRangeStart w:id="34"/>
      <w:r w:rsidRPr="001A548B">
        <w:rPr>
          <w:rFonts w:ascii="Times New Roman" w:eastAsia="Times New Roman" w:hAnsi="Times New Roman" w:cs="Times New Roman"/>
          <w:color w:val="000000" w:themeColor="text1"/>
          <w:kern w:val="0"/>
          <w14:ligatures w14:val="none"/>
        </w:rPr>
        <w:t>Shah, Hassan, &amp; Ullah (2025</w:t>
      </w:r>
      <w:commentRangeEnd w:id="34"/>
      <w:r w:rsidR="00F1604D" w:rsidRPr="001A548B">
        <w:rPr>
          <w:rStyle w:val="CommentReference"/>
          <w:rFonts w:ascii="Times New Roman" w:eastAsia="Times New Roman" w:hAnsi="Times New Roman" w:cs="Times New Roman"/>
          <w:color w:val="000000" w:themeColor="text1"/>
          <w:kern w:val="0"/>
          <w:sz w:val="24"/>
          <w:szCs w:val="24"/>
          <w14:ligatures w14:val="none"/>
        </w:rPr>
        <w:commentReference w:id="34"/>
      </w:r>
      <w:r w:rsidRPr="001A548B">
        <w:rPr>
          <w:rFonts w:ascii="Times New Roman" w:eastAsia="Times New Roman" w:hAnsi="Times New Roman" w:cs="Times New Roman"/>
          <w:color w:val="000000" w:themeColor="text1"/>
          <w:kern w:val="0"/>
          <w14:ligatures w14:val="none"/>
        </w:rPr>
        <w:t xml:space="preserve">) recently revisited Achebe’s (1958) </w:t>
      </w:r>
      <w:r w:rsidRPr="001A548B">
        <w:rPr>
          <w:rFonts w:ascii="Times New Roman" w:eastAsia="Times New Roman" w:hAnsi="Times New Roman" w:cs="Times New Roman"/>
          <w:i/>
          <w:iCs/>
          <w:color w:val="000000" w:themeColor="text1"/>
          <w:kern w:val="0"/>
          <w14:ligatures w14:val="none"/>
        </w:rPr>
        <w:t>Things Fall Apart</w:t>
      </w:r>
      <w:r w:rsidRPr="001A548B">
        <w:rPr>
          <w:rFonts w:ascii="Times New Roman" w:eastAsia="Times New Roman" w:hAnsi="Times New Roman" w:cs="Times New Roman"/>
          <w:color w:val="000000" w:themeColor="text1"/>
          <w:kern w:val="0"/>
          <w14:ligatures w14:val="none"/>
        </w:rPr>
        <w:t xml:space="preserve"> in terms of transitivity, revealing how hybridity and conflicts among cultures are present in the linguistic features. </w:t>
      </w:r>
      <w:commentRangeStart w:id="35"/>
      <w:r w:rsidRPr="001A548B">
        <w:rPr>
          <w:rFonts w:ascii="Times New Roman" w:eastAsia="Times New Roman" w:hAnsi="Times New Roman" w:cs="Times New Roman"/>
          <w:color w:val="000000" w:themeColor="text1"/>
          <w:kern w:val="0"/>
          <w14:ligatures w14:val="none"/>
        </w:rPr>
        <w:t>It is also worth noting that Tanzanian scholarship has shown interest in both transitivity and discourse analysis</w:t>
      </w:r>
      <w:commentRangeEnd w:id="35"/>
      <w:r w:rsidR="00F1604D" w:rsidRPr="001A548B">
        <w:rPr>
          <w:rStyle w:val="CommentReference"/>
          <w:rFonts w:ascii="Times New Roman" w:eastAsia="Times New Roman" w:hAnsi="Times New Roman" w:cs="Times New Roman"/>
          <w:color w:val="000000" w:themeColor="text1"/>
          <w:kern w:val="0"/>
          <w:sz w:val="24"/>
          <w:szCs w:val="24"/>
          <w14:ligatures w14:val="none"/>
        </w:rPr>
        <w:commentReference w:id="35"/>
      </w:r>
      <w:r w:rsidRPr="001A548B">
        <w:rPr>
          <w:rFonts w:ascii="Times New Roman" w:eastAsia="Times New Roman" w:hAnsi="Times New Roman" w:cs="Times New Roman"/>
          <w:color w:val="000000" w:themeColor="text1"/>
          <w:kern w:val="0"/>
          <w14:ligatures w14:val="none"/>
        </w:rPr>
        <w:t xml:space="preserve">. Msuya (2014) </w:t>
      </w:r>
      <w:r w:rsidRPr="001A548B">
        <w:rPr>
          <w:rFonts w:ascii="Times New Roman" w:eastAsia="Times New Roman" w:hAnsi="Times New Roman" w:cs="Times New Roman"/>
          <w:color w:val="000000" w:themeColor="text1"/>
          <w:kern w:val="0"/>
          <w14:ligatures w14:val="none"/>
        </w:rPr>
        <w:lastRenderedPageBreak/>
        <w:t xml:space="preserve">investigated verbal processes in Peter Abrahams’ </w:t>
      </w:r>
      <w:r w:rsidRPr="001A548B">
        <w:rPr>
          <w:rFonts w:ascii="Times New Roman" w:eastAsia="Times New Roman" w:hAnsi="Times New Roman" w:cs="Times New Roman"/>
          <w:i/>
          <w:iCs/>
          <w:color w:val="000000" w:themeColor="text1"/>
          <w:kern w:val="0"/>
          <w14:ligatures w14:val="none"/>
        </w:rPr>
        <w:t>Mine Boy</w:t>
      </w:r>
      <w:r w:rsidRPr="001A548B">
        <w:rPr>
          <w:rFonts w:ascii="Times New Roman" w:eastAsia="Times New Roman" w:hAnsi="Times New Roman" w:cs="Times New Roman"/>
          <w:color w:val="000000" w:themeColor="text1"/>
          <w:kern w:val="0"/>
          <w14:ligatures w14:val="none"/>
        </w:rPr>
        <w:t xml:space="preserve"> and how transitivity profiles serve to characterise Xuma and Leah. Mulila-Matei (2014) used SFL to analyze gender identity in Wamitila’s </w:t>
      </w:r>
      <w:r w:rsidRPr="001A548B">
        <w:rPr>
          <w:rFonts w:ascii="Times New Roman" w:eastAsia="Times New Roman" w:hAnsi="Times New Roman" w:cs="Times New Roman"/>
          <w:i/>
          <w:iCs/>
          <w:color w:val="000000" w:themeColor="text1"/>
          <w:kern w:val="0"/>
          <w14:ligatures w14:val="none"/>
        </w:rPr>
        <w:t>Unaitwa Nani</w:t>
      </w:r>
      <w:r w:rsidRPr="001A548B">
        <w:rPr>
          <w:rFonts w:ascii="Times New Roman" w:eastAsia="Times New Roman" w:hAnsi="Times New Roman" w:cs="Times New Roman"/>
          <w:color w:val="000000" w:themeColor="text1"/>
          <w:kern w:val="0"/>
          <w14:ligatures w14:val="none"/>
        </w:rPr>
        <w:t xml:space="preserve">? It was a piece about how discourse and grammar structure power. Pioneering works like Russell &amp; Rajabu (1995) and Tchokothe (2014) reflect increasing attention to Swahili narrative technique, code and violation. </w:t>
      </w:r>
      <w:commentRangeStart w:id="36"/>
      <w:r w:rsidRPr="001A548B">
        <w:rPr>
          <w:rFonts w:ascii="Times New Roman" w:eastAsia="Times New Roman" w:hAnsi="Times New Roman" w:cs="Times New Roman"/>
          <w:color w:val="000000" w:themeColor="text1"/>
          <w:kern w:val="0"/>
          <w14:ligatures w14:val="none"/>
        </w:rPr>
        <w:t>These African and Tanzanian viewpoints confirm the cultural and ideational role of the transitivity in the literary language.</w:t>
      </w:r>
      <w:commentRangeEnd w:id="36"/>
      <w:r w:rsidR="00F1604D" w:rsidRPr="001A548B">
        <w:rPr>
          <w:rStyle w:val="CommentReference"/>
          <w:rFonts w:ascii="Times New Roman" w:eastAsia="Times New Roman" w:hAnsi="Times New Roman" w:cs="Times New Roman"/>
          <w:color w:val="000000" w:themeColor="text1"/>
          <w:kern w:val="0"/>
          <w:sz w:val="24"/>
          <w:szCs w:val="24"/>
          <w14:ligatures w14:val="none"/>
        </w:rPr>
        <w:commentReference w:id="36"/>
      </w:r>
    </w:p>
    <w:p w14:paraId="047C9275" w14:textId="0CA4A5DB"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Despite this increasing scholarship, there is a notable lack of transitivity analysis of contemporary literary works, especially </w:t>
      </w:r>
      <w:commentRangeStart w:id="37"/>
      <w:r w:rsidRPr="001A548B">
        <w:rPr>
          <w:rFonts w:ascii="Times New Roman" w:eastAsia="Times New Roman" w:hAnsi="Times New Roman" w:cs="Times New Roman"/>
          <w:color w:val="000000" w:themeColor="text1"/>
          <w:kern w:val="0"/>
          <w14:ligatures w14:val="none"/>
        </w:rPr>
        <w:t>the type that foreground gender relations and women’s agency</w:t>
      </w:r>
      <w:commentRangeEnd w:id="37"/>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37"/>
      </w:r>
      <w:r w:rsidRPr="001A548B">
        <w:rPr>
          <w:rFonts w:ascii="Times New Roman" w:eastAsia="Times New Roman" w:hAnsi="Times New Roman" w:cs="Times New Roman"/>
          <w:color w:val="000000" w:themeColor="text1"/>
          <w:kern w:val="0"/>
          <w14:ligatures w14:val="none"/>
        </w:rPr>
        <w:t xml:space="preserve">. A great deal of research in the field has focused on canonical Western texts or general discourse domains, such as political speeches, media discourse and </w:t>
      </w:r>
      <w:commentRangeStart w:id="38"/>
      <w:r w:rsidRPr="001A548B">
        <w:rPr>
          <w:rFonts w:ascii="Times New Roman" w:eastAsia="Times New Roman" w:hAnsi="Times New Roman" w:cs="Times New Roman"/>
          <w:color w:val="000000" w:themeColor="text1"/>
          <w:kern w:val="0"/>
          <w14:ligatures w14:val="none"/>
        </w:rPr>
        <w:t xml:space="preserve">educational context </w:t>
      </w:r>
      <w:commentRangeEnd w:id="38"/>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38"/>
      </w:r>
      <w:r w:rsidRPr="001A548B">
        <w:rPr>
          <w:rFonts w:ascii="Times New Roman" w:eastAsia="Times New Roman" w:hAnsi="Times New Roman" w:cs="Times New Roman"/>
          <w:color w:val="000000" w:themeColor="text1"/>
          <w:kern w:val="0"/>
          <w14:ligatures w14:val="none"/>
        </w:rPr>
        <w:t>(Eggins, 2004</w:t>
      </w:r>
      <w:r w:rsidR="0065032A"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 xml:space="preserve">Alghamdi, 2022). Even in African stylistics, while much work has had to do with thematic or ideological readings, there has not been systematic analysis of how, for instance, </w:t>
      </w:r>
      <w:commentRangeStart w:id="39"/>
      <w:r w:rsidRPr="001A548B">
        <w:rPr>
          <w:rFonts w:ascii="Times New Roman" w:eastAsia="Times New Roman" w:hAnsi="Times New Roman" w:cs="Times New Roman"/>
          <w:color w:val="000000" w:themeColor="text1"/>
          <w:kern w:val="0"/>
          <w14:ligatures w14:val="none"/>
        </w:rPr>
        <w:t>the aspect of language, say, transitivity, is the brick wall behind an image of woman’s experience</w:t>
      </w:r>
      <w:commentRangeEnd w:id="39"/>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39"/>
      </w:r>
      <w:r w:rsidRPr="001A548B">
        <w:rPr>
          <w:rFonts w:ascii="Times New Roman" w:eastAsia="Times New Roman" w:hAnsi="Times New Roman" w:cs="Times New Roman"/>
          <w:color w:val="000000" w:themeColor="text1"/>
          <w:kern w:val="0"/>
          <w14:ligatures w14:val="none"/>
        </w:rPr>
        <w:t>. Thus, characters like Rehema, Mama Mhina, and Asha who, in action, in thought, and in the way they speak, are so entwined in sociocultural conflict are not critically examined from this perspective.</w:t>
      </w:r>
    </w:p>
    <w:p w14:paraId="671F1457" w14:textId="77777777" w:rsidR="004D289A" w:rsidRPr="001A548B" w:rsidRDefault="004D289A"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commentRangeStart w:id="40"/>
      <w:r w:rsidRPr="001A548B">
        <w:rPr>
          <w:rFonts w:ascii="Times New Roman" w:eastAsia="Times New Roman" w:hAnsi="Times New Roman" w:cs="Times New Roman"/>
          <w:color w:val="000000" w:themeColor="text1"/>
          <w:kern w:val="0"/>
          <w14:ligatures w14:val="none"/>
        </w:rPr>
        <w:t>This research fills this lacuna</w:t>
      </w:r>
      <w:commentRangeEnd w:id="40"/>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40"/>
      </w:r>
      <w:r w:rsidRPr="001A548B">
        <w:rPr>
          <w:rFonts w:ascii="Times New Roman" w:eastAsia="Times New Roman" w:hAnsi="Times New Roman" w:cs="Times New Roman"/>
          <w:color w:val="000000" w:themeColor="text1"/>
          <w:kern w:val="0"/>
          <w14:ligatures w14:val="none"/>
        </w:rPr>
        <w:t xml:space="preserve">, quantitatively and qualitatively </w:t>
      </w:r>
      <w:commentRangeStart w:id="41"/>
      <w:r w:rsidRPr="001A548B">
        <w:rPr>
          <w:rFonts w:ascii="Times New Roman" w:eastAsia="Times New Roman" w:hAnsi="Times New Roman" w:cs="Times New Roman"/>
          <w:color w:val="000000" w:themeColor="text1"/>
          <w:kern w:val="0"/>
          <w14:ligatures w14:val="none"/>
        </w:rPr>
        <w:t>exploring different process types in characters and associating them with their frequencies with dialogical framing</w:t>
      </w:r>
      <w:commentRangeEnd w:id="41"/>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41"/>
      </w:r>
      <w:r w:rsidRPr="001A548B">
        <w:rPr>
          <w:rFonts w:ascii="Times New Roman" w:eastAsia="Times New Roman" w:hAnsi="Times New Roman" w:cs="Times New Roman"/>
          <w:color w:val="000000" w:themeColor="text1"/>
          <w:kern w:val="0"/>
          <w14:ligatures w14:val="none"/>
        </w:rPr>
        <w:t xml:space="preserve">, </w:t>
      </w:r>
      <w:commentRangeStart w:id="42"/>
      <w:r w:rsidRPr="001A548B">
        <w:rPr>
          <w:rFonts w:ascii="Times New Roman" w:eastAsia="Times New Roman" w:hAnsi="Times New Roman" w:cs="Times New Roman"/>
          <w:color w:val="000000" w:themeColor="text1"/>
          <w:kern w:val="0"/>
          <w14:ligatures w14:val="none"/>
        </w:rPr>
        <w:t>thus suggesting their implications using Halliday’s work</w:t>
      </w:r>
      <w:commentRangeEnd w:id="42"/>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42"/>
      </w:r>
      <w:r w:rsidRPr="001A548B">
        <w:rPr>
          <w:rFonts w:ascii="Times New Roman" w:eastAsia="Times New Roman" w:hAnsi="Times New Roman" w:cs="Times New Roman"/>
          <w:color w:val="000000" w:themeColor="text1"/>
          <w:kern w:val="0"/>
          <w14:ligatures w14:val="none"/>
        </w:rPr>
        <w:t xml:space="preserve">. </w:t>
      </w:r>
      <w:commentRangeStart w:id="43"/>
      <w:r w:rsidRPr="001A548B">
        <w:rPr>
          <w:rFonts w:ascii="Times New Roman" w:eastAsia="Times New Roman" w:hAnsi="Times New Roman" w:cs="Times New Roman"/>
          <w:color w:val="000000" w:themeColor="text1"/>
          <w:kern w:val="0"/>
          <w14:ligatures w14:val="none"/>
        </w:rPr>
        <w:t>In so doing</w:t>
      </w:r>
      <w:commentRangeEnd w:id="43"/>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43"/>
      </w:r>
      <w:r w:rsidRPr="001A548B">
        <w:rPr>
          <w:rFonts w:ascii="Times New Roman" w:eastAsia="Times New Roman" w:hAnsi="Times New Roman" w:cs="Times New Roman"/>
          <w:color w:val="000000" w:themeColor="text1"/>
          <w:kern w:val="0"/>
          <w14:ligatures w14:val="none"/>
        </w:rPr>
        <w:t xml:space="preserve">, the analysis exposes the manner in which </w:t>
      </w:r>
      <w:commentRangeStart w:id="44"/>
      <w:r w:rsidRPr="001A548B">
        <w:rPr>
          <w:rFonts w:ascii="Times New Roman" w:eastAsia="Times New Roman" w:hAnsi="Times New Roman" w:cs="Times New Roman"/>
          <w:color w:val="000000" w:themeColor="text1"/>
          <w:kern w:val="0"/>
          <w14:ligatures w14:val="none"/>
        </w:rPr>
        <w:t xml:space="preserve">female personae are linguistically produced </w:t>
      </w:r>
      <w:commentRangeEnd w:id="44"/>
      <w:r w:rsidR="00FF73B6" w:rsidRPr="001A548B">
        <w:rPr>
          <w:rStyle w:val="CommentReference"/>
          <w:rFonts w:ascii="Times New Roman" w:eastAsia="Times New Roman" w:hAnsi="Times New Roman" w:cs="Times New Roman"/>
          <w:color w:val="000000" w:themeColor="text1"/>
          <w:kern w:val="0"/>
          <w:sz w:val="24"/>
          <w:szCs w:val="24"/>
          <w14:ligatures w14:val="none"/>
        </w:rPr>
        <w:commentReference w:id="44"/>
      </w:r>
      <w:r w:rsidRPr="001A548B">
        <w:rPr>
          <w:rFonts w:ascii="Times New Roman" w:eastAsia="Times New Roman" w:hAnsi="Times New Roman" w:cs="Times New Roman"/>
          <w:color w:val="000000" w:themeColor="text1"/>
          <w:kern w:val="0"/>
          <w14:ligatures w14:val="none"/>
        </w:rPr>
        <w:t xml:space="preserve">while at the same time adding to the discourse on gender, discourse, and agency in African literary traditions. Such a focus </w:t>
      </w:r>
      <w:commentRangeStart w:id="45"/>
      <w:r w:rsidRPr="001A548B">
        <w:rPr>
          <w:rFonts w:ascii="Times New Roman" w:eastAsia="Times New Roman" w:hAnsi="Times New Roman" w:cs="Times New Roman"/>
          <w:color w:val="000000" w:themeColor="text1"/>
          <w:kern w:val="0"/>
          <w14:ligatures w14:val="none"/>
        </w:rPr>
        <w:t xml:space="preserve">would be </w:t>
      </w:r>
      <w:commentRangeEnd w:id="45"/>
      <w:r w:rsidR="00775A4F" w:rsidRPr="001A548B">
        <w:rPr>
          <w:rStyle w:val="CommentReference"/>
          <w:rFonts w:ascii="Times New Roman" w:eastAsia="Times New Roman" w:hAnsi="Times New Roman" w:cs="Times New Roman"/>
          <w:color w:val="000000" w:themeColor="text1"/>
          <w:kern w:val="0"/>
          <w:sz w:val="24"/>
          <w:szCs w:val="24"/>
          <w14:ligatures w14:val="none"/>
        </w:rPr>
        <w:commentReference w:id="45"/>
      </w:r>
      <w:r w:rsidRPr="001A548B">
        <w:rPr>
          <w:rFonts w:ascii="Times New Roman" w:eastAsia="Times New Roman" w:hAnsi="Times New Roman" w:cs="Times New Roman"/>
          <w:color w:val="000000" w:themeColor="text1"/>
          <w:kern w:val="0"/>
          <w14:ligatures w14:val="none"/>
        </w:rPr>
        <w:t xml:space="preserve">particularly timely, as there is currently a surge of interest within pragmatics and stylistics to move beyond </w:t>
      </w:r>
      <w:r w:rsidRPr="001A548B">
        <w:rPr>
          <w:rFonts w:ascii="Times New Roman" w:eastAsia="Times New Roman" w:hAnsi="Times New Roman" w:cs="Times New Roman"/>
          <w:color w:val="000000" w:themeColor="text1"/>
          <w:kern w:val="0"/>
          <w14:ligatures w14:val="none"/>
        </w:rPr>
        <w:lastRenderedPageBreak/>
        <w:t>thematic criticism into empirical linguistic representation (Jeffries &amp; McIntyre, 2010; Mahlberg, 2013).</w:t>
      </w:r>
    </w:p>
    <w:p w14:paraId="3613417A" w14:textId="4912AC03" w:rsidR="00193A26" w:rsidRPr="001A548B" w:rsidRDefault="001A548B" w:rsidP="001A548B">
      <w:pPr>
        <w:spacing w:before="100" w:beforeAutospacing="1" w:after="100" w:afterAutospacing="1" w:line="480" w:lineRule="auto"/>
        <w:outlineLvl w:val="1"/>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2. </w:t>
      </w:r>
      <w:r w:rsidR="00193A26" w:rsidRPr="001A548B">
        <w:rPr>
          <w:rFonts w:ascii="Times New Roman" w:eastAsia="Times New Roman" w:hAnsi="Times New Roman" w:cs="Times New Roman"/>
          <w:b/>
          <w:bCs/>
          <w:color w:val="000000" w:themeColor="text1"/>
          <w:kern w:val="0"/>
          <w14:ligatures w14:val="none"/>
        </w:rPr>
        <w:t>The Problem</w:t>
      </w:r>
    </w:p>
    <w:p w14:paraId="1BC3A456" w14:textId="1E0E1EB0"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It is not surprising that characterization is of primary concern in literary stylistics, since it determines readers' attitudes to fictional characters and their functions in the plot. </w:t>
      </w:r>
      <w:commentRangeStart w:id="46"/>
      <w:r w:rsidRPr="001A548B">
        <w:rPr>
          <w:rFonts w:ascii="Times New Roman" w:eastAsia="Times New Roman" w:hAnsi="Times New Roman" w:cs="Times New Roman"/>
          <w:color w:val="000000" w:themeColor="text1"/>
          <w:kern w:val="0"/>
          <w14:ligatures w14:val="none"/>
        </w:rPr>
        <w:t xml:space="preserve">In this respect, and particularly when a systemic perspective is adopted, there are few descriptions of how SFL, and in particular </w:t>
      </w:r>
      <w:commentRangeStart w:id="47"/>
      <w:r w:rsidRPr="001A548B">
        <w:rPr>
          <w:rFonts w:ascii="Times New Roman" w:eastAsia="Times New Roman" w:hAnsi="Times New Roman" w:cs="Times New Roman"/>
          <w:color w:val="000000" w:themeColor="text1"/>
          <w:kern w:val="0"/>
          <w14:ligatures w14:val="none"/>
        </w:rPr>
        <w:t>Halliday’s (1994; Halliday &amp; Matthiessen’s (2014</w:t>
      </w:r>
      <w:commentRangeEnd w:id="47"/>
      <w:r w:rsidR="00775A4F" w:rsidRPr="001A548B">
        <w:rPr>
          <w:rStyle w:val="CommentReference"/>
          <w:rFonts w:ascii="Times New Roman" w:eastAsia="Times New Roman" w:hAnsi="Times New Roman" w:cs="Times New Roman"/>
          <w:color w:val="000000" w:themeColor="text1"/>
          <w:kern w:val="0"/>
          <w:sz w:val="24"/>
          <w:szCs w:val="24"/>
          <w14:ligatures w14:val="none"/>
        </w:rPr>
        <w:commentReference w:id="47"/>
      </w:r>
      <w:r w:rsidRPr="001A548B">
        <w:rPr>
          <w:rFonts w:ascii="Times New Roman" w:eastAsia="Times New Roman" w:hAnsi="Times New Roman" w:cs="Times New Roman"/>
          <w:color w:val="000000" w:themeColor="text1"/>
          <w:kern w:val="0"/>
          <w14:ligatures w14:val="none"/>
        </w:rPr>
        <w:t xml:space="preserve">) transitivity system, can be employed as a robust analytic framework to unveil the way language </w:t>
      </w:r>
      <w:commentRangeStart w:id="48"/>
      <w:r w:rsidRPr="001A548B">
        <w:rPr>
          <w:rFonts w:ascii="Times New Roman" w:eastAsia="Times New Roman" w:hAnsi="Times New Roman" w:cs="Times New Roman"/>
          <w:color w:val="000000" w:themeColor="text1"/>
          <w:kern w:val="0"/>
          <w14:ligatures w14:val="none"/>
        </w:rPr>
        <w:t>constitutes (Rickford, 1981) the experience</w:t>
      </w:r>
      <w:commentRangeEnd w:id="48"/>
      <w:r w:rsidR="009C494C" w:rsidRPr="001A548B">
        <w:rPr>
          <w:rStyle w:val="CommentReference"/>
          <w:rFonts w:ascii="Times New Roman" w:eastAsia="Times New Roman" w:hAnsi="Times New Roman" w:cs="Times New Roman"/>
          <w:color w:val="000000" w:themeColor="text1"/>
          <w:kern w:val="0"/>
          <w:sz w:val="24"/>
          <w:szCs w:val="24"/>
          <w14:ligatures w14:val="none"/>
        </w:rPr>
        <w:commentReference w:id="48"/>
      </w:r>
      <w:r w:rsidRPr="001A548B">
        <w:rPr>
          <w:rFonts w:ascii="Times New Roman" w:eastAsia="Times New Roman" w:hAnsi="Times New Roman" w:cs="Times New Roman"/>
          <w:color w:val="000000" w:themeColor="text1"/>
          <w:kern w:val="0"/>
          <w14:ligatures w14:val="none"/>
        </w:rPr>
        <w:t>s, actions and relations that are central to the construction of characters (Bloor &amp; Bloor, 2013).</w:t>
      </w:r>
      <w:commentRangeEnd w:id="46"/>
      <w:r w:rsidR="00775A4F" w:rsidRPr="001A548B">
        <w:rPr>
          <w:rStyle w:val="CommentReference"/>
          <w:rFonts w:ascii="Times New Roman" w:eastAsia="Times New Roman" w:hAnsi="Times New Roman" w:cs="Times New Roman"/>
          <w:color w:val="000000" w:themeColor="text1"/>
          <w:kern w:val="0"/>
          <w:sz w:val="24"/>
          <w:szCs w:val="24"/>
          <w14:ligatures w14:val="none"/>
        </w:rPr>
        <w:commentReference w:id="46"/>
      </w:r>
      <w:r w:rsidRPr="001A548B">
        <w:rPr>
          <w:rFonts w:ascii="Times New Roman" w:eastAsia="Times New Roman" w:hAnsi="Times New Roman" w:cs="Times New Roman"/>
          <w:color w:val="000000" w:themeColor="text1"/>
          <w:kern w:val="0"/>
          <w14:ligatures w14:val="none"/>
        </w:rPr>
        <w:t xml:space="preserve"> Using process types, participants, and circumstances, writers depict the characters not only as </w:t>
      </w:r>
      <w:commentRangeStart w:id="49"/>
      <w:r w:rsidRPr="001A548B">
        <w:rPr>
          <w:rFonts w:ascii="Times New Roman" w:eastAsia="Times New Roman" w:hAnsi="Times New Roman" w:cs="Times New Roman"/>
          <w:color w:val="000000" w:themeColor="text1"/>
          <w:kern w:val="0"/>
          <w14:ligatures w14:val="none"/>
        </w:rPr>
        <w:t xml:space="preserve">the doers and the undergoers </w:t>
      </w:r>
      <w:commentRangeEnd w:id="49"/>
      <w:r w:rsidR="009C494C" w:rsidRPr="001A548B">
        <w:rPr>
          <w:rStyle w:val="CommentReference"/>
          <w:rFonts w:ascii="Times New Roman" w:eastAsia="Times New Roman" w:hAnsi="Times New Roman" w:cs="Times New Roman"/>
          <w:color w:val="000000" w:themeColor="text1"/>
          <w:kern w:val="0"/>
          <w:sz w:val="24"/>
          <w:szCs w:val="24"/>
          <w14:ligatures w14:val="none"/>
        </w:rPr>
        <w:commentReference w:id="49"/>
      </w:r>
      <w:r w:rsidRPr="001A548B">
        <w:rPr>
          <w:rFonts w:ascii="Times New Roman" w:eastAsia="Times New Roman" w:hAnsi="Times New Roman" w:cs="Times New Roman"/>
          <w:color w:val="000000" w:themeColor="text1"/>
          <w:kern w:val="0"/>
          <w14:ligatures w14:val="none"/>
        </w:rPr>
        <w:t>but also as the thinkers, feelers, and speakers, so they construct complex identities and views (Eggins, 2004; Martin &amp; Rose, 2003).</w:t>
      </w:r>
      <w:r w:rsidR="00775A4F">
        <w:rPr>
          <w:rFonts w:ascii="Times New Roman" w:eastAsia="Times New Roman" w:hAnsi="Times New Roman" w:cs="Times New Roman"/>
          <w:color w:val="000000" w:themeColor="text1"/>
          <w:kern w:val="0"/>
          <w14:ligatures w14:val="none"/>
        </w:rPr>
        <w:t xml:space="preserve"> </w:t>
      </w:r>
    </w:p>
    <w:p w14:paraId="5CC5D435" w14:textId="27D52A04"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commentRangeStart w:id="50"/>
      <w:r w:rsidRPr="001A548B">
        <w:rPr>
          <w:rFonts w:ascii="Times New Roman" w:eastAsia="Times New Roman" w:hAnsi="Times New Roman" w:cs="Times New Roman"/>
          <w:color w:val="000000" w:themeColor="text1"/>
          <w:kern w:val="0"/>
          <w14:ligatures w14:val="none"/>
        </w:rPr>
        <w:t xml:space="preserve">Stylistic studies </w:t>
      </w:r>
      <w:commentRangeEnd w:id="50"/>
      <w:r w:rsidR="009C494C" w:rsidRPr="001A548B">
        <w:rPr>
          <w:rStyle w:val="CommentReference"/>
          <w:rFonts w:ascii="Times New Roman" w:eastAsia="Times New Roman" w:hAnsi="Times New Roman" w:cs="Times New Roman"/>
          <w:color w:val="000000" w:themeColor="text1"/>
          <w:kern w:val="0"/>
          <w:sz w:val="24"/>
          <w:szCs w:val="24"/>
          <w14:ligatures w14:val="none"/>
        </w:rPr>
        <w:commentReference w:id="50"/>
      </w:r>
      <w:commentRangeStart w:id="51"/>
      <w:r w:rsidRPr="001A548B">
        <w:rPr>
          <w:rFonts w:ascii="Times New Roman" w:eastAsia="Times New Roman" w:hAnsi="Times New Roman" w:cs="Times New Roman"/>
          <w:color w:val="000000" w:themeColor="text1"/>
          <w:kern w:val="0"/>
          <w14:ligatures w14:val="none"/>
        </w:rPr>
        <w:t>have generally determined that the analysis of transitivity brings insight into linguistic choices</w:t>
      </w:r>
      <w:commentRangeEnd w:id="51"/>
      <w:r w:rsidR="009C494C" w:rsidRPr="001A548B">
        <w:rPr>
          <w:rStyle w:val="CommentReference"/>
          <w:rFonts w:ascii="Times New Roman" w:eastAsia="Times New Roman" w:hAnsi="Times New Roman" w:cs="Times New Roman"/>
          <w:color w:val="000000" w:themeColor="text1"/>
          <w:kern w:val="0"/>
          <w:sz w:val="24"/>
          <w:szCs w:val="24"/>
          <w14:ligatures w14:val="none"/>
        </w:rPr>
        <w:commentReference w:id="51"/>
      </w:r>
      <w:r w:rsidRPr="001A548B">
        <w:rPr>
          <w:rFonts w:ascii="Times New Roman" w:eastAsia="Times New Roman" w:hAnsi="Times New Roman" w:cs="Times New Roman"/>
          <w:color w:val="000000" w:themeColor="text1"/>
          <w:kern w:val="0"/>
          <w14:ligatures w14:val="none"/>
        </w:rPr>
        <w:t>, which in turn highlight features of personality, ideology and social relations (</w:t>
      </w:r>
      <w:commentRangeStart w:id="52"/>
      <w:r w:rsidRPr="001A548B">
        <w:rPr>
          <w:rFonts w:ascii="Times New Roman" w:eastAsia="Times New Roman" w:hAnsi="Times New Roman" w:cs="Times New Roman"/>
          <w:color w:val="000000" w:themeColor="text1"/>
          <w:kern w:val="0"/>
          <w14:ligatures w14:val="none"/>
        </w:rPr>
        <w:t>Simpson 2004, Toolan 2012</w:t>
      </w:r>
      <w:commentRangeEnd w:id="52"/>
      <w:r w:rsidR="009C494C" w:rsidRPr="001A548B">
        <w:rPr>
          <w:rStyle w:val="CommentReference"/>
          <w:rFonts w:ascii="Times New Roman" w:eastAsia="Times New Roman" w:hAnsi="Times New Roman" w:cs="Times New Roman"/>
          <w:color w:val="000000" w:themeColor="text1"/>
          <w:kern w:val="0"/>
          <w:sz w:val="24"/>
          <w:szCs w:val="24"/>
          <w14:ligatures w14:val="none"/>
        </w:rPr>
        <w:commentReference w:id="52"/>
      </w:r>
      <w:r w:rsidRPr="001A548B">
        <w:rPr>
          <w:rFonts w:ascii="Times New Roman" w:eastAsia="Times New Roman" w:hAnsi="Times New Roman" w:cs="Times New Roman"/>
          <w:color w:val="000000" w:themeColor="text1"/>
          <w:kern w:val="0"/>
          <w14:ligatures w14:val="none"/>
        </w:rPr>
        <w:t xml:space="preserve">). </w:t>
      </w:r>
      <w:commentRangeStart w:id="53"/>
      <w:r w:rsidRPr="001A548B">
        <w:rPr>
          <w:rFonts w:ascii="Times New Roman" w:eastAsia="Times New Roman" w:hAnsi="Times New Roman" w:cs="Times New Roman"/>
          <w:color w:val="000000" w:themeColor="text1"/>
          <w:kern w:val="0"/>
          <w14:ligatures w14:val="none"/>
        </w:rPr>
        <w:t xml:space="preserve">For example, Wang (2010) also showed that in Faulkner’s </w:t>
      </w:r>
      <w:r w:rsidRPr="001A548B">
        <w:rPr>
          <w:rFonts w:ascii="Times New Roman" w:eastAsia="Times New Roman" w:hAnsi="Times New Roman" w:cs="Times New Roman"/>
          <w:i/>
          <w:iCs/>
          <w:color w:val="000000" w:themeColor="text1"/>
          <w:kern w:val="0"/>
          <w14:ligatures w14:val="none"/>
        </w:rPr>
        <w:t>A Rose for Emily</w:t>
      </w:r>
      <w:r w:rsidRPr="001A548B">
        <w:rPr>
          <w:rFonts w:ascii="Times New Roman" w:eastAsia="Times New Roman" w:hAnsi="Times New Roman" w:cs="Times New Roman"/>
          <w:color w:val="000000" w:themeColor="text1"/>
          <w:kern w:val="0"/>
          <w14:ligatures w14:val="none"/>
        </w:rPr>
        <w:t xml:space="preserve">, material and relational processes are used to represent Emily’s isolation and disconnection from society, and Opara (2019), who examined Chimamanda Ngozi Adichie’s </w:t>
      </w:r>
      <w:r w:rsidRPr="001A548B">
        <w:rPr>
          <w:rFonts w:ascii="Times New Roman" w:eastAsia="Times New Roman" w:hAnsi="Times New Roman" w:cs="Times New Roman"/>
          <w:i/>
          <w:iCs/>
          <w:color w:val="000000" w:themeColor="text1"/>
          <w:kern w:val="0"/>
          <w14:ligatures w14:val="none"/>
        </w:rPr>
        <w:t>Americanah,</w:t>
      </w:r>
      <w:r w:rsidRPr="001A548B">
        <w:rPr>
          <w:rFonts w:ascii="Times New Roman" w:eastAsia="Times New Roman" w:hAnsi="Times New Roman" w:cs="Times New Roman"/>
          <w:color w:val="000000" w:themeColor="text1"/>
          <w:kern w:val="0"/>
          <w14:ligatures w14:val="none"/>
        </w:rPr>
        <w:t xml:space="preserve"> demonstrated that mental-verbal processes mirror ideological contradictions and identity conflicts. </w:t>
      </w:r>
      <w:commentRangeEnd w:id="53"/>
      <w:r w:rsidR="009C494C" w:rsidRPr="001A548B">
        <w:rPr>
          <w:rStyle w:val="CommentReference"/>
          <w:rFonts w:ascii="Times New Roman" w:eastAsia="Times New Roman" w:hAnsi="Times New Roman" w:cs="Times New Roman"/>
          <w:color w:val="000000" w:themeColor="text1"/>
          <w:kern w:val="0"/>
          <w:sz w:val="24"/>
          <w:szCs w:val="24"/>
          <w14:ligatures w14:val="none"/>
        </w:rPr>
        <w:commentReference w:id="53"/>
      </w:r>
      <w:r w:rsidRPr="001A548B">
        <w:rPr>
          <w:rFonts w:ascii="Times New Roman" w:eastAsia="Times New Roman" w:hAnsi="Times New Roman" w:cs="Times New Roman"/>
          <w:color w:val="000000" w:themeColor="text1"/>
          <w:kern w:val="0"/>
          <w14:ligatures w14:val="none"/>
        </w:rPr>
        <w:t xml:space="preserve">In addition to this, Zhang (2017) has shown how transitivity can also be employed to </w:t>
      </w:r>
      <w:commentRangeStart w:id="54"/>
      <w:r w:rsidRPr="001A548B">
        <w:rPr>
          <w:rFonts w:ascii="Times New Roman" w:eastAsia="Times New Roman" w:hAnsi="Times New Roman" w:cs="Times New Roman"/>
          <w:color w:val="000000" w:themeColor="text1"/>
          <w:kern w:val="0"/>
          <w14:ligatures w14:val="none"/>
        </w:rPr>
        <w:t xml:space="preserve">map movement between psychological and social positions </w:t>
      </w:r>
      <w:commentRangeEnd w:id="54"/>
      <w:r w:rsidR="004B0A0B" w:rsidRPr="001A548B">
        <w:rPr>
          <w:rStyle w:val="CommentReference"/>
          <w:rFonts w:ascii="Times New Roman" w:eastAsia="Times New Roman" w:hAnsi="Times New Roman" w:cs="Times New Roman"/>
          <w:color w:val="000000" w:themeColor="text1"/>
          <w:kern w:val="0"/>
          <w:sz w:val="24"/>
          <w:szCs w:val="24"/>
          <w14:ligatures w14:val="none"/>
        </w:rPr>
        <w:commentReference w:id="54"/>
      </w:r>
      <w:r w:rsidRPr="001A548B">
        <w:rPr>
          <w:rFonts w:ascii="Times New Roman" w:eastAsia="Times New Roman" w:hAnsi="Times New Roman" w:cs="Times New Roman"/>
          <w:color w:val="000000" w:themeColor="text1"/>
          <w:kern w:val="0"/>
          <w14:ligatures w14:val="none"/>
        </w:rPr>
        <w:t xml:space="preserve">of characters across different narrative structures. These studies underscore the importance of functional stylistics in connecting the </w:t>
      </w:r>
      <w:commentRangeStart w:id="55"/>
      <w:r w:rsidRPr="001A548B">
        <w:rPr>
          <w:rFonts w:ascii="Times New Roman" w:eastAsia="Times New Roman" w:hAnsi="Times New Roman" w:cs="Times New Roman"/>
          <w:color w:val="000000" w:themeColor="text1"/>
          <w:kern w:val="0"/>
          <w14:ligatures w14:val="none"/>
        </w:rPr>
        <w:t xml:space="preserve">micro-choices of language usage with the macro-occurrence </w:t>
      </w:r>
      <w:commentRangeEnd w:id="55"/>
      <w:r w:rsidR="004B0A0B" w:rsidRPr="001A548B">
        <w:rPr>
          <w:rStyle w:val="CommentReference"/>
          <w:rFonts w:ascii="Times New Roman" w:eastAsia="Times New Roman" w:hAnsi="Times New Roman" w:cs="Times New Roman"/>
          <w:color w:val="000000" w:themeColor="text1"/>
          <w:kern w:val="0"/>
          <w:sz w:val="24"/>
          <w:szCs w:val="24"/>
          <w14:ligatures w14:val="none"/>
        </w:rPr>
        <w:commentReference w:id="55"/>
      </w:r>
      <w:r w:rsidRPr="001A548B">
        <w:rPr>
          <w:rFonts w:ascii="Times New Roman" w:eastAsia="Times New Roman" w:hAnsi="Times New Roman" w:cs="Times New Roman"/>
          <w:color w:val="000000" w:themeColor="text1"/>
          <w:kern w:val="0"/>
          <w14:ligatures w14:val="none"/>
        </w:rPr>
        <w:t>of characterisation.</w:t>
      </w:r>
    </w:p>
    <w:p w14:paraId="2C6AD6D0" w14:textId="66B1389F"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Although there is a </w:t>
      </w:r>
      <w:commentRangeStart w:id="56"/>
      <w:r w:rsidRPr="001A548B">
        <w:rPr>
          <w:rFonts w:ascii="Times New Roman" w:eastAsia="Times New Roman" w:hAnsi="Times New Roman" w:cs="Times New Roman"/>
          <w:color w:val="000000" w:themeColor="text1"/>
          <w:kern w:val="0"/>
          <w14:ligatures w14:val="none"/>
        </w:rPr>
        <w:t>wealth of worldwide and African-based literature</w:t>
      </w:r>
      <w:commentRangeEnd w:id="56"/>
      <w:r w:rsidR="004B0A0B" w:rsidRPr="001A548B">
        <w:rPr>
          <w:rStyle w:val="CommentReference"/>
          <w:rFonts w:ascii="Times New Roman" w:eastAsia="Times New Roman" w:hAnsi="Times New Roman" w:cs="Times New Roman"/>
          <w:color w:val="000000" w:themeColor="text1"/>
          <w:kern w:val="0"/>
          <w:sz w:val="24"/>
          <w:szCs w:val="24"/>
          <w14:ligatures w14:val="none"/>
        </w:rPr>
        <w:commentReference w:id="56"/>
      </w:r>
      <w:r w:rsidRPr="001A548B">
        <w:rPr>
          <w:rFonts w:ascii="Times New Roman" w:eastAsia="Times New Roman" w:hAnsi="Times New Roman" w:cs="Times New Roman"/>
          <w:color w:val="000000" w:themeColor="text1"/>
          <w:kern w:val="0"/>
          <w14:ligatures w14:val="none"/>
        </w:rPr>
        <w:t xml:space="preserve">, the use of transitivity analysis on Tanzanian narratives </w:t>
      </w:r>
      <w:commentRangeStart w:id="57"/>
      <w:r w:rsidRPr="001A548B">
        <w:rPr>
          <w:rFonts w:ascii="Times New Roman" w:eastAsia="Times New Roman" w:hAnsi="Times New Roman" w:cs="Times New Roman"/>
          <w:color w:val="000000" w:themeColor="text1"/>
          <w:kern w:val="0"/>
          <w14:ligatures w14:val="none"/>
        </w:rPr>
        <w:t>remains negligible</w:t>
      </w:r>
      <w:commentRangeEnd w:id="57"/>
      <w:r w:rsidR="004B0A0B" w:rsidRPr="001A548B">
        <w:rPr>
          <w:rStyle w:val="CommentReference"/>
          <w:rFonts w:ascii="Times New Roman" w:eastAsia="Times New Roman" w:hAnsi="Times New Roman" w:cs="Times New Roman"/>
          <w:color w:val="000000" w:themeColor="text1"/>
          <w:kern w:val="0"/>
          <w:sz w:val="24"/>
          <w:szCs w:val="24"/>
          <w14:ligatures w14:val="none"/>
        </w:rPr>
        <w:commentReference w:id="57"/>
      </w:r>
      <w:r w:rsidRPr="001A548B">
        <w:rPr>
          <w:rFonts w:ascii="Times New Roman" w:eastAsia="Times New Roman" w:hAnsi="Times New Roman" w:cs="Times New Roman"/>
          <w:color w:val="000000" w:themeColor="text1"/>
          <w:kern w:val="0"/>
          <w14:ligatures w14:val="none"/>
        </w:rPr>
        <w:t xml:space="preserve">. However, researchers (e.g. Landa, 2017; Luo, 2022; Budi et al., 2024) provide examples of how the narrative meaning of transitivity is </w:t>
      </w:r>
      <w:r w:rsidR="00780C30" w:rsidRPr="001A548B">
        <w:rPr>
          <w:rFonts w:ascii="Times New Roman" w:eastAsia="Times New Roman" w:hAnsi="Times New Roman" w:cs="Times New Roman"/>
          <w:color w:val="000000" w:themeColor="text1"/>
          <w:kern w:val="0"/>
          <w14:ligatures w14:val="none"/>
        </w:rPr>
        <w:t>organised</w:t>
      </w:r>
      <w:r w:rsidRPr="001A548B">
        <w:rPr>
          <w:rFonts w:ascii="Times New Roman" w:eastAsia="Times New Roman" w:hAnsi="Times New Roman" w:cs="Times New Roman"/>
          <w:color w:val="000000" w:themeColor="text1"/>
          <w:kern w:val="0"/>
          <w14:ligatures w14:val="none"/>
        </w:rPr>
        <w:t xml:space="preserve"> in </w:t>
      </w:r>
      <w:commentRangeStart w:id="58"/>
      <w:r w:rsidRPr="001A548B">
        <w:rPr>
          <w:rFonts w:ascii="Times New Roman" w:eastAsia="Times New Roman" w:hAnsi="Times New Roman" w:cs="Times New Roman"/>
          <w:color w:val="000000" w:themeColor="text1"/>
          <w:kern w:val="0"/>
          <w14:ligatures w14:val="none"/>
        </w:rPr>
        <w:t>Western and Asian systems and Western and Asian literary traditions</w:t>
      </w:r>
      <w:commentRangeEnd w:id="58"/>
      <w:r w:rsidR="004B0A0B" w:rsidRPr="001A548B">
        <w:rPr>
          <w:rStyle w:val="CommentReference"/>
          <w:rFonts w:ascii="Times New Roman" w:eastAsia="Times New Roman" w:hAnsi="Times New Roman" w:cs="Times New Roman"/>
          <w:color w:val="000000" w:themeColor="text1"/>
          <w:kern w:val="0"/>
          <w:sz w:val="24"/>
          <w:szCs w:val="24"/>
          <w14:ligatures w14:val="none"/>
        </w:rPr>
        <w:commentReference w:id="58"/>
      </w:r>
      <w:r w:rsidRPr="001A548B">
        <w:rPr>
          <w:rFonts w:ascii="Times New Roman" w:eastAsia="Times New Roman" w:hAnsi="Times New Roman" w:cs="Times New Roman"/>
          <w:color w:val="000000" w:themeColor="text1"/>
          <w:kern w:val="0"/>
          <w14:ligatures w14:val="none"/>
        </w:rPr>
        <w:t xml:space="preserve">. African studies, such as Aliyu (2025), Boukari and Koussouhon (2018), and Shah et al. (2025), highlight the potential of transitivity to </w:t>
      </w:r>
      <w:commentRangeStart w:id="59"/>
      <w:r w:rsidRPr="001A548B">
        <w:rPr>
          <w:rFonts w:ascii="Times New Roman" w:eastAsia="Times New Roman" w:hAnsi="Times New Roman" w:cs="Times New Roman"/>
          <w:color w:val="000000" w:themeColor="text1"/>
          <w:kern w:val="0"/>
          <w14:ligatures w14:val="none"/>
        </w:rPr>
        <w:t>place identity, power, and hybridity at the forefront of the scene</w:t>
      </w:r>
      <w:commentRangeEnd w:id="59"/>
      <w:r w:rsidR="004B0A0B" w:rsidRPr="001A548B">
        <w:rPr>
          <w:rStyle w:val="CommentReference"/>
          <w:rFonts w:ascii="Times New Roman" w:eastAsia="Times New Roman" w:hAnsi="Times New Roman" w:cs="Times New Roman"/>
          <w:color w:val="000000" w:themeColor="text1"/>
          <w:kern w:val="0"/>
          <w:sz w:val="24"/>
          <w:szCs w:val="24"/>
          <w14:ligatures w14:val="none"/>
        </w:rPr>
        <w:commentReference w:id="59"/>
      </w:r>
      <w:r w:rsidRPr="001A548B">
        <w:rPr>
          <w:rFonts w:ascii="Times New Roman" w:eastAsia="Times New Roman" w:hAnsi="Times New Roman" w:cs="Times New Roman"/>
          <w:color w:val="000000" w:themeColor="text1"/>
          <w:kern w:val="0"/>
          <w14:ligatures w14:val="none"/>
        </w:rPr>
        <w:t xml:space="preserve">; </w:t>
      </w:r>
      <w:commentRangeStart w:id="60"/>
      <w:r w:rsidRPr="001A548B">
        <w:rPr>
          <w:rFonts w:ascii="Times New Roman" w:eastAsia="Times New Roman" w:hAnsi="Times New Roman" w:cs="Times New Roman"/>
          <w:color w:val="000000" w:themeColor="text1"/>
          <w:kern w:val="0"/>
          <w14:ligatures w14:val="none"/>
        </w:rPr>
        <w:t>however, their emphasis is mostly</w:t>
      </w:r>
      <w:commentRangeEnd w:id="60"/>
      <w:r w:rsidR="004B0A0B" w:rsidRPr="001A548B">
        <w:rPr>
          <w:rStyle w:val="CommentReference"/>
          <w:rFonts w:ascii="Times New Roman" w:eastAsia="Times New Roman" w:hAnsi="Times New Roman" w:cs="Times New Roman"/>
          <w:color w:val="000000" w:themeColor="text1"/>
          <w:kern w:val="0"/>
          <w:sz w:val="24"/>
          <w:szCs w:val="24"/>
          <w14:ligatures w14:val="none"/>
        </w:rPr>
        <w:commentReference w:id="60"/>
      </w:r>
      <w:r w:rsidRPr="001A548B">
        <w:rPr>
          <w:rFonts w:ascii="Times New Roman" w:eastAsia="Times New Roman" w:hAnsi="Times New Roman" w:cs="Times New Roman"/>
          <w:color w:val="000000" w:themeColor="text1"/>
          <w:kern w:val="0"/>
          <w14:ligatures w14:val="none"/>
        </w:rPr>
        <w:t xml:space="preserve"> on the literature of West Africa. </w:t>
      </w:r>
      <w:commentRangeStart w:id="61"/>
      <w:r w:rsidRPr="001A548B">
        <w:rPr>
          <w:rFonts w:ascii="Times New Roman" w:eastAsia="Times New Roman" w:hAnsi="Times New Roman" w:cs="Times New Roman"/>
          <w:color w:val="000000" w:themeColor="text1"/>
          <w:kern w:val="0"/>
          <w14:ligatures w14:val="none"/>
        </w:rPr>
        <w:t xml:space="preserve">Tanzanian academia too is limited and scattered: </w:t>
      </w:r>
      <w:commentRangeEnd w:id="61"/>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1"/>
      </w:r>
      <w:r w:rsidRPr="001A548B">
        <w:rPr>
          <w:rFonts w:ascii="Times New Roman" w:eastAsia="Times New Roman" w:hAnsi="Times New Roman" w:cs="Times New Roman"/>
          <w:color w:val="000000" w:themeColor="text1"/>
          <w:kern w:val="0"/>
          <w14:ligatures w14:val="none"/>
        </w:rPr>
        <w:t xml:space="preserve">Msuya (2014) focuses on verbal processes in </w:t>
      </w:r>
      <w:r w:rsidRPr="001A548B">
        <w:rPr>
          <w:rFonts w:ascii="Times New Roman" w:eastAsia="Times New Roman" w:hAnsi="Times New Roman" w:cs="Times New Roman"/>
          <w:i/>
          <w:iCs/>
          <w:color w:val="000000" w:themeColor="text1"/>
          <w:kern w:val="0"/>
          <w14:ligatures w14:val="none"/>
        </w:rPr>
        <w:t>Mine Boy</w:t>
      </w:r>
      <w:r w:rsidRPr="001A548B">
        <w:rPr>
          <w:rFonts w:ascii="Times New Roman" w:eastAsia="Times New Roman" w:hAnsi="Times New Roman" w:cs="Times New Roman"/>
          <w:color w:val="000000" w:themeColor="text1"/>
          <w:kern w:val="0"/>
          <w14:ligatures w14:val="none"/>
        </w:rPr>
        <w:t xml:space="preserve">, while Mulila-Matei (2014) analyses gender power relations in discourse, </w:t>
      </w:r>
      <w:commentRangeStart w:id="62"/>
      <w:r w:rsidRPr="001A548B">
        <w:rPr>
          <w:rFonts w:ascii="Times New Roman" w:eastAsia="Times New Roman" w:hAnsi="Times New Roman" w:cs="Times New Roman"/>
          <w:color w:val="000000" w:themeColor="text1"/>
          <w:kern w:val="0"/>
          <w14:ligatures w14:val="none"/>
        </w:rPr>
        <w:t>with both ignoring wider narrative and stylistic considerations</w:t>
      </w:r>
      <w:commentRangeEnd w:id="62"/>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2"/>
      </w:r>
      <w:r w:rsidRPr="001A548B">
        <w:rPr>
          <w:rFonts w:ascii="Times New Roman" w:eastAsia="Times New Roman" w:hAnsi="Times New Roman" w:cs="Times New Roman"/>
          <w:color w:val="000000" w:themeColor="text1"/>
          <w:kern w:val="0"/>
          <w14:ligatures w14:val="none"/>
        </w:rPr>
        <w:t xml:space="preserve">. In addition to this, Russell and Rajabu (1995) and Tchokothe (2014) provide perspectives on Swahili stylistics, </w:t>
      </w:r>
      <w:commentRangeStart w:id="63"/>
      <w:r w:rsidRPr="001A548B">
        <w:rPr>
          <w:rFonts w:ascii="Times New Roman" w:eastAsia="Times New Roman" w:hAnsi="Times New Roman" w:cs="Times New Roman"/>
          <w:color w:val="000000" w:themeColor="text1"/>
          <w:kern w:val="0"/>
          <w14:ligatures w14:val="none"/>
        </w:rPr>
        <w:t>though not directly anchored in the theory of transitivity</w:t>
      </w:r>
      <w:commentRangeEnd w:id="63"/>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3"/>
      </w:r>
      <w:r w:rsidRPr="001A548B">
        <w:rPr>
          <w:rFonts w:ascii="Times New Roman" w:eastAsia="Times New Roman" w:hAnsi="Times New Roman" w:cs="Times New Roman"/>
          <w:color w:val="000000" w:themeColor="text1"/>
          <w:kern w:val="0"/>
          <w14:ligatures w14:val="none"/>
        </w:rPr>
        <w:t>.</w:t>
      </w:r>
    </w:p>
    <w:p w14:paraId="19BFB013" w14:textId="77777777" w:rsidR="00193A26" w:rsidRPr="001A548B" w:rsidRDefault="00193A26"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commentRangeStart w:id="64"/>
      <w:r w:rsidRPr="001A548B">
        <w:rPr>
          <w:rFonts w:ascii="Times New Roman" w:eastAsia="Times New Roman" w:hAnsi="Times New Roman" w:cs="Times New Roman"/>
          <w:color w:val="000000" w:themeColor="text1"/>
          <w:kern w:val="0"/>
          <w14:ligatures w14:val="none"/>
        </w:rPr>
        <w:t>This discrepancy represents a distinct research need</w:t>
      </w:r>
      <w:commentRangeEnd w:id="64"/>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4"/>
      </w:r>
      <w:r w:rsidRPr="001A548B">
        <w:rPr>
          <w:rFonts w:ascii="Times New Roman" w:eastAsia="Times New Roman" w:hAnsi="Times New Roman" w:cs="Times New Roman"/>
          <w:color w:val="000000" w:themeColor="text1"/>
          <w:kern w:val="0"/>
          <w14:ligatures w14:val="none"/>
        </w:rPr>
        <w:t xml:space="preserve">. </w:t>
      </w:r>
      <w:commentRangeStart w:id="65"/>
      <w:r w:rsidRPr="001A548B">
        <w:rPr>
          <w:rFonts w:ascii="Times New Roman" w:eastAsia="Times New Roman" w:hAnsi="Times New Roman" w:cs="Times New Roman"/>
          <w:color w:val="000000" w:themeColor="text1"/>
          <w:kern w:val="0"/>
          <w14:ligatures w14:val="none"/>
        </w:rPr>
        <w:t>Tanzanian fictional texts, varied in theme and in style, have been less addressed in relation to transitivity</w:t>
      </w:r>
      <w:commentRangeEnd w:id="65"/>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5"/>
      </w:r>
      <w:r w:rsidRPr="001A548B">
        <w:rPr>
          <w:rFonts w:ascii="Times New Roman" w:eastAsia="Times New Roman" w:hAnsi="Times New Roman" w:cs="Times New Roman"/>
          <w:color w:val="000000" w:themeColor="text1"/>
          <w:kern w:val="0"/>
          <w14:ligatures w14:val="none"/>
        </w:rPr>
        <w:t xml:space="preserve">. </w:t>
      </w:r>
      <w:commentRangeStart w:id="66"/>
      <w:r w:rsidRPr="001A548B">
        <w:rPr>
          <w:rFonts w:ascii="Times New Roman" w:eastAsia="Times New Roman" w:hAnsi="Times New Roman" w:cs="Times New Roman"/>
          <w:color w:val="000000" w:themeColor="text1"/>
          <w:kern w:val="0"/>
          <w14:ligatures w14:val="none"/>
        </w:rPr>
        <w:t xml:space="preserve">Since the transitivity analysis can expose </w:t>
      </w:r>
      <w:commentRangeEnd w:id="66"/>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6"/>
      </w:r>
      <w:r w:rsidRPr="001A548B">
        <w:rPr>
          <w:rFonts w:ascii="Times New Roman" w:eastAsia="Times New Roman" w:hAnsi="Times New Roman" w:cs="Times New Roman"/>
          <w:color w:val="000000" w:themeColor="text1"/>
          <w:kern w:val="0"/>
          <w14:ligatures w14:val="none"/>
        </w:rPr>
        <w:t xml:space="preserve">‘how characters are constructed and how ideologies and narrative voice are encoded’ failure to use such an approach </w:t>
      </w:r>
      <w:commentRangeStart w:id="67"/>
      <w:r w:rsidRPr="001A548B">
        <w:rPr>
          <w:rFonts w:ascii="Times New Roman" w:eastAsia="Times New Roman" w:hAnsi="Times New Roman" w:cs="Times New Roman"/>
          <w:color w:val="000000" w:themeColor="text1"/>
          <w:kern w:val="0"/>
          <w14:ligatures w14:val="none"/>
        </w:rPr>
        <w:t xml:space="preserve">may lead to missing where the meaning is </w:t>
      </w:r>
      <w:commentRangeEnd w:id="67"/>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7"/>
      </w:r>
      <w:r w:rsidRPr="001A548B">
        <w:rPr>
          <w:rFonts w:ascii="Times New Roman" w:eastAsia="Times New Roman" w:hAnsi="Times New Roman" w:cs="Times New Roman"/>
          <w:color w:val="000000" w:themeColor="text1"/>
          <w:kern w:val="0"/>
          <w14:ligatures w14:val="none"/>
        </w:rPr>
        <w:t xml:space="preserve">in Tanzanian and Swahili literature. The current research </w:t>
      </w:r>
      <w:commentRangeStart w:id="68"/>
      <w:r w:rsidRPr="001A548B">
        <w:rPr>
          <w:rFonts w:ascii="Times New Roman" w:eastAsia="Times New Roman" w:hAnsi="Times New Roman" w:cs="Times New Roman"/>
          <w:color w:val="000000" w:themeColor="text1"/>
          <w:kern w:val="0"/>
          <w14:ligatures w14:val="none"/>
        </w:rPr>
        <w:t xml:space="preserve">aims to address the lacuna in this respect </w:t>
      </w:r>
      <w:commentRangeEnd w:id="68"/>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8"/>
      </w:r>
      <w:r w:rsidRPr="001A548B">
        <w:rPr>
          <w:rFonts w:ascii="Times New Roman" w:eastAsia="Times New Roman" w:hAnsi="Times New Roman" w:cs="Times New Roman"/>
          <w:color w:val="000000" w:themeColor="text1"/>
          <w:kern w:val="0"/>
          <w14:ligatures w14:val="none"/>
        </w:rPr>
        <w:t xml:space="preserve">by utilizing transitivity </w:t>
      </w:r>
      <w:commentRangeStart w:id="69"/>
      <w:r w:rsidRPr="001A548B">
        <w:rPr>
          <w:rFonts w:ascii="Times New Roman" w:eastAsia="Times New Roman" w:hAnsi="Times New Roman" w:cs="Times New Roman"/>
          <w:color w:val="000000" w:themeColor="text1"/>
          <w:kern w:val="0"/>
          <w14:ligatures w14:val="none"/>
        </w:rPr>
        <w:t xml:space="preserve">analysis to analyse </w:t>
      </w:r>
      <w:commentRangeEnd w:id="69"/>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69"/>
      </w:r>
      <w:r w:rsidRPr="001A548B">
        <w:rPr>
          <w:rFonts w:ascii="Times New Roman" w:eastAsia="Times New Roman" w:hAnsi="Times New Roman" w:cs="Times New Roman"/>
          <w:color w:val="000000" w:themeColor="text1"/>
          <w:kern w:val="0"/>
          <w14:ligatures w14:val="none"/>
        </w:rPr>
        <w:t xml:space="preserve">sampled Tanzanian narratives, </w:t>
      </w:r>
      <w:commentRangeStart w:id="70"/>
      <w:r w:rsidRPr="001A548B">
        <w:rPr>
          <w:rFonts w:ascii="Times New Roman" w:eastAsia="Times New Roman" w:hAnsi="Times New Roman" w:cs="Times New Roman"/>
          <w:color w:val="000000" w:themeColor="text1"/>
          <w:kern w:val="0"/>
          <w14:ligatures w14:val="none"/>
        </w:rPr>
        <w:t xml:space="preserve">so as to add new knowledge to the global literature </w:t>
      </w:r>
      <w:commentRangeEnd w:id="70"/>
      <w:r w:rsidR="0007227A" w:rsidRPr="001A548B">
        <w:rPr>
          <w:rStyle w:val="CommentReference"/>
          <w:rFonts w:ascii="Times New Roman" w:eastAsia="Times New Roman" w:hAnsi="Times New Roman" w:cs="Times New Roman"/>
          <w:color w:val="000000" w:themeColor="text1"/>
          <w:kern w:val="0"/>
          <w:sz w:val="24"/>
          <w:szCs w:val="24"/>
          <w14:ligatures w14:val="none"/>
        </w:rPr>
        <w:commentReference w:id="70"/>
      </w:r>
      <w:r w:rsidRPr="001A548B">
        <w:rPr>
          <w:rFonts w:ascii="Times New Roman" w:eastAsia="Times New Roman" w:hAnsi="Times New Roman" w:cs="Times New Roman"/>
          <w:color w:val="000000" w:themeColor="text1"/>
          <w:kern w:val="0"/>
          <w14:ligatures w14:val="none"/>
        </w:rPr>
        <w:t>on SFL and to local studies on literary discourse in East Africa.</w:t>
      </w:r>
    </w:p>
    <w:p w14:paraId="47AED8BF" w14:textId="52C0C499" w:rsidR="005F5872" w:rsidRPr="001A548B" w:rsidRDefault="0027304C"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w:t>
      </w:r>
      <w:r w:rsidR="001A548B">
        <w:rPr>
          <w:rFonts w:ascii="Times New Roman" w:eastAsia="Times New Roman" w:hAnsi="Times New Roman" w:cs="Times New Roman"/>
          <w:color w:val="000000" w:themeColor="text1"/>
          <w:kern w:val="0"/>
          <w14:ligatures w14:val="none"/>
        </w:rPr>
        <w:t xml:space="preserve">3. </w:t>
      </w:r>
      <w:r w:rsidR="005F5872" w:rsidRPr="001A548B">
        <w:rPr>
          <w:rFonts w:ascii="Times New Roman" w:eastAsia="Times New Roman" w:hAnsi="Times New Roman" w:cs="Times New Roman"/>
          <w:b/>
          <w:bCs/>
          <w:color w:val="000000" w:themeColor="text1"/>
          <w:kern w:val="0"/>
          <w14:ligatures w14:val="none"/>
        </w:rPr>
        <w:t>Literature Review</w:t>
      </w:r>
    </w:p>
    <w:p w14:paraId="276049CC" w14:textId="45C82F9A"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commentRangeStart w:id="71"/>
      <w:r w:rsidRPr="001A548B">
        <w:rPr>
          <w:rFonts w:ascii="Times New Roman" w:eastAsia="Times New Roman" w:hAnsi="Times New Roman" w:cs="Times New Roman"/>
          <w:color w:val="000000" w:themeColor="text1"/>
          <w:kern w:val="0"/>
          <w14:ligatures w14:val="none"/>
        </w:rPr>
        <w:t xml:space="preserve">Systemic Functional Linguistics </w:t>
      </w:r>
      <w:commentRangeEnd w:id="71"/>
      <w:r w:rsidR="00936187" w:rsidRPr="001A548B">
        <w:rPr>
          <w:rStyle w:val="CommentReference"/>
          <w:rFonts w:ascii="Times New Roman" w:eastAsia="Times New Roman" w:hAnsi="Times New Roman" w:cs="Times New Roman"/>
          <w:color w:val="000000" w:themeColor="text1"/>
          <w:kern w:val="0"/>
          <w:sz w:val="24"/>
          <w:szCs w:val="24"/>
          <w14:ligatures w14:val="none"/>
        </w:rPr>
        <w:commentReference w:id="71"/>
      </w:r>
      <w:r w:rsidRPr="001A548B">
        <w:rPr>
          <w:rFonts w:ascii="Times New Roman" w:eastAsia="Times New Roman" w:hAnsi="Times New Roman" w:cs="Times New Roman"/>
          <w:color w:val="000000" w:themeColor="text1"/>
          <w:kern w:val="0"/>
          <w14:ligatures w14:val="none"/>
        </w:rPr>
        <w:t xml:space="preserve">(SFL), </w:t>
      </w:r>
      <w:commentRangeStart w:id="72"/>
      <w:r w:rsidRPr="001A548B">
        <w:rPr>
          <w:rFonts w:ascii="Times New Roman" w:eastAsia="Times New Roman" w:hAnsi="Times New Roman" w:cs="Times New Roman"/>
          <w:color w:val="000000" w:themeColor="text1"/>
          <w:kern w:val="0"/>
          <w14:ligatures w14:val="none"/>
        </w:rPr>
        <w:t>namel</w:t>
      </w:r>
      <w:commentRangeEnd w:id="72"/>
      <w:r w:rsidR="00936187" w:rsidRPr="001A548B">
        <w:rPr>
          <w:rStyle w:val="CommentReference"/>
          <w:rFonts w:ascii="Times New Roman" w:eastAsia="Times New Roman" w:hAnsi="Times New Roman" w:cs="Times New Roman"/>
          <w:color w:val="000000" w:themeColor="text1"/>
          <w:kern w:val="0"/>
          <w:sz w:val="24"/>
          <w:szCs w:val="24"/>
          <w14:ligatures w14:val="none"/>
        </w:rPr>
        <w:commentReference w:id="72"/>
      </w:r>
      <w:r w:rsidRPr="001A548B">
        <w:rPr>
          <w:rFonts w:ascii="Times New Roman" w:eastAsia="Times New Roman" w:hAnsi="Times New Roman" w:cs="Times New Roman"/>
          <w:color w:val="000000" w:themeColor="text1"/>
          <w:kern w:val="0"/>
          <w14:ligatures w14:val="none"/>
        </w:rPr>
        <w:t xml:space="preserve">y Halliday (1971, 1994), has been used as the theoretical framework for investigating </w:t>
      </w:r>
      <w:commentRangeStart w:id="73"/>
      <w:r w:rsidRPr="001A548B">
        <w:rPr>
          <w:rFonts w:ascii="Times New Roman" w:eastAsia="Times New Roman" w:hAnsi="Times New Roman" w:cs="Times New Roman"/>
          <w:color w:val="000000" w:themeColor="text1"/>
          <w:kern w:val="0"/>
          <w14:ligatures w14:val="none"/>
        </w:rPr>
        <w:t>relations between language and experience in the transitivity processe</w:t>
      </w:r>
      <w:commentRangeEnd w:id="73"/>
      <w:r w:rsidR="00936187" w:rsidRPr="001A548B">
        <w:rPr>
          <w:rStyle w:val="CommentReference"/>
          <w:rFonts w:ascii="Times New Roman" w:eastAsia="Times New Roman" w:hAnsi="Times New Roman" w:cs="Times New Roman"/>
          <w:color w:val="000000" w:themeColor="text1"/>
          <w:kern w:val="0"/>
          <w:sz w:val="24"/>
          <w:szCs w:val="24"/>
          <w14:ligatures w14:val="none"/>
        </w:rPr>
        <w:commentReference w:id="73"/>
      </w:r>
      <w:r w:rsidRPr="001A548B">
        <w:rPr>
          <w:rFonts w:ascii="Times New Roman" w:eastAsia="Times New Roman" w:hAnsi="Times New Roman" w:cs="Times New Roman"/>
          <w:color w:val="000000" w:themeColor="text1"/>
          <w:kern w:val="0"/>
          <w14:ligatures w14:val="none"/>
        </w:rPr>
        <w:t xml:space="preserve">s. </w:t>
      </w:r>
      <w:commentRangeStart w:id="74"/>
      <w:r w:rsidRPr="001A548B">
        <w:rPr>
          <w:rFonts w:ascii="Times New Roman" w:eastAsia="Times New Roman" w:hAnsi="Times New Roman" w:cs="Times New Roman"/>
          <w:color w:val="000000" w:themeColor="text1"/>
          <w:kern w:val="0"/>
          <w14:ligatures w14:val="none"/>
        </w:rPr>
        <w:t xml:space="preserve">Six primary types of process, namely </w:t>
      </w:r>
      <w:commentRangeEnd w:id="74"/>
      <w:r w:rsidR="00936187" w:rsidRPr="001A548B">
        <w:rPr>
          <w:rStyle w:val="CommentReference"/>
          <w:rFonts w:ascii="Times New Roman" w:eastAsia="Times New Roman" w:hAnsi="Times New Roman" w:cs="Times New Roman"/>
          <w:color w:val="000000" w:themeColor="text1"/>
          <w:kern w:val="0"/>
          <w:sz w:val="24"/>
          <w:szCs w:val="24"/>
          <w14:ligatures w14:val="none"/>
        </w:rPr>
        <w:commentReference w:id="74"/>
      </w:r>
      <w:r w:rsidRPr="001A548B">
        <w:rPr>
          <w:rFonts w:ascii="Times New Roman" w:eastAsia="Times New Roman" w:hAnsi="Times New Roman" w:cs="Times New Roman"/>
          <w:color w:val="000000" w:themeColor="text1"/>
          <w:kern w:val="0"/>
          <w14:ligatures w14:val="none"/>
        </w:rPr>
        <w:t xml:space="preserve">material, mental, relational, verbal, </w:t>
      </w:r>
      <w:r w:rsidRPr="001A548B">
        <w:rPr>
          <w:rFonts w:ascii="Times New Roman" w:eastAsia="Times New Roman" w:hAnsi="Times New Roman" w:cs="Times New Roman"/>
          <w:color w:val="000000" w:themeColor="text1"/>
          <w:kern w:val="0"/>
          <w14:ligatures w14:val="none"/>
        </w:rPr>
        <w:lastRenderedPageBreak/>
        <w:t xml:space="preserve">behavioural and existential, are said to encode different aspects of meaning in terms of the model. </w:t>
      </w:r>
      <w:commentRangeStart w:id="75"/>
      <w:r w:rsidRPr="001A548B">
        <w:rPr>
          <w:rFonts w:ascii="Times New Roman" w:eastAsia="Times New Roman" w:hAnsi="Times New Roman" w:cs="Times New Roman"/>
          <w:color w:val="000000" w:themeColor="text1"/>
          <w:kern w:val="0"/>
          <w14:ligatures w14:val="none"/>
        </w:rPr>
        <w:t>Material processes build actions and events</w:t>
      </w:r>
      <w:commentRangeEnd w:id="75"/>
      <w:r w:rsidR="00936187" w:rsidRPr="001A548B">
        <w:rPr>
          <w:rStyle w:val="CommentReference"/>
          <w:rFonts w:ascii="Times New Roman" w:eastAsia="Times New Roman" w:hAnsi="Times New Roman" w:cs="Times New Roman"/>
          <w:color w:val="000000" w:themeColor="text1"/>
          <w:kern w:val="0"/>
          <w:sz w:val="24"/>
          <w:szCs w:val="24"/>
          <w14:ligatures w14:val="none"/>
        </w:rPr>
        <w:commentReference w:id="75"/>
      </w:r>
      <w:r w:rsidRPr="001A548B">
        <w:rPr>
          <w:rFonts w:ascii="Times New Roman" w:eastAsia="Times New Roman" w:hAnsi="Times New Roman" w:cs="Times New Roman"/>
          <w:color w:val="000000" w:themeColor="text1"/>
          <w:kern w:val="0"/>
          <w14:ligatures w14:val="none"/>
        </w:rPr>
        <w:t xml:space="preserve">, and mental processes show perceptions and feelings. Relational processes construe identity and properties, and </w:t>
      </w:r>
      <w:commentRangeStart w:id="76"/>
      <w:r w:rsidRPr="001A548B">
        <w:rPr>
          <w:rFonts w:ascii="Times New Roman" w:eastAsia="Times New Roman" w:hAnsi="Times New Roman" w:cs="Times New Roman"/>
          <w:color w:val="000000" w:themeColor="text1"/>
          <w:kern w:val="0"/>
          <w14:ligatures w14:val="none"/>
        </w:rPr>
        <w:t>verbal processes denote communicative acts</w:t>
      </w:r>
      <w:commentRangeEnd w:id="76"/>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76"/>
      </w:r>
      <w:r w:rsidRPr="001A548B">
        <w:rPr>
          <w:rFonts w:ascii="Times New Roman" w:eastAsia="Times New Roman" w:hAnsi="Times New Roman" w:cs="Times New Roman"/>
          <w:color w:val="000000" w:themeColor="text1"/>
          <w:kern w:val="0"/>
          <w14:ligatures w14:val="none"/>
        </w:rPr>
        <w:t xml:space="preserve">. </w:t>
      </w:r>
      <w:commentRangeStart w:id="77"/>
      <w:r w:rsidRPr="001A548B">
        <w:rPr>
          <w:rFonts w:ascii="Times New Roman" w:eastAsia="Times New Roman" w:hAnsi="Times New Roman" w:cs="Times New Roman"/>
          <w:color w:val="000000" w:themeColor="text1"/>
          <w:kern w:val="0"/>
          <w14:ligatures w14:val="none"/>
        </w:rPr>
        <w:t>Behavioural and existential occurrences, being fewer in number, are the movement/existence of things</w:t>
      </w:r>
      <w:commentRangeEnd w:id="77"/>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77"/>
      </w:r>
      <w:r w:rsidRPr="001A548B">
        <w:rPr>
          <w:rFonts w:ascii="Times New Roman" w:eastAsia="Times New Roman" w:hAnsi="Times New Roman" w:cs="Times New Roman"/>
          <w:color w:val="000000" w:themeColor="text1"/>
          <w:kern w:val="0"/>
          <w14:ligatures w14:val="none"/>
        </w:rPr>
        <w:t xml:space="preserve">. Not only does this typology classify experience, it also serves as a </w:t>
      </w:r>
      <w:commentRangeStart w:id="78"/>
      <w:r w:rsidRPr="001A548B">
        <w:rPr>
          <w:rFonts w:ascii="Times New Roman" w:eastAsia="Times New Roman" w:hAnsi="Times New Roman" w:cs="Times New Roman"/>
          <w:color w:val="000000" w:themeColor="text1"/>
          <w:kern w:val="0"/>
          <w14:ligatures w14:val="none"/>
        </w:rPr>
        <w:t xml:space="preserve">useful device in character and discourse analysis </w:t>
      </w:r>
      <w:commentRangeEnd w:id="78"/>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78"/>
      </w:r>
      <w:r w:rsidRPr="001A548B">
        <w:rPr>
          <w:rFonts w:ascii="Times New Roman" w:eastAsia="Times New Roman" w:hAnsi="Times New Roman" w:cs="Times New Roman"/>
          <w:color w:val="000000" w:themeColor="text1"/>
          <w:kern w:val="0"/>
          <w14:ligatures w14:val="none"/>
        </w:rPr>
        <w:t>(Eggins, 2004; Thompson, 2014).</w:t>
      </w:r>
    </w:p>
    <w:p w14:paraId="5DDCAB0F" w14:textId="2ED89A87"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commentRangeStart w:id="79"/>
      <w:r w:rsidRPr="001A548B">
        <w:rPr>
          <w:rFonts w:ascii="Times New Roman" w:eastAsia="Times New Roman" w:hAnsi="Times New Roman" w:cs="Times New Roman"/>
          <w:color w:val="000000" w:themeColor="text1"/>
          <w:kern w:val="0"/>
          <w14:ligatures w14:val="none"/>
        </w:rPr>
        <w:t xml:space="preserve">It has long been established by scholars that transitivity </w:t>
      </w:r>
      <w:commentRangeEnd w:id="79"/>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79"/>
      </w:r>
      <w:commentRangeStart w:id="80"/>
      <w:r w:rsidRPr="001A548B">
        <w:rPr>
          <w:rFonts w:ascii="Times New Roman" w:eastAsia="Times New Roman" w:hAnsi="Times New Roman" w:cs="Times New Roman"/>
          <w:color w:val="000000" w:themeColor="text1"/>
          <w:kern w:val="0"/>
          <w14:ligatures w14:val="none"/>
        </w:rPr>
        <w:t>has a significant role in characterisation as depicted in literatur</w:t>
      </w:r>
      <w:commentRangeEnd w:id="80"/>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80"/>
      </w:r>
      <w:r w:rsidRPr="001A548B">
        <w:rPr>
          <w:rFonts w:ascii="Times New Roman" w:eastAsia="Times New Roman" w:hAnsi="Times New Roman" w:cs="Times New Roman"/>
          <w:color w:val="000000" w:themeColor="text1"/>
          <w:kern w:val="0"/>
          <w14:ligatures w14:val="none"/>
        </w:rPr>
        <w:t xml:space="preserve">e. </w:t>
      </w:r>
      <w:commentRangeStart w:id="81"/>
      <w:r w:rsidRPr="001A548B">
        <w:rPr>
          <w:rFonts w:ascii="Times New Roman" w:eastAsia="Times New Roman" w:hAnsi="Times New Roman" w:cs="Times New Roman"/>
          <w:color w:val="000000" w:themeColor="text1"/>
          <w:kern w:val="0"/>
          <w14:ligatures w14:val="none"/>
        </w:rPr>
        <w:t xml:space="preserve">Halliday’s (1971) </w:t>
      </w:r>
      <w:commentRangeStart w:id="82"/>
      <w:r w:rsidRPr="001A548B">
        <w:rPr>
          <w:rFonts w:ascii="Times New Roman" w:eastAsia="Times New Roman" w:hAnsi="Times New Roman" w:cs="Times New Roman"/>
          <w:color w:val="000000" w:themeColor="text1"/>
          <w:kern w:val="0"/>
          <w14:ligatures w14:val="none"/>
        </w:rPr>
        <w:t>reading o</w:t>
      </w:r>
      <w:commentRangeEnd w:id="82"/>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82"/>
      </w:r>
      <w:r w:rsidRPr="001A548B">
        <w:rPr>
          <w:rFonts w:ascii="Times New Roman" w:eastAsia="Times New Roman" w:hAnsi="Times New Roman" w:cs="Times New Roman"/>
          <w:color w:val="000000" w:themeColor="text1"/>
          <w:kern w:val="0"/>
          <w14:ligatures w14:val="none"/>
        </w:rPr>
        <w:t xml:space="preserve">f William Golding’s The </w:t>
      </w:r>
      <w:commentRangeEnd w:id="81"/>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81"/>
      </w:r>
      <w:r w:rsidRPr="001A548B">
        <w:rPr>
          <w:rFonts w:ascii="Times New Roman" w:eastAsia="Times New Roman" w:hAnsi="Times New Roman" w:cs="Times New Roman"/>
          <w:color w:val="000000" w:themeColor="text1"/>
          <w:kern w:val="0"/>
          <w14:ligatures w14:val="none"/>
        </w:rPr>
        <w:t xml:space="preserve">Inheritors showed how movement among process types reflects characters’ cognitive constraints and the development of consciousness. As Simpson (2004) claims, </w:t>
      </w:r>
      <w:commentRangeStart w:id="83"/>
      <w:r w:rsidRPr="001A548B">
        <w:rPr>
          <w:rFonts w:ascii="Times New Roman" w:eastAsia="Times New Roman" w:hAnsi="Times New Roman" w:cs="Times New Roman"/>
          <w:color w:val="000000" w:themeColor="text1"/>
          <w:kern w:val="0"/>
          <w14:ligatures w14:val="none"/>
        </w:rPr>
        <w:t xml:space="preserve">characterised subjectivity foregrounds itself </w:t>
      </w:r>
      <w:commentRangeEnd w:id="83"/>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83"/>
      </w:r>
      <w:r w:rsidRPr="001A548B">
        <w:rPr>
          <w:rFonts w:ascii="Times New Roman" w:eastAsia="Times New Roman" w:hAnsi="Times New Roman" w:cs="Times New Roman"/>
          <w:color w:val="000000" w:themeColor="text1"/>
          <w:kern w:val="0"/>
          <w14:ligatures w14:val="none"/>
        </w:rPr>
        <w:t xml:space="preserve">in patterned choices of process type. </w:t>
      </w:r>
      <w:commentRangeStart w:id="84"/>
      <w:r w:rsidRPr="001A548B">
        <w:rPr>
          <w:rFonts w:ascii="Times New Roman" w:eastAsia="Times New Roman" w:hAnsi="Times New Roman" w:cs="Times New Roman"/>
          <w:color w:val="000000" w:themeColor="text1"/>
          <w:kern w:val="0"/>
          <w14:ligatures w14:val="none"/>
        </w:rPr>
        <w:t xml:space="preserve">This view is also supported by more recent studies: </w:t>
      </w:r>
      <w:commentRangeEnd w:id="84"/>
      <w:r w:rsidR="00D24604" w:rsidRPr="001A548B">
        <w:rPr>
          <w:rStyle w:val="CommentReference"/>
          <w:rFonts w:ascii="Times New Roman" w:eastAsia="Times New Roman" w:hAnsi="Times New Roman" w:cs="Times New Roman"/>
          <w:color w:val="000000" w:themeColor="text1"/>
          <w:kern w:val="0"/>
          <w:sz w:val="24"/>
          <w:szCs w:val="24"/>
          <w14:ligatures w14:val="none"/>
        </w:rPr>
        <w:commentReference w:id="84"/>
      </w:r>
      <w:r w:rsidRPr="001A548B">
        <w:rPr>
          <w:rFonts w:ascii="Times New Roman" w:eastAsia="Times New Roman" w:hAnsi="Times New Roman" w:cs="Times New Roman"/>
          <w:color w:val="000000" w:themeColor="text1"/>
          <w:kern w:val="0"/>
          <w14:ligatures w14:val="none"/>
        </w:rPr>
        <w:t xml:space="preserve">Mahlberg and McIntyre (2011) demonstrate that transitivity foregrounds power relations in literary narratives, and Fang and Dong (2020) emphasise its function in the construction of fictional identities. </w:t>
      </w:r>
      <w:commentRangeStart w:id="85"/>
      <w:r w:rsidRPr="001A548B">
        <w:rPr>
          <w:rFonts w:ascii="Times New Roman" w:eastAsia="Times New Roman" w:hAnsi="Times New Roman" w:cs="Times New Roman"/>
          <w:color w:val="000000" w:themeColor="text1"/>
          <w:kern w:val="0"/>
          <w14:ligatures w14:val="none"/>
        </w:rPr>
        <w:t>In unevenly allocating action</w:t>
      </w:r>
      <w:commentRangeEnd w:id="85"/>
      <w:r w:rsidR="00CE3396" w:rsidRPr="001A548B">
        <w:rPr>
          <w:rStyle w:val="CommentReference"/>
          <w:rFonts w:ascii="Times New Roman" w:eastAsia="Times New Roman" w:hAnsi="Times New Roman" w:cs="Times New Roman"/>
          <w:color w:val="000000" w:themeColor="text1"/>
          <w:kern w:val="0"/>
          <w:sz w:val="24"/>
          <w:szCs w:val="24"/>
          <w14:ligatures w14:val="none"/>
        </w:rPr>
        <w:commentReference w:id="85"/>
      </w:r>
      <w:r w:rsidRPr="001A548B">
        <w:rPr>
          <w:rFonts w:ascii="Times New Roman" w:eastAsia="Times New Roman" w:hAnsi="Times New Roman" w:cs="Times New Roman"/>
          <w:color w:val="000000" w:themeColor="text1"/>
          <w:kern w:val="0"/>
          <w14:ligatures w14:val="none"/>
        </w:rPr>
        <w:t>, thought, and speech among its dramatis personae, authors organise them into an ideological and social pecking order.</w:t>
      </w:r>
    </w:p>
    <w:p w14:paraId="6126E565" w14:textId="2F1BEB5F"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commentRangeStart w:id="86"/>
      <w:r w:rsidRPr="001A548B">
        <w:rPr>
          <w:rFonts w:ascii="Times New Roman" w:eastAsia="Times New Roman" w:hAnsi="Times New Roman" w:cs="Times New Roman"/>
          <w:color w:val="000000" w:themeColor="text1"/>
          <w:kern w:val="0"/>
          <w14:ligatures w14:val="none"/>
        </w:rPr>
        <w:t xml:space="preserve"> Transitivity analysis, as an increasingly researched instrument</w:t>
      </w:r>
      <w:commentRangeEnd w:id="86"/>
      <w:r w:rsidR="002B66A7" w:rsidRPr="001A548B">
        <w:rPr>
          <w:rStyle w:val="CommentReference"/>
          <w:rFonts w:ascii="Times New Roman" w:eastAsia="Times New Roman" w:hAnsi="Times New Roman" w:cs="Times New Roman"/>
          <w:color w:val="000000" w:themeColor="text1"/>
          <w:kern w:val="0"/>
          <w:sz w:val="24"/>
          <w:szCs w:val="24"/>
          <w14:ligatures w14:val="none"/>
        </w:rPr>
        <w:commentReference w:id="86"/>
      </w:r>
      <w:r w:rsidRPr="001A548B">
        <w:rPr>
          <w:rFonts w:ascii="Times New Roman" w:eastAsia="Times New Roman" w:hAnsi="Times New Roman" w:cs="Times New Roman"/>
          <w:color w:val="000000" w:themeColor="text1"/>
          <w:kern w:val="0"/>
          <w14:ligatures w14:val="none"/>
        </w:rPr>
        <w:t xml:space="preserve">, is also </w:t>
      </w:r>
      <w:commentRangeStart w:id="87"/>
      <w:r w:rsidRPr="001A548B">
        <w:rPr>
          <w:rFonts w:ascii="Times New Roman" w:eastAsia="Times New Roman" w:hAnsi="Times New Roman" w:cs="Times New Roman"/>
          <w:color w:val="000000" w:themeColor="text1"/>
          <w:kern w:val="0"/>
          <w14:ligatures w14:val="none"/>
        </w:rPr>
        <w:t xml:space="preserve">correlated </w:t>
      </w:r>
      <w:commentRangeEnd w:id="87"/>
      <w:r w:rsidR="002B66A7" w:rsidRPr="001A548B">
        <w:rPr>
          <w:rStyle w:val="CommentReference"/>
          <w:rFonts w:ascii="Times New Roman" w:eastAsia="Times New Roman" w:hAnsi="Times New Roman" w:cs="Times New Roman"/>
          <w:color w:val="000000" w:themeColor="text1"/>
          <w:kern w:val="0"/>
          <w:sz w:val="24"/>
          <w:szCs w:val="24"/>
          <w14:ligatures w14:val="none"/>
        </w:rPr>
        <w:commentReference w:id="87"/>
      </w:r>
      <w:r w:rsidRPr="001A548B">
        <w:rPr>
          <w:rFonts w:ascii="Times New Roman" w:eastAsia="Times New Roman" w:hAnsi="Times New Roman" w:cs="Times New Roman"/>
          <w:color w:val="000000" w:themeColor="text1"/>
          <w:kern w:val="0"/>
          <w14:ligatures w14:val="none"/>
        </w:rPr>
        <w:t xml:space="preserve">with agency and power representation. In feminist stylistics, the distribution of material and verbal processes encodes power in gendered ways in that </w:t>
      </w:r>
      <w:commentRangeStart w:id="88"/>
      <w:r w:rsidRPr="001A548B">
        <w:rPr>
          <w:rFonts w:ascii="Times New Roman" w:eastAsia="Times New Roman" w:hAnsi="Times New Roman" w:cs="Times New Roman"/>
          <w:color w:val="000000" w:themeColor="text1"/>
          <w:kern w:val="0"/>
          <w14:ligatures w14:val="none"/>
        </w:rPr>
        <w:t>men are created as doing subjects while their female counterparts are created as undergoing one</w:t>
      </w:r>
      <w:commentRangeEnd w:id="88"/>
      <w:r w:rsidR="002B66A7" w:rsidRPr="001A548B">
        <w:rPr>
          <w:rStyle w:val="CommentReference"/>
          <w:rFonts w:ascii="Times New Roman" w:eastAsia="Times New Roman" w:hAnsi="Times New Roman" w:cs="Times New Roman"/>
          <w:color w:val="000000" w:themeColor="text1"/>
          <w:kern w:val="0"/>
          <w:sz w:val="24"/>
          <w:szCs w:val="24"/>
          <w14:ligatures w14:val="none"/>
        </w:rPr>
        <w:commentReference w:id="88"/>
      </w:r>
      <w:r w:rsidRPr="001A548B">
        <w:rPr>
          <w:rFonts w:ascii="Times New Roman" w:eastAsia="Times New Roman" w:hAnsi="Times New Roman" w:cs="Times New Roman"/>
          <w:color w:val="000000" w:themeColor="text1"/>
          <w:kern w:val="0"/>
          <w14:ligatures w14:val="none"/>
        </w:rPr>
        <w:t xml:space="preserve">s (Mills 1995: 52). However, recent shifts in contemporary research have problematized and contested this binary. For instance, Al-Matarneh (2021) noted that female protagonists in modern Arabic novels </w:t>
      </w:r>
      <w:commentRangeStart w:id="89"/>
      <w:r w:rsidRPr="001A548B">
        <w:rPr>
          <w:rFonts w:ascii="Times New Roman" w:eastAsia="Times New Roman" w:hAnsi="Times New Roman" w:cs="Times New Roman"/>
          <w:color w:val="000000" w:themeColor="text1"/>
          <w:kern w:val="0"/>
          <w14:ligatures w14:val="none"/>
        </w:rPr>
        <w:t>master matter and mind</w:t>
      </w:r>
      <w:commentRangeEnd w:id="89"/>
      <w:r w:rsidR="002B66A7" w:rsidRPr="001A548B">
        <w:rPr>
          <w:rStyle w:val="CommentReference"/>
          <w:rFonts w:ascii="Times New Roman" w:eastAsia="Times New Roman" w:hAnsi="Times New Roman" w:cs="Times New Roman"/>
          <w:color w:val="000000" w:themeColor="text1"/>
          <w:kern w:val="0"/>
          <w:sz w:val="24"/>
          <w:szCs w:val="24"/>
          <w14:ligatures w14:val="none"/>
        </w:rPr>
        <w:commentReference w:id="89"/>
      </w:r>
      <w:r w:rsidRPr="001A548B">
        <w:rPr>
          <w:rFonts w:ascii="Times New Roman" w:eastAsia="Times New Roman" w:hAnsi="Times New Roman" w:cs="Times New Roman"/>
          <w:color w:val="000000" w:themeColor="text1"/>
          <w:kern w:val="0"/>
          <w14:ligatures w14:val="none"/>
        </w:rPr>
        <w:t xml:space="preserve">, signalling a novel representation of gender roles. Akinwotu (2019) in his work on African drama also </w:t>
      </w:r>
      <w:r w:rsidRPr="001A548B">
        <w:rPr>
          <w:rFonts w:ascii="Times New Roman" w:eastAsia="Times New Roman" w:hAnsi="Times New Roman" w:cs="Times New Roman"/>
          <w:color w:val="000000" w:themeColor="text1"/>
          <w:kern w:val="0"/>
          <w14:ligatures w14:val="none"/>
        </w:rPr>
        <w:lastRenderedPageBreak/>
        <w:t xml:space="preserve">identifies role reversal, noting that </w:t>
      </w:r>
      <w:commentRangeStart w:id="90"/>
      <w:r w:rsidRPr="001A548B">
        <w:rPr>
          <w:rFonts w:ascii="Times New Roman" w:eastAsia="Times New Roman" w:hAnsi="Times New Roman" w:cs="Times New Roman"/>
          <w:color w:val="000000" w:themeColor="text1"/>
          <w:kern w:val="0"/>
          <w14:ligatures w14:val="none"/>
        </w:rPr>
        <w:t>female characters are tending to have more verbal processes performed by them,</w:t>
      </w:r>
      <w:commentRangeEnd w:id="90"/>
      <w:r w:rsidR="002B66A7" w:rsidRPr="001A548B">
        <w:rPr>
          <w:rStyle w:val="CommentReference"/>
          <w:rFonts w:ascii="Times New Roman" w:eastAsia="Times New Roman" w:hAnsi="Times New Roman" w:cs="Times New Roman"/>
          <w:color w:val="000000" w:themeColor="text1"/>
          <w:kern w:val="0"/>
          <w:sz w:val="24"/>
          <w:szCs w:val="24"/>
          <w14:ligatures w14:val="none"/>
        </w:rPr>
        <w:commentReference w:id="90"/>
      </w:r>
      <w:r w:rsidRPr="001A548B">
        <w:rPr>
          <w:rFonts w:ascii="Times New Roman" w:eastAsia="Times New Roman" w:hAnsi="Times New Roman" w:cs="Times New Roman"/>
          <w:color w:val="000000" w:themeColor="text1"/>
          <w:kern w:val="0"/>
          <w14:ligatures w14:val="none"/>
        </w:rPr>
        <w:t xml:space="preserve"> </w:t>
      </w:r>
      <w:commentRangeStart w:id="91"/>
      <w:r w:rsidRPr="001A548B">
        <w:rPr>
          <w:rFonts w:ascii="Times New Roman" w:eastAsia="Times New Roman" w:hAnsi="Times New Roman" w:cs="Times New Roman"/>
          <w:color w:val="000000" w:themeColor="text1"/>
          <w:kern w:val="0"/>
          <w14:ligatures w14:val="none"/>
        </w:rPr>
        <w:t>affecting changes in the values of agency</w:t>
      </w:r>
      <w:commentRangeEnd w:id="91"/>
      <w:r w:rsidR="002B66A7" w:rsidRPr="001A548B">
        <w:rPr>
          <w:rStyle w:val="CommentReference"/>
          <w:rFonts w:ascii="Times New Roman" w:eastAsia="Times New Roman" w:hAnsi="Times New Roman" w:cs="Times New Roman"/>
          <w:color w:val="000000" w:themeColor="text1"/>
          <w:kern w:val="0"/>
          <w:sz w:val="24"/>
          <w:szCs w:val="24"/>
          <w14:ligatures w14:val="none"/>
        </w:rPr>
        <w:commentReference w:id="91"/>
      </w:r>
      <w:r w:rsidRPr="001A548B">
        <w:rPr>
          <w:rFonts w:ascii="Times New Roman" w:eastAsia="Times New Roman" w:hAnsi="Times New Roman" w:cs="Times New Roman"/>
          <w:color w:val="000000" w:themeColor="text1"/>
          <w:kern w:val="0"/>
          <w14:ligatures w14:val="none"/>
        </w:rPr>
        <w:t xml:space="preserve">. These observations provide a context for the analyses of Rehema and Mama Mhina, whose domination of behavioural and linguistic processes </w:t>
      </w:r>
      <w:commentRangeStart w:id="92"/>
      <w:r w:rsidRPr="001A548B">
        <w:rPr>
          <w:rFonts w:ascii="Times New Roman" w:eastAsia="Times New Roman" w:hAnsi="Times New Roman" w:cs="Times New Roman"/>
          <w:color w:val="000000" w:themeColor="text1"/>
          <w:kern w:val="0"/>
          <w14:ligatures w14:val="none"/>
        </w:rPr>
        <w:t>could be indicative of different understandings of (and willingness to use) agency in African social milieux</w:t>
      </w:r>
      <w:commentRangeEnd w:id="92"/>
      <w:r w:rsidR="002B66A7" w:rsidRPr="001A548B">
        <w:rPr>
          <w:rStyle w:val="CommentReference"/>
          <w:rFonts w:ascii="Times New Roman" w:eastAsia="Times New Roman" w:hAnsi="Times New Roman" w:cs="Times New Roman"/>
          <w:color w:val="000000" w:themeColor="text1"/>
          <w:kern w:val="0"/>
          <w:sz w:val="24"/>
          <w:szCs w:val="24"/>
          <w14:ligatures w14:val="none"/>
        </w:rPr>
        <w:commentReference w:id="92"/>
      </w:r>
      <w:r w:rsidRPr="001A548B">
        <w:rPr>
          <w:rFonts w:ascii="Times New Roman" w:eastAsia="Times New Roman" w:hAnsi="Times New Roman" w:cs="Times New Roman"/>
          <w:color w:val="000000" w:themeColor="text1"/>
          <w:kern w:val="0"/>
          <w14:ligatures w14:val="none"/>
        </w:rPr>
        <w:t>.</w:t>
      </w:r>
    </w:p>
    <w:p w14:paraId="77C6EFA0" w14:textId="28328F9A"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Moreover, above and beyond any distinct </w:t>
      </w:r>
      <w:commentRangeStart w:id="93"/>
      <w:r w:rsidRPr="001A548B">
        <w:rPr>
          <w:rFonts w:ascii="Times New Roman" w:eastAsia="Times New Roman" w:hAnsi="Times New Roman" w:cs="Times New Roman"/>
          <w:color w:val="000000" w:themeColor="text1"/>
          <w:kern w:val="0"/>
          <w14:ligatures w14:val="none"/>
        </w:rPr>
        <w:t>processual connections</w:t>
      </w:r>
      <w:commentRangeEnd w:id="93"/>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93"/>
      </w:r>
      <w:r w:rsidRPr="001A548B">
        <w:rPr>
          <w:rFonts w:ascii="Times New Roman" w:eastAsia="Times New Roman" w:hAnsi="Times New Roman" w:cs="Times New Roman"/>
          <w:color w:val="000000" w:themeColor="text1"/>
          <w:kern w:val="0"/>
          <w14:ligatures w14:val="none"/>
        </w:rPr>
        <w:t xml:space="preserve">, </w:t>
      </w:r>
      <w:commentRangeStart w:id="94"/>
      <w:r w:rsidRPr="001A548B">
        <w:rPr>
          <w:rFonts w:ascii="Times New Roman" w:eastAsia="Times New Roman" w:hAnsi="Times New Roman" w:cs="Times New Roman"/>
          <w:color w:val="000000" w:themeColor="text1"/>
          <w:kern w:val="0"/>
          <w14:ligatures w14:val="none"/>
        </w:rPr>
        <w:t>transitivity operates dialogical</w:t>
      </w:r>
      <w:commentRangeEnd w:id="94"/>
      <w:r w:rsidR="004D51D9" w:rsidRPr="001A548B">
        <w:rPr>
          <w:rStyle w:val="CommentReference"/>
          <w:rFonts w:ascii="Times New Roman" w:eastAsia="Times New Roman" w:hAnsi="Times New Roman" w:cs="Times New Roman"/>
          <w:color w:val="000000" w:themeColor="text1"/>
          <w:kern w:val="0"/>
          <w:sz w:val="24"/>
          <w:szCs w:val="24"/>
          <w14:ligatures w14:val="none"/>
        </w:rPr>
        <w:commentReference w:id="94"/>
      </w:r>
      <w:r w:rsidRPr="001A548B">
        <w:rPr>
          <w:rFonts w:ascii="Times New Roman" w:eastAsia="Times New Roman" w:hAnsi="Times New Roman" w:cs="Times New Roman"/>
          <w:color w:val="000000" w:themeColor="text1"/>
          <w:kern w:val="0"/>
          <w14:ligatures w14:val="none"/>
        </w:rPr>
        <w:t xml:space="preserve">ly within some turns. </w:t>
      </w:r>
      <w:commentRangeStart w:id="95"/>
      <w:r w:rsidRPr="001A548B">
        <w:rPr>
          <w:rFonts w:ascii="Times New Roman" w:eastAsia="Times New Roman" w:hAnsi="Times New Roman" w:cs="Times New Roman"/>
          <w:color w:val="000000" w:themeColor="text1"/>
          <w:kern w:val="0"/>
          <w14:ligatures w14:val="none"/>
        </w:rPr>
        <w:t xml:space="preserve">Bakhtinian dialogism posits that characters </w:t>
      </w:r>
      <w:commentRangeStart w:id="96"/>
      <w:r w:rsidRPr="001A548B">
        <w:rPr>
          <w:rFonts w:ascii="Times New Roman" w:eastAsia="Times New Roman" w:hAnsi="Times New Roman" w:cs="Times New Roman"/>
          <w:color w:val="000000" w:themeColor="text1"/>
          <w:kern w:val="0"/>
          <w14:ligatures w14:val="none"/>
        </w:rPr>
        <w:t xml:space="preserve">have/voices </w:t>
      </w:r>
      <w:commentRangeEnd w:id="96"/>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96"/>
      </w:r>
      <w:r w:rsidRPr="001A548B">
        <w:rPr>
          <w:rFonts w:ascii="Times New Roman" w:eastAsia="Times New Roman" w:hAnsi="Times New Roman" w:cs="Times New Roman"/>
          <w:color w:val="000000" w:themeColor="text1"/>
          <w:kern w:val="0"/>
          <w14:ligatures w14:val="none"/>
        </w:rPr>
        <w:t xml:space="preserve">in relation to other characters </w:t>
      </w:r>
      <w:commentRangeStart w:id="97"/>
      <w:r w:rsidRPr="001A548B">
        <w:rPr>
          <w:rFonts w:ascii="Times New Roman" w:eastAsia="Times New Roman" w:hAnsi="Times New Roman" w:cs="Times New Roman"/>
          <w:color w:val="000000" w:themeColor="text1"/>
          <w:kern w:val="0"/>
          <w14:ligatures w14:val="none"/>
        </w:rPr>
        <w:t>(Bakhtin, 1981)</w:t>
      </w:r>
      <w:commentRangeEnd w:id="97"/>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97"/>
      </w:r>
      <w:commentRangeEnd w:id="95"/>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95"/>
      </w:r>
      <w:r w:rsidRPr="001A548B">
        <w:rPr>
          <w:rFonts w:ascii="Times New Roman" w:eastAsia="Times New Roman" w:hAnsi="Times New Roman" w:cs="Times New Roman"/>
          <w:color w:val="000000" w:themeColor="text1"/>
          <w:kern w:val="0"/>
          <w14:ligatures w14:val="none"/>
        </w:rPr>
        <w:t xml:space="preserve">. This principle is also applied to transitivity analysis, </w:t>
      </w:r>
      <w:commentRangeStart w:id="98"/>
      <w:r w:rsidRPr="001A548B">
        <w:rPr>
          <w:rFonts w:ascii="Times New Roman" w:eastAsia="Times New Roman" w:hAnsi="Times New Roman" w:cs="Times New Roman"/>
          <w:color w:val="000000" w:themeColor="text1"/>
          <w:kern w:val="0"/>
          <w14:ligatures w14:val="none"/>
        </w:rPr>
        <w:t xml:space="preserve">where </w:t>
      </w:r>
      <w:commentRangeStart w:id="99"/>
      <w:r w:rsidRPr="001A548B">
        <w:rPr>
          <w:rFonts w:ascii="Times New Roman" w:eastAsia="Times New Roman" w:hAnsi="Times New Roman" w:cs="Times New Roman"/>
          <w:color w:val="000000" w:themeColor="text1"/>
          <w:kern w:val="0"/>
          <w14:ligatures w14:val="none"/>
        </w:rPr>
        <w:t xml:space="preserve">the primacy of a character </w:t>
      </w:r>
      <w:commentRangeEnd w:id="99"/>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99"/>
      </w:r>
      <w:r w:rsidRPr="001A548B">
        <w:rPr>
          <w:rFonts w:ascii="Times New Roman" w:eastAsia="Times New Roman" w:hAnsi="Times New Roman" w:cs="Times New Roman"/>
          <w:color w:val="000000" w:themeColor="text1"/>
          <w:kern w:val="0"/>
          <w14:ligatures w14:val="none"/>
        </w:rPr>
        <w:t>in the process type moulds and is moulded by the contributions of others</w:t>
      </w:r>
      <w:commentRangeEnd w:id="98"/>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98"/>
      </w:r>
      <w:r w:rsidRPr="001A548B">
        <w:rPr>
          <w:rFonts w:ascii="Times New Roman" w:eastAsia="Times New Roman" w:hAnsi="Times New Roman" w:cs="Times New Roman"/>
          <w:color w:val="000000" w:themeColor="text1"/>
          <w:kern w:val="0"/>
          <w14:ligatures w14:val="none"/>
        </w:rPr>
        <w:t xml:space="preserve">. For instance, </w:t>
      </w:r>
      <w:commentRangeStart w:id="100"/>
      <w:r w:rsidRPr="001A548B">
        <w:rPr>
          <w:rFonts w:ascii="Times New Roman" w:eastAsia="Times New Roman" w:hAnsi="Times New Roman" w:cs="Times New Roman"/>
          <w:color w:val="000000" w:themeColor="text1"/>
          <w:kern w:val="0"/>
          <w14:ligatures w14:val="none"/>
        </w:rPr>
        <w:t xml:space="preserve">Leech and Short (2007: 51) </w:t>
      </w:r>
      <w:commentRangeEnd w:id="100"/>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100"/>
      </w:r>
      <w:r w:rsidRPr="001A548B">
        <w:rPr>
          <w:rFonts w:ascii="Times New Roman" w:eastAsia="Times New Roman" w:hAnsi="Times New Roman" w:cs="Times New Roman"/>
          <w:color w:val="000000" w:themeColor="text1"/>
          <w:kern w:val="0"/>
          <w14:ligatures w14:val="none"/>
        </w:rPr>
        <w:t>claim that narrative meaning is not constituted by isolated linguistic forms, but by the patterned distribution of the forms among the multiple voices. Recent corpus stylistic research (</w:t>
      </w:r>
      <w:commentRangeStart w:id="101"/>
      <w:r w:rsidRPr="001A548B">
        <w:rPr>
          <w:rFonts w:ascii="Times New Roman" w:eastAsia="Times New Roman" w:hAnsi="Times New Roman" w:cs="Times New Roman"/>
          <w:color w:val="000000" w:themeColor="text1"/>
          <w:kern w:val="0"/>
          <w14:ligatures w14:val="none"/>
        </w:rPr>
        <w:t>Hoover, 2020</w:t>
      </w:r>
      <w:commentRangeEnd w:id="101"/>
      <w:r w:rsidR="00950A19" w:rsidRPr="001A548B">
        <w:rPr>
          <w:rStyle w:val="CommentReference"/>
          <w:rFonts w:ascii="Times New Roman" w:eastAsia="Times New Roman" w:hAnsi="Times New Roman" w:cs="Times New Roman"/>
          <w:color w:val="000000" w:themeColor="text1"/>
          <w:kern w:val="0"/>
          <w:sz w:val="24"/>
          <w:szCs w:val="24"/>
          <w14:ligatures w14:val="none"/>
        </w:rPr>
        <w:commentReference w:id="101"/>
      </w:r>
      <w:r w:rsidRPr="001A548B">
        <w:rPr>
          <w:rFonts w:ascii="Times New Roman" w:eastAsia="Times New Roman" w:hAnsi="Times New Roman" w:cs="Times New Roman"/>
          <w:color w:val="000000" w:themeColor="text1"/>
          <w:kern w:val="0"/>
          <w14:ligatures w14:val="none"/>
        </w:rPr>
        <w:t xml:space="preserve">) also shows that </w:t>
      </w:r>
      <w:commentRangeStart w:id="102"/>
      <w:r w:rsidRPr="001A548B">
        <w:rPr>
          <w:rFonts w:ascii="Times New Roman" w:eastAsia="Times New Roman" w:hAnsi="Times New Roman" w:cs="Times New Roman"/>
          <w:color w:val="000000" w:themeColor="text1"/>
          <w:kern w:val="0"/>
          <w14:ligatures w14:val="none"/>
        </w:rPr>
        <w:t xml:space="preserve">the choices between transitivity preferences </w:t>
      </w:r>
      <w:commentRangeEnd w:id="102"/>
      <w:r w:rsidR="00A41058" w:rsidRPr="001A548B">
        <w:rPr>
          <w:rStyle w:val="CommentReference"/>
          <w:rFonts w:ascii="Times New Roman" w:eastAsia="Times New Roman" w:hAnsi="Times New Roman" w:cs="Times New Roman"/>
          <w:color w:val="000000" w:themeColor="text1"/>
          <w:kern w:val="0"/>
          <w:sz w:val="24"/>
          <w:szCs w:val="24"/>
          <w14:ligatures w14:val="none"/>
        </w:rPr>
        <w:commentReference w:id="102"/>
      </w:r>
      <w:r w:rsidRPr="001A548B">
        <w:rPr>
          <w:rFonts w:ascii="Times New Roman" w:eastAsia="Times New Roman" w:hAnsi="Times New Roman" w:cs="Times New Roman"/>
          <w:color w:val="000000" w:themeColor="text1"/>
          <w:kern w:val="0"/>
          <w14:ligatures w14:val="none"/>
        </w:rPr>
        <w:t xml:space="preserve">contribute to reinforcing thematic contrasts about characters, passivity vs agency, or </w:t>
      </w:r>
      <w:commentRangeStart w:id="103"/>
      <w:r w:rsidRPr="001A548B">
        <w:rPr>
          <w:rFonts w:ascii="Times New Roman" w:eastAsia="Times New Roman" w:hAnsi="Times New Roman" w:cs="Times New Roman"/>
          <w:color w:val="000000" w:themeColor="text1"/>
          <w:kern w:val="0"/>
          <w14:ligatures w14:val="none"/>
        </w:rPr>
        <w:t>materiality vs reflection.</w:t>
      </w:r>
      <w:r w:rsidR="00350F27">
        <w:rPr>
          <w:rFonts w:ascii="Times New Roman" w:eastAsia="Times New Roman" w:hAnsi="Times New Roman" w:cs="Times New Roman"/>
          <w:color w:val="000000" w:themeColor="text1"/>
          <w:kern w:val="0"/>
          <w14:ligatures w14:val="none"/>
        </w:rPr>
        <w:t xml:space="preserve"> </w:t>
      </w:r>
      <w:commentRangeEnd w:id="103"/>
      <w:r w:rsidR="00950A19" w:rsidRPr="001A548B">
        <w:rPr>
          <w:rStyle w:val="CommentReference"/>
          <w:rFonts w:ascii="Times New Roman" w:eastAsia="Times New Roman" w:hAnsi="Times New Roman" w:cs="Times New Roman"/>
          <w:color w:val="000000" w:themeColor="text1"/>
          <w:kern w:val="0"/>
          <w:sz w:val="24"/>
          <w:szCs w:val="24"/>
          <w14:ligatures w14:val="none"/>
        </w:rPr>
        <w:commentReference w:id="103"/>
      </w:r>
    </w:p>
    <w:p w14:paraId="2B944BF1" w14:textId="1CF8CFC3"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In addition, within African literatures, transitivity analysis has been employed to reveal how writers portray social conflict and the imbalance in power relations. Adegoju (2009) employed </w:t>
      </w:r>
      <w:commentRangeStart w:id="104"/>
      <w:r w:rsidRPr="001A548B">
        <w:rPr>
          <w:rFonts w:ascii="Times New Roman" w:eastAsia="Times New Roman" w:hAnsi="Times New Roman" w:cs="Times New Roman"/>
          <w:color w:val="000000" w:themeColor="text1"/>
          <w:kern w:val="0"/>
          <w14:ligatures w14:val="none"/>
        </w:rPr>
        <w:t>the SFL tools</w:t>
      </w:r>
      <w:commentRangeEnd w:id="104"/>
      <w:r w:rsidR="004D51D9" w:rsidRPr="001A548B">
        <w:rPr>
          <w:rStyle w:val="CommentReference"/>
          <w:rFonts w:ascii="Times New Roman" w:eastAsia="Times New Roman" w:hAnsi="Times New Roman" w:cs="Times New Roman"/>
          <w:color w:val="000000" w:themeColor="text1"/>
          <w:kern w:val="0"/>
          <w:sz w:val="24"/>
          <w:szCs w:val="24"/>
          <w14:ligatures w14:val="none"/>
        </w:rPr>
        <w:commentReference w:id="104"/>
      </w:r>
      <w:r w:rsidRPr="001A548B">
        <w:rPr>
          <w:rFonts w:ascii="Times New Roman" w:eastAsia="Times New Roman" w:hAnsi="Times New Roman" w:cs="Times New Roman"/>
          <w:color w:val="000000" w:themeColor="text1"/>
          <w:kern w:val="0"/>
          <w14:ligatures w14:val="none"/>
        </w:rPr>
        <w:t xml:space="preserve"> to study Wole Soyinka’s plays and demonstrated how </w:t>
      </w:r>
      <w:commentRangeStart w:id="105"/>
      <w:r w:rsidRPr="001A548B">
        <w:rPr>
          <w:rFonts w:ascii="Times New Roman" w:eastAsia="Times New Roman" w:hAnsi="Times New Roman" w:cs="Times New Roman"/>
          <w:color w:val="000000" w:themeColor="text1"/>
          <w:kern w:val="0"/>
          <w14:ligatures w14:val="none"/>
        </w:rPr>
        <w:t>the domination of characters in the material processes projected political power</w:t>
      </w:r>
      <w:commentRangeEnd w:id="105"/>
      <w:r w:rsidR="004D51D9" w:rsidRPr="001A548B">
        <w:rPr>
          <w:rStyle w:val="CommentReference"/>
          <w:rFonts w:ascii="Times New Roman" w:eastAsia="Times New Roman" w:hAnsi="Times New Roman" w:cs="Times New Roman"/>
          <w:color w:val="000000" w:themeColor="text1"/>
          <w:kern w:val="0"/>
          <w:sz w:val="24"/>
          <w:szCs w:val="24"/>
          <w14:ligatures w14:val="none"/>
        </w:rPr>
        <w:commentReference w:id="105"/>
      </w:r>
      <w:r w:rsidRPr="001A548B">
        <w:rPr>
          <w:rFonts w:ascii="Times New Roman" w:eastAsia="Times New Roman" w:hAnsi="Times New Roman" w:cs="Times New Roman"/>
          <w:color w:val="000000" w:themeColor="text1"/>
          <w:kern w:val="0"/>
          <w14:ligatures w14:val="none"/>
        </w:rPr>
        <w:t xml:space="preserve">. Likewise, Koussouhon and Dossoumou (2015) showed that gender is constructed in Achebe’s Things Fall Apart through relational (social) as well as material processes and, in particular, how masculinity is constructed. More recently, Nweke (2022) demonstrated how behavioural and </w:t>
      </w:r>
      <w:commentRangeStart w:id="106"/>
      <w:r w:rsidRPr="001A548B">
        <w:rPr>
          <w:rFonts w:ascii="Times New Roman" w:eastAsia="Times New Roman" w:hAnsi="Times New Roman" w:cs="Times New Roman"/>
          <w:color w:val="000000" w:themeColor="text1"/>
          <w:kern w:val="0"/>
          <w14:ligatures w14:val="none"/>
        </w:rPr>
        <w:t>Co</w:t>
      </w:r>
      <w:commentRangeEnd w:id="106"/>
      <w:r w:rsidR="004D51D9" w:rsidRPr="001A548B">
        <w:rPr>
          <w:rStyle w:val="CommentReference"/>
          <w:rFonts w:ascii="Times New Roman" w:eastAsia="Times New Roman" w:hAnsi="Times New Roman" w:cs="Times New Roman"/>
          <w:color w:val="000000" w:themeColor="text1"/>
          <w:kern w:val="0"/>
          <w:sz w:val="24"/>
          <w:szCs w:val="24"/>
          <w14:ligatures w14:val="none"/>
        </w:rPr>
        <w:commentReference w:id="106"/>
      </w:r>
      <w:r w:rsidRPr="001A548B">
        <w:rPr>
          <w:rFonts w:ascii="Times New Roman" w:eastAsia="Times New Roman" w:hAnsi="Times New Roman" w:cs="Times New Roman"/>
          <w:color w:val="000000" w:themeColor="text1"/>
          <w:kern w:val="0"/>
          <w14:ligatures w14:val="none"/>
        </w:rPr>
        <w:t xml:space="preserve">gnitive processes in </w:t>
      </w:r>
      <w:commentRangeStart w:id="107"/>
      <w:r w:rsidRPr="001A548B">
        <w:rPr>
          <w:rFonts w:ascii="Times New Roman" w:eastAsia="Times New Roman" w:hAnsi="Times New Roman" w:cs="Times New Roman"/>
          <w:color w:val="000000" w:themeColor="text1"/>
          <w:kern w:val="0"/>
          <w14:ligatures w14:val="none"/>
        </w:rPr>
        <w:t xml:space="preserve">Chimamanda Adichie’s Novels </w:t>
      </w:r>
      <w:commentRangeStart w:id="108"/>
      <w:r w:rsidRPr="001A548B">
        <w:rPr>
          <w:rFonts w:ascii="Times New Roman" w:eastAsia="Times New Roman" w:hAnsi="Times New Roman" w:cs="Times New Roman"/>
          <w:color w:val="000000" w:themeColor="text1"/>
          <w:kern w:val="0"/>
          <w14:ligatures w14:val="none"/>
        </w:rPr>
        <w:t xml:space="preserve">depicts </w:t>
      </w:r>
      <w:commentRangeEnd w:id="107"/>
      <w:r w:rsidR="004D51D9" w:rsidRPr="001A548B">
        <w:rPr>
          <w:rStyle w:val="CommentReference"/>
          <w:rFonts w:ascii="Times New Roman" w:eastAsia="Times New Roman" w:hAnsi="Times New Roman" w:cs="Times New Roman"/>
          <w:color w:val="000000" w:themeColor="text1"/>
          <w:kern w:val="0"/>
          <w:sz w:val="24"/>
          <w:szCs w:val="24"/>
          <w14:ligatures w14:val="none"/>
        </w:rPr>
        <w:commentReference w:id="107"/>
      </w:r>
      <w:r w:rsidRPr="001A548B">
        <w:rPr>
          <w:rFonts w:ascii="Times New Roman" w:eastAsia="Times New Roman" w:hAnsi="Times New Roman" w:cs="Times New Roman"/>
          <w:color w:val="000000" w:themeColor="text1"/>
          <w:kern w:val="0"/>
          <w14:ligatures w14:val="none"/>
        </w:rPr>
        <w:t xml:space="preserve">that </w:t>
      </w:r>
      <w:commentRangeEnd w:id="108"/>
      <w:r w:rsidR="004D51D9" w:rsidRPr="001A548B">
        <w:rPr>
          <w:rStyle w:val="CommentReference"/>
          <w:rFonts w:ascii="Times New Roman" w:eastAsia="Times New Roman" w:hAnsi="Times New Roman" w:cs="Times New Roman"/>
          <w:color w:val="000000" w:themeColor="text1"/>
          <w:kern w:val="0"/>
          <w:sz w:val="24"/>
          <w:szCs w:val="24"/>
          <w14:ligatures w14:val="none"/>
        </w:rPr>
        <w:commentReference w:id="108"/>
      </w:r>
      <w:r w:rsidRPr="001A548B">
        <w:rPr>
          <w:rFonts w:ascii="Times New Roman" w:eastAsia="Times New Roman" w:hAnsi="Times New Roman" w:cs="Times New Roman"/>
          <w:color w:val="000000" w:themeColor="text1"/>
          <w:kern w:val="0"/>
          <w14:ligatures w14:val="none"/>
        </w:rPr>
        <w:t xml:space="preserve">a woman is a symbol of resilience when considered within the context of a patriarchal </w:t>
      </w:r>
      <w:r w:rsidRPr="001A548B">
        <w:rPr>
          <w:rFonts w:ascii="Times New Roman" w:eastAsia="Times New Roman" w:hAnsi="Times New Roman" w:cs="Times New Roman"/>
          <w:color w:val="000000" w:themeColor="text1"/>
          <w:kern w:val="0"/>
          <w14:ligatures w14:val="none"/>
        </w:rPr>
        <w:lastRenderedPageBreak/>
        <w:t xml:space="preserve">setting (Nweke, 2022). </w:t>
      </w:r>
      <w:commentRangeStart w:id="109"/>
      <w:r w:rsidRPr="001A548B">
        <w:rPr>
          <w:rFonts w:ascii="Times New Roman" w:eastAsia="Times New Roman" w:hAnsi="Times New Roman" w:cs="Times New Roman"/>
          <w:color w:val="000000" w:themeColor="text1"/>
          <w:kern w:val="0"/>
          <w14:ligatures w14:val="none"/>
        </w:rPr>
        <w:t xml:space="preserve">These findings are </w:t>
      </w:r>
      <w:commentRangeEnd w:id="109"/>
      <w:r w:rsidR="00F10CD4" w:rsidRPr="001A548B">
        <w:rPr>
          <w:rStyle w:val="CommentReference"/>
          <w:rFonts w:ascii="Times New Roman" w:eastAsia="Times New Roman" w:hAnsi="Times New Roman" w:cs="Times New Roman"/>
          <w:color w:val="000000" w:themeColor="text1"/>
          <w:kern w:val="0"/>
          <w:sz w:val="24"/>
          <w:szCs w:val="24"/>
          <w14:ligatures w14:val="none"/>
        </w:rPr>
        <w:commentReference w:id="109"/>
      </w:r>
      <w:r w:rsidRPr="001A548B">
        <w:rPr>
          <w:rFonts w:ascii="Times New Roman" w:eastAsia="Times New Roman" w:hAnsi="Times New Roman" w:cs="Times New Roman"/>
          <w:color w:val="000000" w:themeColor="text1"/>
          <w:kern w:val="0"/>
          <w14:ligatures w14:val="none"/>
        </w:rPr>
        <w:t xml:space="preserve">important as they highlight the relevance of transitivity analysis as not only a linguistic analysis but as a form of socio-cultural criticism, especially within African feminist and </w:t>
      </w:r>
      <w:commentRangeStart w:id="110"/>
      <w:r w:rsidRPr="001A548B">
        <w:rPr>
          <w:rFonts w:ascii="Times New Roman" w:eastAsia="Times New Roman" w:hAnsi="Times New Roman" w:cs="Times New Roman"/>
          <w:color w:val="000000" w:themeColor="text1"/>
          <w:kern w:val="0"/>
          <w14:ligatures w14:val="none"/>
        </w:rPr>
        <w:t>postcolonial contexts.</w:t>
      </w:r>
      <w:commentRangeEnd w:id="110"/>
      <w:r w:rsidR="00F10CD4" w:rsidRPr="001A548B">
        <w:rPr>
          <w:rStyle w:val="CommentReference"/>
          <w:rFonts w:ascii="Times New Roman" w:eastAsia="Times New Roman" w:hAnsi="Times New Roman" w:cs="Times New Roman"/>
          <w:color w:val="000000" w:themeColor="text1"/>
          <w:kern w:val="0"/>
          <w:sz w:val="24"/>
          <w:szCs w:val="24"/>
          <w14:ligatures w14:val="none"/>
        </w:rPr>
        <w:commentReference w:id="110"/>
      </w:r>
    </w:p>
    <w:p w14:paraId="733227C7" w14:textId="77777777" w:rsidR="005F5872" w:rsidRPr="001A548B" w:rsidRDefault="005F5872" w:rsidP="001A548B">
      <w:pPr>
        <w:spacing w:before="100" w:beforeAutospacing="1" w:after="100" w:afterAutospacing="1" w:line="480" w:lineRule="auto"/>
        <w:outlineLvl w:val="2"/>
        <w:rPr>
          <w:rFonts w:ascii="Times New Roman" w:eastAsia="Times New Roman" w:hAnsi="Times New Roman" w:cs="Times New Roman"/>
          <w:i/>
          <w:iCs/>
          <w:color w:val="000000" w:themeColor="text1"/>
          <w:kern w:val="0"/>
          <w14:ligatures w14:val="none"/>
        </w:rPr>
      </w:pPr>
      <w:r w:rsidRPr="001A548B">
        <w:rPr>
          <w:rFonts w:ascii="Times New Roman" w:eastAsia="Times New Roman" w:hAnsi="Times New Roman" w:cs="Times New Roman"/>
          <w:i/>
          <w:iCs/>
          <w:color w:val="000000" w:themeColor="text1"/>
          <w:kern w:val="0"/>
          <w14:ligatures w14:val="none"/>
        </w:rPr>
        <w:t>The Gap in Existing Research</w:t>
      </w:r>
    </w:p>
    <w:p w14:paraId="51F433E2" w14:textId="33B749D3" w:rsidR="005F5872" w:rsidRPr="001A548B" w:rsidRDefault="005F587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commentRangeStart w:id="111"/>
      <w:r w:rsidRPr="001A548B">
        <w:rPr>
          <w:rFonts w:ascii="Times New Roman" w:eastAsia="Times New Roman" w:hAnsi="Times New Roman" w:cs="Times New Roman"/>
          <w:color w:val="000000" w:themeColor="text1"/>
          <w:kern w:val="0"/>
          <w14:ligatures w14:val="none"/>
        </w:rPr>
        <w:t xml:space="preserve">There is heavy literature on transitivity and </w:t>
      </w:r>
      <w:r w:rsidR="00A651A8" w:rsidRPr="001A548B">
        <w:rPr>
          <w:rFonts w:ascii="Times New Roman" w:eastAsia="Times New Roman" w:hAnsi="Times New Roman" w:cs="Times New Roman"/>
          <w:color w:val="000000" w:themeColor="text1"/>
          <w:kern w:val="0"/>
          <w14:ligatures w14:val="none"/>
        </w:rPr>
        <w:t>characterization</w:t>
      </w:r>
      <w:commentRangeEnd w:id="111"/>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11"/>
      </w:r>
      <w:r w:rsidR="00A651A8"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w:t>
      </w:r>
      <w:r w:rsidR="00A651A8" w:rsidRPr="001A548B">
        <w:rPr>
          <w:rFonts w:ascii="Times New Roman" w:eastAsia="Times New Roman" w:hAnsi="Times New Roman" w:cs="Times New Roman"/>
          <w:color w:val="000000" w:themeColor="text1"/>
          <w:kern w:val="0"/>
          <w14:ligatures w14:val="none"/>
        </w:rPr>
        <w:t>H</w:t>
      </w:r>
      <w:r w:rsidRPr="001A548B">
        <w:rPr>
          <w:rFonts w:ascii="Times New Roman" w:eastAsia="Times New Roman" w:hAnsi="Times New Roman" w:cs="Times New Roman"/>
          <w:color w:val="000000" w:themeColor="text1"/>
          <w:kern w:val="0"/>
          <w14:ligatures w14:val="none"/>
        </w:rPr>
        <w:t xml:space="preserve">owever, </w:t>
      </w:r>
      <w:commentRangeStart w:id="112"/>
      <w:r w:rsidRPr="001A548B">
        <w:rPr>
          <w:rFonts w:ascii="Times New Roman" w:eastAsia="Times New Roman" w:hAnsi="Times New Roman" w:cs="Times New Roman"/>
          <w:color w:val="000000" w:themeColor="text1"/>
          <w:kern w:val="0"/>
          <w14:ligatures w14:val="none"/>
        </w:rPr>
        <w:t xml:space="preserve">such discussions are </w:t>
      </w:r>
      <w:commentRangeEnd w:id="112"/>
      <w:r w:rsidR="00011B79" w:rsidRPr="001A548B">
        <w:rPr>
          <w:rStyle w:val="CommentReference"/>
          <w:rFonts w:ascii="Times New Roman" w:eastAsia="Times New Roman" w:hAnsi="Times New Roman" w:cs="Times New Roman"/>
          <w:color w:val="000000" w:themeColor="text1"/>
          <w:kern w:val="0"/>
          <w:sz w:val="24"/>
          <w:szCs w:val="24"/>
          <w14:ligatures w14:val="none"/>
        </w:rPr>
        <w:commentReference w:id="112"/>
      </w:r>
      <w:r w:rsidRPr="001A548B">
        <w:rPr>
          <w:rFonts w:ascii="Times New Roman" w:eastAsia="Times New Roman" w:hAnsi="Times New Roman" w:cs="Times New Roman"/>
          <w:color w:val="000000" w:themeColor="text1"/>
          <w:kern w:val="0"/>
          <w14:ligatures w14:val="none"/>
        </w:rPr>
        <w:t xml:space="preserve">generally Euro-American or </w:t>
      </w:r>
      <w:commentRangeStart w:id="113"/>
      <w:r w:rsidRPr="001A548B">
        <w:rPr>
          <w:rFonts w:ascii="Times New Roman" w:eastAsia="Times New Roman" w:hAnsi="Times New Roman" w:cs="Times New Roman"/>
          <w:color w:val="000000" w:themeColor="text1"/>
          <w:kern w:val="0"/>
          <w14:ligatures w14:val="none"/>
        </w:rPr>
        <w:t>canonical African novels</w:t>
      </w:r>
      <w:commentRangeEnd w:id="113"/>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13"/>
      </w:r>
      <w:r w:rsidRPr="001A548B">
        <w:rPr>
          <w:rFonts w:ascii="Times New Roman" w:eastAsia="Times New Roman" w:hAnsi="Times New Roman" w:cs="Times New Roman"/>
          <w:color w:val="000000" w:themeColor="text1"/>
          <w:kern w:val="0"/>
          <w14:ligatures w14:val="none"/>
        </w:rPr>
        <w:t>. This framework</w:t>
      </w:r>
      <w:r w:rsidR="00791C81"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however</w:t>
      </w:r>
      <w:r w:rsidR="00791C81"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finds less use in </w:t>
      </w:r>
      <w:commentRangeStart w:id="114"/>
      <w:r w:rsidRPr="001A548B">
        <w:rPr>
          <w:rFonts w:ascii="Times New Roman" w:eastAsia="Times New Roman" w:hAnsi="Times New Roman" w:cs="Times New Roman"/>
          <w:color w:val="000000" w:themeColor="text1"/>
          <w:kern w:val="0"/>
          <w14:ligatures w14:val="none"/>
        </w:rPr>
        <w:t xml:space="preserve">the </w:t>
      </w:r>
      <w:r w:rsidR="00791C81" w:rsidRPr="001A548B">
        <w:rPr>
          <w:rFonts w:ascii="Times New Roman" w:eastAsia="Times New Roman" w:hAnsi="Times New Roman" w:cs="Times New Roman"/>
          <w:color w:val="000000" w:themeColor="text1"/>
          <w:kern w:val="0"/>
          <w14:ligatures w14:val="none"/>
        </w:rPr>
        <w:t>understudied</w:t>
      </w:r>
      <w:r w:rsidRPr="001A548B">
        <w:rPr>
          <w:rFonts w:ascii="Times New Roman" w:eastAsia="Times New Roman" w:hAnsi="Times New Roman" w:cs="Times New Roman"/>
          <w:color w:val="000000" w:themeColor="text1"/>
          <w:kern w:val="0"/>
          <w14:ligatures w14:val="none"/>
        </w:rPr>
        <w:t xml:space="preserve"> contemporary Swahili literature </w:t>
      </w:r>
      <w:commentRangeEnd w:id="114"/>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14"/>
      </w:r>
      <w:r w:rsidRPr="001A548B">
        <w:rPr>
          <w:rFonts w:ascii="Times New Roman" w:eastAsia="Times New Roman" w:hAnsi="Times New Roman" w:cs="Times New Roman"/>
          <w:color w:val="000000" w:themeColor="text1"/>
          <w:kern w:val="0"/>
          <w14:ligatures w14:val="none"/>
        </w:rPr>
        <w:t xml:space="preserve">in </w:t>
      </w:r>
      <w:commentRangeStart w:id="115"/>
      <w:r w:rsidRPr="001A548B">
        <w:rPr>
          <w:rFonts w:ascii="Times New Roman" w:eastAsia="Times New Roman" w:hAnsi="Times New Roman" w:cs="Times New Roman"/>
          <w:color w:val="000000" w:themeColor="text1"/>
          <w:kern w:val="0"/>
          <w14:ligatures w14:val="none"/>
        </w:rPr>
        <w:t xml:space="preserve">the examination of the yet </w:t>
      </w:r>
      <w:commentRangeStart w:id="116"/>
      <w:r w:rsidRPr="001A548B">
        <w:rPr>
          <w:rFonts w:ascii="Times New Roman" w:eastAsia="Times New Roman" w:hAnsi="Times New Roman" w:cs="Times New Roman"/>
          <w:color w:val="000000" w:themeColor="text1"/>
          <w:kern w:val="0"/>
          <w14:ligatures w14:val="none"/>
        </w:rPr>
        <w:t>emerging women-centred literature as demon</w:t>
      </w:r>
      <w:commentRangeEnd w:id="115"/>
      <w:r w:rsidR="00F10CD4" w:rsidRPr="001A548B">
        <w:rPr>
          <w:rStyle w:val="CommentReference"/>
          <w:rFonts w:ascii="Times New Roman" w:eastAsia="Times New Roman" w:hAnsi="Times New Roman" w:cs="Times New Roman"/>
          <w:color w:val="000000" w:themeColor="text1"/>
          <w:kern w:val="0"/>
          <w:sz w:val="24"/>
          <w:szCs w:val="24"/>
          <w14:ligatures w14:val="none"/>
        </w:rPr>
        <w:commentReference w:id="115"/>
      </w:r>
      <w:r w:rsidRPr="001A548B">
        <w:rPr>
          <w:rFonts w:ascii="Times New Roman" w:eastAsia="Times New Roman" w:hAnsi="Times New Roman" w:cs="Times New Roman"/>
          <w:color w:val="000000" w:themeColor="text1"/>
          <w:kern w:val="0"/>
          <w14:ligatures w14:val="none"/>
        </w:rPr>
        <w:t>strated i</w:t>
      </w:r>
      <w:commentRangeEnd w:id="116"/>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16"/>
      </w:r>
      <w:r w:rsidRPr="001A548B">
        <w:rPr>
          <w:rFonts w:ascii="Times New Roman" w:eastAsia="Times New Roman" w:hAnsi="Times New Roman" w:cs="Times New Roman"/>
          <w:color w:val="000000" w:themeColor="text1"/>
          <w:kern w:val="0"/>
          <w14:ligatures w14:val="none"/>
        </w:rPr>
        <w:t xml:space="preserve">n Ester Mavele’s </w:t>
      </w:r>
      <w:commentRangeStart w:id="117"/>
      <w:r w:rsidRPr="001A548B">
        <w:rPr>
          <w:rFonts w:ascii="Times New Roman" w:eastAsia="Times New Roman" w:hAnsi="Times New Roman" w:cs="Times New Roman"/>
          <w:color w:val="000000" w:themeColor="text1"/>
          <w:kern w:val="0"/>
          <w14:ligatures w14:val="none"/>
        </w:rPr>
        <w:t>Shattered Dreams</w:t>
      </w:r>
      <w:commentRangeEnd w:id="117"/>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17"/>
      </w:r>
      <w:r w:rsidRPr="001A548B">
        <w:rPr>
          <w:rFonts w:ascii="Times New Roman" w:eastAsia="Times New Roman" w:hAnsi="Times New Roman" w:cs="Times New Roman"/>
          <w:color w:val="000000" w:themeColor="text1"/>
          <w:kern w:val="0"/>
          <w14:ligatures w14:val="none"/>
        </w:rPr>
        <w:t xml:space="preserve">. Furthermore, although the </w:t>
      </w:r>
      <w:commentRangeStart w:id="118"/>
      <w:r w:rsidRPr="001A548B">
        <w:rPr>
          <w:rFonts w:ascii="Times New Roman" w:eastAsia="Times New Roman" w:hAnsi="Times New Roman" w:cs="Times New Roman"/>
          <w:color w:val="000000" w:themeColor="text1"/>
          <w:kern w:val="0"/>
          <w14:ligatures w14:val="none"/>
        </w:rPr>
        <w:t xml:space="preserve">majority of research pays </w:t>
      </w:r>
      <w:commentRangeEnd w:id="118"/>
      <w:r w:rsidR="00011B79" w:rsidRPr="001A548B">
        <w:rPr>
          <w:rStyle w:val="CommentReference"/>
          <w:rFonts w:ascii="Times New Roman" w:eastAsia="Times New Roman" w:hAnsi="Times New Roman" w:cs="Times New Roman"/>
          <w:color w:val="000000" w:themeColor="text1"/>
          <w:kern w:val="0"/>
          <w:sz w:val="24"/>
          <w:szCs w:val="24"/>
          <w14:ligatures w14:val="none"/>
        </w:rPr>
        <w:commentReference w:id="118"/>
      </w:r>
      <w:r w:rsidRPr="001A548B">
        <w:rPr>
          <w:rFonts w:ascii="Times New Roman" w:eastAsia="Times New Roman" w:hAnsi="Times New Roman" w:cs="Times New Roman"/>
          <w:color w:val="000000" w:themeColor="text1"/>
          <w:kern w:val="0"/>
          <w14:ligatures w14:val="none"/>
        </w:rPr>
        <w:t xml:space="preserve">attention to material or mental processes, less research focuses on </w:t>
      </w:r>
      <w:commentRangeStart w:id="119"/>
      <w:r w:rsidRPr="001A548B">
        <w:rPr>
          <w:rFonts w:ascii="Times New Roman" w:eastAsia="Times New Roman" w:hAnsi="Times New Roman" w:cs="Times New Roman"/>
          <w:color w:val="000000" w:themeColor="text1"/>
          <w:kern w:val="0"/>
          <w14:ligatures w14:val="none"/>
        </w:rPr>
        <w:t>behavioural pr</w:t>
      </w:r>
      <w:commentRangeEnd w:id="119"/>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19"/>
      </w:r>
      <w:r w:rsidRPr="001A548B">
        <w:rPr>
          <w:rFonts w:ascii="Times New Roman" w:eastAsia="Times New Roman" w:hAnsi="Times New Roman" w:cs="Times New Roman"/>
          <w:color w:val="000000" w:themeColor="text1"/>
          <w:kern w:val="0"/>
          <w14:ligatures w14:val="none"/>
        </w:rPr>
        <w:t>ocesses and their role in generating an embodied female agency. This paper</w:t>
      </w:r>
      <w:r w:rsidR="00791C81"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w:t>
      </w:r>
      <w:commentRangeStart w:id="120"/>
      <w:r w:rsidRPr="001A548B">
        <w:rPr>
          <w:rFonts w:ascii="Times New Roman" w:eastAsia="Times New Roman" w:hAnsi="Times New Roman" w:cs="Times New Roman"/>
          <w:color w:val="000000" w:themeColor="text1"/>
          <w:kern w:val="0"/>
          <w14:ligatures w14:val="none"/>
        </w:rPr>
        <w:t xml:space="preserve">therefore fills a gap by using transitivity analysis </w:t>
      </w:r>
      <w:r w:rsidR="00791C81" w:rsidRPr="001A548B">
        <w:rPr>
          <w:rFonts w:ascii="Times New Roman" w:eastAsia="Times New Roman" w:hAnsi="Times New Roman" w:cs="Times New Roman"/>
          <w:color w:val="000000" w:themeColor="text1"/>
          <w:kern w:val="0"/>
          <w14:ligatures w14:val="none"/>
        </w:rPr>
        <w:t>of</w:t>
      </w:r>
      <w:r w:rsidRPr="001A548B">
        <w:rPr>
          <w:rFonts w:ascii="Times New Roman" w:eastAsia="Times New Roman" w:hAnsi="Times New Roman" w:cs="Times New Roman"/>
          <w:color w:val="000000" w:themeColor="text1"/>
          <w:kern w:val="0"/>
          <w14:ligatures w14:val="none"/>
        </w:rPr>
        <w:t xml:space="preserve"> a</w:t>
      </w:r>
      <w:commentRangeEnd w:id="120"/>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20"/>
      </w:r>
      <w:r w:rsidRPr="001A548B">
        <w:rPr>
          <w:rFonts w:ascii="Times New Roman" w:eastAsia="Times New Roman" w:hAnsi="Times New Roman" w:cs="Times New Roman"/>
          <w:color w:val="000000" w:themeColor="text1"/>
          <w:kern w:val="0"/>
          <w14:ligatures w14:val="none"/>
        </w:rPr>
        <w:t xml:space="preserve"> </w:t>
      </w:r>
      <w:r w:rsidR="00791C81" w:rsidRPr="001A548B">
        <w:rPr>
          <w:rFonts w:ascii="Times New Roman" w:eastAsia="Times New Roman" w:hAnsi="Times New Roman" w:cs="Times New Roman"/>
          <w:color w:val="000000" w:themeColor="text1"/>
          <w:kern w:val="0"/>
          <w14:ligatures w14:val="none"/>
        </w:rPr>
        <w:t>Tanzanian</w:t>
      </w:r>
      <w:r w:rsidRPr="001A548B">
        <w:rPr>
          <w:rFonts w:ascii="Times New Roman" w:eastAsia="Times New Roman" w:hAnsi="Times New Roman" w:cs="Times New Roman"/>
          <w:color w:val="000000" w:themeColor="text1"/>
          <w:kern w:val="0"/>
          <w14:ligatures w14:val="none"/>
        </w:rPr>
        <w:t xml:space="preserve"> feminist text, </w:t>
      </w:r>
      <w:commentRangeStart w:id="121"/>
      <w:r w:rsidRPr="001A548B">
        <w:rPr>
          <w:rFonts w:ascii="Times New Roman" w:eastAsia="Times New Roman" w:hAnsi="Times New Roman" w:cs="Times New Roman"/>
          <w:color w:val="000000" w:themeColor="text1"/>
          <w:kern w:val="0"/>
          <w14:ligatures w14:val="none"/>
        </w:rPr>
        <w:t xml:space="preserve">showing how patterned distributions </w:t>
      </w:r>
      <w:commentRangeEnd w:id="121"/>
      <w:r w:rsidR="00011B79" w:rsidRPr="001A548B">
        <w:rPr>
          <w:rStyle w:val="CommentReference"/>
          <w:rFonts w:ascii="Times New Roman" w:eastAsia="Times New Roman" w:hAnsi="Times New Roman" w:cs="Times New Roman"/>
          <w:color w:val="000000" w:themeColor="text1"/>
          <w:kern w:val="0"/>
          <w:sz w:val="24"/>
          <w:szCs w:val="24"/>
          <w14:ligatures w14:val="none"/>
        </w:rPr>
        <w:commentReference w:id="121"/>
      </w:r>
      <w:r w:rsidRPr="001A548B">
        <w:rPr>
          <w:rFonts w:ascii="Times New Roman" w:eastAsia="Times New Roman" w:hAnsi="Times New Roman" w:cs="Times New Roman"/>
          <w:color w:val="000000" w:themeColor="text1"/>
          <w:kern w:val="0"/>
          <w14:ligatures w14:val="none"/>
        </w:rPr>
        <w:t xml:space="preserve">of processes are not only about individual characterisation but also reflect </w:t>
      </w:r>
      <w:commentRangeStart w:id="122"/>
      <w:r w:rsidRPr="001A548B">
        <w:rPr>
          <w:rFonts w:ascii="Times New Roman" w:eastAsia="Times New Roman" w:hAnsi="Times New Roman" w:cs="Times New Roman"/>
          <w:color w:val="000000" w:themeColor="text1"/>
          <w:kern w:val="0"/>
          <w14:ligatures w14:val="none"/>
        </w:rPr>
        <w:t>larger socio-cultural negotiations of gender</w:t>
      </w:r>
      <w:commentRangeEnd w:id="122"/>
      <w:r w:rsidR="00011B79" w:rsidRPr="001A548B">
        <w:rPr>
          <w:rStyle w:val="CommentReference"/>
          <w:rFonts w:ascii="Times New Roman" w:eastAsia="Times New Roman" w:hAnsi="Times New Roman" w:cs="Times New Roman"/>
          <w:color w:val="000000" w:themeColor="text1"/>
          <w:kern w:val="0"/>
          <w:sz w:val="24"/>
          <w:szCs w:val="24"/>
          <w14:ligatures w14:val="none"/>
        </w:rPr>
        <w:commentReference w:id="122"/>
      </w:r>
      <w:r w:rsidRPr="001A548B">
        <w:rPr>
          <w:rFonts w:ascii="Times New Roman" w:eastAsia="Times New Roman" w:hAnsi="Times New Roman" w:cs="Times New Roman"/>
          <w:color w:val="000000" w:themeColor="text1"/>
          <w:kern w:val="0"/>
          <w14:ligatures w14:val="none"/>
        </w:rPr>
        <w:t xml:space="preserve">, </w:t>
      </w:r>
      <w:commentRangeStart w:id="123"/>
      <w:r w:rsidRPr="001A548B">
        <w:rPr>
          <w:rFonts w:ascii="Times New Roman" w:eastAsia="Times New Roman" w:hAnsi="Times New Roman" w:cs="Times New Roman"/>
          <w:color w:val="000000" w:themeColor="text1"/>
          <w:kern w:val="0"/>
          <w14:ligatures w14:val="none"/>
        </w:rPr>
        <w:t>power and identity</w:t>
      </w:r>
      <w:commentRangeEnd w:id="123"/>
      <w:r w:rsidR="003D5D1E" w:rsidRPr="001A548B">
        <w:rPr>
          <w:rStyle w:val="CommentReference"/>
          <w:rFonts w:ascii="Times New Roman" w:eastAsia="Times New Roman" w:hAnsi="Times New Roman" w:cs="Times New Roman"/>
          <w:color w:val="000000" w:themeColor="text1"/>
          <w:kern w:val="0"/>
          <w:sz w:val="24"/>
          <w:szCs w:val="24"/>
          <w14:ligatures w14:val="none"/>
        </w:rPr>
        <w:commentReference w:id="123"/>
      </w:r>
      <w:r w:rsidRPr="001A548B">
        <w:rPr>
          <w:rFonts w:ascii="Times New Roman" w:eastAsia="Times New Roman" w:hAnsi="Times New Roman" w:cs="Times New Roman"/>
          <w:color w:val="000000" w:themeColor="text1"/>
          <w:kern w:val="0"/>
          <w14:ligatures w14:val="none"/>
        </w:rPr>
        <w:t>.</w:t>
      </w:r>
    </w:p>
    <w:p w14:paraId="04691EAB" w14:textId="2F86ABFD" w:rsidR="007157D8" w:rsidRPr="001A548B" w:rsidRDefault="001A548B" w:rsidP="001A548B">
      <w:pPr>
        <w:spacing w:before="100" w:beforeAutospacing="1" w:after="100" w:afterAutospacing="1" w:line="480" w:lineRule="auto"/>
        <w:outlineLvl w:val="2"/>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4. </w:t>
      </w:r>
      <w:r w:rsidR="007157D8" w:rsidRPr="001A548B">
        <w:rPr>
          <w:rFonts w:ascii="Times New Roman" w:eastAsia="Times New Roman" w:hAnsi="Times New Roman" w:cs="Times New Roman"/>
          <w:b/>
          <w:bCs/>
          <w:color w:val="000000" w:themeColor="text1"/>
          <w:kern w:val="0"/>
          <w14:ligatures w14:val="none"/>
        </w:rPr>
        <w:t>Theoretical Framework</w:t>
      </w:r>
    </w:p>
    <w:p w14:paraId="55ED1A2B" w14:textId="07FB317C"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commentRangeStart w:id="124"/>
      <w:r w:rsidRPr="001A548B">
        <w:rPr>
          <w:rFonts w:ascii="Times New Roman" w:eastAsia="Times New Roman" w:hAnsi="Times New Roman" w:cs="Times New Roman"/>
          <w:color w:val="000000" w:themeColor="text1"/>
          <w:kern w:val="0"/>
          <w14:ligatures w14:val="none"/>
        </w:rPr>
        <w:t xml:space="preserve">This research is </w:t>
      </w:r>
      <w:commentRangeEnd w:id="124"/>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24"/>
      </w:r>
      <w:r w:rsidRPr="001A548B">
        <w:rPr>
          <w:rFonts w:ascii="Times New Roman" w:eastAsia="Times New Roman" w:hAnsi="Times New Roman" w:cs="Times New Roman"/>
          <w:color w:val="000000" w:themeColor="text1"/>
          <w:kern w:val="0"/>
          <w14:ligatures w14:val="none"/>
        </w:rPr>
        <w:t xml:space="preserve">underpinned </w:t>
      </w:r>
      <w:commentRangeStart w:id="125"/>
      <w:r w:rsidRPr="001A548B">
        <w:rPr>
          <w:rFonts w:ascii="Times New Roman" w:eastAsia="Times New Roman" w:hAnsi="Times New Roman" w:cs="Times New Roman"/>
          <w:color w:val="000000" w:themeColor="text1"/>
          <w:kern w:val="0"/>
          <w14:ligatures w14:val="none"/>
        </w:rPr>
        <w:t>by Halliday’s (1994) SFL</w:t>
      </w:r>
      <w:commentRangeEnd w:id="125"/>
      <w:r w:rsidR="00011B79" w:rsidRPr="001A548B">
        <w:rPr>
          <w:rStyle w:val="CommentReference"/>
          <w:rFonts w:ascii="Times New Roman" w:eastAsia="Times New Roman" w:hAnsi="Times New Roman" w:cs="Times New Roman"/>
          <w:color w:val="000000" w:themeColor="text1"/>
          <w:kern w:val="0"/>
          <w:sz w:val="24"/>
          <w:szCs w:val="24"/>
          <w14:ligatures w14:val="none"/>
        </w:rPr>
        <w:commentReference w:id="125"/>
      </w:r>
      <w:r w:rsidRPr="001A548B">
        <w:rPr>
          <w:rFonts w:ascii="Times New Roman" w:eastAsia="Times New Roman" w:hAnsi="Times New Roman" w:cs="Times New Roman"/>
          <w:color w:val="000000" w:themeColor="text1"/>
          <w:kern w:val="0"/>
          <w14:ligatures w14:val="none"/>
        </w:rPr>
        <w:t xml:space="preserve"> and its transitivity system that offers a multidimensional framework </w:t>
      </w:r>
      <w:commentRangeStart w:id="126"/>
      <w:r w:rsidRPr="001A548B">
        <w:rPr>
          <w:rFonts w:ascii="Times New Roman" w:eastAsia="Times New Roman" w:hAnsi="Times New Roman" w:cs="Times New Roman"/>
          <w:color w:val="000000" w:themeColor="text1"/>
          <w:kern w:val="0"/>
          <w14:ligatures w14:val="none"/>
        </w:rPr>
        <w:t xml:space="preserve">through which it is possible to capture the way in which </w:t>
      </w:r>
      <w:commentRangeEnd w:id="126"/>
      <w:r w:rsidR="00011B79" w:rsidRPr="001A548B">
        <w:rPr>
          <w:rStyle w:val="CommentReference"/>
          <w:rFonts w:ascii="Times New Roman" w:eastAsia="Times New Roman" w:hAnsi="Times New Roman" w:cs="Times New Roman"/>
          <w:color w:val="000000" w:themeColor="text1"/>
          <w:kern w:val="0"/>
          <w:sz w:val="24"/>
          <w:szCs w:val="24"/>
          <w14:ligatures w14:val="none"/>
        </w:rPr>
        <w:commentReference w:id="126"/>
      </w:r>
      <w:r w:rsidRPr="001A548B">
        <w:rPr>
          <w:rFonts w:ascii="Times New Roman" w:eastAsia="Times New Roman" w:hAnsi="Times New Roman" w:cs="Times New Roman"/>
          <w:color w:val="000000" w:themeColor="text1"/>
          <w:kern w:val="0"/>
          <w14:ligatures w14:val="none"/>
        </w:rPr>
        <w:t xml:space="preserve">language contributes to the construction of characters and events in a narrative. According to </w:t>
      </w:r>
      <w:commentRangeStart w:id="127"/>
      <w:r w:rsidRPr="001A548B">
        <w:rPr>
          <w:rFonts w:ascii="Times New Roman" w:eastAsia="Times New Roman" w:hAnsi="Times New Roman" w:cs="Times New Roman"/>
          <w:color w:val="000000" w:themeColor="text1"/>
          <w:kern w:val="0"/>
          <w14:ligatures w14:val="none"/>
        </w:rPr>
        <w:t>Halliday (1994</w:t>
      </w:r>
      <w:commentRangeEnd w:id="127"/>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27"/>
      </w:r>
      <w:r w:rsidRPr="001A548B">
        <w:rPr>
          <w:rFonts w:ascii="Times New Roman" w:eastAsia="Times New Roman" w:hAnsi="Times New Roman" w:cs="Times New Roman"/>
          <w:color w:val="000000" w:themeColor="text1"/>
          <w:kern w:val="0"/>
          <w14:ligatures w14:val="none"/>
        </w:rPr>
        <w:t xml:space="preserve">), </w:t>
      </w:r>
      <w:commentRangeStart w:id="128"/>
      <w:r w:rsidRPr="001A548B">
        <w:rPr>
          <w:rFonts w:ascii="Times New Roman" w:eastAsia="Times New Roman" w:hAnsi="Times New Roman" w:cs="Times New Roman"/>
          <w:color w:val="000000" w:themeColor="text1"/>
          <w:kern w:val="0"/>
          <w14:ligatures w14:val="none"/>
        </w:rPr>
        <w:t>transitivity is at the heart of the ideational metafunction of language</w:t>
      </w:r>
      <w:commentRangeEnd w:id="128"/>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28"/>
      </w:r>
      <w:r w:rsidRPr="001A548B">
        <w:rPr>
          <w:rFonts w:ascii="Times New Roman" w:eastAsia="Times New Roman" w:hAnsi="Times New Roman" w:cs="Times New Roman"/>
          <w:color w:val="000000" w:themeColor="text1"/>
          <w:kern w:val="0"/>
          <w14:ligatures w14:val="none"/>
        </w:rPr>
        <w:t xml:space="preserve">, which accounts for the way in which human experience is realised in language through processes, participants, and circumstances. These six </w:t>
      </w:r>
      <w:commentRangeStart w:id="129"/>
      <w:r w:rsidRPr="001A548B">
        <w:rPr>
          <w:rFonts w:ascii="Times New Roman" w:eastAsia="Times New Roman" w:hAnsi="Times New Roman" w:cs="Times New Roman"/>
          <w:color w:val="000000" w:themeColor="text1"/>
          <w:kern w:val="0"/>
          <w14:ligatures w14:val="none"/>
        </w:rPr>
        <w:t>process types—material, mental, relational, verbal, behavioural, and existential—encapsulate how characters do, think, feel, relate, a</w:t>
      </w:r>
      <w:commentRangeEnd w:id="129"/>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29"/>
      </w:r>
      <w:r w:rsidRPr="001A548B">
        <w:rPr>
          <w:rFonts w:ascii="Times New Roman" w:eastAsia="Times New Roman" w:hAnsi="Times New Roman" w:cs="Times New Roman"/>
          <w:color w:val="000000" w:themeColor="text1"/>
          <w:kern w:val="0"/>
          <w14:ligatures w14:val="none"/>
        </w:rPr>
        <w:t xml:space="preserve">nd exist in narratives. </w:t>
      </w:r>
      <w:commentRangeStart w:id="130"/>
      <w:r w:rsidRPr="001A548B">
        <w:rPr>
          <w:rFonts w:ascii="Times New Roman" w:eastAsia="Times New Roman" w:hAnsi="Times New Roman" w:cs="Times New Roman"/>
          <w:color w:val="000000" w:themeColor="text1"/>
          <w:kern w:val="0"/>
          <w14:ligatures w14:val="none"/>
        </w:rPr>
        <w:t xml:space="preserve">It is by </w:t>
      </w:r>
      <w:r w:rsidRPr="001A548B">
        <w:rPr>
          <w:rFonts w:ascii="Times New Roman" w:eastAsia="Times New Roman" w:hAnsi="Times New Roman" w:cs="Times New Roman"/>
          <w:color w:val="000000" w:themeColor="text1"/>
          <w:kern w:val="0"/>
          <w14:ligatures w14:val="none"/>
        </w:rPr>
        <w:lastRenderedPageBreak/>
        <w:t>examining these processes that</w:t>
      </w:r>
      <w:commentRangeEnd w:id="130"/>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30"/>
      </w:r>
      <w:r w:rsidRPr="001A548B">
        <w:rPr>
          <w:rFonts w:ascii="Times New Roman" w:eastAsia="Times New Roman" w:hAnsi="Times New Roman" w:cs="Times New Roman"/>
          <w:color w:val="000000" w:themeColor="text1"/>
          <w:kern w:val="0"/>
          <w14:ligatures w14:val="none"/>
        </w:rPr>
        <w:t xml:space="preserve"> the analysis reveals how authors </w:t>
      </w:r>
      <w:commentRangeStart w:id="131"/>
      <w:r w:rsidRPr="001A548B">
        <w:rPr>
          <w:rFonts w:ascii="Times New Roman" w:eastAsia="Times New Roman" w:hAnsi="Times New Roman" w:cs="Times New Roman"/>
          <w:color w:val="000000" w:themeColor="text1"/>
          <w:kern w:val="0"/>
          <w14:ligatures w14:val="none"/>
        </w:rPr>
        <w:t>encode power relations, gender roles and other personality traits</w:t>
      </w:r>
      <w:commentRangeEnd w:id="131"/>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31"/>
      </w:r>
      <w:r w:rsidRPr="001A548B">
        <w:rPr>
          <w:rFonts w:ascii="Times New Roman" w:eastAsia="Times New Roman" w:hAnsi="Times New Roman" w:cs="Times New Roman"/>
          <w:color w:val="000000" w:themeColor="text1"/>
          <w:kern w:val="0"/>
          <w14:ligatures w14:val="none"/>
        </w:rPr>
        <w:t xml:space="preserve"> in </w:t>
      </w:r>
      <w:commentRangeStart w:id="132"/>
      <w:r w:rsidRPr="001A548B">
        <w:rPr>
          <w:rFonts w:ascii="Times New Roman" w:eastAsia="Times New Roman" w:hAnsi="Times New Roman" w:cs="Times New Roman"/>
          <w:color w:val="000000" w:themeColor="text1"/>
          <w:kern w:val="0"/>
          <w14:ligatures w14:val="none"/>
        </w:rPr>
        <w:t>discourse.</w:t>
      </w:r>
      <w:commentRangeEnd w:id="132"/>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32"/>
      </w:r>
    </w:p>
    <w:p w14:paraId="0411C781" w14:textId="1C29EF84"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In the field of literary stylistics, transitivity analysis has been employed </w:t>
      </w:r>
      <w:commentRangeStart w:id="133"/>
      <w:r w:rsidRPr="001A548B">
        <w:rPr>
          <w:rFonts w:ascii="Times New Roman" w:eastAsia="Times New Roman" w:hAnsi="Times New Roman" w:cs="Times New Roman"/>
          <w:color w:val="000000" w:themeColor="text1"/>
          <w:kern w:val="0"/>
          <w14:ligatures w14:val="none"/>
        </w:rPr>
        <w:t>widely</w:t>
      </w:r>
      <w:commentRangeEnd w:id="133"/>
      <w:r w:rsidR="002F5893" w:rsidRPr="001A548B">
        <w:rPr>
          <w:rStyle w:val="CommentReference"/>
          <w:rFonts w:ascii="Times New Roman" w:eastAsia="Times New Roman" w:hAnsi="Times New Roman" w:cs="Times New Roman"/>
          <w:color w:val="000000" w:themeColor="text1"/>
          <w:kern w:val="0"/>
          <w:sz w:val="24"/>
          <w:szCs w:val="24"/>
          <w14:ligatures w14:val="none"/>
        </w:rPr>
        <w:commentReference w:id="133"/>
      </w:r>
      <w:r w:rsidRPr="001A548B">
        <w:rPr>
          <w:rFonts w:ascii="Times New Roman" w:eastAsia="Times New Roman" w:hAnsi="Times New Roman" w:cs="Times New Roman"/>
          <w:color w:val="000000" w:themeColor="text1"/>
          <w:kern w:val="0"/>
          <w14:ligatures w14:val="none"/>
        </w:rPr>
        <w:t xml:space="preserve"> to show how language use mediates characterisation and ideological positioning. </w:t>
      </w:r>
      <w:commentRangeStart w:id="134"/>
      <w:r w:rsidRPr="001A548B">
        <w:rPr>
          <w:rFonts w:ascii="Times New Roman" w:eastAsia="Times New Roman" w:hAnsi="Times New Roman" w:cs="Times New Roman"/>
          <w:color w:val="000000" w:themeColor="text1"/>
          <w:kern w:val="0"/>
          <w14:ligatures w14:val="none"/>
        </w:rPr>
        <w:t xml:space="preserve">Simpson (2004) </w:t>
      </w:r>
      <w:commentRangeEnd w:id="134"/>
      <w:r w:rsidR="00BD0CFE" w:rsidRPr="001A548B">
        <w:rPr>
          <w:rStyle w:val="CommentReference"/>
          <w:rFonts w:ascii="Times New Roman" w:eastAsia="Times New Roman" w:hAnsi="Times New Roman" w:cs="Times New Roman"/>
          <w:color w:val="000000" w:themeColor="text1"/>
          <w:kern w:val="0"/>
          <w:sz w:val="24"/>
          <w:szCs w:val="24"/>
          <w14:ligatures w14:val="none"/>
        </w:rPr>
        <w:commentReference w:id="134"/>
      </w:r>
      <w:r w:rsidRPr="001A548B">
        <w:rPr>
          <w:rFonts w:ascii="Times New Roman" w:eastAsia="Times New Roman" w:hAnsi="Times New Roman" w:cs="Times New Roman"/>
          <w:color w:val="000000" w:themeColor="text1"/>
          <w:kern w:val="0"/>
          <w14:ligatures w14:val="none"/>
        </w:rPr>
        <w:t xml:space="preserve">highlights the way </w:t>
      </w:r>
      <w:commentRangeStart w:id="135"/>
      <w:r w:rsidRPr="001A548B">
        <w:rPr>
          <w:rFonts w:ascii="Times New Roman" w:eastAsia="Times New Roman" w:hAnsi="Times New Roman" w:cs="Times New Roman"/>
          <w:color w:val="000000" w:themeColor="text1"/>
          <w:kern w:val="0"/>
          <w14:ligatures w14:val="none"/>
        </w:rPr>
        <w:t xml:space="preserve">moderators </w:t>
      </w:r>
      <w:commentRangeEnd w:id="135"/>
      <w:r w:rsidR="009C12C3" w:rsidRPr="001A548B">
        <w:rPr>
          <w:rStyle w:val="CommentReference"/>
          <w:rFonts w:ascii="Times New Roman" w:eastAsia="Times New Roman" w:hAnsi="Times New Roman" w:cs="Times New Roman"/>
          <w:color w:val="000000" w:themeColor="text1"/>
          <w:kern w:val="0"/>
          <w:sz w:val="24"/>
          <w:szCs w:val="24"/>
          <w14:ligatures w14:val="none"/>
        </w:rPr>
        <w:commentReference w:id="135"/>
      </w:r>
      <w:r w:rsidRPr="001A548B">
        <w:rPr>
          <w:rFonts w:ascii="Times New Roman" w:eastAsia="Times New Roman" w:hAnsi="Times New Roman" w:cs="Times New Roman"/>
          <w:color w:val="000000" w:themeColor="text1"/>
          <w:kern w:val="0"/>
          <w14:ligatures w14:val="none"/>
        </w:rPr>
        <w:t xml:space="preserve">strategically allocate </w:t>
      </w:r>
      <w:commentRangeStart w:id="136"/>
      <w:r w:rsidRPr="001A548B">
        <w:rPr>
          <w:rFonts w:ascii="Times New Roman" w:eastAsia="Times New Roman" w:hAnsi="Times New Roman" w:cs="Times New Roman"/>
          <w:color w:val="000000" w:themeColor="text1"/>
          <w:kern w:val="0"/>
          <w14:ligatures w14:val="none"/>
        </w:rPr>
        <w:t xml:space="preserve">types of process </w:t>
      </w:r>
      <w:commentRangeEnd w:id="136"/>
      <w:r w:rsidR="00BD0CFE" w:rsidRPr="001A548B">
        <w:rPr>
          <w:rStyle w:val="CommentReference"/>
          <w:rFonts w:ascii="Times New Roman" w:eastAsia="Times New Roman" w:hAnsi="Times New Roman" w:cs="Times New Roman"/>
          <w:color w:val="000000" w:themeColor="text1"/>
          <w:kern w:val="0"/>
          <w:sz w:val="24"/>
          <w:szCs w:val="24"/>
          <w14:ligatures w14:val="none"/>
        </w:rPr>
        <w:commentReference w:id="136"/>
      </w:r>
      <w:r w:rsidRPr="001A548B">
        <w:rPr>
          <w:rFonts w:ascii="Times New Roman" w:eastAsia="Times New Roman" w:hAnsi="Times New Roman" w:cs="Times New Roman"/>
          <w:color w:val="000000" w:themeColor="text1"/>
          <w:kern w:val="0"/>
          <w14:ligatures w14:val="none"/>
        </w:rPr>
        <w:t xml:space="preserve">in order to foreground certain persona traits, e.g. agency, passivity, or emotional vulnerability. So, </w:t>
      </w:r>
      <w:commentRangeStart w:id="137"/>
      <w:r w:rsidRPr="001A548B">
        <w:rPr>
          <w:rFonts w:ascii="Times New Roman" w:eastAsia="Times New Roman" w:hAnsi="Times New Roman" w:cs="Times New Roman"/>
          <w:color w:val="000000" w:themeColor="text1"/>
          <w:kern w:val="0"/>
          <w14:ligatures w14:val="none"/>
        </w:rPr>
        <w:t>characters</w:t>
      </w:r>
      <w:commentRangeEnd w:id="137"/>
      <w:r w:rsidR="009C12C3" w:rsidRPr="001A548B">
        <w:rPr>
          <w:rStyle w:val="CommentReference"/>
          <w:rFonts w:ascii="Times New Roman" w:eastAsia="Times New Roman" w:hAnsi="Times New Roman" w:cs="Times New Roman"/>
          <w:color w:val="000000" w:themeColor="text1"/>
          <w:kern w:val="0"/>
          <w:sz w:val="24"/>
          <w:szCs w:val="24"/>
          <w14:ligatures w14:val="none"/>
        </w:rPr>
        <w:commentReference w:id="137"/>
      </w:r>
      <w:r w:rsidRPr="001A548B">
        <w:rPr>
          <w:rFonts w:ascii="Times New Roman" w:eastAsia="Times New Roman" w:hAnsi="Times New Roman" w:cs="Times New Roman"/>
          <w:color w:val="000000" w:themeColor="text1"/>
          <w:kern w:val="0"/>
          <w14:ligatures w14:val="none"/>
        </w:rPr>
        <w:t xml:space="preserve"> that are often associated with material processes are represented </w:t>
      </w:r>
      <w:commentRangeStart w:id="138"/>
      <w:r w:rsidRPr="001A548B">
        <w:rPr>
          <w:rFonts w:ascii="Times New Roman" w:eastAsia="Times New Roman" w:hAnsi="Times New Roman" w:cs="Times New Roman"/>
          <w:color w:val="000000" w:themeColor="text1"/>
          <w:kern w:val="0"/>
          <w14:ligatures w14:val="none"/>
        </w:rPr>
        <w:t xml:space="preserve">as ones that make things happen </w:t>
      </w:r>
      <w:commentRangeEnd w:id="138"/>
      <w:r w:rsidR="009C12C3" w:rsidRPr="001A548B">
        <w:rPr>
          <w:rStyle w:val="CommentReference"/>
          <w:rFonts w:ascii="Times New Roman" w:eastAsia="Times New Roman" w:hAnsi="Times New Roman" w:cs="Times New Roman"/>
          <w:color w:val="000000" w:themeColor="text1"/>
          <w:kern w:val="0"/>
          <w:sz w:val="24"/>
          <w:szCs w:val="24"/>
          <w14:ligatures w14:val="none"/>
        </w:rPr>
        <w:commentReference w:id="138"/>
      </w:r>
      <w:r w:rsidRPr="001A548B">
        <w:rPr>
          <w:rFonts w:ascii="Times New Roman" w:eastAsia="Times New Roman" w:hAnsi="Times New Roman" w:cs="Times New Roman"/>
          <w:color w:val="000000" w:themeColor="text1"/>
          <w:kern w:val="0"/>
          <w14:ligatures w14:val="none"/>
        </w:rPr>
        <w:t xml:space="preserve">and </w:t>
      </w:r>
      <w:commentRangeStart w:id="139"/>
      <w:r w:rsidRPr="001A548B">
        <w:rPr>
          <w:rFonts w:ascii="Times New Roman" w:eastAsia="Times New Roman" w:hAnsi="Times New Roman" w:cs="Times New Roman"/>
          <w:color w:val="000000" w:themeColor="text1"/>
          <w:kern w:val="0"/>
          <w14:ligatures w14:val="none"/>
        </w:rPr>
        <w:t>characters</w:t>
      </w:r>
      <w:commentRangeEnd w:id="139"/>
      <w:r w:rsidR="009C12C3" w:rsidRPr="001A548B">
        <w:rPr>
          <w:rStyle w:val="CommentReference"/>
          <w:rFonts w:ascii="Times New Roman" w:eastAsia="Times New Roman" w:hAnsi="Times New Roman" w:cs="Times New Roman"/>
          <w:color w:val="000000" w:themeColor="text1"/>
          <w:kern w:val="0"/>
          <w:sz w:val="24"/>
          <w:szCs w:val="24"/>
          <w14:ligatures w14:val="none"/>
        </w:rPr>
        <w:commentReference w:id="139"/>
      </w:r>
      <w:r w:rsidRPr="001A548B">
        <w:rPr>
          <w:rFonts w:ascii="Times New Roman" w:eastAsia="Times New Roman" w:hAnsi="Times New Roman" w:cs="Times New Roman"/>
          <w:color w:val="000000" w:themeColor="text1"/>
          <w:kern w:val="0"/>
          <w14:ligatures w14:val="none"/>
        </w:rPr>
        <w:t xml:space="preserve"> associated with mental processes are </w:t>
      </w:r>
      <w:commentRangeStart w:id="140"/>
      <w:r w:rsidRPr="001A548B">
        <w:rPr>
          <w:rFonts w:ascii="Times New Roman" w:eastAsia="Times New Roman" w:hAnsi="Times New Roman" w:cs="Times New Roman"/>
          <w:color w:val="000000" w:themeColor="text1"/>
          <w:kern w:val="0"/>
          <w14:ligatures w14:val="none"/>
        </w:rPr>
        <w:t xml:space="preserve">animated </w:t>
      </w:r>
      <w:commentRangeEnd w:id="140"/>
      <w:r w:rsidR="009C12C3" w:rsidRPr="001A548B">
        <w:rPr>
          <w:rStyle w:val="CommentReference"/>
          <w:rFonts w:ascii="Times New Roman" w:eastAsia="Times New Roman" w:hAnsi="Times New Roman" w:cs="Times New Roman"/>
          <w:color w:val="000000" w:themeColor="text1"/>
          <w:kern w:val="0"/>
          <w:sz w:val="24"/>
          <w:szCs w:val="24"/>
          <w14:ligatures w14:val="none"/>
        </w:rPr>
        <w:commentReference w:id="140"/>
      </w:r>
      <w:r w:rsidRPr="001A548B">
        <w:rPr>
          <w:rFonts w:ascii="Times New Roman" w:eastAsia="Times New Roman" w:hAnsi="Times New Roman" w:cs="Times New Roman"/>
          <w:color w:val="000000" w:themeColor="text1"/>
          <w:kern w:val="0"/>
          <w14:ligatures w14:val="none"/>
        </w:rPr>
        <w:t xml:space="preserve">and </w:t>
      </w:r>
      <w:commentRangeStart w:id="141"/>
      <w:r w:rsidRPr="001A548B">
        <w:rPr>
          <w:rFonts w:ascii="Times New Roman" w:eastAsia="Times New Roman" w:hAnsi="Times New Roman" w:cs="Times New Roman"/>
          <w:color w:val="000000" w:themeColor="text1"/>
          <w:kern w:val="0"/>
          <w14:ligatures w14:val="none"/>
        </w:rPr>
        <w:t xml:space="preserve">at the heart of a </w:t>
      </w:r>
      <w:commentRangeStart w:id="142"/>
      <w:r w:rsidRPr="001A548B">
        <w:rPr>
          <w:rFonts w:ascii="Times New Roman" w:eastAsia="Times New Roman" w:hAnsi="Times New Roman" w:cs="Times New Roman"/>
          <w:color w:val="000000" w:themeColor="text1"/>
          <w:kern w:val="0"/>
          <w14:ligatures w14:val="none"/>
        </w:rPr>
        <w:t xml:space="preserve">character </w:t>
      </w:r>
      <w:commentRangeEnd w:id="142"/>
      <w:r w:rsidR="009C12C3" w:rsidRPr="001A548B">
        <w:rPr>
          <w:rStyle w:val="CommentReference"/>
          <w:rFonts w:ascii="Times New Roman" w:eastAsia="Times New Roman" w:hAnsi="Times New Roman" w:cs="Times New Roman"/>
          <w:color w:val="000000" w:themeColor="text1"/>
          <w:kern w:val="0"/>
          <w:sz w:val="24"/>
          <w:szCs w:val="24"/>
          <w14:ligatures w14:val="none"/>
        </w:rPr>
        <w:commentReference w:id="142"/>
      </w:r>
      <w:commentRangeEnd w:id="141"/>
      <w:r w:rsidR="009C12C3" w:rsidRPr="001A548B">
        <w:rPr>
          <w:rStyle w:val="CommentReference"/>
          <w:rFonts w:ascii="Times New Roman" w:eastAsia="Times New Roman" w:hAnsi="Times New Roman" w:cs="Times New Roman"/>
          <w:color w:val="000000" w:themeColor="text1"/>
          <w:kern w:val="0"/>
          <w:sz w:val="24"/>
          <w:szCs w:val="24"/>
          <w14:ligatures w14:val="none"/>
        </w:rPr>
        <w:commentReference w:id="141"/>
      </w:r>
      <w:r w:rsidRPr="001A548B">
        <w:rPr>
          <w:rFonts w:ascii="Times New Roman" w:eastAsia="Times New Roman" w:hAnsi="Times New Roman" w:cs="Times New Roman"/>
          <w:color w:val="000000" w:themeColor="text1"/>
          <w:kern w:val="0"/>
          <w14:ligatures w14:val="none"/>
        </w:rPr>
        <w:t xml:space="preserve">or centered emotionally. Furthermore, </w:t>
      </w:r>
      <w:commentRangeStart w:id="143"/>
      <w:r w:rsidRPr="001A548B">
        <w:rPr>
          <w:rFonts w:ascii="Times New Roman" w:eastAsia="Times New Roman" w:hAnsi="Times New Roman" w:cs="Times New Roman"/>
          <w:color w:val="000000" w:themeColor="text1"/>
          <w:kern w:val="0"/>
          <w14:ligatures w14:val="none"/>
        </w:rPr>
        <w:t>Fowler (1996</w:t>
      </w:r>
      <w:commentRangeEnd w:id="143"/>
      <w:r w:rsidR="00BD0CFE" w:rsidRPr="001A548B">
        <w:rPr>
          <w:rStyle w:val="CommentReference"/>
          <w:rFonts w:ascii="Times New Roman" w:eastAsia="Times New Roman" w:hAnsi="Times New Roman" w:cs="Times New Roman"/>
          <w:color w:val="000000" w:themeColor="text1"/>
          <w:kern w:val="0"/>
          <w:sz w:val="24"/>
          <w:szCs w:val="24"/>
          <w14:ligatures w14:val="none"/>
        </w:rPr>
        <w:commentReference w:id="143"/>
      </w:r>
      <w:r w:rsidRPr="001A548B">
        <w:rPr>
          <w:rFonts w:ascii="Times New Roman" w:eastAsia="Times New Roman" w:hAnsi="Times New Roman" w:cs="Times New Roman"/>
          <w:color w:val="000000" w:themeColor="text1"/>
          <w:kern w:val="0"/>
          <w14:ligatures w14:val="none"/>
        </w:rPr>
        <w:t>) argues that transitivity selections are never neutral: they are ideological positionings and mirror societal attitudes and large-scale socio-cultural patterns.</w:t>
      </w:r>
    </w:p>
    <w:p w14:paraId="391F5836" w14:textId="77777777"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commentRangeStart w:id="144"/>
      <w:r w:rsidRPr="001A548B">
        <w:rPr>
          <w:rFonts w:ascii="Times New Roman" w:eastAsia="Times New Roman" w:hAnsi="Times New Roman" w:cs="Times New Roman"/>
          <w:color w:val="000000" w:themeColor="text1"/>
          <w:kern w:val="0"/>
          <w14:ligatures w14:val="none"/>
        </w:rPr>
        <w:t xml:space="preserve">The analysis also </w:t>
      </w:r>
      <w:commentRangeEnd w:id="144"/>
      <w:r w:rsidR="009541E2" w:rsidRPr="001A548B">
        <w:rPr>
          <w:rStyle w:val="CommentReference"/>
          <w:rFonts w:ascii="Times New Roman" w:eastAsia="Times New Roman" w:hAnsi="Times New Roman" w:cs="Times New Roman"/>
          <w:color w:val="000000" w:themeColor="text1"/>
          <w:kern w:val="0"/>
          <w:sz w:val="24"/>
          <w:szCs w:val="24"/>
          <w14:ligatures w14:val="none"/>
        </w:rPr>
        <w:commentReference w:id="144"/>
      </w:r>
      <w:r w:rsidRPr="001A548B">
        <w:rPr>
          <w:rFonts w:ascii="Times New Roman" w:eastAsia="Times New Roman" w:hAnsi="Times New Roman" w:cs="Times New Roman"/>
          <w:color w:val="000000" w:themeColor="text1"/>
          <w:kern w:val="0"/>
          <w14:ligatures w14:val="none"/>
        </w:rPr>
        <w:t xml:space="preserve">relies on </w:t>
      </w:r>
      <w:commentRangeStart w:id="145"/>
      <w:r w:rsidRPr="001A548B">
        <w:rPr>
          <w:rFonts w:ascii="Times New Roman" w:eastAsia="Times New Roman" w:hAnsi="Times New Roman" w:cs="Times New Roman"/>
          <w:color w:val="000000" w:themeColor="text1"/>
          <w:kern w:val="0"/>
          <w14:ligatures w14:val="none"/>
        </w:rPr>
        <w:t>Butler’s (1990</w:t>
      </w:r>
      <w:commentRangeEnd w:id="145"/>
      <w:r w:rsidR="007C0739" w:rsidRPr="001A548B">
        <w:rPr>
          <w:rStyle w:val="CommentReference"/>
          <w:rFonts w:ascii="Times New Roman" w:eastAsia="Times New Roman" w:hAnsi="Times New Roman" w:cs="Times New Roman"/>
          <w:color w:val="000000" w:themeColor="text1"/>
          <w:kern w:val="0"/>
          <w:sz w:val="24"/>
          <w:szCs w:val="24"/>
          <w14:ligatures w14:val="none"/>
        </w:rPr>
        <w:commentReference w:id="145"/>
      </w:r>
      <w:r w:rsidRPr="001A548B">
        <w:rPr>
          <w:rFonts w:ascii="Times New Roman" w:eastAsia="Times New Roman" w:hAnsi="Times New Roman" w:cs="Times New Roman"/>
          <w:color w:val="000000" w:themeColor="text1"/>
          <w:kern w:val="0"/>
          <w14:ligatures w14:val="none"/>
        </w:rPr>
        <w:t xml:space="preserve">) theory on gender performativity </w:t>
      </w:r>
      <w:commentRangeStart w:id="146"/>
      <w:r w:rsidRPr="001A548B">
        <w:rPr>
          <w:rFonts w:ascii="Times New Roman" w:eastAsia="Times New Roman" w:hAnsi="Times New Roman" w:cs="Times New Roman"/>
          <w:color w:val="000000" w:themeColor="text1"/>
          <w:kern w:val="0"/>
          <w14:ligatures w14:val="none"/>
        </w:rPr>
        <w:t>to position transitivity patterns as embedded in the discourse of gendered subjectivity</w:t>
      </w:r>
      <w:commentRangeEnd w:id="146"/>
      <w:r w:rsidR="0092508D" w:rsidRPr="001A548B">
        <w:rPr>
          <w:rStyle w:val="CommentReference"/>
          <w:rFonts w:ascii="Times New Roman" w:eastAsia="Times New Roman" w:hAnsi="Times New Roman" w:cs="Times New Roman"/>
          <w:color w:val="000000" w:themeColor="text1"/>
          <w:kern w:val="0"/>
          <w:sz w:val="24"/>
          <w:szCs w:val="24"/>
          <w14:ligatures w14:val="none"/>
        </w:rPr>
        <w:commentReference w:id="146"/>
      </w:r>
      <w:r w:rsidRPr="001A548B">
        <w:rPr>
          <w:rFonts w:ascii="Times New Roman" w:eastAsia="Times New Roman" w:hAnsi="Times New Roman" w:cs="Times New Roman"/>
          <w:color w:val="000000" w:themeColor="text1"/>
          <w:kern w:val="0"/>
          <w14:ligatures w14:val="none"/>
        </w:rPr>
        <w:t xml:space="preserve">. </w:t>
      </w:r>
      <w:commentRangeStart w:id="147"/>
      <w:r w:rsidRPr="001A548B">
        <w:rPr>
          <w:rFonts w:ascii="Times New Roman" w:eastAsia="Times New Roman" w:hAnsi="Times New Roman" w:cs="Times New Roman"/>
          <w:color w:val="000000" w:themeColor="text1"/>
          <w:kern w:val="0"/>
          <w14:ligatures w14:val="none"/>
        </w:rPr>
        <w:t>Butler</w:t>
      </w:r>
      <w:commentRangeEnd w:id="147"/>
      <w:r w:rsidR="009541E2" w:rsidRPr="001A548B">
        <w:rPr>
          <w:rStyle w:val="CommentReference"/>
          <w:rFonts w:ascii="Times New Roman" w:eastAsia="Times New Roman" w:hAnsi="Times New Roman" w:cs="Times New Roman"/>
          <w:color w:val="000000" w:themeColor="text1"/>
          <w:kern w:val="0"/>
          <w:sz w:val="24"/>
          <w:szCs w:val="24"/>
          <w14:ligatures w14:val="none"/>
        </w:rPr>
        <w:commentReference w:id="147"/>
      </w:r>
      <w:r w:rsidRPr="001A548B">
        <w:rPr>
          <w:rFonts w:ascii="Times New Roman" w:eastAsia="Times New Roman" w:hAnsi="Times New Roman" w:cs="Times New Roman"/>
          <w:color w:val="000000" w:themeColor="text1"/>
          <w:kern w:val="0"/>
          <w14:ligatures w14:val="none"/>
        </w:rPr>
        <w:t xml:space="preserve"> asserts that gender is not a stable identity and is constructed through the repetition of acts, which includes language. In light of </w:t>
      </w:r>
      <w:commentRangeStart w:id="148"/>
      <w:r w:rsidRPr="001A548B">
        <w:rPr>
          <w:rFonts w:ascii="Times New Roman" w:eastAsia="Times New Roman" w:hAnsi="Times New Roman" w:cs="Times New Roman"/>
          <w:color w:val="000000" w:themeColor="text1"/>
          <w:kern w:val="0"/>
          <w14:ligatures w14:val="none"/>
        </w:rPr>
        <w:t>Halliday's model</w:t>
      </w:r>
      <w:commentRangeEnd w:id="148"/>
      <w:r w:rsidR="007C0739" w:rsidRPr="001A548B">
        <w:rPr>
          <w:rStyle w:val="CommentReference"/>
          <w:rFonts w:ascii="Times New Roman" w:eastAsia="Times New Roman" w:hAnsi="Times New Roman" w:cs="Times New Roman"/>
          <w:color w:val="000000" w:themeColor="text1"/>
          <w:kern w:val="0"/>
          <w:sz w:val="24"/>
          <w:szCs w:val="24"/>
          <w14:ligatures w14:val="none"/>
        </w:rPr>
        <w:commentReference w:id="148"/>
      </w:r>
      <w:r w:rsidRPr="001A548B">
        <w:rPr>
          <w:rFonts w:ascii="Times New Roman" w:eastAsia="Times New Roman" w:hAnsi="Times New Roman" w:cs="Times New Roman"/>
          <w:color w:val="000000" w:themeColor="text1"/>
          <w:kern w:val="0"/>
          <w14:ligatures w14:val="none"/>
        </w:rPr>
        <w:t xml:space="preserve">, </w:t>
      </w:r>
      <w:commentRangeStart w:id="149"/>
      <w:r w:rsidRPr="001A548B">
        <w:rPr>
          <w:rFonts w:ascii="Times New Roman" w:eastAsia="Times New Roman" w:hAnsi="Times New Roman" w:cs="Times New Roman"/>
          <w:color w:val="000000" w:themeColor="text1"/>
          <w:kern w:val="0"/>
          <w14:ligatures w14:val="none"/>
        </w:rPr>
        <w:t>processes ascribed to male and female characters in the text show linguistic variation</w:t>
      </w:r>
      <w:commentRangeEnd w:id="149"/>
      <w:r w:rsidR="007C0739" w:rsidRPr="001A548B">
        <w:rPr>
          <w:rStyle w:val="CommentReference"/>
          <w:rFonts w:ascii="Times New Roman" w:eastAsia="Times New Roman" w:hAnsi="Times New Roman" w:cs="Times New Roman"/>
          <w:color w:val="000000" w:themeColor="text1"/>
          <w:kern w:val="0"/>
          <w:sz w:val="24"/>
          <w:szCs w:val="24"/>
          <w14:ligatures w14:val="none"/>
        </w:rPr>
        <w:commentReference w:id="149"/>
      </w:r>
      <w:r w:rsidRPr="001A548B">
        <w:rPr>
          <w:rFonts w:ascii="Times New Roman" w:eastAsia="Times New Roman" w:hAnsi="Times New Roman" w:cs="Times New Roman"/>
          <w:color w:val="000000" w:themeColor="text1"/>
          <w:kern w:val="0"/>
          <w14:ligatures w14:val="none"/>
        </w:rPr>
        <w:t xml:space="preserve"> that upholds and challenges normative gender roles. </w:t>
      </w:r>
      <w:commentRangeStart w:id="150"/>
      <w:r w:rsidRPr="001A548B">
        <w:rPr>
          <w:rFonts w:ascii="Times New Roman" w:eastAsia="Times New Roman" w:hAnsi="Times New Roman" w:cs="Times New Roman"/>
          <w:color w:val="000000" w:themeColor="text1"/>
          <w:kern w:val="0"/>
          <w14:ligatures w14:val="none"/>
        </w:rPr>
        <w:t>Character being built through behaviour or r</w:t>
      </w:r>
      <w:commentRangeStart w:id="151"/>
      <w:r w:rsidRPr="001A548B">
        <w:rPr>
          <w:rFonts w:ascii="Times New Roman" w:eastAsia="Times New Roman" w:hAnsi="Times New Roman" w:cs="Times New Roman"/>
          <w:color w:val="000000" w:themeColor="text1"/>
          <w:kern w:val="0"/>
          <w14:ligatures w14:val="none"/>
        </w:rPr>
        <w:t>elationship</w:t>
      </w:r>
      <w:commentRangeEnd w:id="151"/>
      <w:r w:rsidR="009541E2" w:rsidRPr="001A548B">
        <w:rPr>
          <w:rStyle w:val="CommentReference"/>
          <w:rFonts w:ascii="Times New Roman" w:eastAsia="Times New Roman" w:hAnsi="Times New Roman" w:cs="Times New Roman"/>
          <w:color w:val="000000" w:themeColor="text1"/>
          <w:kern w:val="0"/>
          <w:sz w:val="24"/>
          <w:szCs w:val="24"/>
          <w14:ligatures w14:val="none"/>
        </w:rPr>
        <w:commentReference w:id="151"/>
      </w:r>
      <w:r w:rsidRPr="001A548B">
        <w:rPr>
          <w:rFonts w:ascii="Times New Roman" w:eastAsia="Times New Roman" w:hAnsi="Times New Roman" w:cs="Times New Roman"/>
          <w:color w:val="000000" w:themeColor="text1"/>
          <w:kern w:val="0"/>
          <w14:ligatures w14:val="none"/>
        </w:rPr>
        <w:t xml:space="preserve">, </w:t>
      </w:r>
      <w:commentRangeStart w:id="152"/>
      <w:r w:rsidRPr="001A548B">
        <w:rPr>
          <w:rFonts w:ascii="Times New Roman" w:eastAsia="Times New Roman" w:hAnsi="Times New Roman" w:cs="Times New Roman"/>
          <w:color w:val="000000" w:themeColor="text1"/>
          <w:kern w:val="0"/>
          <w14:ligatures w14:val="none"/>
        </w:rPr>
        <w:t>also when character is in large part or primarily female-known</w:t>
      </w:r>
      <w:commentRangeEnd w:id="152"/>
      <w:r w:rsidR="007C0739" w:rsidRPr="001A548B">
        <w:rPr>
          <w:rStyle w:val="CommentReference"/>
          <w:rFonts w:ascii="Times New Roman" w:eastAsia="Times New Roman" w:hAnsi="Times New Roman" w:cs="Times New Roman"/>
          <w:color w:val="000000" w:themeColor="text1"/>
          <w:kern w:val="0"/>
          <w:sz w:val="24"/>
          <w:szCs w:val="24"/>
          <w14:ligatures w14:val="none"/>
        </w:rPr>
        <w:commentReference w:id="152"/>
      </w:r>
      <w:r w:rsidRPr="001A548B">
        <w:rPr>
          <w:rFonts w:ascii="Times New Roman" w:eastAsia="Times New Roman" w:hAnsi="Times New Roman" w:cs="Times New Roman"/>
          <w:color w:val="000000" w:themeColor="text1"/>
          <w:kern w:val="0"/>
          <w14:ligatures w14:val="none"/>
        </w:rPr>
        <w:t xml:space="preserve">, draws </w:t>
      </w:r>
      <w:commentRangeStart w:id="153"/>
      <w:r w:rsidRPr="001A548B">
        <w:rPr>
          <w:rFonts w:ascii="Times New Roman" w:eastAsia="Times New Roman" w:hAnsi="Times New Roman" w:cs="Times New Roman"/>
          <w:color w:val="000000" w:themeColor="text1"/>
          <w:kern w:val="0"/>
          <w14:ligatures w14:val="none"/>
        </w:rPr>
        <w:t xml:space="preserve">upon traditional expectations </w:t>
      </w:r>
      <w:commentRangeEnd w:id="153"/>
      <w:r w:rsidR="009541E2" w:rsidRPr="001A548B">
        <w:rPr>
          <w:rStyle w:val="CommentReference"/>
          <w:rFonts w:ascii="Times New Roman" w:eastAsia="Times New Roman" w:hAnsi="Times New Roman" w:cs="Times New Roman"/>
          <w:color w:val="000000" w:themeColor="text1"/>
          <w:kern w:val="0"/>
          <w:sz w:val="24"/>
          <w:szCs w:val="24"/>
          <w14:ligatures w14:val="none"/>
        </w:rPr>
        <w:commentReference w:id="153"/>
      </w:r>
      <w:r w:rsidRPr="001A548B">
        <w:rPr>
          <w:rFonts w:ascii="Times New Roman" w:eastAsia="Times New Roman" w:hAnsi="Times New Roman" w:cs="Times New Roman"/>
          <w:color w:val="000000" w:themeColor="text1"/>
          <w:kern w:val="0"/>
          <w14:ligatures w14:val="none"/>
        </w:rPr>
        <w:t xml:space="preserve">of alleged female passivity and relationality. </w:t>
      </w:r>
      <w:commentRangeEnd w:id="150"/>
      <w:r w:rsidR="0092508D" w:rsidRPr="001A548B">
        <w:rPr>
          <w:rStyle w:val="CommentReference"/>
          <w:rFonts w:ascii="Times New Roman" w:eastAsia="Times New Roman" w:hAnsi="Times New Roman" w:cs="Times New Roman"/>
          <w:color w:val="000000" w:themeColor="text1"/>
          <w:kern w:val="0"/>
          <w:sz w:val="24"/>
          <w:szCs w:val="24"/>
          <w14:ligatures w14:val="none"/>
        </w:rPr>
        <w:commentReference w:id="150"/>
      </w:r>
      <w:commentRangeStart w:id="154"/>
      <w:r w:rsidRPr="001A548B">
        <w:rPr>
          <w:rFonts w:ascii="Times New Roman" w:eastAsia="Times New Roman" w:hAnsi="Times New Roman" w:cs="Times New Roman"/>
          <w:color w:val="000000" w:themeColor="text1"/>
          <w:kern w:val="0"/>
          <w14:ligatures w14:val="none"/>
        </w:rPr>
        <w:t xml:space="preserve">In spoken and material practices, on the other hand, </w:t>
      </w:r>
      <w:commentRangeStart w:id="155"/>
      <w:r w:rsidRPr="001A548B">
        <w:rPr>
          <w:rFonts w:ascii="Times New Roman" w:eastAsia="Times New Roman" w:hAnsi="Times New Roman" w:cs="Times New Roman"/>
          <w:color w:val="000000" w:themeColor="text1"/>
          <w:kern w:val="0"/>
          <w14:ligatures w14:val="none"/>
        </w:rPr>
        <w:t>they contest m</w:t>
      </w:r>
      <w:commentRangeEnd w:id="154"/>
      <w:r w:rsidR="007C0739" w:rsidRPr="001A548B">
        <w:rPr>
          <w:rStyle w:val="CommentReference"/>
          <w:rFonts w:ascii="Times New Roman" w:eastAsia="Times New Roman" w:hAnsi="Times New Roman" w:cs="Times New Roman"/>
          <w:color w:val="000000" w:themeColor="text1"/>
          <w:kern w:val="0"/>
          <w:sz w:val="24"/>
          <w:szCs w:val="24"/>
          <w14:ligatures w14:val="none"/>
        </w:rPr>
        <w:commentReference w:id="154"/>
      </w:r>
      <w:r w:rsidRPr="001A548B">
        <w:rPr>
          <w:rFonts w:ascii="Times New Roman" w:eastAsia="Times New Roman" w:hAnsi="Times New Roman" w:cs="Times New Roman"/>
          <w:color w:val="000000" w:themeColor="text1"/>
          <w:kern w:val="0"/>
          <w14:ligatures w14:val="none"/>
        </w:rPr>
        <w:t xml:space="preserve">ale hegemony </w:t>
      </w:r>
      <w:commentRangeEnd w:id="155"/>
      <w:r w:rsidR="009541E2" w:rsidRPr="001A548B">
        <w:rPr>
          <w:rStyle w:val="CommentReference"/>
          <w:rFonts w:ascii="Times New Roman" w:eastAsia="Times New Roman" w:hAnsi="Times New Roman" w:cs="Times New Roman"/>
          <w:color w:val="000000" w:themeColor="text1"/>
          <w:kern w:val="0"/>
          <w:sz w:val="24"/>
          <w:szCs w:val="24"/>
          <w14:ligatures w14:val="none"/>
        </w:rPr>
        <w:commentReference w:id="155"/>
      </w:r>
      <w:r w:rsidRPr="001A548B">
        <w:rPr>
          <w:rFonts w:ascii="Times New Roman" w:eastAsia="Times New Roman" w:hAnsi="Times New Roman" w:cs="Times New Roman"/>
          <w:color w:val="000000" w:themeColor="text1"/>
          <w:kern w:val="0"/>
          <w14:ligatures w14:val="none"/>
        </w:rPr>
        <w:t xml:space="preserve">by taking </w:t>
      </w:r>
      <w:commentRangeStart w:id="156"/>
      <w:r w:rsidRPr="001A548B">
        <w:rPr>
          <w:rFonts w:ascii="Times New Roman" w:eastAsia="Times New Roman" w:hAnsi="Times New Roman" w:cs="Times New Roman"/>
          <w:color w:val="000000" w:themeColor="text1"/>
          <w:kern w:val="0"/>
          <w14:ligatures w14:val="none"/>
        </w:rPr>
        <w:t>agency and authority.</w:t>
      </w:r>
      <w:commentRangeEnd w:id="156"/>
      <w:r w:rsidR="009541E2" w:rsidRPr="001A548B">
        <w:rPr>
          <w:rStyle w:val="CommentReference"/>
          <w:rFonts w:ascii="Times New Roman" w:eastAsia="Times New Roman" w:hAnsi="Times New Roman" w:cs="Times New Roman"/>
          <w:color w:val="000000" w:themeColor="text1"/>
          <w:kern w:val="0"/>
          <w:sz w:val="24"/>
          <w:szCs w:val="24"/>
          <w14:ligatures w14:val="none"/>
        </w:rPr>
        <w:commentReference w:id="156"/>
      </w:r>
    </w:p>
    <w:p w14:paraId="0287D9E0" w14:textId="2C92D042" w:rsidR="000E299E"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Also, </w:t>
      </w:r>
      <w:commentRangeStart w:id="157"/>
      <w:r w:rsidRPr="001A548B">
        <w:rPr>
          <w:rFonts w:ascii="Times New Roman" w:eastAsia="Times New Roman" w:hAnsi="Times New Roman" w:cs="Times New Roman"/>
          <w:color w:val="000000" w:themeColor="text1"/>
          <w:kern w:val="0"/>
          <w14:ligatures w14:val="none"/>
        </w:rPr>
        <w:t xml:space="preserve">the research is guided by </w:t>
      </w:r>
      <w:commentRangeStart w:id="158"/>
      <w:r w:rsidRPr="001A548B">
        <w:rPr>
          <w:rFonts w:ascii="Times New Roman" w:eastAsia="Times New Roman" w:hAnsi="Times New Roman" w:cs="Times New Roman"/>
          <w:color w:val="000000" w:themeColor="text1"/>
          <w:kern w:val="0"/>
          <w14:ligatures w14:val="none"/>
        </w:rPr>
        <w:t>Fairclough’s (1992, 2001</w:t>
      </w:r>
      <w:commentRangeEnd w:id="158"/>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58"/>
      </w:r>
      <w:r w:rsidRPr="001A548B">
        <w:rPr>
          <w:rFonts w:ascii="Times New Roman" w:eastAsia="Times New Roman" w:hAnsi="Times New Roman" w:cs="Times New Roman"/>
          <w:color w:val="000000" w:themeColor="text1"/>
          <w:kern w:val="0"/>
          <w14:ligatures w14:val="none"/>
        </w:rPr>
        <w:t xml:space="preserve">) Critical Discourse Analysis </w:t>
      </w:r>
      <w:commentRangeEnd w:id="157"/>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57"/>
      </w:r>
      <w:r w:rsidRPr="001A548B">
        <w:rPr>
          <w:rFonts w:ascii="Times New Roman" w:eastAsia="Times New Roman" w:hAnsi="Times New Roman" w:cs="Times New Roman"/>
          <w:color w:val="000000" w:themeColor="text1"/>
          <w:kern w:val="0"/>
          <w14:ligatures w14:val="none"/>
        </w:rPr>
        <w:t xml:space="preserve">(CDA) that emphasizes the </w:t>
      </w:r>
      <w:commentRangeStart w:id="159"/>
      <w:r w:rsidRPr="001A548B">
        <w:rPr>
          <w:rFonts w:ascii="Times New Roman" w:eastAsia="Times New Roman" w:hAnsi="Times New Roman" w:cs="Times New Roman"/>
          <w:color w:val="000000" w:themeColor="text1"/>
          <w:kern w:val="0"/>
          <w14:ligatures w14:val="none"/>
        </w:rPr>
        <w:t>dialectical relationship between language and power</w:t>
      </w:r>
      <w:commentRangeEnd w:id="159"/>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59"/>
      </w:r>
      <w:r w:rsidRPr="001A548B">
        <w:rPr>
          <w:rFonts w:ascii="Times New Roman" w:eastAsia="Times New Roman" w:hAnsi="Times New Roman" w:cs="Times New Roman"/>
          <w:color w:val="000000" w:themeColor="text1"/>
          <w:kern w:val="0"/>
          <w14:ligatures w14:val="none"/>
        </w:rPr>
        <w:t xml:space="preserve">. </w:t>
      </w:r>
      <w:commentRangeStart w:id="160"/>
      <w:r w:rsidRPr="001A548B">
        <w:rPr>
          <w:rFonts w:ascii="Times New Roman" w:eastAsia="Times New Roman" w:hAnsi="Times New Roman" w:cs="Times New Roman"/>
          <w:color w:val="000000" w:themeColor="text1"/>
          <w:kern w:val="0"/>
          <w14:ligatures w14:val="none"/>
        </w:rPr>
        <w:t xml:space="preserve">CDA extends this SFL model </w:t>
      </w:r>
      <w:commentRangeEnd w:id="160"/>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60"/>
      </w:r>
      <w:r w:rsidRPr="001A548B">
        <w:rPr>
          <w:rFonts w:ascii="Times New Roman" w:eastAsia="Times New Roman" w:hAnsi="Times New Roman" w:cs="Times New Roman"/>
          <w:color w:val="000000" w:themeColor="text1"/>
          <w:kern w:val="0"/>
          <w14:ligatures w14:val="none"/>
        </w:rPr>
        <w:t xml:space="preserve">by </w:t>
      </w:r>
      <w:commentRangeStart w:id="161"/>
      <w:r w:rsidRPr="001A548B">
        <w:rPr>
          <w:rFonts w:ascii="Times New Roman" w:eastAsia="Times New Roman" w:hAnsi="Times New Roman" w:cs="Times New Roman"/>
          <w:color w:val="000000" w:themeColor="text1"/>
          <w:kern w:val="0"/>
          <w14:ligatures w14:val="none"/>
        </w:rPr>
        <w:t>examining ways that transitivity patterns are involved in ideological reproduction</w:t>
      </w:r>
      <w:commentRangeEnd w:id="161"/>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61"/>
      </w:r>
      <w:r w:rsidRPr="001A548B">
        <w:rPr>
          <w:rFonts w:ascii="Times New Roman" w:eastAsia="Times New Roman" w:hAnsi="Times New Roman" w:cs="Times New Roman"/>
          <w:color w:val="000000" w:themeColor="text1"/>
          <w:kern w:val="0"/>
          <w14:ligatures w14:val="none"/>
        </w:rPr>
        <w:t xml:space="preserve">. For example, </w:t>
      </w:r>
      <w:commentRangeStart w:id="162"/>
      <w:r w:rsidRPr="001A548B">
        <w:rPr>
          <w:rFonts w:ascii="Times New Roman" w:eastAsia="Times New Roman" w:hAnsi="Times New Roman" w:cs="Times New Roman"/>
          <w:color w:val="000000" w:themeColor="text1"/>
          <w:kern w:val="0"/>
          <w14:ligatures w14:val="none"/>
        </w:rPr>
        <w:t xml:space="preserve">a character's </w:t>
      </w:r>
      <w:commentRangeStart w:id="163"/>
      <w:r w:rsidRPr="001A548B">
        <w:rPr>
          <w:rFonts w:ascii="Times New Roman" w:eastAsia="Times New Roman" w:hAnsi="Times New Roman" w:cs="Times New Roman"/>
          <w:color w:val="000000" w:themeColor="text1"/>
          <w:kern w:val="0"/>
          <w14:ligatures w14:val="none"/>
        </w:rPr>
        <w:t xml:space="preserve">preference for verbal processes </w:t>
      </w:r>
      <w:commentRangeEnd w:id="163"/>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63"/>
      </w:r>
      <w:r w:rsidRPr="001A548B">
        <w:rPr>
          <w:rFonts w:ascii="Times New Roman" w:eastAsia="Times New Roman" w:hAnsi="Times New Roman" w:cs="Times New Roman"/>
          <w:color w:val="000000" w:themeColor="text1"/>
          <w:kern w:val="0"/>
          <w14:ligatures w14:val="none"/>
        </w:rPr>
        <w:t>can indicate discursive power</w:t>
      </w:r>
      <w:commentRangeEnd w:id="162"/>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62"/>
      </w:r>
      <w:r w:rsidRPr="001A548B">
        <w:rPr>
          <w:rFonts w:ascii="Times New Roman" w:eastAsia="Times New Roman" w:hAnsi="Times New Roman" w:cs="Times New Roman"/>
          <w:color w:val="000000" w:themeColor="text1"/>
          <w:kern w:val="0"/>
          <w14:ligatures w14:val="none"/>
        </w:rPr>
        <w:t xml:space="preserve">, </w:t>
      </w:r>
      <w:commentRangeStart w:id="164"/>
      <w:commentRangeStart w:id="165"/>
      <w:r w:rsidRPr="001A548B">
        <w:rPr>
          <w:rFonts w:ascii="Times New Roman" w:eastAsia="Times New Roman" w:hAnsi="Times New Roman" w:cs="Times New Roman"/>
          <w:color w:val="000000" w:themeColor="text1"/>
          <w:kern w:val="0"/>
          <w14:ligatures w14:val="none"/>
        </w:rPr>
        <w:t xml:space="preserve">which is also the </w:t>
      </w:r>
      <w:commentRangeStart w:id="166"/>
      <w:r w:rsidRPr="001A548B">
        <w:rPr>
          <w:rFonts w:ascii="Times New Roman" w:eastAsia="Times New Roman" w:hAnsi="Times New Roman" w:cs="Times New Roman"/>
          <w:color w:val="000000" w:themeColor="text1"/>
          <w:kern w:val="0"/>
          <w14:ligatures w14:val="none"/>
        </w:rPr>
        <w:t xml:space="preserve">ability </w:t>
      </w:r>
      <w:r w:rsidRPr="001A548B">
        <w:rPr>
          <w:rFonts w:ascii="Times New Roman" w:eastAsia="Times New Roman" w:hAnsi="Times New Roman" w:cs="Times New Roman"/>
          <w:color w:val="000000" w:themeColor="text1"/>
          <w:kern w:val="0"/>
          <w14:ligatures w14:val="none"/>
        </w:rPr>
        <w:lastRenderedPageBreak/>
        <w:t>to control narratives</w:t>
      </w:r>
      <w:commentRangeEnd w:id="165"/>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65"/>
      </w:r>
      <w:commentRangeEnd w:id="164"/>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64"/>
      </w:r>
      <w:r w:rsidRPr="001A548B">
        <w:rPr>
          <w:rFonts w:ascii="Times New Roman" w:eastAsia="Times New Roman" w:hAnsi="Times New Roman" w:cs="Times New Roman"/>
          <w:color w:val="000000" w:themeColor="text1"/>
          <w:kern w:val="0"/>
          <w14:ligatures w14:val="none"/>
        </w:rPr>
        <w:t xml:space="preserve"> and dictate the subject positions of other characters.</w:t>
      </w:r>
      <w:commentRangeEnd w:id="166"/>
      <w:r w:rsidR="000C30B5" w:rsidRPr="001A548B">
        <w:rPr>
          <w:rStyle w:val="CommentReference"/>
          <w:rFonts w:ascii="Times New Roman" w:eastAsia="Times New Roman" w:hAnsi="Times New Roman" w:cs="Times New Roman"/>
          <w:color w:val="000000" w:themeColor="text1"/>
          <w:kern w:val="0"/>
          <w:sz w:val="24"/>
          <w:szCs w:val="24"/>
          <w14:ligatures w14:val="none"/>
        </w:rPr>
        <w:commentReference w:id="166"/>
      </w:r>
      <w:r w:rsidRPr="001A548B">
        <w:rPr>
          <w:rFonts w:ascii="Times New Roman" w:eastAsia="Times New Roman" w:hAnsi="Times New Roman" w:cs="Times New Roman"/>
          <w:color w:val="000000" w:themeColor="text1"/>
          <w:kern w:val="0"/>
          <w14:ligatures w14:val="none"/>
        </w:rPr>
        <w:t xml:space="preserve"> This theoretical </w:t>
      </w:r>
      <w:commentRangeStart w:id="167"/>
      <w:r w:rsidRPr="001A548B">
        <w:rPr>
          <w:rFonts w:ascii="Times New Roman" w:eastAsia="Times New Roman" w:hAnsi="Times New Roman" w:cs="Times New Roman"/>
          <w:color w:val="000000" w:themeColor="text1"/>
          <w:kern w:val="0"/>
          <w14:ligatures w14:val="none"/>
        </w:rPr>
        <w:t xml:space="preserve">triangulation of SFL, gender performativity, and </w:t>
      </w:r>
      <w:commentRangeStart w:id="168"/>
      <w:r w:rsidRPr="001A548B">
        <w:rPr>
          <w:rFonts w:ascii="Times New Roman" w:eastAsia="Times New Roman" w:hAnsi="Times New Roman" w:cs="Times New Roman"/>
          <w:color w:val="000000" w:themeColor="text1"/>
          <w:kern w:val="0"/>
          <w14:ligatures w14:val="none"/>
        </w:rPr>
        <w:t>CDA</w:t>
      </w:r>
      <w:commentRangeEnd w:id="168"/>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68"/>
      </w:r>
      <w:r w:rsidRPr="001A548B">
        <w:rPr>
          <w:rFonts w:ascii="Times New Roman" w:eastAsia="Times New Roman" w:hAnsi="Times New Roman" w:cs="Times New Roman"/>
          <w:color w:val="000000" w:themeColor="text1"/>
          <w:kern w:val="0"/>
          <w14:ligatures w14:val="none"/>
        </w:rPr>
        <w:t xml:space="preserve"> also means that the study not only reports linguistic patterns</w:t>
      </w:r>
      <w:commentRangeEnd w:id="167"/>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67"/>
      </w:r>
      <w:r w:rsidRPr="001A548B">
        <w:rPr>
          <w:rFonts w:ascii="Times New Roman" w:eastAsia="Times New Roman" w:hAnsi="Times New Roman" w:cs="Times New Roman"/>
          <w:color w:val="000000" w:themeColor="text1"/>
          <w:kern w:val="0"/>
          <w14:ligatures w14:val="none"/>
        </w:rPr>
        <w:t xml:space="preserve">, but also </w:t>
      </w:r>
      <w:commentRangeStart w:id="169"/>
      <w:r w:rsidRPr="001A548B">
        <w:rPr>
          <w:rFonts w:ascii="Times New Roman" w:eastAsia="Times New Roman" w:hAnsi="Times New Roman" w:cs="Times New Roman"/>
          <w:color w:val="000000" w:themeColor="text1"/>
          <w:kern w:val="0"/>
          <w14:ligatures w14:val="none"/>
        </w:rPr>
        <w:t>analyses their wider socio-cultural and ideological import</w:t>
      </w:r>
      <w:commentRangeEnd w:id="169"/>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69"/>
      </w:r>
      <w:r w:rsidRPr="001A548B">
        <w:rPr>
          <w:rFonts w:ascii="Times New Roman" w:eastAsia="Times New Roman" w:hAnsi="Times New Roman" w:cs="Times New Roman"/>
          <w:color w:val="000000" w:themeColor="text1"/>
          <w:kern w:val="0"/>
          <w14:ligatures w14:val="none"/>
        </w:rPr>
        <w:t>.</w:t>
      </w:r>
    </w:p>
    <w:p w14:paraId="30F72864" w14:textId="6D4F1D4A" w:rsidR="00AB404D" w:rsidRPr="001A548B" w:rsidRDefault="000E299E"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commentRangeStart w:id="170"/>
      <w:r w:rsidRPr="001A548B">
        <w:rPr>
          <w:rFonts w:ascii="Times New Roman" w:eastAsia="Times New Roman" w:hAnsi="Times New Roman" w:cs="Times New Roman"/>
          <w:color w:val="000000" w:themeColor="text1"/>
          <w:kern w:val="0"/>
          <w14:ligatures w14:val="none"/>
        </w:rPr>
        <w:t xml:space="preserve">The concept itself </w:t>
      </w:r>
      <w:commentRangeEnd w:id="170"/>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70"/>
      </w:r>
      <w:r w:rsidRPr="001A548B">
        <w:rPr>
          <w:rFonts w:ascii="Times New Roman" w:eastAsia="Times New Roman" w:hAnsi="Times New Roman" w:cs="Times New Roman"/>
          <w:color w:val="000000" w:themeColor="text1"/>
          <w:kern w:val="0"/>
          <w14:ligatures w14:val="none"/>
        </w:rPr>
        <w:t xml:space="preserve">is </w:t>
      </w:r>
      <w:commentRangeStart w:id="171"/>
      <w:r w:rsidRPr="001A548B">
        <w:rPr>
          <w:rFonts w:ascii="Times New Roman" w:eastAsia="Times New Roman" w:hAnsi="Times New Roman" w:cs="Times New Roman"/>
          <w:color w:val="000000" w:themeColor="text1"/>
          <w:kern w:val="0"/>
          <w14:ligatures w14:val="none"/>
        </w:rPr>
        <w:t>applied to transitivity</w:t>
      </w:r>
      <w:commentRangeEnd w:id="171"/>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71"/>
      </w:r>
      <w:r w:rsidRPr="001A548B">
        <w:rPr>
          <w:rFonts w:ascii="Times New Roman" w:eastAsia="Times New Roman" w:hAnsi="Times New Roman" w:cs="Times New Roman"/>
          <w:color w:val="000000" w:themeColor="text1"/>
          <w:kern w:val="0"/>
          <w14:ligatures w14:val="none"/>
        </w:rPr>
        <w:t xml:space="preserve">, </w:t>
      </w:r>
      <w:commentRangeStart w:id="172"/>
      <w:r w:rsidRPr="001A548B">
        <w:rPr>
          <w:rFonts w:ascii="Times New Roman" w:eastAsia="Times New Roman" w:hAnsi="Times New Roman" w:cs="Times New Roman"/>
          <w:color w:val="000000" w:themeColor="text1"/>
          <w:kern w:val="0"/>
          <w14:ligatures w14:val="none"/>
        </w:rPr>
        <w:t xml:space="preserve">not as a grammar system but as a semiotic resource </w:t>
      </w:r>
      <w:commentRangeEnd w:id="172"/>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72"/>
      </w:r>
      <w:r w:rsidRPr="001A548B">
        <w:rPr>
          <w:rFonts w:ascii="Times New Roman" w:eastAsia="Times New Roman" w:hAnsi="Times New Roman" w:cs="Times New Roman"/>
          <w:color w:val="000000" w:themeColor="text1"/>
          <w:kern w:val="0"/>
          <w14:ligatures w14:val="none"/>
        </w:rPr>
        <w:t xml:space="preserve">for </w:t>
      </w:r>
      <w:commentRangeStart w:id="173"/>
      <w:r w:rsidRPr="001A548B">
        <w:rPr>
          <w:rFonts w:ascii="Times New Roman" w:eastAsia="Times New Roman" w:hAnsi="Times New Roman" w:cs="Times New Roman"/>
          <w:color w:val="000000" w:themeColor="text1"/>
          <w:kern w:val="0"/>
          <w14:ligatures w14:val="none"/>
        </w:rPr>
        <w:t>mapping a fictional social world</w:t>
      </w:r>
      <w:commentRangeEnd w:id="173"/>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73"/>
      </w:r>
      <w:r w:rsidRPr="001A548B">
        <w:rPr>
          <w:rFonts w:ascii="Times New Roman" w:eastAsia="Times New Roman" w:hAnsi="Times New Roman" w:cs="Times New Roman"/>
          <w:color w:val="000000" w:themeColor="text1"/>
          <w:kern w:val="0"/>
          <w14:ligatures w14:val="none"/>
        </w:rPr>
        <w:t xml:space="preserve">. By </w:t>
      </w:r>
      <w:commentRangeStart w:id="174"/>
      <w:r w:rsidR="005A0825" w:rsidRPr="001A548B">
        <w:rPr>
          <w:rFonts w:ascii="Times New Roman" w:eastAsia="Times New Roman" w:hAnsi="Times New Roman" w:cs="Times New Roman"/>
          <w:color w:val="000000" w:themeColor="text1"/>
          <w:kern w:val="0"/>
          <w14:ligatures w14:val="none"/>
        </w:rPr>
        <w:t>utilising</w:t>
      </w:r>
      <w:r w:rsidRPr="001A548B">
        <w:rPr>
          <w:rFonts w:ascii="Times New Roman" w:eastAsia="Times New Roman" w:hAnsi="Times New Roman" w:cs="Times New Roman"/>
          <w:color w:val="000000" w:themeColor="text1"/>
          <w:kern w:val="0"/>
          <w14:ligatures w14:val="none"/>
        </w:rPr>
        <w:t xml:space="preserve"> this methodology</w:t>
      </w:r>
      <w:commentRangeEnd w:id="174"/>
      <w:r w:rsidR="000062C2" w:rsidRPr="001A548B">
        <w:rPr>
          <w:rStyle w:val="CommentReference"/>
          <w:rFonts w:ascii="Times New Roman" w:eastAsia="Times New Roman" w:hAnsi="Times New Roman" w:cs="Times New Roman"/>
          <w:color w:val="000000" w:themeColor="text1"/>
          <w:kern w:val="0"/>
          <w:sz w:val="24"/>
          <w:szCs w:val="24"/>
          <w14:ligatures w14:val="none"/>
        </w:rPr>
        <w:commentReference w:id="174"/>
      </w:r>
      <w:r w:rsidRPr="001A548B">
        <w:rPr>
          <w:rFonts w:ascii="Times New Roman" w:eastAsia="Times New Roman" w:hAnsi="Times New Roman" w:cs="Times New Roman"/>
          <w:color w:val="000000" w:themeColor="text1"/>
          <w:kern w:val="0"/>
          <w14:ligatures w14:val="none"/>
        </w:rPr>
        <w:t xml:space="preserve">, the paper connects </w:t>
      </w:r>
      <w:commentRangeStart w:id="175"/>
      <w:r w:rsidRPr="001A548B">
        <w:rPr>
          <w:rFonts w:ascii="Times New Roman" w:eastAsia="Times New Roman" w:hAnsi="Times New Roman" w:cs="Times New Roman"/>
          <w:color w:val="000000" w:themeColor="text1"/>
          <w:kern w:val="0"/>
          <w14:ligatures w14:val="none"/>
        </w:rPr>
        <w:t>micro linguistic analysis and macro socio-cultural inte</w:t>
      </w:r>
      <w:commentRangeEnd w:id="175"/>
      <w:r w:rsidR="006346A7" w:rsidRPr="001A548B">
        <w:rPr>
          <w:rStyle w:val="CommentReference"/>
          <w:rFonts w:ascii="Times New Roman" w:eastAsia="Times New Roman" w:hAnsi="Times New Roman" w:cs="Times New Roman"/>
          <w:color w:val="000000" w:themeColor="text1"/>
          <w:kern w:val="0"/>
          <w:sz w:val="24"/>
          <w:szCs w:val="24"/>
          <w14:ligatures w14:val="none"/>
        </w:rPr>
        <w:commentReference w:id="175"/>
      </w:r>
      <w:r w:rsidRPr="001A548B">
        <w:rPr>
          <w:rFonts w:ascii="Times New Roman" w:eastAsia="Times New Roman" w:hAnsi="Times New Roman" w:cs="Times New Roman"/>
          <w:color w:val="000000" w:themeColor="text1"/>
          <w:kern w:val="0"/>
          <w14:ligatures w14:val="none"/>
        </w:rPr>
        <w:t>rpretation</w:t>
      </w:r>
      <w:r w:rsidR="005A0825"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w:t>
      </w:r>
      <w:commentRangeStart w:id="176"/>
      <w:r w:rsidRPr="001A548B">
        <w:rPr>
          <w:rFonts w:ascii="Times New Roman" w:eastAsia="Times New Roman" w:hAnsi="Times New Roman" w:cs="Times New Roman"/>
          <w:color w:val="000000" w:themeColor="text1"/>
          <w:kern w:val="0"/>
          <w14:ligatures w14:val="none"/>
        </w:rPr>
        <w:t xml:space="preserve">revealing the operation of characterisation as an aesthetic and ideological mechanism in </w:t>
      </w:r>
      <w:commentRangeStart w:id="177"/>
      <w:commentRangeStart w:id="178"/>
      <w:r w:rsidRPr="001A548B">
        <w:rPr>
          <w:rFonts w:ascii="Times New Roman" w:eastAsia="Times New Roman" w:hAnsi="Times New Roman" w:cs="Times New Roman"/>
          <w:color w:val="000000" w:themeColor="text1"/>
          <w:kern w:val="0"/>
          <w14:ligatures w14:val="none"/>
        </w:rPr>
        <w:t>lite</w:t>
      </w:r>
      <w:commentRangeEnd w:id="176"/>
      <w:r w:rsidR="006346A7" w:rsidRPr="001A548B">
        <w:rPr>
          <w:rStyle w:val="CommentReference"/>
          <w:rFonts w:ascii="Times New Roman" w:eastAsia="Times New Roman" w:hAnsi="Times New Roman" w:cs="Times New Roman"/>
          <w:color w:val="000000" w:themeColor="text1"/>
          <w:kern w:val="0"/>
          <w:sz w:val="24"/>
          <w:szCs w:val="24"/>
          <w14:ligatures w14:val="none"/>
        </w:rPr>
        <w:commentReference w:id="176"/>
      </w:r>
      <w:r w:rsidRPr="001A548B">
        <w:rPr>
          <w:rFonts w:ascii="Times New Roman" w:eastAsia="Times New Roman" w:hAnsi="Times New Roman" w:cs="Times New Roman"/>
          <w:color w:val="000000" w:themeColor="text1"/>
          <w:kern w:val="0"/>
          <w14:ligatures w14:val="none"/>
        </w:rPr>
        <w:t>rary narratives</w:t>
      </w:r>
      <w:commentRangeEnd w:id="178"/>
      <w:r w:rsidR="006346A7" w:rsidRPr="001A548B">
        <w:rPr>
          <w:rStyle w:val="CommentReference"/>
          <w:rFonts w:ascii="Times New Roman" w:eastAsia="Times New Roman" w:hAnsi="Times New Roman" w:cs="Times New Roman"/>
          <w:color w:val="000000" w:themeColor="text1"/>
          <w:kern w:val="0"/>
          <w:sz w:val="24"/>
          <w:szCs w:val="24"/>
          <w14:ligatures w14:val="none"/>
        </w:rPr>
        <w:commentReference w:id="178"/>
      </w:r>
      <w:r w:rsidRPr="001A548B">
        <w:rPr>
          <w:rFonts w:ascii="Times New Roman" w:eastAsia="Times New Roman" w:hAnsi="Times New Roman" w:cs="Times New Roman"/>
          <w:color w:val="000000" w:themeColor="text1"/>
          <w:kern w:val="0"/>
          <w14:ligatures w14:val="none"/>
        </w:rPr>
        <w:t>.</w:t>
      </w:r>
      <w:commentRangeEnd w:id="177"/>
      <w:r w:rsidR="006346A7" w:rsidRPr="001A548B">
        <w:rPr>
          <w:rStyle w:val="CommentReference"/>
          <w:rFonts w:ascii="Times New Roman" w:eastAsia="Times New Roman" w:hAnsi="Times New Roman" w:cs="Times New Roman"/>
          <w:b/>
          <w:bCs/>
          <w:color w:val="000000" w:themeColor="text1"/>
          <w:kern w:val="0"/>
          <w:sz w:val="24"/>
          <w:szCs w:val="24"/>
          <w14:ligatures w14:val="none"/>
        </w:rPr>
        <w:commentReference w:id="177"/>
      </w:r>
    </w:p>
    <w:p w14:paraId="33A70D71" w14:textId="781F7C58" w:rsidR="00F11E76" w:rsidRPr="001A548B" w:rsidRDefault="001A548B"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5. </w:t>
      </w:r>
      <w:r w:rsidRPr="001A548B">
        <w:rPr>
          <w:rFonts w:ascii="Times New Roman" w:eastAsia="Times New Roman" w:hAnsi="Times New Roman" w:cs="Times New Roman"/>
          <w:b/>
          <w:bCs/>
          <w:color w:val="000000" w:themeColor="text1"/>
          <w:kern w:val="0"/>
          <w14:ligatures w14:val="none"/>
        </w:rPr>
        <w:t>Methodology</w:t>
      </w:r>
    </w:p>
    <w:p w14:paraId="3C060C61" w14:textId="53EF1711" w:rsidR="005A0825" w:rsidRPr="001A548B" w:rsidRDefault="005A0825"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A qualitative research design, </w:t>
      </w:r>
      <w:commentRangeStart w:id="179"/>
      <w:r w:rsidRPr="001A548B">
        <w:rPr>
          <w:rFonts w:ascii="Times New Roman" w:eastAsia="Times New Roman" w:hAnsi="Times New Roman" w:cs="Times New Roman"/>
          <w:color w:val="000000" w:themeColor="text1"/>
          <w:kern w:val="0"/>
          <w14:ligatures w14:val="none"/>
        </w:rPr>
        <w:t>drawing on Hallidayan SFL, transitivity system</w:t>
      </w:r>
      <w:commentRangeEnd w:id="179"/>
      <w:r w:rsidR="0067374D" w:rsidRPr="001A548B">
        <w:rPr>
          <w:rStyle w:val="CommentReference"/>
          <w:rFonts w:ascii="Times New Roman" w:eastAsia="Times New Roman" w:hAnsi="Times New Roman" w:cs="Times New Roman"/>
          <w:color w:val="000000" w:themeColor="text1"/>
          <w:kern w:val="0"/>
          <w:sz w:val="24"/>
          <w:szCs w:val="24"/>
          <w14:ligatures w14:val="none"/>
        </w:rPr>
        <w:commentReference w:id="179"/>
      </w:r>
      <w:r w:rsidRPr="001A548B">
        <w:rPr>
          <w:rFonts w:ascii="Times New Roman" w:eastAsia="Times New Roman" w:hAnsi="Times New Roman" w:cs="Times New Roman"/>
          <w:color w:val="000000" w:themeColor="text1"/>
          <w:kern w:val="0"/>
          <w14:ligatures w14:val="none"/>
        </w:rPr>
        <w:t xml:space="preserve">, </w:t>
      </w:r>
      <w:commentRangeStart w:id="180"/>
      <w:r w:rsidRPr="001A548B">
        <w:rPr>
          <w:rFonts w:ascii="Times New Roman" w:eastAsia="Times New Roman" w:hAnsi="Times New Roman" w:cs="Times New Roman"/>
          <w:color w:val="000000" w:themeColor="text1"/>
          <w:kern w:val="0"/>
          <w14:ligatures w14:val="none"/>
        </w:rPr>
        <w:t xml:space="preserve">was used to conduct the data analysis which focused </w:t>
      </w:r>
      <w:commentRangeEnd w:id="180"/>
      <w:r w:rsidR="0067374D" w:rsidRPr="001A548B">
        <w:rPr>
          <w:rStyle w:val="CommentReference"/>
          <w:rFonts w:ascii="Times New Roman" w:eastAsia="Times New Roman" w:hAnsi="Times New Roman" w:cs="Times New Roman"/>
          <w:color w:val="000000" w:themeColor="text1"/>
          <w:kern w:val="0"/>
          <w:sz w:val="24"/>
          <w:szCs w:val="24"/>
          <w14:ligatures w14:val="none"/>
        </w:rPr>
        <w:commentReference w:id="180"/>
      </w:r>
      <w:r w:rsidRPr="001A548B">
        <w:rPr>
          <w:rFonts w:ascii="Times New Roman" w:eastAsia="Times New Roman" w:hAnsi="Times New Roman" w:cs="Times New Roman"/>
          <w:color w:val="000000" w:themeColor="text1"/>
          <w:kern w:val="0"/>
          <w14:ligatures w14:val="none"/>
        </w:rPr>
        <w:t xml:space="preserve">on the </w:t>
      </w:r>
      <w:commentRangeStart w:id="181"/>
      <w:r w:rsidRPr="001A548B">
        <w:rPr>
          <w:rFonts w:ascii="Times New Roman" w:eastAsia="Times New Roman" w:hAnsi="Times New Roman" w:cs="Times New Roman"/>
          <w:color w:val="000000" w:themeColor="text1"/>
          <w:kern w:val="0"/>
          <w14:ligatures w14:val="none"/>
        </w:rPr>
        <w:t xml:space="preserve">patterns of characterisation </w:t>
      </w:r>
      <w:commentRangeEnd w:id="181"/>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81"/>
      </w:r>
      <w:r w:rsidRPr="001A548B">
        <w:rPr>
          <w:rFonts w:ascii="Times New Roman" w:eastAsia="Times New Roman" w:hAnsi="Times New Roman" w:cs="Times New Roman"/>
          <w:color w:val="000000" w:themeColor="text1"/>
          <w:kern w:val="0"/>
          <w14:ligatures w14:val="none"/>
        </w:rPr>
        <w:t xml:space="preserve">in the excerpted literary text. The aim was to </w:t>
      </w:r>
      <w:commentRangeStart w:id="182"/>
      <w:r w:rsidRPr="001A548B">
        <w:rPr>
          <w:rFonts w:ascii="Times New Roman" w:eastAsia="Times New Roman" w:hAnsi="Times New Roman" w:cs="Times New Roman"/>
          <w:color w:val="000000" w:themeColor="text1"/>
          <w:kern w:val="0"/>
          <w14:ligatures w14:val="none"/>
        </w:rPr>
        <w:t xml:space="preserve">find out </w:t>
      </w:r>
      <w:commentRangeEnd w:id="182"/>
      <w:r w:rsidR="0067374D" w:rsidRPr="001A548B">
        <w:rPr>
          <w:rStyle w:val="CommentReference"/>
          <w:rFonts w:ascii="Times New Roman" w:eastAsia="Times New Roman" w:hAnsi="Times New Roman" w:cs="Times New Roman"/>
          <w:color w:val="000000" w:themeColor="text1"/>
          <w:kern w:val="0"/>
          <w:sz w:val="24"/>
          <w:szCs w:val="24"/>
          <w14:ligatures w14:val="none"/>
        </w:rPr>
        <w:commentReference w:id="182"/>
      </w:r>
      <w:r w:rsidRPr="001A548B">
        <w:rPr>
          <w:rFonts w:ascii="Times New Roman" w:eastAsia="Times New Roman" w:hAnsi="Times New Roman" w:cs="Times New Roman"/>
          <w:color w:val="000000" w:themeColor="text1"/>
          <w:kern w:val="0"/>
          <w14:ligatures w14:val="none"/>
        </w:rPr>
        <w:t xml:space="preserve">how the types of process (material, behavioural, mental, relational, verbal, existential) were distributed among the characters to build up personal identities, social functions and interpersonal relationships. The data included </w:t>
      </w:r>
      <w:commentRangeStart w:id="183"/>
      <w:r w:rsidRPr="001A548B">
        <w:rPr>
          <w:rFonts w:ascii="Times New Roman" w:eastAsia="Times New Roman" w:hAnsi="Times New Roman" w:cs="Times New Roman"/>
          <w:color w:val="000000" w:themeColor="text1"/>
          <w:kern w:val="0"/>
          <w14:ligatures w14:val="none"/>
        </w:rPr>
        <w:t xml:space="preserve">purposively selected extracts </w:t>
      </w:r>
      <w:commentRangeEnd w:id="183"/>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83"/>
      </w:r>
      <w:r w:rsidRPr="001A548B">
        <w:rPr>
          <w:rFonts w:ascii="Times New Roman" w:eastAsia="Times New Roman" w:hAnsi="Times New Roman" w:cs="Times New Roman"/>
          <w:color w:val="000000" w:themeColor="text1"/>
          <w:kern w:val="0"/>
          <w14:ligatures w14:val="none"/>
        </w:rPr>
        <w:t xml:space="preserve">where the actions, thoughts and interactions of the characters were </w:t>
      </w:r>
      <w:commentRangeStart w:id="184"/>
      <w:r w:rsidRPr="001A548B">
        <w:rPr>
          <w:rFonts w:ascii="Times New Roman" w:eastAsia="Times New Roman" w:hAnsi="Times New Roman" w:cs="Times New Roman"/>
          <w:color w:val="000000" w:themeColor="text1"/>
          <w:kern w:val="0"/>
          <w14:ligatures w14:val="none"/>
        </w:rPr>
        <w:t>meaningful to understanding the excerpts</w:t>
      </w:r>
      <w:commentRangeEnd w:id="184"/>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84"/>
      </w:r>
      <w:r w:rsidRPr="001A548B">
        <w:rPr>
          <w:rFonts w:ascii="Times New Roman" w:eastAsia="Times New Roman" w:hAnsi="Times New Roman" w:cs="Times New Roman"/>
          <w:color w:val="000000" w:themeColor="text1"/>
          <w:kern w:val="0"/>
          <w14:ligatures w14:val="none"/>
        </w:rPr>
        <w:t xml:space="preserve">. The </w:t>
      </w:r>
      <w:commentRangeStart w:id="185"/>
      <w:r w:rsidRPr="001A548B">
        <w:rPr>
          <w:rFonts w:ascii="Times New Roman" w:eastAsia="Times New Roman" w:hAnsi="Times New Roman" w:cs="Times New Roman"/>
          <w:color w:val="000000" w:themeColor="text1"/>
          <w:kern w:val="0"/>
          <w14:ligatures w14:val="none"/>
        </w:rPr>
        <w:t xml:space="preserve">purposive sampling guaranteed </w:t>
      </w:r>
      <w:commentRangeEnd w:id="185"/>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85"/>
      </w:r>
      <w:r w:rsidRPr="001A548B">
        <w:rPr>
          <w:rFonts w:ascii="Times New Roman" w:eastAsia="Times New Roman" w:hAnsi="Times New Roman" w:cs="Times New Roman"/>
          <w:color w:val="000000" w:themeColor="text1"/>
          <w:kern w:val="0"/>
          <w14:ligatures w14:val="none"/>
        </w:rPr>
        <w:t xml:space="preserve">that only the passages where transitivity structures were </w:t>
      </w:r>
      <w:commentRangeStart w:id="186"/>
      <w:r w:rsidRPr="001A548B">
        <w:rPr>
          <w:rFonts w:ascii="Times New Roman" w:eastAsia="Times New Roman" w:hAnsi="Times New Roman" w:cs="Times New Roman"/>
          <w:color w:val="000000" w:themeColor="text1"/>
          <w:kern w:val="0"/>
          <w14:ligatures w14:val="none"/>
        </w:rPr>
        <w:t xml:space="preserve">thematically and stylistically salient </w:t>
      </w:r>
      <w:commentRangeEnd w:id="186"/>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86"/>
      </w:r>
      <w:commentRangeStart w:id="187"/>
      <w:r w:rsidRPr="001A548B">
        <w:rPr>
          <w:rFonts w:ascii="Times New Roman" w:eastAsia="Times New Roman" w:hAnsi="Times New Roman" w:cs="Times New Roman"/>
          <w:color w:val="000000" w:themeColor="text1"/>
          <w:kern w:val="0"/>
          <w14:ligatures w14:val="none"/>
        </w:rPr>
        <w:t>are found</w:t>
      </w:r>
      <w:commentRangeEnd w:id="187"/>
      <w:r w:rsidR="00CC12A6" w:rsidRPr="001A548B">
        <w:rPr>
          <w:rStyle w:val="CommentReference"/>
          <w:rFonts w:ascii="Times New Roman" w:eastAsia="Times New Roman" w:hAnsi="Times New Roman" w:cs="Times New Roman"/>
          <w:color w:val="000000" w:themeColor="text1"/>
          <w:kern w:val="0"/>
          <w:sz w:val="24"/>
          <w:szCs w:val="24"/>
          <w14:ligatures w14:val="none"/>
        </w:rPr>
        <w:commentReference w:id="187"/>
      </w:r>
      <w:r w:rsidRPr="001A548B">
        <w:rPr>
          <w:rFonts w:ascii="Times New Roman" w:eastAsia="Times New Roman" w:hAnsi="Times New Roman" w:cs="Times New Roman"/>
          <w:color w:val="000000" w:themeColor="text1"/>
          <w:kern w:val="0"/>
          <w14:ligatures w14:val="none"/>
        </w:rPr>
        <w:t xml:space="preserve">, leaving room for a detailed analysis. </w:t>
      </w:r>
      <w:commentRangeStart w:id="188"/>
      <w:r w:rsidRPr="001A548B">
        <w:rPr>
          <w:rFonts w:ascii="Times New Roman" w:eastAsia="Times New Roman" w:hAnsi="Times New Roman" w:cs="Times New Roman"/>
          <w:color w:val="000000" w:themeColor="text1"/>
          <w:kern w:val="0"/>
          <w14:ligatures w14:val="none"/>
        </w:rPr>
        <w:t xml:space="preserve">The analysis was done </w:t>
      </w:r>
      <w:commentRangeEnd w:id="188"/>
      <w:r w:rsidR="00CC12A6" w:rsidRPr="001A548B">
        <w:rPr>
          <w:rStyle w:val="CommentReference"/>
          <w:rFonts w:ascii="Times New Roman" w:eastAsia="Times New Roman" w:hAnsi="Times New Roman" w:cs="Times New Roman"/>
          <w:color w:val="000000" w:themeColor="text1"/>
          <w:kern w:val="0"/>
          <w:sz w:val="24"/>
          <w:szCs w:val="24"/>
          <w14:ligatures w14:val="none"/>
        </w:rPr>
        <w:commentReference w:id="188"/>
      </w:r>
      <w:r w:rsidRPr="001A548B">
        <w:rPr>
          <w:rFonts w:ascii="Times New Roman" w:eastAsia="Times New Roman" w:hAnsi="Times New Roman" w:cs="Times New Roman"/>
          <w:color w:val="000000" w:themeColor="text1"/>
          <w:kern w:val="0"/>
          <w14:ligatures w14:val="none"/>
        </w:rPr>
        <w:t xml:space="preserve">at the clause level rather than at TG because the transitivity analysis is clause-based in </w:t>
      </w:r>
      <w:commentRangeStart w:id="189"/>
      <w:r w:rsidRPr="001A548B">
        <w:rPr>
          <w:rFonts w:ascii="Times New Roman" w:eastAsia="Times New Roman" w:hAnsi="Times New Roman" w:cs="Times New Roman"/>
          <w:color w:val="000000" w:themeColor="text1"/>
          <w:kern w:val="0"/>
          <w14:ligatures w14:val="none"/>
        </w:rPr>
        <w:t>SFL</w:t>
      </w:r>
      <w:commentRangeEnd w:id="189"/>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89"/>
      </w:r>
      <w:r w:rsidRPr="001A548B">
        <w:rPr>
          <w:rFonts w:ascii="Times New Roman" w:eastAsia="Times New Roman" w:hAnsi="Times New Roman" w:cs="Times New Roman"/>
          <w:color w:val="000000" w:themeColor="text1"/>
          <w:kern w:val="0"/>
          <w14:ligatures w14:val="none"/>
        </w:rPr>
        <w:t xml:space="preserve">. </w:t>
      </w:r>
      <w:commentRangeStart w:id="190"/>
      <w:r w:rsidRPr="001A548B">
        <w:rPr>
          <w:rFonts w:ascii="Times New Roman" w:eastAsia="Times New Roman" w:hAnsi="Times New Roman" w:cs="Times New Roman"/>
          <w:color w:val="000000" w:themeColor="text1"/>
          <w:kern w:val="0"/>
          <w14:ligatures w14:val="none"/>
        </w:rPr>
        <w:t xml:space="preserve">Each clause was annotated </w:t>
      </w:r>
      <w:commentRangeEnd w:id="190"/>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90"/>
      </w:r>
      <w:r w:rsidRPr="001A548B">
        <w:rPr>
          <w:rFonts w:ascii="Times New Roman" w:eastAsia="Times New Roman" w:hAnsi="Times New Roman" w:cs="Times New Roman"/>
          <w:color w:val="000000" w:themeColor="text1"/>
          <w:kern w:val="0"/>
          <w14:ligatures w14:val="none"/>
        </w:rPr>
        <w:t xml:space="preserve">for its process type, participant roles and circumstances, </w:t>
      </w:r>
      <w:commentRangeStart w:id="191"/>
      <w:r w:rsidRPr="001A548B">
        <w:rPr>
          <w:rFonts w:ascii="Times New Roman" w:eastAsia="Times New Roman" w:hAnsi="Times New Roman" w:cs="Times New Roman"/>
          <w:color w:val="000000" w:themeColor="text1"/>
          <w:kern w:val="0"/>
          <w14:ligatures w14:val="none"/>
        </w:rPr>
        <w:t>paying special attention to how such processes contributed to characterisation and dominance.</w:t>
      </w:r>
      <w:commentRangeEnd w:id="191"/>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91"/>
      </w:r>
      <w:r w:rsidRPr="001A548B">
        <w:rPr>
          <w:rFonts w:ascii="Times New Roman" w:eastAsia="Times New Roman" w:hAnsi="Times New Roman" w:cs="Times New Roman"/>
          <w:color w:val="000000" w:themeColor="text1"/>
          <w:kern w:val="0"/>
          <w14:ligatures w14:val="none"/>
        </w:rPr>
        <w:t xml:space="preserve"> The coding was based on Halliday and Matthiessen’s (2014) process type categorisation, so as to remain in line with </w:t>
      </w:r>
      <w:commentRangeStart w:id="192"/>
      <w:r w:rsidRPr="001A548B">
        <w:rPr>
          <w:rFonts w:ascii="Times New Roman" w:eastAsia="Times New Roman" w:hAnsi="Times New Roman" w:cs="Times New Roman"/>
          <w:color w:val="000000" w:themeColor="text1"/>
          <w:kern w:val="0"/>
          <w14:ligatures w14:val="none"/>
        </w:rPr>
        <w:t xml:space="preserve">FG </w:t>
      </w:r>
      <w:commentRangeEnd w:id="192"/>
      <w:r w:rsidR="00CC12A6" w:rsidRPr="001A548B">
        <w:rPr>
          <w:rStyle w:val="CommentReference"/>
          <w:rFonts w:ascii="Times New Roman" w:eastAsia="Times New Roman" w:hAnsi="Times New Roman" w:cs="Times New Roman"/>
          <w:color w:val="000000" w:themeColor="text1"/>
          <w:kern w:val="0"/>
          <w:sz w:val="24"/>
          <w:szCs w:val="24"/>
          <w14:ligatures w14:val="none"/>
        </w:rPr>
        <w:commentReference w:id="192"/>
      </w:r>
      <w:r w:rsidRPr="001A548B">
        <w:rPr>
          <w:rFonts w:ascii="Times New Roman" w:eastAsia="Times New Roman" w:hAnsi="Times New Roman" w:cs="Times New Roman"/>
          <w:color w:val="000000" w:themeColor="text1"/>
          <w:kern w:val="0"/>
          <w14:ligatures w14:val="none"/>
        </w:rPr>
        <w:t>p</w:t>
      </w:r>
      <w:commentRangeStart w:id="193"/>
      <w:r w:rsidRPr="001A548B">
        <w:rPr>
          <w:rFonts w:ascii="Times New Roman" w:eastAsia="Times New Roman" w:hAnsi="Times New Roman" w:cs="Times New Roman"/>
          <w:color w:val="000000" w:themeColor="text1"/>
          <w:kern w:val="0"/>
          <w14:ligatures w14:val="none"/>
        </w:rPr>
        <w:t>ractice</w:t>
      </w:r>
      <w:commentRangeEnd w:id="193"/>
      <w:r w:rsidR="00023996" w:rsidRPr="001A548B">
        <w:rPr>
          <w:rStyle w:val="CommentReference"/>
          <w:rFonts w:ascii="Times New Roman" w:eastAsia="Times New Roman" w:hAnsi="Times New Roman" w:cs="Times New Roman"/>
          <w:color w:val="000000" w:themeColor="text1"/>
          <w:kern w:val="0"/>
          <w:sz w:val="24"/>
          <w:szCs w:val="24"/>
          <w14:ligatures w14:val="none"/>
        </w:rPr>
        <w:commentReference w:id="193"/>
      </w:r>
      <w:r w:rsidRPr="001A548B">
        <w:rPr>
          <w:rFonts w:ascii="Times New Roman" w:eastAsia="Times New Roman" w:hAnsi="Times New Roman" w:cs="Times New Roman"/>
          <w:color w:val="000000" w:themeColor="text1"/>
          <w:kern w:val="0"/>
          <w14:ligatures w14:val="none"/>
        </w:rPr>
        <w:t>s.</w:t>
      </w:r>
    </w:p>
    <w:p w14:paraId="4F15BEC7" w14:textId="568C2F1C" w:rsidR="005A0825" w:rsidRPr="001A548B" w:rsidRDefault="005A0825" w:rsidP="001A548B">
      <w:pPr>
        <w:spacing w:before="100" w:beforeAutospacing="1" w:after="100" w:afterAutospacing="1" w:line="480" w:lineRule="auto"/>
        <w:jc w:val="both"/>
        <w:outlineLvl w:val="1"/>
        <w:rPr>
          <w:rFonts w:ascii="Times New Roman" w:eastAsia="Times New Roman" w:hAnsi="Times New Roman" w:cs="Times New Roman"/>
          <w:color w:val="000000" w:themeColor="text1"/>
          <w:kern w:val="0"/>
          <w14:ligatures w14:val="none"/>
        </w:rPr>
      </w:pPr>
      <w:commentRangeStart w:id="194"/>
      <w:commentRangeStart w:id="195"/>
      <w:r w:rsidRPr="001A548B">
        <w:rPr>
          <w:rFonts w:ascii="Times New Roman" w:eastAsia="Times New Roman" w:hAnsi="Times New Roman" w:cs="Times New Roman"/>
          <w:color w:val="000000" w:themeColor="text1"/>
          <w:kern w:val="0"/>
          <w14:ligatures w14:val="none"/>
        </w:rPr>
        <w:lastRenderedPageBreak/>
        <w:t xml:space="preserve">Reliability was established through multiple close readings </w:t>
      </w:r>
      <w:commentRangeEnd w:id="195"/>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195"/>
      </w:r>
      <w:r w:rsidRPr="001A548B">
        <w:rPr>
          <w:rFonts w:ascii="Times New Roman" w:eastAsia="Times New Roman" w:hAnsi="Times New Roman" w:cs="Times New Roman"/>
          <w:color w:val="000000" w:themeColor="text1"/>
          <w:kern w:val="0"/>
          <w14:ligatures w14:val="none"/>
        </w:rPr>
        <w:t xml:space="preserve">and </w:t>
      </w:r>
      <w:commentRangeStart w:id="196"/>
      <w:r w:rsidRPr="001A548B">
        <w:rPr>
          <w:rFonts w:ascii="Times New Roman" w:eastAsia="Times New Roman" w:hAnsi="Times New Roman" w:cs="Times New Roman"/>
          <w:color w:val="000000" w:themeColor="text1"/>
          <w:kern w:val="0"/>
          <w14:ligatures w14:val="none"/>
        </w:rPr>
        <w:t>cross-checking of categorisations</w:t>
      </w:r>
      <w:commentRangeEnd w:id="196"/>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196"/>
      </w:r>
      <w:r w:rsidRPr="001A548B">
        <w:rPr>
          <w:rFonts w:ascii="Times New Roman" w:eastAsia="Times New Roman" w:hAnsi="Times New Roman" w:cs="Times New Roman"/>
          <w:color w:val="000000" w:themeColor="text1"/>
          <w:kern w:val="0"/>
          <w14:ligatures w14:val="none"/>
        </w:rPr>
        <w:t xml:space="preserve">, querying uncertain instances in terms of </w:t>
      </w:r>
      <w:commentRangeStart w:id="197"/>
      <w:r w:rsidRPr="001A548B">
        <w:rPr>
          <w:rFonts w:ascii="Times New Roman" w:eastAsia="Times New Roman" w:hAnsi="Times New Roman" w:cs="Times New Roman"/>
          <w:color w:val="000000" w:themeColor="text1"/>
          <w:kern w:val="0"/>
          <w14:ligatures w14:val="none"/>
        </w:rPr>
        <w:t xml:space="preserve">established SFL </w:t>
      </w:r>
      <w:commentRangeEnd w:id="197"/>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197"/>
      </w:r>
      <w:r w:rsidRPr="001A548B">
        <w:rPr>
          <w:rFonts w:ascii="Times New Roman" w:eastAsia="Times New Roman" w:hAnsi="Times New Roman" w:cs="Times New Roman"/>
          <w:color w:val="000000" w:themeColor="text1"/>
          <w:kern w:val="0"/>
          <w14:ligatures w14:val="none"/>
        </w:rPr>
        <w:t xml:space="preserve">(such </w:t>
      </w:r>
      <w:commentRangeStart w:id="198"/>
      <w:r w:rsidRPr="001A548B">
        <w:rPr>
          <w:rFonts w:ascii="Times New Roman" w:eastAsia="Times New Roman" w:hAnsi="Times New Roman" w:cs="Times New Roman"/>
          <w:color w:val="000000" w:themeColor="text1"/>
          <w:kern w:val="0"/>
          <w14:ligatures w14:val="none"/>
        </w:rPr>
        <w:t>as Simpson’s (2004) in stylistics, Eggins’ (2004</w:t>
      </w:r>
      <w:commentRangeEnd w:id="198"/>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198"/>
      </w:r>
      <w:r w:rsidRPr="001A548B">
        <w:rPr>
          <w:rFonts w:ascii="Times New Roman" w:eastAsia="Times New Roman" w:hAnsi="Times New Roman" w:cs="Times New Roman"/>
          <w:color w:val="000000" w:themeColor="text1"/>
          <w:kern w:val="0"/>
          <w14:ligatures w14:val="none"/>
        </w:rPr>
        <w:t xml:space="preserve">) functional grammar). </w:t>
      </w:r>
      <w:commentRangeEnd w:id="194"/>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194"/>
      </w:r>
      <w:r w:rsidRPr="001A548B">
        <w:rPr>
          <w:rFonts w:ascii="Times New Roman" w:eastAsia="Times New Roman" w:hAnsi="Times New Roman" w:cs="Times New Roman"/>
          <w:color w:val="000000" w:themeColor="text1"/>
          <w:kern w:val="0"/>
          <w14:ligatures w14:val="none"/>
        </w:rPr>
        <w:t xml:space="preserve">This analysis was </w:t>
      </w:r>
      <w:commentRangeStart w:id="199"/>
      <w:r w:rsidRPr="001A548B">
        <w:rPr>
          <w:rFonts w:ascii="Times New Roman" w:eastAsia="Times New Roman" w:hAnsi="Times New Roman" w:cs="Times New Roman"/>
          <w:color w:val="000000" w:themeColor="text1"/>
          <w:kern w:val="0"/>
          <w14:ligatures w14:val="none"/>
        </w:rPr>
        <w:t xml:space="preserve">two-fold: quantitative </w:t>
      </w:r>
      <w:commentRangeEnd w:id="199"/>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199"/>
      </w:r>
      <w:r w:rsidRPr="001A548B">
        <w:rPr>
          <w:rFonts w:ascii="Times New Roman" w:eastAsia="Times New Roman" w:hAnsi="Times New Roman" w:cs="Times New Roman"/>
          <w:color w:val="000000" w:themeColor="text1"/>
          <w:kern w:val="0"/>
          <w14:ligatures w14:val="none"/>
        </w:rPr>
        <w:t xml:space="preserve">through </w:t>
      </w:r>
      <w:commentRangeStart w:id="200"/>
      <w:r w:rsidRPr="001A548B">
        <w:rPr>
          <w:rFonts w:ascii="Times New Roman" w:eastAsia="Times New Roman" w:hAnsi="Times New Roman" w:cs="Times New Roman"/>
          <w:color w:val="000000" w:themeColor="text1"/>
          <w:kern w:val="0"/>
          <w14:ligatures w14:val="none"/>
        </w:rPr>
        <w:t>tabulation of the frequency</w:t>
      </w:r>
      <w:commentRangeEnd w:id="200"/>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0"/>
      </w:r>
      <w:r w:rsidRPr="001A548B">
        <w:rPr>
          <w:rFonts w:ascii="Times New Roman" w:eastAsia="Times New Roman" w:hAnsi="Times New Roman" w:cs="Times New Roman"/>
          <w:color w:val="000000" w:themeColor="text1"/>
          <w:kern w:val="0"/>
          <w14:ligatures w14:val="none"/>
        </w:rPr>
        <w:t xml:space="preserve"> with which </w:t>
      </w:r>
      <w:commentRangeStart w:id="201"/>
      <w:r w:rsidRPr="001A548B">
        <w:rPr>
          <w:rFonts w:ascii="Times New Roman" w:eastAsia="Times New Roman" w:hAnsi="Times New Roman" w:cs="Times New Roman"/>
          <w:color w:val="000000" w:themeColor="text1"/>
          <w:kern w:val="0"/>
          <w14:ligatures w14:val="none"/>
        </w:rPr>
        <w:t>types of process appeared in characters</w:t>
      </w:r>
      <w:commentRangeEnd w:id="201"/>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1"/>
      </w:r>
      <w:r w:rsidRPr="001A548B">
        <w:rPr>
          <w:rFonts w:ascii="Times New Roman" w:eastAsia="Times New Roman" w:hAnsi="Times New Roman" w:cs="Times New Roman"/>
          <w:color w:val="000000" w:themeColor="text1"/>
          <w:kern w:val="0"/>
          <w14:ligatures w14:val="none"/>
        </w:rPr>
        <w:t xml:space="preserve">, and </w:t>
      </w:r>
      <w:commentRangeStart w:id="202"/>
      <w:r w:rsidRPr="001A548B">
        <w:rPr>
          <w:rFonts w:ascii="Times New Roman" w:eastAsia="Times New Roman" w:hAnsi="Times New Roman" w:cs="Times New Roman"/>
          <w:color w:val="000000" w:themeColor="text1"/>
          <w:kern w:val="0"/>
          <w14:ligatures w14:val="none"/>
        </w:rPr>
        <w:t>qualitative i</w:t>
      </w:r>
      <w:commentRangeEnd w:id="202"/>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2"/>
      </w:r>
      <w:r w:rsidRPr="001A548B">
        <w:rPr>
          <w:rFonts w:ascii="Times New Roman" w:eastAsia="Times New Roman" w:hAnsi="Times New Roman" w:cs="Times New Roman"/>
          <w:color w:val="000000" w:themeColor="text1"/>
          <w:kern w:val="0"/>
          <w14:ligatures w14:val="none"/>
        </w:rPr>
        <w:t xml:space="preserve">n terms of interpretation of how these language patterns contributed to characterisation and thematic construction. </w:t>
      </w:r>
      <w:commentRangeStart w:id="203"/>
      <w:r w:rsidRPr="001A548B">
        <w:rPr>
          <w:rFonts w:ascii="Times New Roman" w:eastAsia="Times New Roman" w:hAnsi="Times New Roman" w:cs="Times New Roman"/>
          <w:color w:val="000000" w:themeColor="text1"/>
          <w:kern w:val="0"/>
          <w14:ligatures w14:val="none"/>
        </w:rPr>
        <w:t xml:space="preserve">Distal counting </w:t>
      </w:r>
      <w:commentRangeStart w:id="204"/>
      <w:r w:rsidRPr="001A548B">
        <w:rPr>
          <w:rFonts w:ascii="Times New Roman" w:eastAsia="Times New Roman" w:hAnsi="Times New Roman" w:cs="Times New Roman"/>
          <w:color w:val="000000" w:themeColor="text1"/>
          <w:kern w:val="0"/>
          <w14:ligatures w14:val="none"/>
        </w:rPr>
        <w:t xml:space="preserve">showed that </w:t>
      </w:r>
      <w:commentRangeStart w:id="205"/>
      <w:r w:rsidRPr="001A548B">
        <w:rPr>
          <w:rFonts w:ascii="Times New Roman" w:eastAsia="Times New Roman" w:hAnsi="Times New Roman" w:cs="Times New Roman"/>
          <w:color w:val="000000" w:themeColor="text1"/>
          <w:kern w:val="0"/>
          <w14:ligatures w14:val="none"/>
        </w:rPr>
        <w:t xml:space="preserve">particular processes dominated </w:t>
      </w:r>
      <w:commentRangeEnd w:id="203"/>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3"/>
      </w:r>
      <w:r w:rsidRPr="001A548B">
        <w:rPr>
          <w:rFonts w:ascii="Times New Roman" w:eastAsia="Times New Roman" w:hAnsi="Times New Roman" w:cs="Times New Roman"/>
          <w:color w:val="000000" w:themeColor="text1"/>
          <w:kern w:val="0"/>
          <w14:ligatures w14:val="none"/>
        </w:rPr>
        <w:t>the data</w:t>
      </w:r>
      <w:commentRangeEnd w:id="205"/>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5"/>
      </w:r>
      <w:commentRangeEnd w:id="204"/>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4"/>
      </w:r>
      <w:r w:rsidRPr="001A548B">
        <w:rPr>
          <w:rFonts w:ascii="Times New Roman" w:eastAsia="Times New Roman" w:hAnsi="Times New Roman" w:cs="Times New Roman"/>
          <w:color w:val="000000" w:themeColor="text1"/>
          <w:kern w:val="0"/>
          <w14:ligatures w14:val="none"/>
        </w:rPr>
        <w:t xml:space="preserve">, </w:t>
      </w:r>
      <w:commentRangeStart w:id="206"/>
      <w:r w:rsidRPr="001A548B">
        <w:rPr>
          <w:rFonts w:ascii="Times New Roman" w:eastAsia="Times New Roman" w:hAnsi="Times New Roman" w:cs="Times New Roman"/>
          <w:color w:val="000000" w:themeColor="text1"/>
          <w:kern w:val="0"/>
          <w14:ligatures w14:val="none"/>
        </w:rPr>
        <w:t xml:space="preserve">whilst close reading interpretations </w:t>
      </w:r>
      <w:commentRangeStart w:id="207"/>
      <w:r w:rsidRPr="001A548B">
        <w:rPr>
          <w:rFonts w:ascii="Times New Roman" w:eastAsia="Times New Roman" w:hAnsi="Times New Roman" w:cs="Times New Roman"/>
          <w:color w:val="000000" w:themeColor="text1"/>
          <w:kern w:val="0"/>
          <w14:ligatures w14:val="none"/>
        </w:rPr>
        <w:t xml:space="preserve">connected </w:t>
      </w:r>
      <w:commentRangeEnd w:id="206"/>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6"/>
      </w:r>
      <w:r w:rsidRPr="001A548B">
        <w:rPr>
          <w:rFonts w:ascii="Times New Roman" w:eastAsia="Times New Roman" w:hAnsi="Times New Roman" w:cs="Times New Roman"/>
          <w:color w:val="000000" w:themeColor="text1"/>
          <w:kern w:val="0"/>
          <w14:ligatures w14:val="none"/>
        </w:rPr>
        <w:t xml:space="preserve">these linguistic observations to wider issues </w:t>
      </w:r>
      <w:commentRangeEnd w:id="207"/>
      <w:r w:rsidR="00823449" w:rsidRPr="001A548B">
        <w:rPr>
          <w:rStyle w:val="CommentReference"/>
          <w:rFonts w:ascii="Times New Roman" w:eastAsia="Times New Roman" w:hAnsi="Times New Roman" w:cs="Times New Roman"/>
          <w:color w:val="000000" w:themeColor="text1"/>
          <w:kern w:val="0"/>
          <w:sz w:val="24"/>
          <w:szCs w:val="24"/>
          <w14:ligatures w14:val="none"/>
        </w:rPr>
        <w:commentReference w:id="207"/>
      </w:r>
      <w:r w:rsidRPr="001A548B">
        <w:rPr>
          <w:rFonts w:ascii="Times New Roman" w:eastAsia="Times New Roman" w:hAnsi="Times New Roman" w:cs="Times New Roman"/>
          <w:color w:val="000000" w:themeColor="text1"/>
          <w:kern w:val="0"/>
          <w14:ligatures w14:val="none"/>
        </w:rPr>
        <w:t xml:space="preserve">of discourse and </w:t>
      </w:r>
      <w:commentRangeStart w:id="208"/>
      <w:r w:rsidRPr="001A548B">
        <w:rPr>
          <w:rFonts w:ascii="Times New Roman" w:eastAsia="Times New Roman" w:hAnsi="Times New Roman" w:cs="Times New Roman"/>
          <w:color w:val="000000" w:themeColor="text1"/>
          <w:kern w:val="0"/>
          <w14:ligatures w14:val="none"/>
        </w:rPr>
        <w:t xml:space="preserve">theme, such as </w:t>
      </w:r>
      <w:commentRangeEnd w:id="208"/>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08"/>
      </w:r>
      <w:r w:rsidRPr="001A548B">
        <w:rPr>
          <w:rFonts w:ascii="Times New Roman" w:eastAsia="Times New Roman" w:hAnsi="Times New Roman" w:cs="Times New Roman"/>
          <w:color w:val="000000" w:themeColor="text1"/>
          <w:kern w:val="0"/>
          <w14:ligatures w14:val="none"/>
        </w:rPr>
        <w:t xml:space="preserve">power, </w:t>
      </w:r>
      <w:commentRangeStart w:id="209"/>
      <w:r w:rsidRPr="001A548B">
        <w:rPr>
          <w:rFonts w:ascii="Times New Roman" w:eastAsia="Times New Roman" w:hAnsi="Times New Roman" w:cs="Times New Roman"/>
          <w:color w:val="000000" w:themeColor="text1"/>
          <w:kern w:val="0"/>
          <w14:ligatures w14:val="none"/>
        </w:rPr>
        <w:t xml:space="preserve">agency and gender.  </w:t>
      </w:r>
      <w:commentRangeEnd w:id="209"/>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09"/>
      </w:r>
    </w:p>
    <w:p w14:paraId="1E3553F1" w14:textId="1044B475" w:rsidR="007157D8" w:rsidRPr="001A548B" w:rsidRDefault="005A0825"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commentRangeStart w:id="210"/>
      <w:r w:rsidRPr="001A548B">
        <w:rPr>
          <w:rFonts w:ascii="Times New Roman" w:eastAsia="Times New Roman" w:hAnsi="Times New Roman" w:cs="Times New Roman"/>
          <w:color w:val="000000" w:themeColor="text1"/>
          <w:kern w:val="0"/>
          <w14:ligatures w14:val="none"/>
        </w:rPr>
        <w:t>Guided by earlier transitivity</w:t>
      </w:r>
      <w:commentRangeEnd w:id="210"/>
      <w:r w:rsidR="005309E0" w:rsidRPr="001A548B">
        <w:rPr>
          <w:rStyle w:val="CommentReference"/>
          <w:rFonts w:ascii="Times New Roman" w:eastAsia="Times New Roman" w:hAnsi="Times New Roman" w:cs="Times New Roman"/>
          <w:color w:val="000000" w:themeColor="text1"/>
          <w:kern w:val="0"/>
          <w:sz w:val="24"/>
          <w:szCs w:val="24"/>
          <w14:ligatures w14:val="none"/>
        </w:rPr>
        <w:commentReference w:id="210"/>
      </w:r>
      <w:r w:rsidRPr="001A548B">
        <w:rPr>
          <w:rFonts w:ascii="Times New Roman" w:eastAsia="Times New Roman" w:hAnsi="Times New Roman" w:cs="Times New Roman"/>
          <w:color w:val="000000" w:themeColor="text1"/>
          <w:kern w:val="0"/>
          <w14:ligatures w14:val="none"/>
        </w:rPr>
        <w:t xml:space="preserve">-based literary research like </w:t>
      </w:r>
      <w:commentRangeStart w:id="211"/>
      <w:r w:rsidRPr="001A548B">
        <w:rPr>
          <w:rFonts w:ascii="Times New Roman" w:eastAsia="Times New Roman" w:hAnsi="Times New Roman" w:cs="Times New Roman"/>
          <w:color w:val="000000" w:themeColor="text1"/>
          <w:kern w:val="0"/>
          <w14:ligatures w14:val="none"/>
        </w:rPr>
        <w:t>Mwinlaaru (2012</w:t>
      </w:r>
      <w:commentRangeEnd w:id="211"/>
      <w:r w:rsidR="005309E0" w:rsidRPr="001A548B">
        <w:rPr>
          <w:rStyle w:val="CommentReference"/>
          <w:rFonts w:ascii="Times New Roman" w:eastAsia="Times New Roman" w:hAnsi="Times New Roman" w:cs="Times New Roman"/>
          <w:color w:val="000000" w:themeColor="text1"/>
          <w:kern w:val="0"/>
          <w:sz w:val="24"/>
          <w:szCs w:val="24"/>
          <w14:ligatures w14:val="none"/>
        </w:rPr>
        <w:commentReference w:id="211"/>
      </w:r>
      <w:r w:rsidRPr="001A548B">
        <w:rPr>
          <w:rFonts w:ascii="Times New Roman" w:eastAsia="Times New Roman" w:hAnsi="Times New Roman" w:cs="Times New Roman"/>
          <w:color w:val="000000" w:themeColor="text1"/>
          <w:kern w:val="0"/>
          <w14:ligatures w14:val="none"/>
        </w:rPr>
        <w:t xml:space="preserve">), who showed how Hallidayan grammar </w:t>
      </w:r>
      <w:commentRangeStart w:id="212"/>
      <w:r w:rsidRPr="001A548B">
        <w:rPr>
          <w:rFonts w:ascii="Times New Roman" w:eastAsia="Times New Roman" w:hAnsi="Times New Roman" w:cs="Times New Roman"/>
          <w:color w:val="000000" w:themeColor="text1"/>
          <w:kern w:val="0"/>
          <w14:ligatures w14:val="none"/>
        </w:rPr>
        <w:t>exposes ideology and character roles</w:t>
      </w:r>
      <w:commentRangeEnd w:id="212"/>
      <w:r w:rsidR="005309E0" w:rsidRPr="001A548B">
        <w:rPr>
          <w:rStyle w:val="CommentReference"/>
          <w:rFonts w:ascii="Times New Roman" w:eastAsia="Times New Roman" w:hAnsi="Times New Roman" w:cs="Times New Roman"/>
          <w:color w:val="000000" w:themeColor="text1"/>
          <w:kern w:val="0"/>
          <w:sz w:val="24"/>
          <w:szCs w:val="24"/>
          <w14:ligatures w14:val="none"/>
        </w:rPr>
        <w:commentReference w:id="212"/>
      </w:r>
      <w:r w:rsidRPr="001A548B">
        <w:rPr>
          <w:rFonts w:ascii="Times New Roman" w:eastAsia="Times New Roman" w:hAnsi="Times New Roman" w:cs="Times New Roman"/>
          <w:color w:val="000000" w:themeColor="text1"/>
          <w:kern w:val="0"/>
          <w14:ligatures w14:val="none"/>
        </w:rPr>
        <w:t xml:space="preserve">, and Wang (2010), who studied the portrayal of power relations in narrativised texts, </w:t>
      </w:r>
      <w:commentRangeStart w:id="213"/>
      <w:r w:rsidRPr="001A548B">
        <w:rPr>
          <w:rFonts w:ascii="Times New Roman" w:eastAsia="Times New Roman" w:hAnsi="Times New Roman" w:cs="Times New Roman"/>
          <w:color w:val="000000" w:themeColor="text1"/>
          <w:kern w:val="0"/>
          <w14:ligatures w14:val="none"/>
        </w:rPr>
        <w:t>the methodology was motivated</w:t>
      </w:r>
      <w:commentRangeEnd w:id="213"/>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13"/>
      </w:r>
      <w:r w:rsidRPr="001A548B">
        <w:rPr>
          <w:rFonts w:ascii="Times New Roman" w:eastAsia="Times New Roman" w:hAnsi="Times New Roman" w:cs="Times New Roman"/>
          <w:color w:val="000000" w:themeColor="text1"/>
          <w:kern w:val="0"/>
          <w14:ligatures w14:val="none"/>
        </w:rPr>
        <w:t xml:space="preserve">. The adoption of the functional linguistic analysis was justified as it </w:t>
      </w:r>
      <w:commentRangeStart w:id="214"/>
      <w:r w:rsidRPr="001A548B">
        <w:rPr>
          <w:rFonts w:ascii="Times New Roman" w:eastAsia="Times New Roman" w:hAnsi="Times New Roman" w:cs="Times New Roman"/>
          <w:color w:val="000000" w:themeColor="text1"/>
          <w:kern w:val="0"/>
          <w14:ligatures w14:val="none"/>
        </w:rPr>
        <w:t>d</w:t>
      </w:r>
      <w:commentRangeStart w:id="215"/>
      <w:r w:rsidRPr="001A548B">
        <w:rPr>
          <w:rFonts w:ascii="Times New Roman" w:eastAsia="Times New Roman" w:hAnsi="Times New Roman" w:cs="Times New Roman"/>
          <w:color w:val="000000" w:themeColor="text1"/>
          <w:kern w:val="0"/>
          <w14:ligatures w14:val="none"/>
        </w:rPr>
        <w:t>oes not merely describe the thematic on the surface level,</w:t>
      </w:r>
      <w:commentRangeEnd w:id="215"/>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15"/>
      </w:r>
      <w:r w:rsidRPr="001A548B">
        <w:rPr>
          <w:rFonts w:ascii="Times New Roman" w:eastAsia="Times New Roman" w:hAnsi="Times New Roman" w:cs="Times New Roman"/>
          <w:color w:val="000000" w:themeColor="text1"/>
          <w:kern w:val="0"/>
          <w14:ligatures w14:val="none"/>
        </w:rPr>
        <w:t xml:space="preserve"> but rather offers a disciplined approach </w:t>
      </w:r>
      <w:commentRangeEnd w:id="214"/>
      <w:r w:rsidR="005309E0" w:rsidRPr="001A548B">
        <w:rPr>
          <w:rStyle w:val="CommentReference"/>
          <w:rFonts w:ascii="Times New Roman" w:eastAsia="Times New Roman" w:hAnsi="Times New Roman" w:cs="Times New Roman"/>
          <w:color w:val="000000" w:themeColor="text1"/>
          <w:kern w:val="0"/>
          <w:sz w:val="24"/>
          <w:szCs w:val="24"/>
          <w14:ligatures w14:val="none"/>
        </w:rPr>
        <w:commentReference w:id="214"/>
      </w:r>
      <w:r w:rsidRPr="001A548B">
        <w:rPr>
          <w:rFonts w:ascii="Times New Roman" w:eastAsia="Times New Roman" w:hAnsi="Times New Roman" w:cs="Times New Roman"/>
          <w:color w:val="000000" w:themeColor="text1"/>
          <w:kern w:val="0"/>
          <w14:ligatures w14:val="none"/>
        </w:rPr>
        <w:t xml:space="preserve">to the interrogation of </w:t>
      </w:r>
      <w:commentRangeStart w:id="216"/>
      <w:r w:rsidRPr="001A548B">
        <w:rPr>
          <w:rFonts w:ascii="Times New Roman" w:eastAsia="Times New Roman" w:hAnsi="Times New Roman" w:cs="Times New Roman"/>
          <w:color w:val="000000" w:themeColor="text1"/>
          <w:kern w:val="0"/>
          <w14:ligatures w14:val="none"/>
        </w:rPr>
        <w:t xml:space="preserve">how </w:t>
      </w:r>
      <w:commentRangeStart w:id="217"/>
      <w:r w:rsidRPr="001A548B">
        <w:rPr>
          <w:rFonts w:ascii="Times New Roman" w:eastAsia="Times New Roman" w:hAnsi="Times New Roman" w:cs="Times New Roman"/>
          <w:color w:val="000000" w:themeColor="text1"/>
          <w:kern w:val="0"/>
          <w14:ligatures w14:val="none"/>
        </w:rPr>
        <w:t xml:space="preserve">language (in </w:t>
      </w:r>
      <w:commentRangeEnd w:id="217"/>
      <w:r w:rsidR="005309E0" w:rsidRPr="001A548B">
        <w:rPr>
          <w:rStyle w:val="CommentReference"/>
          <w:rFonts w:ascii="Times New Roman" w:eastAsia="Times New Roman" w:hAnsi="Times New Roman" w:cs="Times New Roman"/>
          <w:color w:val="000000" w:themeColor="text1"/>
          <w:kern w:val="0"/>
          <w:sz w:val="24"/>
          <w:szCs w:val="24"/>
          <w14:ligatures w14:val="none"/>
        </w:rPr>
        <w:commentReference w:id="217"/>
      </w:r>
      <w:r w:rsidRPr="001A548B">
        <w:rPr>
          <w:rFonts w:ascii="Times New Roman" w:eastAsia="Times New Roman" w:hAnsi="Times New Roman" w:cs="Times New Roman"/>
          <w:color w:val="000000" w:themeColor="text1"/>
          <w:kern w:val="0"/>
          <w14:ligatures w14:val="none"/>
        </w:rPr>
        <w:t xml:space="preserve">terms of </w:t>
      </w:r>
      <w:commentRangeStart w:id="218"/>
      <w:r w:rsidRPr="001A548B">
        <w:rPr>
          <w:rFonts w:ascii="Times New Roman" w:eastAsia="Times New Roman" w:hAnsi="Times New Roman" w:cs="Times New Roman"/>
          <w:color w:val="000000" w:themeColor="text1"/>
          <w:kern w:val="0"/>
          <w14:ligatures w14:val="none"/>
        </w:rPr>
        <w:t>experience, interaction and identity</w:t>
      </w:r>
      <w:commentRangeEnd w:id="218"/>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18"/>
      </w:r>
      <w:r w:rsidRPr="001A548B">
        <w:rPr>
          <w:rFonts w:ascii="Times New Roman" w:eastAsia="Times New Roman" w:hAnsi="Times New Roman" w:cs="Times New Roman"/>
          <w:color w:val="000000" w:themeColor="text1"/>
          <w:kern w:val="0"/>
          <w14:ligatures w14:val="none"/>
        </w:rPr>
        <w:t>) is layered in a text</w:t>
      </w:r>
      <w:commentRangeEnd w:id="216"/>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16"/>
      </w:r>
      <w:r w:rsidRPr="001A548B">
        <w:rPr>
          <w:rFonts w:ascii="Times New Roman" w:eastAsia="Times New Roman" w:hAnsi="Times New Roman" w:cs="Times New Roman"/>
          <w:color w:val="000000" w:themeColor="text1"/>
          <w:kern w:val="0"/>
          <w14:ligatures w14:val="none"/>
        </w:rPr>
        <w:t xml:space="preserve">. Further, </w:t>
      </w:r>
      <w:commentRangeStart w:id="219"/>
      <w:r w:rsidRPr="001A548B">
        <w:rPr>
          <w:rFonts w:ascii="Times New Roman" w:eastAsia="Times New Roman" w:hAnsi="Times New Roman" w:cs="Times New Roman"/>
          <w:color w:val="000000" w:themeColor="text1"/>
          <w:kern w:val="0"/>
          <w14:ligatures w14:val="none"/>
        </w:rPr>
        <w:t xml:space="preserve">through use </w:t>
      </w:r>
      <w:commentRangeEnd w:id="219"/>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19"/>
      </w:r>
      <w:r w:rsidRPr="001A548B">
        <w:rPr>
          <w:rFonts w:ascii="Times New Roman" w:eastAsia="Times New Roman" w:hAnsi="Times New Roman" w:cs="Times New Roman"/>
          <w:color w:val="000000" w:themeColor="text1"/>
          <w:kern w:val="0"/>
          <w14:ligatures w14:val="none"/>
        </w:rPr>
        <w:t xml:space="preserve">of </w:t>
      </w:r>
      <w:commentRangeStart w:id="220"/>
      <w:r w:rsidRPr="001A548B">
        <w:rPr>
          <w:rFonts w:ascii="Times New Roman" w:eastAsia="Times New Roman" w:hAnsi="Times New Roman" w:cs="Times New Roman"/>
          <w:color w:val="000000" w:themeColor="text1"/>
          <w:kern w:val="0"/>
          <w14:ligatures w14:val="none"/>
        </w:rPr>
        <w:t>process frequency counts alongside interpretive discourse analysi</w:t>
      </w:r>
      <w:commentRangeEnd w:id="220"/>
      <w:r w:rsidR="005309E0" w:rsidRPr="001A548B">
        <w:rPr>
          <w:rStyle w:val="CommentReference"/>
          <w:rFonts w:ascii="Times New Roman" w:eastAsia="Times New Roman" w:hAnsi="Times New Roman" w:cs="Times New Roman"/>
          <w:color w:val="000000" w:themeColor="text1"/>
          <w:kern w:val="0"/>
          <w:sz w:val="24"/>
          <w:szCs w:val="24"/>
          <w14:ligatures w14:val="none"/>
        </w:rPr>
        <w:commentReference w:id="220"/>
      </w:r>
      <w:r w:rsidRPr="001A548B">
        <w:rPr>
          <w:rFonts w:ascii="Times New Roman" w:eastAsia="Times New Roman" w:hAnsi="Times New Roman" w:cs="Times New Roman"/>
          <w:color w:val="000000" w:themeColor="text1"/>
          <w:kern w:val="0"/>
          <w14:ligatures w14:val="none"/>
        </w:rPr>
        <w:t xml:space="preserve">s, </w:t>
      </w:r>
      <w:commentRangeStart w:id="221"/>
      <w:r w:rsidRPr="001A548B">
        <w:rPr>
          <w:rFonts w:ascii="Times New Roman" w:eastAsia="Times New Roman" w:hAnsi="Times New Roman" w:cs="Times New Roman"/>
          <w:color w:val="000000" w:themeColor="text1"/>
          <w:kern w:val="0"/>
          <w14:ligatures w14:val="none"/>
        </w:rPr>
        <w:t xml:space="preserve">the research combined empirical rigour </w:t>
      </w:r>
      <w:commentRangeEnd w:id="221"/>
      <w:r w:rsidR="0076367A" w:rsidRPr="001A548B">
        <w:rPr>
          <w:rStyle w:val="CommentReference"/>
          <w:rFonts w:ascii="Times New Roman" w:eastAsia="Times New Roman" w:hAnsi="Times New Roman" w:cs="Times New Roman"/>
          <w:color w:val="000000" w:themeColor="text1"/>
          <w:kern w:val="0"/>
          <w:sz w:val="24"/>
          <w:szCs w:val="24"/>
          <w14:ligatures w14:val="none"/>
        </w:rPr>
        <w:commentReference w:id="221"/>
      </w:r>
      <w:r w:rsidRPr="001A548B">
        <w:rPr>
          <w:rFonts w:ascii="Times New Roman" w:eastAsia="Times New Roman" w:hAnsi="Times New Roman" w:cs="Times New Roman"/>
          <w:color w:val="000000" w:themeColor="text1"/>
          <w:kern w:val="0"/>
          <w14:ligatures w14:val="none"/>
        </w:rPr>
        <w:t xml:space="preserve">with the necessary sensitivity to context. This methodological stance is in keeping with stylistic </w:t>
      </w:r>
      <w:commentRangeStart w:id="222"/>
      <w:r w:rsidRPr="001A548B">
        <w:rPr>
          <w:rFonts w:ascii="Times New Roman" w:eastAsia="Times New Roman" w:hAnsi="Times New Roman" w:cs="Times New Roman"/>
          <w:color w:val="000000" w:themeColor="text1"/>
          <w:kern w:val="0"/>
          <w14:ligatures w14:val="none"/>
        </w:rPr>
        <w:t xml:space="preserve">methodologies which understand literature as practice, both linguistic and cultural, as defined by </w:t>
      </w:r>
      <w:commentRangeStart w:id="223"/>
      <w:r w:rsidRPr="001A548B">
        <w:rPr>
          <w:rFonts w:ascii="Times New Roman" w:eastAsia="Times New Roman" w:hAnsi="Times New Roman" w:cs="Times New Roman"/>
          <w:color w:val="000000" w:themeColor="text1"/>
          <w:kern w:val="0"/>
          <w14:ligatures w14:val="none"/>
        </w:rPr>
        <w:t>Leech and Short (2007</w:t>
      </w:r>
      <w:commentRangeEnd w:id="223"/>
      <w:r w:rsidR="005309E0" w:rsidRPr="001A548B">
        <w:rPr>
          <w:rStyle w:val="CommentReference"/>
          <w:rFonts w:ascii="Times New Roman" w:eastAsia="Times New Roman" w:hAnsi="Times New Roman" w:cs="Times New Roman"/>
          <w:color w:val="000000" w:themeColor="text1"/>
          <w:kern w:val="0"/>
          <w:sz w:val="24"/>
          <w:szCs w:val="24"/>
          <w14:ligatures w14:val="none"/>
        </w:rPr>
        <w:commentReference w:id="223"/>
      </w:r>
      <w:r w:rsidRPr="001A548B">
        <w:rPr>
          <w:rFonts w:ascii="Times New Roman" w:eastAsia="Times New Roman" w:hAnsi="Times New Roman" w:cs="Times New Roman"/>
          <w:color w:val="000000" w:themeColor="text1"/>
          <w:kern w:val="0"/>
          <w14:ligatures w14:val="none"/>
        </w:rPr>
        <w:t>).</w:t>
      </w:r>
      <w:commentRangeEnd w:id="222"/>
      <w:r w:rsidR="005309E0" w:rsidRPr="001A548B">
        <w:rPr>
          <w:rStyle w:val="CommentReference"/>
          <w:rFonts w:ascii="Times New Roman" w:eastAsia="Times New Roman" w:hAnsi="Times New Roman" w:cs="Times New Roman"/>
          <w:b/>
          <w:bCs/>
          <w:color w:val="000000" w:themeColor="text1"/>
          <w:kern w:val="0"/>
          <w:sz w:val="24"/>
          <w:szCs w:val="24"/>
          <w14:ligatures w14:val="none"/>
        </w:rPr>
        <w:commentReference w:id="222"/>
      </w:r>
    </w:p>
    <w:p w14:paraId="72C6EF4A" w14:textId="34180554" w:rsidR="00F11E76" w:rsidRPr="001A548B" w:rsidRDefault="001A548B"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6. </w:t>
      </w:r>
      <w:r w:rsidR="00F11E76" w:rsidRPr="001A548B">
        <w:rPr>
          <w:rFonts w:ascii="Times New Roman" w:eastAsia="Times New Roman" w:hAnsi="Times New Roman" w:cs="Times New Roman"/>
          <w:b/>
          <w:bCs/>
          <w:color w:val="000000" w:themeColor="text1"/>
          <w:kern w:val="0"/>
          <w14:ligatures w14:val="none"/>
        </w:rPr>
        <w:t>F</w:t>
      </w:r>
      <w:r>
        <w:rPr>
          <w:rFonts w:ascii="Times New Roman" w:eastAsia="Times New Roman" w:hAnsi="Times New Roman" w:cs="Times New Roman"/>
          <w:b/>
          <w:bCs/>
          <w:color w:val="000000" w:themeColor="text1"/>
          <w:kern w:val="0"/>
          <w14:ligatures w14:val="none"/>
        </w:rPr>
        <w:t>indings</w:t>
      </w:r>
    </w:p>
    <w:p w14:paraId="5130C360" w14:textId="100565A5" w:rsidR="003D6B57" w:rsidRPr="001A548B" w:rsidRDefault="001A548B" w:rsidP="001A548B">
      <w:pPr>
        <w:spacing w:before="100" w:beforeAutospacing="1" w:after="100" w:afterAutospacing="1" w:line="480" w:lineRule="auto"/>
        <w:jc w:val="both"/>
        <w:outlineLvl w:val="1"/>
        <w:rPr>
          <w:rFonts w:ascii="Times New Roman" w:eastAsia="Times New Roman" w:hAnsi="Times New Roman" w:cs="Times New Roman"/>
          <w:b/>
          <w:bCs/>
          <w:color w:val="000000" w:themeColor="text1"/>
          <w:kern w:val="0"/>
          <w14:ligatures w14:val="none"/>
        </w:rPr>
      </w:pPr>
      <w:commentRangeStart w:id="224"/>
      <w:r>
        <w:rPr>
          <w:rFonts w:ascii="Times New Roman" w:eastAsia="Times New Roman" w:hAnsi="Times New Roman" w:cs="Times New Roman"/>
          <w:b/>
          <w:bCs/>
          <w:color w:val="000000" w:themeColor="text1"/>
          <w:kern w:val="0"/>
          <w14:ligatures w14:val="none"/>
        </w:rPr>
        <w:t xml:space="preserve">6.1 </w:t>
      </w:r>
      <w:r w:rsidR="003D6B57" w:rsidRPr="001A548B">
        <w:rPr>
          <w:rFonts w:ascii="Times New Roman" w:eastAsia="Times New Roman" w:hAnsi="Times New Roman" w:cs="Times New Roman"/>
          <w:b/>
          <w:bCs/>
          <w:color w:val="000000" w:themeColor="text1"/>
          <w:kern w:val="0"/>
          <w14:ligatures w14:val="none"/>
        </w:rPr>
        <w:t>Overall Interpretation</w:t>
      </w:r>
      <w:commentRangeEnd w:id="224"/>
      <w:r w:rsidR="005309E0" w:rsidRPr="001A548B">
        <w:rPr>
          <w:rStyle w:val="CommentReference"/>
          <w:rFonts w:ascii="Times New Roman" w:eastAsia="Times New Roman" w:hAnsi="Times New Roman" w:cs="Times New Roman"/>
          <w:b/>
          <w:bCs/>
          <w:color w:val="000000" w:themeColor="text1"/>
          <w:kern w:val="0"/>
          <w:sz w:val="24"/>
          <w:szCs w:val="24"/>
          <w14:ligatures w14:val="none"/>
        </w:rPr>
        <w:commentReference w:id="224"/>
      </w:r>
    </w:p>
    <w:p w14:paraId="66F951F4" w14:textId="1143B5E2" w:rsidR="003D6B57" w:rsidRPr="001A548B" w:rsidRDefault="00AF27C7" w:rsidP="001A548B">
      <w:pPr>
        <w:spacing w:after="0"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Process type distribution is as follows: Behavioral &gt; Material &gt; Verbal </w:t>
      </w:r>
      <w:commentRangeStart w:id="225"/>
      <w:r w:rsidRPr="001A548B">
        <w:rPr>
          <w:rFonts w:ascii="Times New Roman" w:eastAsia="Times New Roman" w:hAnsi="Times New Roman" w:cs="Times New Roman"/>
          <w:color w:val="000000" w:themeColor="text1"/>
          <w:kern w:val="0"/>
          <w14:ligatures w14:val="none"/>
        </w:rPr>
        <w:t>≈</w:t>
      </w:r>
      <w:commentRangeEnd w:id="225"/>
      <w:r w:rsidR="00A91FC6" w:rsidRPr="001A548B">
        <w:rPr>
          <w:rStyle w:val="CommentReference"/>
          <w:rFonts w:ascii="Times New Roman" w:eastAsia="Times New Roman" w:hAnsi="Times New Roman" w:cs="Times New Roman"/>
          <w:color w:val="000000" w:themeColor="text1"/>
          <w:kern w:val="0"/>
          <w:sz w:val="24"/>
          <w:szCs w:val="24"/>
          <w14:ligatures w14:val="none"/>
        </w:rPr>
        <w:commentReference w:id="225"/>
      </w:r>
      <w:r w:rsidRPr="001A548B">
        <w:rPr>
          <w:rFonts w:ascii="Times New Roman" w:eastAsia="Times New Roman" w:hAnsi="Times New Roman" w:cs="Times New Roman"/>
          <w:color w:val="000000" w:themeColor="text1"/>
          <w:kern w:val="0"/>
          <w14:ligatures w14:val="none"/>
        </w:rPr>
        <w:t xml:space="preserve"> Mental &gt;Relational &gt; Existential (none). </w:t>
      </w:r>
      <w:commentRangeStart w:id="226"/>
      <w:r w:rsidRPr="001A548B">
        <w:rPr>
          <w:rFonts w:ascii="Times New Roman" w:eastAsia="Times New Roman" w:hAnsi="Times New Roman" w:cs="Times New Roman"/>
          <w:color w:val="000000" w:themeColor="text1"/>
          <w:kern w:val="0"/>
          <w14:ligatures w14:val="none"/>
        </w:rPr>
        <w:t xml:space="preserve">This hierarchy </w:t>
      </w:r>
      <w:commentRangeStart w:id="227"/>
      <w:r w:rsidRPr="001A548B">
        <w:rPr>
          <w:rFonts w:ascii="Times New Roman" w:eastAsia="Times New Roman" w:hAnsi="Times New Roman" w:cs="Times New Roman"/>
          <w:color w:val="000000" w:themeColor="text1"/>
          <w:kern w:val="0"/>
          <w14:ligatures w14:val="none"/>
        </w:rPr>
        <w:t xml:space="preserve">captures </w:t>
      </w:r>
      <w:commentRangeEnd w:id="226"/>
      <w:r w:rsidR="00103FCE" w:rsidRPr="001A548B">
        <w:rPr>
          <w:rStyle w:val="CommentReference"/>
          <w:rFonts w:ascii="Times New Roman" w:eastAsia="Times New Roman" w:hAnsi="Times New Roman" w:cs="Times New Roman"/>
          <w:color w:val="000000" w:themeColor="text1"/>
          <w:kern w:val="0"/>
          <w:sz w:val="24"/>
          <w:szCs w:val="24"/>
          <w14:ligatures w14:val="none"/>
        </w:rPr>
        <w:commentReference w:id="226"/>
      </w:r>
      <w:r w:rsidRPr="001A548B">
        <w:rPr>
          <w:rFonts w:ascii="Times New Roman" w:eastAsia="Times New Roman" w:hAnsi="Times New Roman" w:cs="Times New Roman"/>
          <w:color w:val="000000" w:themeColor="text1"/>
          <w:kern w:val="0"/>
          <w14:ligatures w14:val="none"/>
        </w:rPr>
        <w:t xml:space="preserve">the way the narrative makes sense </w:t>
      </w:r>
      <w:commentRangeEnd w:id="227"/>
      <w:r w:rsidR="00103FCE" w:rsidRPr="001A548B">
        <w:rPr>
          <w:rStyle w:val="CommentReference"/>
          <w:rFonts w:ascii="Times New Roman" w:eastAsia="Times New Roman" w:hAnsi="Times New Roman" w:cs="Times New Roman"/>
          <w:color w:val="000000" w:themeColor="text1"/>
          <w:kern w:val="0"/>
          <w:sz w:val="24"/>
          <w:szCs w:val="24"/>
          <w14:ligatures w14:val="none"/>
        </w:rPr>
        <w:commentReference w:id="227"/>
      </w:r>
      <w:commentRangeStart w:id="228"/>
      <w:r w:rsidRPr="001A548B">
        <w:rPr>
          <w:rFonts w:ascii="Times New Roman" w:eastAsia="Times New Roman" w:hAnsi="Times New Roman" w:cs="Times New Roman"/>
          <w:color w:val="000000" w:themeColor="text1"/>
          <w:kern w:val="0"/>
          <w14:ligatures w14:val="none"/>
        </w:rPr>
        <w:t>according to Halliday’s transitivity of material processe</w:t>
      </w:r>
      <w:commentRangeEnd w:id="228"/>
      <w:r w:rsidR="00103FCE" w:rsidRPr="001A548B">
        <w:rPr>
          <w:rStyle w:val="CommentReference"/>
          <w:rFonts w:ascii="Times New Roman" w:eastAsia="Times New Roman" w:hAnsi="Times New Roman" w:cs="Times New Roman"/>
          <w:color w:val="000000" w:themeColor="text1"/>
          <w:kern w:val="0"/>
          <w:sz w:val="24"/>
          <w:szCs w:val="24"/>
          <w14:ligatures w14:val="none"/>
        </w:rPr>
        <w:commentReference w:id="228"/>
      </w:r>
      <w:r w:rsidRPr="001A548B">
        <w:rPr>
          <w:rFonts w:ascii="Times New Roman" w:eastAsia="Times New Roman" w:hAnsi="Times New Roman" w:cs="Times New Roman"/>
          <w:color w:val="000000" w:themeColor="text1"/>
          <w:kern w:val="0"/>
          <w14:ligatures w14:val="none"/>
        </w:rPr>
        <w:t xml:space="preserve">s in which </w:t>
      </w:r>
      <w:commentRangeStart w:id="229"/>
      <w:r w:rsidRPr="001A548B">
        <w:rPr>
          <w:rFonts w:ascii="Times New Roman" w:eastAsia="Times New Roman" w:hAnsi="Times New Roman" w:cs="Times New Roman"/>
          <w:color w:val="000000" w:themeColor="text1"/>
          <w:kern w:val="0"/>
          <w14:ligatures w14:val="none"/>
        </w:rPr>
        <w:t>Rehema’s subjectivity is realised through physical suffering and domestic labor</w:t>
      </w:r>
      <w:commentRangeEnd w:id="229"/>
      <w:r w:rsidR="00103FCE" w:rsidRPr="001A548B">
        <w:rPr>
          <w:rStyle w:val="CommentReference"/>
          <w:rFonts w:ascii="Times New Roman" w:eastAsia="Times New Roman" w:hAnsi="Times New Roman" w:cs="Times New Roman"/>
          <w:color w:val="000000" w:themeColor="text1"/>
          <w:kern w:val="0"/>
          <w:sz w:val="24"/>
          <w:szCs w:val="24"/>
          <w14:ligatures w14:val="none"/>
        </w:rPr>
        <w:commentReference w:id="229"/>
      </w:r>
      <w:r w:rsidRPr="001A548B">
        <w:rPr>
          <w:rFonts w:ascii="Times New Roman" w:eastAsia="Times New Roman" w:hAnsi="Times New Roman" w:cs="Times New Roman"/>
          <w:color w:val="000000" w:themeColor="text1"/>
          <w:kern w:val="0"/>
          <w14:ligatures w14:val="none"/>
        </w:rPr>
        <w:t xml:space="preserve">, and </w:t>
      </w:r>
      <w:commentRangeStart w:id="230"/>
      <w:r w:rsidRPr="001A548B">
        <w:rPr>
          <w:rFonts w:ascii="Times New Roman" w:eastAsia="Times New Roman" w:hAnsi="Times New Roman" w:cs="Times New Roman"/>
          <w:color w:val="000000" w:themeColor="text1"/>
          <w:kern w:val="0"/>
          <w14:ligatures w14:val="none"/>
        </w:rPr>
        <w:t>voice and thought are rendered invisible</w:t>
      </w:r>
      <w:commentRangeEnd w:id="230"/>
      <w:r w:rsidR="00103FCE" w:rsidRPr="001A548B">
        <w:rPr>
          <w:rStyle w:val="CommentReference"/>
          <w:rFonts w:ascii="Times New Roman" w:eastAsia="Times New Roman" w:hAnsi="Times New Roman" w:cs="Times New Roman"/>
          <w:color w:val="000000" w:themeColor="text1"/>
          <w:kern w:val="0"/>
          <w:sz w:val="24"/>
          <w:szCs w:val="24"/>
          <w14:ligatures w14:val="none"/>
        </w:rPr>
        <w:commentReference w:id="230"/>
      </w:r>
      <w:r w:rsidRPr="001A548B">
        <w:rPr>
          <w:rFonts w:ascii="Times New Roman" w:eastAsia="Times New Roman" w:hAnsi="Times New Roman" w:cs="Times New Roman"/>
          <w:color w:val="000000" w:themeColor="text1"/>
          <w:kern w:val="0"/>
          <w14:ligatures w14:val="none"/>
        </w:rPr>
        <w:t xml:space="preserve">. </w:t>
      </w:r>
      <w:commentRangeStart w:id="231"/>
      <w:r w:rsidRPr="001A548B">
        <w:rPr>
          <w:rFonts w:ascii="Times New Roman" w:eastAsia="Times New Roman" w:hAnsi="Times New Roman" w:cs="Times New Roman"/>
          <w:color w:val="000000" w:themeColor="text1"/>
          <w:kern w:val="0"/>
          <w14:ligatures w14:val="none"/>
        </w:rPr>
        <w:t>Dialogically,</w:t>
      </w:r>
      <w:commentRangeEnd w:id="231"/>
      <w:r w:rsidR="00103FCE" w:rsidRPr="001A548B">
        <w:rPr>
          <w:rStyle w:val="CommentReference"/>
          <w:rFonts w:ascii="Times New Roman" w:eastAsia="Times New Roman" w:hAnsi="Times New Roman" w:cs="Times New Roman"/>
          <w:color w:val="000000" w:themeColor="text1"/>
          <w:kern w:val="0"/>
          <w:sz w:val="24"/>
          <w:szCs w:val="24"/>
          <w14:ligatures w14:val="none"/>
        </w:rPr>
        <w:commentReference w:id="231"/>
      </w:r>
      <w:r w:rsidRPr="001A548B">
        <w:rPr>
          <w:rFonts w:ascii="Times New Roman" w:eastAsia="Times New Roman" w:hAnsi="Times New Roman" w:cs="Times New Roman"/>
          <w:color w:val="000000" w:themeColor="text1"/>
          <w:kern w:val="0"/>
          <w14:ligatures w14:val="none"/>
        </w:rPr>
        <w:t xml:space="preserve"> power is located in the employers’ verbal power and </w:t>
      </w:r>
      <w:commentRangeStart w:id="232"/>
      <w:r w:rsidRPr="001A548B">
        <w:rPr>
          <w:rFonts w:ascii="Times New Roman" w:eastAsia="Times New Roman" w:hAnsi="Times New Roman" w:cs="Times New Roman"/>
          <w:color w:val="000000" w:themeColor="text1"/>
          <w:kern w:val="0"/>
          <w14:ligatures w14:val="none"/>
        </w:rPr>
        <w:t>relational fixity</w:t>
      </w:r>
      <w:commentRangeEnd w:id="232"/>
      <w:r w:rsidR="00103FCE" w:rsidRPr="001A548B">
        <w:rPr>
          <w:rStyle w:val="CommentReference"/>
          <w:rFonts w:ascii="Times New Roman" w:eastAsia="Times New Roman" w:hAnsi="Times New Roman" w:cs="Times New Roman"/>
          <w:color w:val="000000" w:themeColor="text1"/>
          <w:kern w:val="0"/>
          <w:sz w:val="24"/>
          <w:szCs w:val="24"/>
          <w14:ligatures w14:val="none"/>
        </w:rPr>
        <w:commentReference w:id="232"/>
      </w:r>
      <w:r w:rsidRPr="001A548B">
        <w:rPr>
          <w:rFonts w:ascii="Times New Roman" w:eastAsia="Times New Roman" w:hAnsi="Times New Roman" w:cs="Times New Roman"/>
          <w:color w:val="000000" w:themeColor="text1"/>
          <w:kern w:val="0"/>
          <w14:ligatures w14:val="none"/>
        </w:rPr>
        <w:t xml:space="preserve">, burdening Rehema’s behaviorally and materially. </w:t>
      </w:r>
      <w:commentRangeStart w:id="233"/>
      <w:r w:rsidRPr="001A548B">
        <w:rPr>
          <w:rFonts w:ascii="Times New Roman" w:eastAsia="Times New Roman" w:hAnsi="Times New Roman" w:cs="Times New Roman"/>
          <w:color w:val="000000" w:themeColor="text1"/>
          <w:kern w:val="0"/>
          <w14:ligatures w14:val="none"/>
        </w:rPr>
        <w:t xml:space="preserve">This process distribution </w:t>
      </w:r>
      <w:commentRangeEnd w:id="233"/>
      <w:r w:rsidR="00A53095" w:rsidRPr="001A548B">
        <w:rPr>
          <w:rStyle w:val="CommentReference"/>
          <w:rFonts w:ascii="Times New Roman" w:eastAsia="Times New Roman" w:hAnsi="Times New Roman" w:cs="Times New Roman"/>
          <w:color w:val="000000" w:themeColor="text1"/>
          <w:kern w:val="0"/>
          <w:sz w:val="24"/>
          <w:szCs w:val="24"/>
          <w14:ligatures w14:val="none"/>
        </w:rPr>
        <w:commentReference w:id="233"/>
      </w:r>
      <w:r w:rsidRPr="001A548B">
        <w:rPr>
          <w:rFonts w:ascii="Times New Roman" w:eastAsia="Times New Roman" w:hAnsi="Times New Roman" w:cs="Times New Roman"/>
          <w:color w:val="000000" w:themeColor="text1"/>
          <w:kern w:val="0"/>
          <w14:ligatures w14:val="none"/>
        </w:rPr>
        <w:t xml:space="preserve">is </w:t>
      </w:r>
      <w:commentRangeStart w:id="234"/>
      <w:r w:rsidRPr="001A548B">
        <w:rPr>
          <w:rFonts w:ascii="Times New Roman" w:eastAsia="Times New Roman" w:hAnsi="Times New Roman" w:cs="Times New Roman"/>
          <w:color w:val="000000" w:themeColor="text1"/>
          <w:kern w:val="0"/>
          <w14:ligatures w14:val="none"/>
        </w:rPr>
        <w:t xml:space="preserve">not random and incidental </w:t>
      </w:r>
      <w:commentRangeEnd w:id="234"/>
      <w:r w:rsidR="00D32A94" w:rsidRPr="001A548B">
        <w:rPr>
          <w:rStyle w:val="CommentReference"/>
          <w:rFonts w:ascii="Times New Roman" w:eastAsia="Times New Roman" w:hAnsi="Times New Roman" w:cs="Times New Roman"/>
          <w:color w:val="000000" w:themeColor="text1"/>
          <w:kern w:val="0"/>
          <w:sz w:val="24"/>
          <w:szCs w:val="24"/>
          <w14:ligatures w14:val="none"/>
        </w:rPr>
        <w:commentReference w:id="234"/>
      </w:r>
      <w:r w:rsidRPr="001A548B">
        <w:rPr>
          <w:rFonts w:ascii="Times New Roman" w:eastAsia="Times New Roman" w:hAnsi="Times New Roman" w:cs="Times New Roman"/>
          <w:color w:val="000000" w:themeColor="text1"/>
          <w:kern w:val="0"/>
          <w14:ligatures w14:val="none"/>
        </w:rPr>
        <w:t>as recent narrative analyses of African discourse reveal (e.g.,</w:t>
      </w:r>
      <w:commentRangeStart w:id="235"/>
      <w:r w:rsidRPr="001A548B">
        <w:rPr>
          <w:rFonts w:ascii="Times New Roman" w:eastAsia="Times New Roman" w:hAnsi="Times New Roman" w:cs="Times New Roman"/>
          <w:color w:val="000000" w:themeColor="text1"/>
          <w:kern w:val="0"/>
          <w14:ligatures w14:val="none"/>
        </w:rPr>
        <w:t xml:space="preserve"> Oyewole, 2020; Mwinlaaru, 2022; Nwogu, 2021</w:t>
      </w:r>
      <w:commentRangeEnd w:id="235"/>
      <w:r w:rsidR="00D32A94" w:rsidRPr="001A548B">
        <w:rPr>
          <w:rStyle w:val="CommentReference"/>
          <w:rFonts w:ascii="Times New Roman" w:eastAsia="Times New Roman" w:hAnsi="Times New Roman" w:cs="Times New Roman"/>
          <w:color w:val="000000" w:themeColor="text1"/>
          <w:kern w:val="0"/>
          <w:sz w:val="24"/>
          <w:szCs w:val="24"/>
          <w14:ligatures w14:val="none"/>
        </w:rPr>
        <w:commentReference w:id="235"/>
      </w:r>
      <w:r w:rsidRPr="001A548B">
        <w:rPr>
          <w:rFonts w:ascii="Times New Roman" w:eastAsia="Times New Roman" w:hAnsi="Times New Roman" w:cs="Times New Roman"/>
          <w:color w:val="000000" w:themeColor="text1"/>
          <w:kern w:val="0"/>
          <w14:ligatures w14:val="none"/>
        </w:rPr>
        <w:t xml:space="preserve">) but </w:t>
      </w:r>
      <w:commentRangeStart w:id="236"/>
      <w:r w:rsidRPr="001A548B">
        <w:rPr>
          <w:rFonts w:ascii="Times New Roman" w:eastAsia="Times New Roman" w:hAnsi="Times New Roman" w:cs="Times New Roman"/>
          <w:color w:val="000000" w:themeColor="text1"/>
          <w:kern w:val="0"/>
          <w14:ligatures w14:val="none"/>
        </w:rPr>
        <w:t xml:space="preserve">reflects systemic gendered and classed discourse structures </w:t>
      </w:r>
      <w:commentRangeEnd w:id="236"/>
      <w:r w:rsidR="00D32A94" w:rsidRPr="001A548B">
        <w:rPr>
          <w:rStyle w:val="CommentReference"/>
          <w:rFonts w:ascii="Times New Roman" w:eastAsia="Times New Roman" w:hAnsi="Times New Roman" w:cs="Times New Roman"/>
          <w:color w:val="000000" w:themeColor="text1"/>
          <w:kern w:val="0"/>
          <w:sz w:val="24"/>
          <w:szCs w:val="24"/>
          <w14:ligatures w14:val="none"/>
        </w:rPr>
        <w:commentReference w:id="236"/>
      </w:r>
      <w:r w:rsidRPr="001A548B">
        <w:rPr>
          <w:rFonts w:ascii="Times New Roman" w:eastAsia="Times New Roman" w:hAnsi="Times New Roman" w:cs="Times New Roman"/>
          <w:color w:val="000000" w:themeColor="text1"/>
          <w:kern w:val="0"/>
          <w14:ligatures w14:val="none"/>
        </w:rPr>
        <w:t xml:space="preserve">in which the house girl’s agency is hidden and her </w:t>
      </w:r>
      <w:commentRangeStart w:id="237"/>
      <w:r w:rsidRPr="001A548B">
        <w:rPr>
          <w:rFonts w:ascii="Times New Roman" w:eastAsia="Times New Roman" w:hAnsi="Times New Roman" w:cs="Times New Roman"/>
          <w:color w:val="000000" w:themeColor="text1"/>
          <w:kern w:val="0"/>
          <w14:ligatures w14:val="none"/>
        </w:rPr>
        <w:t>labour foregrounded</w:t>
      </w:r>
      <w:commentRangeEnd w:id="237"/>
      <w:r w:rsidR="00D32A94" w:rsidRPr="001A548B">
        <w:rPr>
          <w:rStyle w:val="CommentReference"/>
          <w:rFonts w:ascii="Times New Roman" w:eastAsia="Times New Roman" w:hAnsi="Times New Roman" w:cs="Times New Roman"/>
          <w:color w:val="000000" w:themeColor="text1"/>
          <w:kern w:val="0"/>
          <w:sz w:val="24"/>
          <w:szCs w:val="24"/>
          <w14:ligatures w14:val="none"/>
        </w:rPr>
        <w:commentReference w:id="237"/>
      </w:r>
      <w:r w:rsidRPr="001A548B">
        <w:rPr>
          <w:rFonts w:ascii="Times New Roman" w:eastAsia="Times New Roman" w:hAnsi="Times New Roman" w:cs="Times New Roman"/>
          <w:color w:val="000000" w:themeColor="text1"/>
          <w:kern w:val="0"/>
          <w14:ligatures w14:val="none"/>
        </w:rPr>
        <w:t>.</w:t>
      </w:r>
      <w:r w:rsidR="003D6B57" w:rsidRPr="001A548B">
        <w:rPr>
          <w:rFonts w:ascii="Times New Roman" w:eastAsia="Times New Roman" w:hAnsi="Times New Roman" w:cs="Times New Roman"/>
          <w:color w:val="000000" w:themeColor="text1"/>
          <w:kern w:val="0"/>
          <w14:ligatures w14:val="none"/>
        </w:rPr>
        <w:t xml:space="preserve"> </w:t>
      </w:r>
    </w:p>
    <w:p w14:paraId="4845DAF8" w14:textId="627F54BA"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6.1.1 </w:t>
      </w:r>
      <w:r w:rsidR="00107522" w:rsidRPr="001A548B">
        <w:rPr>
          <w:rFonts w:ascii="Times New Roman" w:eastAsia="Times New Roman" w:hAnsi="Times New Roman" w:cs="Times New Roman"/>
          <w:i/>
          <w:iCs/>
          <w:color w:val="000000" w:themeColor="text1"/>
          <w:kern w:val="0"/>
          <w14:ligatures w14:val="none"/>
        </w:rPr>
        <w:t>Material Practices as Power and Practice</w:t>
      </w:r>
    </w:p>
    <w:p w14:paraId="3AEE3DCD" w14:textId="5FAF28E3"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There are 18 occurrences (19.1%) </w:t>
      </w:r>
      <w:commentRangeStart w:id="238"/>
      <w:r w:rsidRPr="001A548B">
        <w:rPr>
          <w:rFonts w:ascii="Times New Roman" w:eastAsia="Times New Roman" w:hAnsi="Times New Roman" w:cs="Times New Roman"/>
          <w:color w:val="000000" w:themeColor="text1"/>
          <w:kern w:val="0"/>
          <w14:ligatures w14:val="none"/>
        </w:rPr>
        <w:t xml:space="preserve">of material processes </w:t>
      </w:r>
      <w:commentRangeEnd w:id="238"/>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38"/>
      </w:r>
      <w:r w:rsidRPr="001A548B">
        <w:rPr>
          <w:rFonts w:ascii="Times New Roman" w:eastAsia="Times New Roman" w:hAnsi="Times New Roman" w:cs="Times New Roman"/>
          <w:color w:val="000000" w:themeColor="text1"/>
          <w:kern w:val="0"/>
          <w14:ligatures w14:val="none"/>
        </w:rPr>
        <w:t>in the novel. emphasising the focus on doing in the story. They adhere, for the most part</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on Rehema (</w:t>
      </w:r>
      <w:commentRangeStart w:id="239"/>
      <w:r w:rsidRPr="001A548B">
        <w:rPr>
          <w:rFonts w:ascii="Times New Roman" w:eastAsia="Times New Roman" w:hAnsi="Times New Roman" w:cs="Times New Roman"/>
          <w:color w:val="000000" w:themeColor="text1"/>
          <w:kern w:val="0"/>
          <w14:ligatures w14:val="none"/>
        </w:rPr>
        <w:t xml:space="preserve">10 out of 18) </w:t>
      </w:r>
      <w:commentRangeEnd w:id="239"/>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39"/>
      </w:r>
      <w:r w:rsidRPr="001A548B">
        <w:rPr>
          <w:rFonts w:ascii="Times New Roman" w:eastAsia="Times New Roman" w:hAnsi="Times New Roman" w:cs="Times New Roman"/>
          <w:color w:val="000000" w:themeColor="text1"/>
          <w:kern w:val="0"/>
          <w14:ligatures w14:val="none"/>
        </w:rPr>
        <w:t xml:space="preserve">whose role as a housegirl is constructed in terms of cleaning, cooking and serving. This supports Halliday’s (1994:38) claim that material processes often </w:t>
      </w:r>
      <w:r w:rsidR="006E1B1F" w:rsidRPr="001A548B">
        <w:rPr>
          <w:rFonts w:ascii="Times New Roman" w:eastAsia="Times New Roman" w:hAnsi="Times New Roman" w:cs="Times New Roman"/>
          <w:color w:val="000000" w:themeColor="text1"/>
          <w:kern w:val="0"/>
          <w14:ligatures w14:val="none"/>
        </w:rPr>
        <w:t>grammaticalise</w:t>
      </w:r>
      <w:r w:rsidRPr="001A548B">
        <w:rPr>
          <w:rFonts w:ascii="Times New Roman" w:eastAsia="Times New Roman" w:hAnsi="Times New Roman" w:cs="Times New Roman"/>
          <w:color w:val="000000" w:themeColor="text1"/>
          <w:kern w:val="0"/>
          <w14:ligatures w14:val="none"/>
        </w:rPr>
        <w:t xml:space="preserve"> physical labour and social productivity. The distribution reinforces hierarchical relationships in domestic work: Mama Mhina and Mrs Mhina contribute the least (5 together), m</w:t>
      </w:r>
      <w:commentRangeStart w:id="240"/>
      <w:r w:rsidRPr="001A548B">
        <w:rPr>
          <w:rFonts w:ascii="Times New Roman" w:eastAsia="Times New Roman" w:hAnsi="Times New Roman" w:cs="Times New Roman"/>
          <w:color w:val="000000" w:themeColor="text1"/>
          <w:kern w:val="0"/>
          <w14:ligatures w14:val="none"/>
        </w:rPr>
        <w:t>ostly delegating chores or doing acts that do not require strength</w:t>
      </w:r>
      <w:commentRangeEnd w:id="240"/>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40"/>
      </w:r>
      <w:r w:rsidRPr="001A548B">
        <w:rPr>
          <w:rFonts w:ascii="Times New Roman" w:eastAsia="Times New Roman" w:hAnsi="Times New Roman" w:cs="Times New Roman"/>
          <w:color w:val="000000" w:themeColor="text1"/>
          <w:kern w:val="0"/>
          <w14:ligatures w14:val="none"/>
        </w:rPr>
        <w:t xml:space="preserve">, while Rehema’s dominance is due to her being placed in a position of socio-economic subordination. Works such as Mwinlaaru (2020) in Ghanaian domestic fiction also reveal that material clauses predominate in the characterization of the servant, making them </w:t>
      </w:r>
      <w:commentRangeStart w:id="241"/>
      <w:r w:rsidRPr="001A548B">
        <w:rPr>
          <w:rFonts w:ascii="Times New Roman" w:eastAsia="Times New Roman" w:hAnsi="Times New Roman" w:cs="Times New Roman"/>
          <w:color w:val="000000" w:themeColor="text1"/>
          <w:kern w:val="0"/>
          <w14:ligatures w14:val="none"/>
        </w:rPr>
        <w:t>agents of physical labour and not of thought or language.</w:t>
      </w:r>
      <w:commentRangeEnd w:id="241"/>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41"/>
      </w:r>
    </w:p>
    <w:p w14:paraId="60C5B5EA" w14:textId="60127106"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6.1.2 </w:t>
      </w:r>
      <w:r w:rsidR="00107522" w:rsidRPr="001A548B">
        <w:rPr>
          <w:rFonts w:ascii="Times New Roman" w:eastAsia="Times New Roman" w:hAnsi="Times New Roman" w:cs="Times New Roman"/>
          <w:i/>
          <w:iCs/>
          <w:color w:val="000000" w:themeColor="text1"/>
          <w:kern w:val="0"/>
          <w14:ligatures w14:val="none"/>
        </w:rPr>
        <w:t>Behavioural Processes</w:t>
      </w:r>
      <w:r w:rsidR="006E1B1F" w:rsidRPr="001A548B">
        <w:rPr>
          <w:rFonts w:ascii="Times New Roman" w:eastAsia="Times New Roman" w:hAnsi="Times New Roman" w:cs="Times New Roman"/>
          <w:i/>
          <w:iCs/>
          <w:color w:val="000000" w:themeColor="text1"/>
          <w:kern w:val="0"/>
          <w14:ligatures w14:val="none"/>
        </w:rPr>
        <w:t xml:space="preserve"> as </w:t>
      </w:r>
      <w:r w:rsidR="00107522" w:rsidRPr="001A548B">
        <w:rPr>
          <w:rFonts w:ascii="Times New Roman" w:eastAsia="Times New Roman" w:hAnsi="Times New Roman" w:cs="Times New Roman"/>
          <w:i/>
          <w:iCs/>
          <w:color w:val="000000" w:themeColor="text1"/>
          <w:kern w:val="0"/>
          <w14:ligatures w14:val="none"/>
        </w:rPr>
        <w:t>Embodied Struggles</w:t>
      </w:r>
    </w:p>
    <w:p w14:paraId="1BE0C70C" w14:textId="3AAB1756"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The behavioural processes </w:t>
      </w:r>
      <w:r w:rsidR="006E1B1F" w:rsidRPr="001A548B">
        <w:rPr>
          <w:rFonts w:ascii="Times New Roman" w:eastAsia="Times New Roman" w:hAnsi="Times New Roman" w:cs="Times New Roman"/>
          <w:color w:val="000000" w:themeColor="text1"/>
          <w:kern w:val="0"/>
          <w14:ligatures w14:val="none"/>
        </w:rPr>
        <w:t>prove</w:t>
      </w:r>
      <w:r w:rsidRPr="001A548B">
        <w:rPr>
          <w:rFonts w:ascii="Times New Roman" w:eastAsia="Times New Roman" w:hAnsi="Times New Roman" w:cs="Times New Roman"/>
          <w:color w:val="000000" w:themeColor="text1"/>
          <w:kern w:val="0"/>
          <w14:ligatures w14:val="none"/>
        </w:rPr>
        <w:t xml:space="preserve"> to be the most common type (n = 54; 57.4%)</w:t>
      </w:r>
      <w:r w:rsidR="006E1B1F" w:rsidRPr="001A548B">
        <w:rPr>
          <w:rFonts w:ascii="Times New Roman" w:eastAsia="Times New Roman" w:hAnsi="Times New Roman" w:cs="Times New Roman"/>
          <w:color w:val="000000" w:themeColor="text1"/>
          <w:kern w:val="0"/>
          <w14:ligatures w14:val="none"/>
        </w:rPr>
        <w:t>, reflecting how physical movements, gestures,</w:t>
      </w:r>
      <w:r w:rsidRPr="001A548B">
        <w:rPr>
          <w:rFonts w:ascii="Times New Roman" w:eastAsia="Times New Roman" w:hAnsi="Times New Roman" w:cs="Times New Roman"/>
          <w:color w:val="000000" w:themeColor="text1"/>
          <w:kern w:val="0"/>
          <w14:ligatures w14:val="none"/>
        </w:rPr>
        <w:t xml:space="preserve"> and emotions contribute to the narrative. These form the vast majority </w:t>
      </w:r>
      <w:commentRangeStart w:id="242"/>
      <w:r w:rsidRPr="001A548B">
        <w:rPr>
          <w:rFonts w:ascii="Times New Roman" w:eastAsia="Times New Roman" w:hAnsi="Times New Roman" w:cs="Times New Roman"/>
          <w:color w:val="000000" w:themeColor="text1"/>
          <w:kern w:val="0"/>
          <w14:ligatures w14:val="none"/>
        </w:rPr>
        <w:t xml:space="preserve">around Rehema </w:t>
      </w:r>
      <w:commentRangeEnd w:id="242"/>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42"/>
      </w:r>
      <w:r w:rsidRPr="001A548B">
        <w:rPr>
          <w:rFonts w:ascii="Times New Roman" w:eastAsia="Times New Roman" w:hAnsi="Times New Roman" w:cs="Times New Roman"/>
          <w:color w:val="000000" w:themeColor="text1"/>
          <w:kern w:val="0"/>
          <w14:ligatures w14:val="none"/>
        </w:rPr>
        <w:t>(</w:t>
      </w:r>
      <w:commentRangeStart w:id="243"/>
      <w:r w:rsidRPr="001A548B">
        <w:rPr>
          <w:rFonts w:ascii="Times New Roman" w:eastAsia="Times New Roman" w:hAnsi="Times New Roman" w:cs="Times New Roman"/>
          <w:color w:val="000000" w:themeColor="text1"/>
          <w:kern w:val="0"/>
          <w14:ligatures w14:val="none"/>
        </w:rPr>
        <w:t>40/</w:t>
      </w:r>
      <w:r w:rsidR="006E1B1F" w:rsidRPr="001A548B">
        <w:rPr>
          <w:rFonts w:ascii="Times New Roman" w:eastAsia="Times New Roman" w:hAnsi="Times New Roman" w:cs="Times New Roman"/>
          <w:color w:val="000000" w:themeColor="text1"/>
          <w:kern w:val="0"/>
          <w14:ligatures w14:val="none"/>
        </w:rPr>
        <w:t xml:space="preserve"> out of </w:t>
      </w:r>
      <w:r w:rsidRPr="001A548B">
        <w:rPr>
          <w:rFonts w:ascii="Times New Roman" w:eastAsia="Times New Roman" w:hAnsi="Times New Roman" w:cs="Times New Roman"/>
          <w:color w:val="000000" w:themeColor="text1"/>
          <w:kern w:val="0"/>
          <w14:ligatures w14:val="none"/>
        </w:rPr>
        <w:t>54</w:t>
      </w:r>
      <w:commentRangeEnd w:id="243"/>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43"/>
      </w:r>
      <w:r w:rsidRPr="001A548B">
        <w:rPr>
          <w:rFonts w:ascii="Times New Roman" w:eastAsia="Times New Roman" w:hAnsi="Times New Roman" w:cs="Times New Roman"/>
          <w:color w:val="000000" w:themeColor="text1"/>
          <w:kern w:val="0"/>
          <w14:ligatures w14:val="none"/>
        </w:rPr>
        <w:t xml:space="preserve">), </w:t>
      </w:r>
      <w:commentRangeStart w:id="244"/>
      <w:r w:rsidRPr="001A548B">
        <w:rPr>
          <w:rFonts w:ascii="Times New Roman" w:eastAsia="Times New Roman" w:hAnsi="Times New Roman" w:cs="Times New Roman"/>
          <w:color w:val="000000" w:themeColor="text1"/>
          <w:kern w:val="0"/>
          <w14:ligatures w14:val="none"/>
        </w:rPr>
        <w:t xml:space="preserve">where her body is placed in the foreground </w:t>
      </w:r>
      <w:commentRangeEnd w:id="244"/>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44"/>
      </w:r>
      <w:r w:rsidRPr="001A548B">
        <w:rPr>
          <w:rFonts w:ascii="Times New Roman" w:eastAsia="Times New Roman" w:hAnsi="Times New Roman" w:cs="Times New Roman"/>
          <w:color w:val="000000" w:themeColor="text1"/>
          <w:kern w:val="0"/>
          <w14:ligatures w14:val="none"/>
        </w:rPr>
        <w:t xml:space="preserve">as the location of labour, exhaustion, fear, or resistance. This </w:t>
      </w:r>
      <w:commentRangeStart w:id="245"/>
      <w:r w:rsidRPr="001A548B">
        <w:rPr>
          <w:rFonts w:ascii="Times New Roman" w:eastAsia="Times New Roman" w:hAnsi="Times New Roman" w:cs="Times New Roman"/>
          <w:color w:val="000000" w:themeColor="text1"/>
          <w:kern w:val="0"/>
          <w14:ligatures w14:val="none"/>
        </w:rPr>
        <w:t xml:space="preserve">is consistent with Eggins (2004) who emphasises </w:t>
      </w:r>
      <w:commentRangeEnd w:id="245"/>
      <w:r w:rsidR="00390501" w:rsidRPr="001A548B">
        <w:rPr>
          <w:rStyle w:val="CommentReference"/>
          <w:rFonts w:ascii="Times New Roman" w:eastAsia="Times New Roman" w:hAnsi="Times New Roman" w:cs="Times New Roman"/>
          <w:color w:val="000000" w:themeColor="text1"/>
          <w:kern w:val="0"/>
          <w:sz w:val="24"/>
          <w:szCs w:val="24"/>
          <w14:ligatures w14:val="none"/>
        </w:rPr>
        <w:commentReference w:id="245"/>
      </w:r>
      <w:r w:rsidRPr="001A548B">
        <w:rPr>
          <w:rFonts w:ascii="Times New Roman" w:eastAsia="Times New Roman" w:hAnsi="Times New Roman" w:cs="Times New Roman"/>
          <w:color w:val="000000" w:themeColor="text1"/>
          <w:kern w:val="0"/>
          <w14:ligatures w14:val="none"/>
        </w:rPr>
        <w:t xml:space="preserve">that behavioural clauses straddle both material and mental processes to demonstrate human frailty. </w:t>
      </w:r>
      <w:commentRangeStart w:id="246"/>
      <w:r w:rsidRPr="001A548B">
        <w:rPr>
          <w:rFonts w:ascii="Times New Roman" w:eastAsia="Times New Roman" w:hAnsi="Times New Roman" w:cs="Times New Roman"/>
          <w:color w:val="000000" w:themeColor="text1"/>
          <w:kern w:val="0"/>
          <w14:ligatures w14:val="none"/>
        </w:rPr>
        <w:t>The story</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therefore</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reduces Rehema to a bodily enactment – sighing, crying, faltering – quantified and naturalised to struggle accordingly</w:t>
      </w:r>
      <w:commentRangeEnd w:id="246"/>
      <w:r w:rsidR="00781891" w:rsidRPr="001A548B">
        <w:rPr>
          <w:rStyle w:val="CommentReference"/>
          <w:rFonts w:ascii="Times New Roman" w:eastAsia="Times New Roman" w:hAnsi="Times New Roman" w:cs="Times New Roman"/>
          <w:color w:val="000000" w:themeColor="text1"/>
          <w:kern w:val="0"/>
          <w:sz w:val="24"/>
          <w:szCs w:val="24"/>
          <w14:ligatures w14:val="none"/>
        </w:rPr>
        <w:commentReference w:id="246"/>
      </w:r>
      <w:r w:rsidRPr="001A548B">
        <w:rPr>
          <w:rFonts w:ascii="Times New Roman" w:eastAsia="Times New Roman" w:hAnsi="Times New Roman" w:cs="Times New Roman"/>
          <w:color w:val="000000" w:themeColor="text1"/>
          <w:kern w:val="0"/>
          <w14:ligatures w14:val="none"/>
        </w:rPr>
        <w:t xml:space="preserve">. </w:t>
      </w:r>
      <w:commentRangeStart w:id="247"/>
      <w:r w:rsidRPr="001A548B">
        <w:rPr>
          <w:rFonts w:ascii="Times New Roman" w:eastAsia="Times New Roman" w:hAnsi="Times New Roman" w:cs="Times New Roman"/>
          <w:color w:val="000000" w:themeColor="text1"/>
          <w:kern w:val="0"/>
          <w14:ligatures w14:val="none"/>
        </w:rPr>
        <w:t>What are only minor incidents for Asha and Mama Mhina</w:t>
      </w:r>
      <w:r w:rsidR="006E1B1F" w:rsidRPr="001A548B">
        <w:rPr>
          <w:rFonts w:ascii="Times New Roman" w:eastAsia="Times New Roman" w:hAnsi="Times New Roman" w:cs="Times New Roman"/>
          <w:color w:val="000000" w:themeColor="text1"/>
          <w:kern w:val="0"/>
          <w14:ligatures w14:val="none"/>
        </w:rPr>
        <w:t>, to an extent, involve them emotionally; however,</w:t>
      </w:r>
      <w:r w:rsidRPr="001A548B">
        <w:rPr>
          <w:rFonts w:ascii="Times New Roman" w:eastAsia="Times New Roman" w:hAnsi="Times New Roman" w:cs="Times New Roman"/>
          <w:color w:val="000000" w:themeColor="text1"/>
          <w:kern w:val="0"/>
          <w14:ligatures w14:val="none"/>
        </w:rPr>
        <w:t xml:space="preserve"> the lack of symmetry demonstrates how the category of servant is formed through its entanglement with the body</w:t>
      </w:r>
      <w:commentRangeEnd w:id="247"/>
      <w:r w:rsidR="00781891" w:rsidRPr="001A548B">
        <w:rPr>
          <w:rStyle w:val="CommentReference"/>
          <w:rFonts w:ascii="Times New Roman" w:eastAsia="Times New Roman" w:hAnsi="Times New Roman" w:cs="Times New Roman"/>
          <w:color w:val="000000" w:themeColor="text1"/>
          <w:kern w:val="0"/>
          <w:sz w:val="24"/>
          <w:szCs w:val="24"/>
          <w14:ligatures w14:val="none"/>
        </w:rPr>
        <w:commentReference w:id="247"/>
      </w:r>
      <w:r w:rsidRPr="001A548B">
        <w:rPr>
          <w:rFonts w:ascii="Times New Roman" w:eastAsia="Times New Roman" w:hAnsi="Times New Roman" w:cs="Times New Roman"/>
          <w:color w:val="000000" w:themeColor="text1"/>
          <w:kern w:val="0"/>
          <w14:ligatures w14:val="none"/>
        </w:rPr>
        <w:t xml:space="preserve">. Similar </w:t>
      </w:r>
      <w:commentRangeStart w:id="248"/>
      <w:r w:rsidRPr="001A548B">
        <w:rPr>
          <w:rFonts w:ascii="Times New Roman" w:eastAsia="Times New Roman" w:hAnsi="Times New Roman" w:cs="Times New Roman"/>
          <w:color w:val="000000" w:themeColor="text1"/>
          <w:kern w:val="0"/>
          <w14:ligatures w14:val="none"/>
        </w:rPr>
        <w:t>SLs</w:t>
      </w:r>
      <w:commentRangeEnd w:id="248"/>
      <w:r w:rsidR="00781891" w:rsidRPr="001A548B">
        <w:rPr>
          <w:rStyle w:val="CommentReference"/>
          <w:rFonts w:ascii="Times New Roman" w:eastAsia="Times New Roman" w:hAnsi="Times New Roman" w:cs="Times New Roman"/>
          <w:color w:val="000000" w:themeColor="text1"/>
          <w:kern w:val="0"/>
          <w:sz w:val="24"/>
          <w:szCs w:val="24"/>
          <w14:ligatures w14:val="none"/>
        </w:rPr>
        <w:commentReference w:id="248"/>
      </w:r>
      <w:r w:rsidRPr="001A548B">
        <w:rPr>
          <w:rFonts w:ascii="Times New Roman" w:eastAsia="Times New Roman" w:hAnsi="Times New Roman" w:cs="Times New Roman"/>
          <w:color w:val="000000" w:themeColor="text1"/>
          <w:kern w:val="0"/>
          <w14:ligatures w14:val="none"/>
        </w:rPr>
        <w:t xml:space="preserve"> in recent stylistic studies of Tanzanian narratives (e.g., Mtallo, 2023) reflect that female subaltern figures are mainly depicted through embodied strategies to highlight their marginalisation.</w:t>
      </w:r>
    </w:p>
    <w:p w14:paraId="1940E690" w14:textId="16A3113D"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6.1.3 </w:t>
      </w:r>
      <w:r w:rsidR="00107522" w:rsidRPr="001A548B">
        <w:rPr>
          <w:rFonts w:ascii="Times New Roman" w:eastAsia="Times New Roman" w:hAnsi="Times New Roman" w:cs="Times New Roman"/>
          <w:i/>
          <w:iCs/>
          <w:color w:val="000000" w:themeColor="text1"/>
          <w:kern w:val="0"/>
          <w14:ligatures w14:val="none"/>
        </w:rPr>
        <w:t>Mental Processes</w:t>
      </w:r>
      <w:r w:rsidR="006E1B1F" w:rsidRPr="001A548B">
        <w:rPr>
          <w:rFonts w:ascii="Times New Roman" w:eastAsia="Times New Roman" w:hAnsi="Times New Roman" w:cs="Times New Roman"/>
          <w:i/>
          <w:iCs/>
          <w:color w:val="000000" w:themeColor="text1"/>
          <w:kern w:val="0"/>
          <w14:ligatures w14:val="none"/>
        </w:rPr>
        <w:t xml:space="preserve"> Reflecting </w:t>
      </w:r>
      <w:r w:rsidR="00107522" w:rsidRPr="001A548B">
        <w:rPr>
          <w:rFonts w:ascii="Times New Roman" w:eastAsia="Times New Roman" w:hAnsi="Times New Roman" w:cs="Times New Roman"/>
          <w:i/>
          <w:iCs/>
          <w:color w:val="000000" w:themeColor="text1"/>
          <w:kern w:val="0"/>
          <w14:ligatures w14:val="none"/>
        </w:rPr>
        <w:t>Limited Interiorities</w:t>
      </w:r>
    </w:p>
    <w:p w14:paraId="69D9D590" w14:textId="0F918C47"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There are only 9 mental-process types (9.6%), which reflects limited access to characters’ minds. Rehema continues to </w:t>
      </w:r>
      <w:commentRangeStart w:id="249"/>
      <w:r w:rsidRPr="001A548B">
        <w:rPr>
          <w:rFonts w:ascii="Times New Roman" w:eastAsia="Times New Roman" w:hAnsi="Times New Roman" w:cs="Times New Roman"/>
          <w:color w:val="000000" w:themeColor="text1"/>
          <w:kern w:val="0"/>
          <w14:ligatures w14:val="none"/>
        </w:rPr>
        <w:t xml:space="preserve">dominate (5), </w:t>
      </w:r>
      <w:commentRangeEnd w:id="249"/>
      <w:r w:rsidR="00781891" w:rsidRPr="001A548B">
        <w:rPr>
          <w:rStyle w:val="CommentReference"/>
          <w:rFonts w:ascii="Times New Roman" w:eastAsia="Times New Roman" w:hAnsi="Times New Roman" w:cs="Times New Roman"/>
          <w:color w:val="000000" w:themeColor="text1"/>
          <w:kern w:val="0"/>
          <w:sz w:val="24"/>
          <w:szCs w:val="24"/>
          <w14:ligatures w14:val="none"/>
        </w:rPr>
        <w:commentReference w:id="249"/>
      </w:r>
      <w:r w:rsidRPr="001A548B">
        <w:rPr>
          <w:rFonts w:ascii="Times New Roman" w:eastAsia="Times New Roman" w:hAnsi="Times New Roman" w:cs="Times New Roman"/>
          <w:color w:val="000000" w:themeColor="text1"/>
          <w:kern w:val="0"/>
          <w14:ligatures w14:val="none"/>
        </w:rPr>
        <w:t xml:space="preserve">although her thoughts are fewer in relation to her behavioral load and, typically, </w:t>
      </w:r>
      <w:commentRangeStart w:id="250"/>
      <w:r w:rsidRPr="001A548B">
        <w:rPr>
          <w:rFonts w:ascii="Times New Roman" w:eastAsia="Times New Roman" w:hAnsi="Times New Roman" w:cs="Times New Roman"/>
          <w:color w:val="000000" w:themeColor="text1"/>
          <w:kern w:val="0"/>
          <w14:ligatures w14:val="none"/>
        </w:rPr>
        <w:t>she thinks of punishment or hardships</w:t>
      </w:r>
      <w:commentRangeEnd w:id="250"/>
      <w:r w:rsidR="00781891" w:rsidRPr="001A548B">
        <w:rPr>
          <w:rStyle w:val="CommentReference"/>
          <w:rFonts w:ascii="Times New Roman" w:eastAsia="Times New Roman" w:hAnsi="Times New Roman" w:cs="Times New Roman"/>
          <w:color w:val="000000" w:themeColor="text1"/>
          <w:kern w:val="0"/>
          <w:sz w:val="24"/>
          <w:szCs w:val="24"/>
          <w14:ligatures w14:val="none"/>
        </w:rPr>
        <w:commentReference w:id="250"/>
      </w:r>
      <w:r w:rsidRPr="001A548B">
        <w:rPr>
          <w:rFonts w:ascii="Times New Roman" w:eastAsia="Times New Roman" w:hAnsi="Times New Roman" w:cs="Times New Roman"/>
          <w:color w:val="000000" w:themeColor="text1"/>
          <w:kern w:val="0"/>
          <w14:ligatures w14:val="none"/>
        </w:rPr>
        <w:t>. M</w:t>
      </w:r>
      <w:commentRangeStart w:id="251"/>
      <w:r w:rsidRPr="001A548B">
        <w:rPr>
          <w:rFonts w:ascii="Times New Roman" w:eastAsia="Times New Roman" w:hAnsi="Times New Roman" w:cs="Times New Roman"/>
          <w:color w:val="000000" w:themeColor="text1"/>
          <w:kern w:val="0"/>
          <w14:ligatures w14:val="none"/>
        </w:rPr>
        <w:t>ama Mhina and the others only have what little rem</w:t>
      </w:r>
      <w:commentRangeEnd w:id="251"/>
      <w:r w:rsidR="00781891" w:rsidRPr="001A548B">
        <w:rPr>
          <w:rStyle w:val="CommentReference"/>
          <w:rFonts w:ascii="Times New Roman" w:eastAsia="Times New Roman" w:hAnsi="Times New Roman" w:cs="Times New Roman"/>
          <w:color w:val="000000" w:themeColor="text1"/>
          <w:kern w:val="0"/>
          <w:sz w:val="24"/>
          <w:szCs w:val="24"/>
          <w14:ligatures w14:val="none"/>
        </w:rPr>
        <w:commentReference w:id="251"/>
      </w:r>
      <w:r w:rsidRPr="001A548B">
        <w:rPr>
          <w:rFonts w:ascii="Times New Roman" w:eastAsia="Times New Roman" w:hAnsi="Times New Roman" w:cs="Times New Roman"/>
          <w:color w:val="000000" w:themeColor="text1"/>
          <w:kern w:val="0"/>
          <w14:ligatures w14:val="none"/>
        </w:rPr>
        <w:t xml:space="preserve">ain, and these are more likely to emphasize their distrust, scheming, or assessments than to describe powerful feelings. </w:t>
      </w:r>
      <w:commentRangeStart w:id="252"/>
      <w:r w:rsidRPr="001A548B">
        <w:rPr>
          <w:rFonts w:ascii="Times New Roman" w:eastAsia="Times New Roman" w:hAnsi="Times New Roman" w:cs="Times New Roman"/>
          <w:color w:val="000000" w:themeColor="text1"/>
          <w:kern w:val="0"/>
          <w14:ligatures w14:val="none"/>
        </w:rPr>
        <w:t>This supports Halliday (2014) in that mental processes represent perspectivisation and thought agency; constraining these, the text constrains the servant subject</w:t>
      </w:r>
      <w:commentRangeEnd w:id="252"/>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2"/>
      </w:r>
      <w:r w:rsidRPr="001A548B">
        <w:rPr>
          <w:rFonts w:ascii="Times New Roman" w:eastAsia="Times New Roman" w:hAnsi="Times New Roman" w:cs="Times New Roman"/>
          <w:color w:val="000000" w:themeColor="text1"/>
          <w:kern w:val="0"/>
          <w14:ligatures w14:val="none"/>
        </w:rPr>
        <w:t>ivity. In Yemeni Fiction</w:t>
      </w:r>
      <w:r w:rsidR="006E1B1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Alrefaee and Al-Saqqaf (2022) also observe that the perspective of domestic workers is muted by low proportion of mental clauses and therefore maintaining </w:t>
      </w:r>
      <w:commentRangeStart w:id="253"/>
      <w:r w:rsidRPr="001A548B">
        <w:rPr>
          <w:rFonts w:ascii="Times New Roman" w:eastAsia="Times New Roman" w:hAnsi="Times New Roman" w:cs="Times New Roman"/>
          <w:color w:val="000000" w:themeColor="text1"/>
          <w:kern w:val="0"/>
          <w14:ligatures w14:val="none"/>
        </w:rPr>
        <w:t>asymmetrical narrative empathy.</w:t>
      </w:r>
      <w:commentRangeEnd w:id="253"/>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3"/>
      </w:r>
    </w:p>
    <w:p w14:paraId="6D964CCD" w14:textId="608E01EA"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w:t>
      </w:r>
      <w:r w:rsidR="001A548B">
        <w:rPr>
          <w:rFonts w:ascii="Times New Roman" w:eastAsia="Times New Roman" w:hAnsi="Times New Roman" w:cs="Times New Roman"/>
          <w:color w:val="000000" w:themeColor="text1"/>
          <w:kern w:val="0"/>
          <w14:ligatures w14:val="none"/>
        </w:rPr>
        <w:t xml:space="preserve">6.1.4 </w:t>
      </w:r>
      <w:r w:rsidRPr="001A548B">
        <w:rPr>
          <w:rFonts w:ascii="Times New Roman" w:eastAsia="Times New Roman" w:hAnsi="Times New Roman" w:cs="Times New Roman"/>
          <w:i/>
          <w:iCs/>
          <w:color w:val="000000" w:themeColor="text1"/>
          <w:kern w:val="0"/>
          <w14:ligatures w14:val="none"/>
        </w:rPr>
        <w:t>Verbal Processes</w:t>
      </w:r>
      <w:r w:rsidR="00FD3562" w:rsidRPr="001A548B">
        <w:rPr>
          <w:rFonts w:ascii="Times New Roman" w:eastAsia="Times New Roman" w:hAnsi="Times New Roman" w:cs="Times New Roman"/>
          <w:i/>
          <w:iCs/>
          <w:color w:val="000000" w:themeColor="text1"/>
          <w:kern w:val="0"/>
          <w14:ligatures w14:val="none"/>
        </w:rPr>
        <w:t xml:space="preserve"> Representing </w:t>
      </w:r>
      <w:r w:rsidRPr="001A548B">
        <w:rPr>
          <w:rFonts w:ascii="Times New Roman" w:eastAsia="Times New Roman" w:hAnsi="Times New Roman" w:cs="Times New Roman"/>
          <w:i/>
          <w:iCs/>
          <w:color w:val="000000" w:themeColor="text1"/>
          <w:kern w:val="0"/>
          <w14:ligatures w14:val="none"/>
        </w:rPr>
        <w:t>Contested Dialogue</w:t>
      </w:r>
    </w:p>
    <w:p w14:paraId="3A0D47F0" w14:textId="45C162B6"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lastRenderedPageBreak/>
        <w:t xml:space="preserve">Verbal processes are found in 10 (10.6%) instances, confirming it as a secondary, </w:t>
      </w:r>
      <w:commentRangeStart w:id="254"/>
      <w:r w:rsidRPr="001A548B">
        <w:rPr>
          <w:rFonts w:ascii="Times New Roman" w:eastAsia="Times New Roman" w:hAnsi="Times New Roman" w:cs="Times New Roman"/>
          <w:color w:val="000000" w:themeColor="text1"/>
          <w:kern w:val="0"/>
          <w14:ligatures w14:val="none"/>
        </w:rPr>
        <w:t>ambivalence site for power</w:t>
      </w:r>
      <w:commentRangeEnd w:id="254"/>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4"/>
      </w:r>
      <w:r w:rsidRPr="001A548B">
        <w:rPr>
          <w:rFonts w:ascii="Times New Roman" w:eastAsia="Times New Roman" w:hAnsi="Times New Roman" w:cs="Times New Roman"/>
          <w:color w:val="000000" w:themeColor="text1"/>
          <w:kern w:val="0"/>
          <w14:ligatures w14:val="none"/>
        </w:rPr>
        <w:t>. Mama Mhina and Mrs. Mhina rule here (</w:t>
      </w:r>
      <w:commentRangeStart w:id="255"/>
      <w:r w:rsidR="00FD3562" w:rsidRPr="001A548B">
        <w:rPr>
          <w:rFonts w:ascii="Times New Roman" w:eastAsia="Times New Roman" w:hAnsi="Times New Roman" w:cs="Times New Roman"/>
          <w:color w:val="000000" w:themeColor="text1"/>
          <w:kern w:val="0"/>
          <w14:ligatures w14:val="none"/>
        </w:rPr>
        <w:t>they have</w:t>
      </w:r>
      <w:r w:rsidRPr="001A548B">
        <w:rPr>
          <w:rFonts w:ascii="Times New Roman" w:eastAsia="Times New Roman" w:hAnsi="Times New Roman" w:cs="Times New Roman"/>
          <w:color w:val="000000" w:themeColor="text1"/>
          <w:kern w:val="0"/>
          <w14:ligatures w14:val="none"/>
        </w:rPr>
        <w:t xml:space="preserve"> 5</w:t>
      </w:r>
      <w:r w:rsidR="00FD3562" w:rsidRPr="001A548B">
        <w:rPr>
          <w:rFonts w:ascii="Times New Roman" w:eastAsia="Times New Roman" w:hAnsi="Times New Roman" w:cs="Times New Roman"/>
          <w:color w:val="000000" w:themeColor="text1"/>
          <w:kern w:val="0"/>
          <w14:ligatures w14:val="none"/>
        </w:rPr>
        <w:t xml:space="preserve"> </w:t>
      </w:r>
      <w:commentRangeEnd w:id="255"/>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5"/>
      </w:r>
      <w:commentRangeStart w:id="256"/>
      <w:r w:rsidR="00FD3562" w:rsidRPr="001A548B">
        <w:rPr>
          <w:rFonts w:ascii="Times New Roman" w:eastAsia="Times New Roman" w:hAnsi="Times New Roman" w:cs="Times New Roman"/>
          <w:color w:val="000000" w:themeColor="text1"/>
          <w:kern w:val="0"/>
          <w14:ligatures w14:val="none"/>
        </w:rPr>
        <w:t>occrences</w:t>
      </w:r>
      <w:commentRangeEnd w:id="256"/>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6"/>
      </w:r>
      <w:r w:rsidRPr="001A548B">
        <w:rPr>
          <w:rFonts w:ascii="Times New Roman" w:eastAsia="Times New Roman" w:hAnsi="Times New Roman" w:cs="Times New Roman"/>
          <w:color w:val="000000" w:themeColor="text1"/>
          <w:kern w:val="0"/>
          <w14:ligatures w14:val="none"/>
        </w:rPr>
        <w:t xml:space="preserve">) — </w:t>
      </w:r>
      <w:commentRangeStart w:id="257"/>
      <w:r w:rsidRPr="001A548B">
        <w:rPr>
          <w:rFonts w:ascii="Times New Roman" w:eastAsia="Times New Roman" w:hAnsi="Times New Roman" w:cs="Times New Roman"/>
          <w:color w:val="000000" w:themeColor="text1"/>
          <w:kern w:val="0"/>
          <w14:ligatures w14:val="none"/>
        </w:rPr>
        <w:t>mostly with orders or chidings</w:t>
      </w:r>
      <w:commentRangeEnd w:id="257"/>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7"/>
      </w:r>
      <w:r w:rsidRPr="001A548B">
        <w:rPr>
          <w:rFonts w:ascii="Times New Roman" w:eastAsia="Times New Roman" w:hAnsi="Times New Roman" w:cs="Times New Roman"/>
          <w:color w:val="000000" w:themeColor="text1"/>
          <w:kern w:val="0"/>
          <w14:ligatures w14:val="none"/>
        </w:rPr>
        <w:t xml:space="preserve"> — while </w:t>
      </w:r>
      <w:commentRangeStart w:id="258"/>
      <w:r w:rsidRPr="001A548B">
        <w:rPr>
          <w:rFonts w:ascii="Times New Roman" w:eastAsia="Times New Roman" w:hAnsi="Times New Roman" w:cs="Times New Roman"/>
          <w:color w:val="000000" w:themeColor="text1"/>
          <w:kern w:val="0"/>
          <w14:ligatures w14:val="none"/>
        </w:rPr>
        <w:t>for Rehema, a mere 3 represents her limited voice</w:t>
      </w:r>
      <w:commentRangeEnd w:id="258"/>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8"/>
      </w:r>
      <w:r w:rsidRPr="001A548B">
        <w:rPr>
          <w:rFonts w:ascii="Times New Roman" w:eastAsia="Times New Roman" w:hAnsi="Times New Roman" w:cs="Times New Roman"/>
          <w:color w:val="000000" w:themeColor="text1"/>
          <w:kern w:val="0"/>
          <w14:ligatures w14:val="none"/>
        </w:rPr>
        <w:t xml:space="preserve">. </w:t>
      </w:r>
      <w:commentRangeStart w:id="259"/>
      <w:r w:rsidRPr="001A548B">
        <w:rPr>
          <w:rFonts w:ascii="Times New Roman" w:eastAsia="Times New Roman" w:hAnsi="Times New Roman" w:cs="Times New Roman"/>
          <w:color w:val="000000" w:themeColor="text1"/>
          <w:kern w:val="0"/>
          <w14:ligatures w14:val="none"/>
        </w:rPr>
        <w:t xml:space="preserve">Following Martin and Rose (2007), </w:t>
      </w:r>
      <w:commentRangeEnd w:id="259"/>
      <w:r w:rsidR="00480588" w:rsidRPr="001A548B">
        <w:rPr>
          <w:rStyle w:val="CommentReference"/>
          <w:rFonts w:ascii="Times New Roman" w:eastAsia="Times New Roman" w:hAnsi="Times New Roman" w:cs="Times New Roman"/>
          <w:color w:val="000000" w:themeColor="text1"/>
          <w:kern w:val="0"/>
          <w:sz w:val="24"/>
          <w:szCs w:val="24"/>
          <w14:ligatures w14:val="none"/>
        </w:rPr>
        <w:commentReference w:id="259"/>
      </w:r>
      <w:r w:rsidRPr="001A548B">
        <w:rPr>
          <w:rFonts w:ascii="Times New Roman" w:eastAsia="Times New Roman" w:hAnsi="Times New Roman" w:cs="Times New Roman"/>
          <w:color w:val="000000" w:themeColor="text1"/>
          <w:kern w:val="0"/>
          <w14:ligatures w14:val="none"/>
        </w:rPr>
        <w:t xml:space="preserve">verbal clauses display dialogue and dialogical framing; in this case the asymmetry emphasises inequitable communicative rights. </w:t>
      </w:r>
      <w:commentRangeStart w:id="260"/>
      <w:r w:rsidRPr="001A548B">
        <w:rPr>
          <w:rFonts w:ascii="Times New Roman" w:eastAsia="Times New Roman" w:hAnsi="Times New Roman" w:cs="Times New Roman"/>
          <w:color w:val="000000" w:themeColor="text1"/>
          <w:kern w:val="0"/>
          <w14:ligatures w14:val="none"/>
        </w:rPr>
        <w:t xml:space="preserve">Asha’s only </w:t>
      </w:r>
      <w:r w:rsidR="00FD3562" w:rsidRPr="001A548B">
        <w:rPr>
          <w:rFonts w:ascii="Times New Roman" w:eastAsia="Times New Roman" w:hAnsi="Times New Roman" w:cs="Times New Roman"/>
          <w:color w:val="000000" w:themeColor="text1"/>
          <w:kern w:val="0"/>
          <w14:ligatures w14:val="none"/>
        </w:rPr>
        <w:t xml:space="preserve">one </w:t>
      </w:r>
      <w:r w:rsidRPr="001A548B">
        <w:rPr>
          <w:rFonts w:ascii="Times New Roman" w:eastAsia="Times New Roman" w:hAnsi="Times New Roman" w:cs="Times New Roman"/>
          <w:color w:val="000000" w:themeColor="text1"/>
          <w:kern w:val="0"/>
          <w14:ligatures w14:val="none"/>
        </w:rPr>
        <w:t>instance serves more to justify than prescribe</w:t>
      </w:r>
      <w:commentRangeEnd w:id="260"/>
      <w:r w:rsidR="00842007" w:rsidRPr="001A548B">
        <w:rPr>
          <w:rStyle w:val="CommentReference"/>
          <w:rFonts w:ascii="Times New Roman" w:eastAsia="Times New Roman" w:hAnsi="Times New Roman" w:cs="Times New Roman"/>
          <w:color w:val="000000" w:themeColor="text1"/>
          <w:kern w:val="0"/>
          <w:sz w:val="24"/>
          <w:szCs w:val="24"/>
          <w14:ligatures w14:val="none"/>
        </w:rPr>
        <w:commentReference w:id="260"/>
      </w:r>
      <w:r w:rsidRPr="001A548B">
        <w:rPr>
          <w:rFonts w:ascii="Times New Roman" w:eastAsia="Times New Roman" w:hAnsi="Times New Roman" w:cs="Times New Roman"/>
          <w:color w:val="000000" w:themeColor="text1"/>
          <w:kern w:val="0"/>
          <w14:ligatures w14:val="none"/>
        </w:rPr>
        <w:t xml:space="preserve">. </w:t>
      </w:r>
      <w:commentRangeStart w:id="261"/>
      <w:r w:rsidRPr="001A548B">
        <w:rPr>
          <w:rFonts w:ascii="Times New Roman" w:eastAsia="Times New Roman" w:hAnsi="Times New Roman" w:cs="Times New Roman"/>
          <w:color w:val="000000" w:themeColor="text1"/>
          <w:kern w:val="0"/>
          <w14:ligatures w14:val="none"/>
        </w:rPr>
        <w:t xml:space="preserve">We also </w:t>
      </w:r>
      <w:commentRangeEnd w:id="261"/>
      <w:r w:rsidR="00842007" w:rsidRPr="001A548B">
        <w:rPr>
          <w:rStyle w:val="CommentReference"/>
          <w:rFonts w:ascii="Times New Roman" w:eastAsia="Times New Roman" w:hAnsi="Times New Roman" w:cs="Times New Roman"/>
          <w:color w:val="000000" w:themeColor="text1"/>
          <w:kern w:val="0"/>
          <w:sz w:val="24"/>
          <w:szCs w:val="24"/>
          <w14:ligatures w14:val="none"/>
        </w:rPr>
        <w:commentReference w:id="261"/>
      </w:r>
      <w:r w:rsidRPr="001A548B">
        <w:rPr>
          <w:rFonts w:ascii="Times New Roman" w:eastAsia="Times New Roman" w:hAnsi="Times New Roman" w:cs="Times New Roman"/>
          <w:color w:val="000000" w:themeColor="text1"/>
          <w:kern w:val="0"/>
          <w14:ligatures w14:val="none"/>
        </w:rPr>
        <w:t>encounter such imbalances in sociolinguistic studies of domestic discourse (e.g., Ndhlovu, 2021), in which employers are dominant in speech acts and domestic workers’ verbal agency is marginalised.</w:t>
      </w:r>
    </w:p>
    <w:p w14:paraId="2A8D9895" w14:textId="7D7B7718"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6.1.5 </w:t>
      </w:r>
      <w:r w:rsidR="00107522" w:rsidRPr="001A548B">
        <w:rPr>
          <w:rFonts w:ascii="Times New Roman" w:eastAsia="Times New Roman" w:hAnsi="Times New Roman" w:cs="Times New Roman"/>
          <w:i/>
          <w:iCs/>
          <w:color w:val="000000" w:themeColor="text1"/>
          <w:kern w:val="0"/>
          <w14:ligatures w14:val="none"/>
        </w:rPr>
        <w:t>Relational Processes</w:t>
      </w:r>
      <w:r w:rsidR="00FD3562" w:rsidRPr="001A548B">
        <w:rPr>
          <w:rFonts w:ascii="Times New Roman" w:eastAsia="Times New Roman" w:hAnsi="Times New Roman" w:cs="Times New Roman"/>
          <w:i/>
          <w:iCs/>
          <w:color w:val="000000" w:themeColor="text1"/>
          <w:kern w:val="0"/>
          <w14:ligatures w14:val="none"/>
        </w:rPr>
        <w:t xml:space="preserve"> Functioning as</w:t>
      </w:r>
      <w:r w:rsidR="00107522" w:rsidRPr="001A548B">
        <w:rPr>
          <w:rFonts w:ascii="Times New Roman" w:eastAsia="Times New Roman" w:hAnsi="Times New Roman" w:cs="Times New Roman"/>
          <w:i/>
          <w:iCs/>
          <w:color w:val="000000" w:themeColor="text1"/>
          <w:kern w:val="0"/>
          <w14:ligatures w14:val="none"/>
        </w:rPr>
        <w:t xml:space="preserve"> Identity and Evaluation</w:t>
      </w:r>
    </w:p>
    <w:p w14:paraId="1523502B" w14:textId="77777777"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Relational processes are infrequent (3 cases, 3.2%) </w:t>
      </w:r>
      <w:commentRangeStart w:id="262"/>
      <w:r w:rsidRPr="001A548B">
        <w:rPr>
          <w:rFonts w:ascii="Times New Roman" w:eastAsia="Times New Roman" w:hAnsi="Times New Roman" w:cs="Times New Roman"/>
          <w:color w:val="000000" w:themeColor="text1"/>
          <w:kern w:val="0"/>
          <w14:ligatures w14:val="none"/>
        </w:rPr>
        <w:t>but symbolically potent</w:t>
      </w:r>
      <w:commentRangeEnd w:id="262"/>
      <w:r w:rsidR="00682A2C" w:rsidRPr="001A548B">
        <w:rPr>
          <w:rStyle w:val="CommentReference"/>
          <w:rFonts w:ascii="Times New Roman" w:eastAsia="Times New Roman" w:hAnsi="Times New Roman" w:cs="Times New Roman"/>
          <w:color w:val="000000" w:themeColor="text1"/>
          <w:kern w:val="0"/>
          <w:sz w:val="24"/>
          <w:szCs w:val="24"/>
          <w14:ligatures w14:val="none"/>
        </w:rPr>
        <w:commentReference w:id="262"/>
      </w:r>
      <w:r w:rsidRPr="001A548B">
        <w:rPr>
          <w:rFonts w:ascii="Times New Roman" w:eastAsia="Times New Roman" w:hAnsi="Times New Roman" w:cs="Times New Roman"/>
          <w:color w:val="000000" w:themeColor="text1"/>
          <w:kern w:val="0"/>
          <w14:ligatures w14:val="none"/>
        </w:rPr>
        <w:t xml:space="preserve">. They </w:t>
      </w:r>
      <w:commentRangeStart w:id="263"/>
      <w:r w:rsidRPr="001A548B">
        <w:rPr>
          <w:rFonts w:ascii="Times New Roman" w:eastAsia="Times New Roman" w:hAnsi="Times New Roman" w:cs="Times New Roman"/>
          <w:color w:val="000000" w:themeColor="text1"/>
          <w:kern w:val="0"/>
          <w14:ligatures w14:val="none"/>
        </w:rPr>
        <w:t>fix character identities and roles, like naming Re</w:t>
      </w:r>
      <w:commentRangeEnd w:id="263"/>
      <w:r w:rsidR="00842007" w:rsidRPr="001A548B">
        <w:rPr>
          <w:rStyle w:val="CommentReference"/>
          <w:rFonts w:ascii="Times New Roman" w:eastAsia="Times New Roman" w:hAnsi="Times New Roman" w:cs="Times New Roman"/>
          <w:color w:val="000000" w:themeColor="text1"/>
          <w:kern w:val="0"/>
          <w:sz w:val="24"/>
          <w:szCs w:val="24"/>
          <w14:ligatures w14:val="none"/>
        </w:rPr>
        <w:commentReference w:id="263"/>
      </w:r>
      <w:r w:rsidRPr="001A548B">
        <w:rPr>
          <w:rFonts w:ascii="Times New Roman" w:eastAsia="Times New Roman" w:hAnsi="Times New Roman" w:cs="Times New Roman"/>
          <w:color w:val="000000" w:themeColor="text1"/>
          <w:kern w:val="0"/>
          <w14:ligatures w14:val="none"/>
        </w:rPr>
        <w:t xml:space="preserve">hema “the housegirl” or </w:t>
      </w:r>
      <w:commentRangeStart w:id="264"/>
      <w:r w:rsidRPr="001A548B">
        <w:rPr>
          <w:rFonts w:ascii="Times New Roman" w:eastAsia="Times New Roman" w:hAnsi="Times New Roman" w:cs="Times New Roman"/>
          <w:color w:val="000000" w:themeColor="text1"/>
          <w:kern w:val="0"/>
          <w14:ligatures w14:val="none"/>
        </w:rPr>
        <w:t>endowin</w:t>
      </w:r>
      <w:commentRangeEnd w:id="264"/>
      <w:r w:rsidR="00533113" w:rsidRPr="001A548B">
        <w:rPr>
          <w:rStyle w:val="CommentReference"/>
          <w:rFonts w:ascii="Times New Roman" w:eastAsia="Times New Roman" w:hAnsi="Times New Roman" w:cs="Times New Roman"/>
          <w:color w:val="000000" w:themeColor="text1"/>
          <w:kern w:val="0"/>
          <w:sz w:val="24"/>
          <w:szCs w:val="24"/>
          <w14:ligatures w14:val="none"/>
        </w:rPr>
        <w:commentReference w:id="264"/>
      </w:r>
      <w:r w:rsidRPr="001A548B">
        <w:rPr>
          <w:rFonts w:ascii="Times New Roman" w:eastAsia="Times New Roman" w:hAnsi="Times New Roman" w:cs="Times New Roman"/>
          <w:color w:val="000000" w:themeColor="text1"/>
          <w:kern w:val="0"/>
          <w14:ligatures w14:val="none"/>
        </w:rPr>
        <w:t xml:space="preserve">g Mama Mhina with moral characteristics. </w:t>
      </w:r>
      <w:commentRangeStart w:id="265"/>
      <w:r w:rsidRPr="001A548B">
        <w:rPr>
          <w:rFonts w:ascii="Times New Roman" w:eastAsia="Times New Roman" w:hAnsi="Times New Roman" w:cs="Times New Roman"/>
          <w:color w:val="000000" w:themeColor="text1"/>
          <w:kern w:val="0"/>
          <w14:ligatures w14:val="none"/>
        </w:rPr>
        <w:t xml:space="preserve">Relational processes build abstract relations of being and attribution that they </w:t>
      </w:r>
      <w:commentRangeStart w:id="266"/>
      <w:r w:rsidRPr="001A548B">
        <w:rPr>
          <w:rFonts w:ascii="Times New Roman" w:eastAsia="Times New Roman" w:hAnsi="Times New Roman" w:cs="Times New Roman"/>
          <w:color w:val="000000" w:themeColor="text1"/>
          <w:kern w:val="0"/>
          <w14:ligatures w14:val="none"/>
        </w:rPr>
        <w:t xml:space="preserve">instantiate, in Halliday's (1994) sense, by instantiating </w:t>
      </w:r>
      <w:commentRangeEnd w:id="266"/>
      <w:r w:rsidR="00FB6FEA" w:rsidRPr="001A548B">
        <w:rPr>
          <w:rStyle w:val="CommentReference"/>
          <w:rFonts w:ascii="Times New Roman" w:eastAsia="Times New Roman" w:hAnsi="Times New Roman" w:cs="Times New Roman"/>
          <w:color w:val="000000" w:themeColor="text1"/>
          <w:kern w:val="0"/>
          <w:sz w:val="24"/>
          <w:szCs w:val="24"/>
          <w14:ligatures w14:val="none"/>
        </w:rPr>
        <w:commentReference w:id="266"/>
      </w:r>
      <w:r w:rsidRPr="001A548B">
        <w:rPr>
          <w:rFonts w:ascii="Times New Roman" w:eastAsia="Times New Roman" w:hAnsi="Times New Roman" w:cs="Times New Roman"/>
          <w:color w:val="000000" w:themeColor="text1"/>
          <w:kern w:val="0"/>
          <w14:ligatures w14:val="none"/>
        </w:rPr>
        <w:t>social labels</w:t>
      </w:r>
      <w:commentRangeEnd w:id="265"/>
      <w:r w:rsidR="00842007" w:rsidRPr="001A548B">
        <w:rPr>
          <w:rStyle w:val="CommentReference"/>
          <w:rFonts w:ascii="Times New Roman" w:eastAsia="Times New Roman" w:hAnsi="Times New Roman" w:cs="Times New Roman"/>
          <w:color w:val="000000" w:themeColor="text1"/>
          <w:kern w:val="0"/>
          <w:sz w:val="24"/>
          <w:szCs w:val="24"/>
          <w14:ligatures w14:val="none"/>
        </w:rPr>
        <w:commentReference w:id="265"/>
      </w:r>
      <w:r w:rsidRPr="001A548B">
        <w:rPr>
          <w:rFonts w:ascii="Times New Roman" w:eastAsia="Times New Roman" w:hAnsi="Times New Roman" w:cs="Times New Roman"/>
          <w:color w:val="000000" w:themeColor="text1"/>
          <w:kern w:val="0"/>
          <w14:ligatures w14:val="none"/>
        </w:rPr>
        <w:t xml:space="preserve">. </w:t>
      </w:r>
      <w:commentRangeStart w:id="267"/>
      <w:r w:rsidRPr="001A548B">
        <w:rPr>
          <w:rFonts w:ascii="Times New Roman" w:eastAsia="Times New Roman" w:hAnsi="Times New Roman" w:cs="Times New Roman"/>
          <w:color w:val="000000" w:themeColor="text1"/>
          <w:kern w:val="0"/>
          <w14:ligatures w14:val="none"/>
        </w:rPr>
        <w:t xml:space="preserve">Their rarity implies that identities are already presupposed in the narrative </w:t>
      </w:r>
      <w:commentRangeEnd w:id="267"/>
      <w:r w:rsidR="00842007" w:rsidRPr="001A548B">
        <w:rPr>
          <w:rStyle w:val="CommentReference"/>
          <w:rFonts w:ascii="Times New Roman" w:eastAsia="Times New Roman" w:hAnsi="Times New Roman" w:cs="Times New Roman"/>
          <w:color w:val="000000" w:themeColor="text1"/>
          <w:kern w:val="0"/>
          <w:sz w:val="24"/>
          <w:szCs w:val="24"/>
          <w14:ligatures w14:val="none"/>
        </w:rPr>
        <w:commentReference w:id="267"/>
      </w:r>
      <w:commentRangeStart w:id="268"/>
      <w:r w:rsidRPr="001A548B">
        <w:rPr>
          <w:rFonts w:ascii="Times New Roman" w:eastAsia="Times New Roman" w:hAnsi="Times New Roman" w:cs="Times New Roman"/>
          <w:color w:val="000000" w:themeColor="text1"/>
          <w:kern w:val="0"/>
          <w14:ligatures w14:val="none"/>
        </w:rPr>
        <w:t xml:space="preserve">– Rehema’s </w:t>
      </w:r>
      <w:commentRangeEnd w:id="268"/>
      <w:r w:rsidR="00FB6FEA" w:rsidRPr="001A548B">
        <w:rPr>
          <w:rStyle w:val="CommentReference"/>
          <w:rFonts w:ascii="Times New Roman" w:eastAsia="Times New Roman" w:hAnsi="Times New Roman" w:cs="Times New Roman"/>
          <w:color w:val="000000" w:themeColor="text1"/>
          <w:kern w:val="0"/>
          <w:sz w:val="24"/>
          <w:szCs w:val="24"/>
          <w14:ligatures w14:val="none"/>
        </w:rPr>
        <w:commentReference w:id="268"/>
      </w:r>
      <w:r w:rsidRPr="001A548B">
        <w:rPr>
          <w:rFonts w:ascii="Times New Roman" w:eastAsia="Times New Roman" w:hAnsi="Times New Roman" w:cs="Times New Roman"/>
          <w:color w:val="000000" w:themeColor="text1"/>
          <w:kern w:val="0"/>
          <w14:ligatures w14:val="none"/>
        </w:rPr>
        <w:t xml:space="preserve">position is relationally defined, and behavioural and material clauses </w:t>
      </w:r>
      <w:commentRangeStart w:id="269"/>
      <w:r w:rsidRPr="001A548B">
        <w:rPr>
          <w:rFonts w:ascii="Times New Roman" w:eastAsia="Times New Roman" w:hAnsi="Times New Roman" w:cs="Times New Roman"/>
          <w:color w:val="000000" w:themeColor="text1"/>
          <w:kern w:val="0"/>
          <w14:ligatures w14:val="none"/>
        </w:rPr>
        <w:t>dramatise it:  In the narrative</w:t>
      </w:r>
      <w:commentRangeEnd w:id="269"/>
      <w:r w:rsidR="00FB6FEA" w:rsidRPr="001A548B">
        <w:rPr>
          <w:rStyle w:val="CommentReference"/>
          <w:rFonts w:ascii="Times New Roman" w:eastAsia="Times New Roman" w:hAnsi="Times New Roman" w:cs="Times New Roman"/>
          <w:color w:val="000000" w:themeColor="text1"/>
          <w:kern w:val="0"/>
          <w:sz w:val="24"/>
          <w:szCs w:val="24"/>
          <w14:ligatures w14:val="none"/>
        </w:rPr>
        <w:commentReference w:id="269"/>
      </w:r>
      <w:r w:rsidRPr="001A548B">
        <w:rPr>
          <w:rFonts w:ascii="Times New Roman" w:eastAsia="Times New Roman" w:hAnsi="Times New Roman" w:cs="Times New Roman"/>
          <w:color w:val="000000" w:themeColor="text1"/>
          <w:kern w:val="0"/>
          <w14:ligatures w14:val="none"/>
        </w:rPr>
        <w:t xml:space="preserve">. </w:t>
      </w:r>
      <w:commentRangeStart w:id="270"/>
      <w:commentRangeStart w:id="271"/>
      <w:r w:rsidRPr="001A548B">
        <w:rPr>
          <w:rFonts w:ascii="Times New Roman" w:eastAsia="Times New Roman" w:hAnsi="Times New Roman" w:cs="Times New Roman"/>
          <w:color w:val="000000" w:themeColor="text1"/>
          <w:kern w:val="0"/>
          <w14:ligatures w14:val="none"/>
        </w:rPr>
        <w:t xml:space="preserve">Attending to style Recent work on style </w:t>
      </w:r>
      <w:commentRangeEnd w:id="271"/>
      <w:r w:rsidR="00FB6FEA" w:rsidRPr="001A548B">
        <w:rPr>
          <w:rStyle w:val="CommentReference"/>
          <w:rFonts w:ascii="Times New Roman" w:eastAsia="Times New Roman" w:hAnsi="Times New Roman" w:cs="Times New Roman"/>
          <w:color w:val="000000" w:themeColor="text1"/>
          <w:kern w:val="0"/>
          <w:sz w:val="24"/>
          <w:szCs w:val="24"/>
          <w14:ligatures w14:val="none"/>
        </w:rPr>
        <w:commentReference w:id="271"/>
      </w:r>
      <w:r w:rsidRPr="001A548B">
        <w:rPr>
          <w:rFonts w:ascii="Times New Roman" w:eastAsia="Times New Roman" w:hAnsi="Times New Roman" w:cs="Times New Roman"/>
          <w:color w:val="000000" w:themeColor="text1"/>
          <w:kern w:val="0"/>
          <w14:ligatures w14:val="none"/>
        </w:rPr>
        <w:t>(</w:t>
      </w:r>
      <w:commentRangeEnd w:id="270"/>
      <w:r w:rsidR="00682A2C" w:rsidRPr="001A548B">
        <w:rPr>
          <w:rStyle w:val="CommentReference"/>
          <w:rFonts w:ascii="Times New Roman" w:eastAsia="Times New Roman" w:hAnsi="Times New Roman" w:cs="Times New Roman"/>
          <w:color w:val="000000" w:themeColor="text1"/>
          <w:kern w:val="0"/>
          <w:sz w:val="24"/>
          <w:szCs w:val="24"/>
          <w14:ligatures w14:val="none"/>
        </w:rPr>
        <w:commentReference w:id="270"/>
      </w:r>
      <w:r w:rsidRPr="001A548B">
        <w:rPr>
          <w:rFonts w:ascii="Times New Roman" w:eastAsia="Times New Roman" w:hAnsi="Times New Roman" w:cs="Times New Roman"/>
          <w:color w:val="000000" w:themeColor="text1"/>
          <w:kern w:val="0"/>
          <w14:ligatures w14:val="none"/>
        </w:rPr>
        <w:t xml:space="preserve">e.g., Kamau, 2022) demonstrates that </w:t>
      </w:r>
      <w:commentRangeStart w:id="272"/>
      <w:r w:rsidRPr="001A548B">
        <w:rPr>
          <w:rFonts w:ascii="Times New Roman" w:eastAsia="Times New Roman" w:hAnsi="Times New Roman" w:cs="Times New Roman"/>
          <w:color w:val="000000" w:themeColor="text1"/>
          <w:kern w:val="0"/>
          <w14:ligatures w14:val="none"/>
        </w:rPr>
        <w:t>they</w:t>
      </w:r>
      <w:commentRangeEnd w:id="272"/>
      <w:r w:rsidR="00FB6FEA" w:rsidRPr="001A548B">
        <w:rPr>
          <w:rStyle w:val="CommentReference"/>
          <w:rFonts w:ascii="Times New Roman" w:eastAsia="Times New Roman" w:hAnsi="Times New Roman" w:cs="Times New Roman"/>
          <w:color w:val="000000" w:themeColor="text1"/>
          <w:kern w:val="0"/>
          <w:sz w:val="24"/>
          <w:szCs w:val="24"/>
          <w14:ligatures w14:val="none"/>
        </w:rPr>
        <w:commentReference w:id="272"/>
      </w:r>
      <w:r w:rsidRPr="001A548B">
        <w:rPr>
          <w:rFonts w:ascii="Times New Roman" w:eastAsia="Times New Roman" w:hAnsi="Times New Roman" w:cs="Times New Roman"/>
          <w:color w:val="000000" w:themeColor="text1"/>
          <w:kern w:val="0"/>
          <w14:ligatures w14:val="none"/>
        </w:rPr>
        <w:t xml:space="preserve"> are also </w:t>
      </w:r>
      <w:commentRangeStart w:id="273"/>
      <w:r w:rsidRPr="001A548B">
        <w:rPr>
          <w:rFonts w:ascii="Times New Roman" w:eastAsia="Times New Roman" w:hAnsi="Times New Roman" w:cs="Times New Roman"/>
          <w:color w:val="000000" w:themeColor="text1"/>
          <w:kern w:val="0"/>
          <w14:ligatures w14:val="none"/>
        </w:rPr>
        <w:t xml:space="preserve">mechanisms </w:t>
      </w:r>
      <w:commentRangeStart w:id="274"/>
      <w:r w:rsidRPr="001A548B">
        <w:rPr>
          <w:rFonts w:ascii="Times New Roman" w:eastAsia="Times New Roman" w:hAnsi="Times New Roman" w:cs="Times New Roman"/>
          <w:color w:val="000000" w:themeColor="text1"/>
          <w:kern w:val="0"/>
          <w14:ligatures w14:val="none"/>
        </w:rPr>
        <w:t xml:space="preserve">governing shorthand symbolic usage of relational processes to index </w:t>
      </w:r>
      <w:commentRangeEnd w:id="274"/>
      <w:r w:rsidR="00FB6FEA" w:rsidRPr="001A548B">
        <w:rPr>
          <w:rStyle w:val="CommentReference"/>
          <w:rFonts w:ascii="Times New Roman" w:eastAsia="Times New Roman" w:hAnsi="Times New Roman" w:cs="Times New Roman"/>
          <w:color w:val="000000" w:themeColor="text1"/>
          <w:kern w:val="0"/>
          <w:sz w:val="24"/>
          <w:szCs w:val="24"/>
          <w14:ligatures w14:val="none"/>
        </w:rPr>
        <w:commentReference w:id="274"/>
      </w:r>
      <w:r w:rsidRPr="001A548B">
        <w:rPr>
          <w:rFonts w:ascii="Times New Roman" w:eastAsia="Times New Roman" w:hAnsi="Times New Roman" w:cs="Times New Roman"/>
          <w:color w:val="000000" w:themeColor="text1"/>
          <w:kern w:val="0"/>
          <w14:ligatures w14:val="none"/>
        </w:rPr>
        <w:t xml:space="preserve">class difference </w:t>
      </w:r>
      <w:commentRangeEnd w:id="273"/>
      <w:r w:rsidR="00682A2C" w:rsidRPr="001A548B">
        <w:rPr>
          <w:rStyle w:val="CommentReference"/>
          <w:rFonts w:ascii="Times New Roman" w:eastAsia="Times New Roman" w:hAnsi="Times New Roman" w:cs="Times New Roman"/>
          <w:color w:val="000000" w:themeColor="text1"/>
          <w:kern w:val="0"/>
          <w:sz w:val="24"/>
          <w:szCs w:val="24"/>
          <w14:ligatures w14:val="none"/>
        </w:rPr>
        <w:commentReference w:id="273"/>
      </w:r>
      <w:r w:rsidRPr="001A548B">
        <w:rPr>
          <w:rFonts w:ascii="Times New Roman" w:eastAsia="Times New Roman" w:hAnsi="Times New Roman" w:cs="Times New Roman"/>
          <w:color w:val="000000" w:themeColor="text1"/>
          <w:kern w:val="0"/>
          <w14:ligatures w14:val="none"/>
        </w:rPr>
        <w:t>in African domestic narratives, in which servant characters are “flattened into static categories” (Tullock, 2010, p. 333).</w:t>
      </w:r>
    </w:p>
    <w:p w14:paraId="06C73267" w14:textId="527D5CDB" w:rsidR="00107522" w:rsidRPr="001A548B" w:rsidRDefault="001A548B"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6.1.6 </w:t>
      </w:r>
      <w:r w:rsidR="00204467" w:rsidRPr="001A548B">
        <w:rPr>
          <w:rFonts w:ascii="Times New Roman" w:eastAsia="Times New Roman" w:hAnsi="Times New Roman" w:cs="Times New Roman"/>
          <w:i/>
          <w:iCs/>
          <w:color w:val="000000" w:themeColor="text1"/>
          <w:kern w:val="0"/>
          <w14:ligatures w14:val="none"/>
        </w:rPr>
        <w:t xml:space="preserve">Nonexistence of </w:t>
      </w:r>
      <w:r w:rsidR="00107522" w:rsidRPr="001A548B">
        <w:rPr>
          <w:rFonts w:ascii="Times New Roman" w:eastAsia="Times New Roman" w:hAnsi="Times New Roman" w:cs="Times New Roman"/>
          <w:i/>
          <w:iCs/>
          <w:color w:val="000000" w:themeColor="text1"/>
          <w:kern w:val="0"/>
          <w14:ligatures w14:val="none"/>
        </w:rPr>
        <w:t>Existential Processes</w:t>
      </w:r>
      <w:r w:rsidR="00204467" w:rsidRPr="001A548B">
        <w:rPr>
          <w:rFonts w:ascii="Times New Roman" w:eastAsia="Times New Roman" w:hAnsi="Times New Roman" w:cs="Times New Roman"/>
          <w:i/>
          <w:iCs/>
          <w:color w:val="000000" w:themeColor="text1"/>
          <w:kern w:val="0"/>
          <w14:ligatures w14:val="none"/>
        </w:rPr>
        <w:t xml:space="preserve"> </w:t>
      </w:r>
    </w:p>
    <w:p w14:paraId="22E55669" w14:textId="77777777" w:rsidR="00107522"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I</w:t>
      </w:r>
      <w:commentRangeStart w:id="275"/>
      <w:r w:rsidRPr="001A548B">
        <w:rPr>
          <w:rFonts w:ascii="Times New Roman" w:eastAsia="Times New Roman" w:hAnsi="Times New Roman" w:cs="Times New Roman"/>
          <w:color w:val="000000" w:themeColor="text1"/>
          <w:kern w:val="0"/>
          <w14:ligatures w14:val="none"/>
        </w:rPr>
        <w:t>nterestingl</w:t>
      </w:r>
      <w:commentRangeEnd w:id="275"/>
      <w:r w:rsidR="009B7A0A" w:rsidRPr="001A548B">
        <w:rPr>
          <w:rStyle w:val="CommentReference"/>
          <w:rFonts w:ascii="Times New Roman" w:eastAsia="Times New Roman" w:hAnsi="Times New Roman" w:cs="Times New Roman"/>
          <w:color w:val="000000" w:themeColor="text1"/>
          <w:kern w:val="0"/>
          <w:sz w:val="24"/>
          <w:szCs w:val="24"/>
          <w14:ligatures w14:val="none"/>
        </w:rPr>
        <w:commentReference w:id="275"/>
      </w:r>
      <w:r w:rsidRPr="001A548B">
        <w:rPr>
          <w:rFonts w:ascii="Times New Roman" w:eastAsia="Times New Roman" w:hAnsi="Times New Roman" w:cs="Times New Roman"/>
          <w:color w:val="000000" w:themeColor="text1"/>
          <w:kern w:val="0"/>
          <w14:ligatures w14:val="none"/>
        </w:rPr>
        <w:t xml:space="preserve">y, existential processes do not occur </w:t>
      </w:r>
      <w:commentRangeStart w:id="276"/>
      <w:r w:rsidRPr="001A548B">
        <w:rPr>
          <w:rFonts w:ascii="Times New Roman" w:eastAsia="Times New Roman" w:hAnsi="Times New Roman" w:cs="Times New Roman"/>
          <w:color w:val="000000" w:themeColor="text1"/>
          <w:kern w:val="0"/>
          <w14:ligatures w14:val="none"/>
        </w:rPr>
        <w:t xml:space="preserve">at all </w:t>
      </w:r>
      <w:commentRangeEnd w:id="276"/>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76"/>
      </w:r>
      <w:r w:rsidRPr="001A548B">
        <w:rPr>
          <w:rFonts w:ascii="Times New Roman" w:eastAsia="Times New Roman" w:hAnsi="Times New Roman" w:cs="Times New Roman"/>
          <w:color w:val="000000" w:themeColor="text1"/>
          <w:kern w:val="0"/>
          <w14:ligatures w14:val="none"/>
        </w:rPr>
        <w:t xml:space="preserve">(0%). </w:t>
      </w:r>
      <w:commentRangeStart w:id="277"/>
      <w:r w:rsidRPr="001A548B">
        <w:rPr>
          <w:rFonts w:ascii="Times New Roman" w:eastAsia="Times New Roman" w:hAnsi="Times New Roman" w:cs="Times New Roman"/>
          <w:color w:val="000000" w:themeColor="text1"/>
          <w:kern w:val="0"/>
          <w14:ligatures w14:val="none"/>
        </w:rPr>
        <w:t xml:space="preserve">That absence indicates the narrative is </w:t>
      </w:r>
      <w:commentRangeStart w:id="278"/>
      <w:r w:rsidRPr="001A548B">
        <w:rPr>
          <w:rFonts w:ascii="Times New Roman" w:eastAsia="Times New Roman" w:hAnsi="Times New Roman" w:cs="Times New Roman"/>
          <w:color w:val="000000" w:themeColor="text1"/>
          <w:kern w:val="0"/>
          <w14:ligatures w14:val="none"/>
        </w:rPr>
        <w:t xml:space="preserve">rather claustrophobically </w:t>
      </w:r>
      <w:commentRangeEnd w:id="278"/>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78"/>
      </w:r>
      <w:r w:rsidRPr="001A548B">
        <w:rPr>
          <w:rFonts w:ascii="Times New Roman" w:eastAsia="Times New Roman" w:hAnsi="Times New Roman" w:cs="Times New Roman"/>
          <w:color w:val="000000" w:themeColor="text1"/>
          <w:kern w:val="0"/>
          <w14:ligatures w14:val="none"/>
        </w:rPr>
        <w:t xml:space="preserve">arranged within interpersonal relationships and domestic habits, </w:t>
      </w:r>
      <w:commentRangeStart w:id="279"/>
      <w:r w:rsidRPr="001A548B">
        <w:rPr>
          <w:rFonts w:ascii="Times New Roman" w:eastAsia="Times New Roman" w:hAnsi="Times New Roman" w:cs="Times New Roman"/>
          <w:color w:val="000000" w:themeColor="text1"/>
          <w:kern w:val="0"/>
          <w14:ligatures w14:val="none"/>
        </w:rPr>
        <w:t xml:space="preserve">with </w:t>
      </w:r>
      <w:r w:rsidRPr="001A548B">
        <w:rPr>
          <w:rFonts w:ascii="Times New Roman" w:eastAsia="Times New Roman" w:hAnsi="Times New Roman" w:cs="Times New Roman"/>
          <w:color w:val="000000" w:themeColor="text1"/>
          <w:kern w:val="0"/>
          <w14:ligatures w14:val="none"/>
        </w:rPr>
        <w:lastRenderedPageBreak/>
        <w:t>limited room for larger existential ponderings or social critiqu</w:t>
      </w:r>
      <w:commentRangeEnd w:id="279"/>
      <w:r w:rsidR="009B7A0A" w:rsidRPr="001A548B">
        <w:rPr>
          <w:rStyle w:val="CommentReference"/>
          <w:rFonts w:ascii="Times New Roman" w:eastAsia="Times New Roman" w:hAnsi="Times New Roman" w:cs="Times New Roman"/>
          <w:color w:val="000000" w:themeColor="text1"/>
          <w:kern w:val="0"/>
          <w:sz w:val="24"/>
          <w:szCs w:val="24"/>
          <w14:ligatures w14:val="none"/>
        </w:rPr>
        <w:commentReference w:id="279"/>
      </w:r>
      <w:r w:rsidRPr="001A548B">
        <w:rPr>
          <w:rFonts w:ascii="Times New Roman" w:eastAsia="Times New Roman" w:hAnsi="Times New Roman" w:cs="Times New Roman"/>
          <w:color w:val="000000" w:themeColor="text1"/>
          <w:kern w:val="0"/>
          <w14:ligatures w14:val="none"/>
        </w:rPr>
        <w:t>e</w:t>
      </w:r>
      <w:commentRangeEnd w:id="277"/>
      <w:r w:rsidR="009B7A0A" w:rsidRPr="001A548B">
        <w:rPr>
          <w:rStyle w:val="CommentReference"/>
          <w:rFonts w:ascii="Times New Roman" w:eastAsia="Times New Roman" w:hAnsi="Times New Roman" w:cs="Times New Roman"/>
          <w:color w:val="000000" w:themeColor="text1"/>
          <w:kern w:val="0"/>
          <w:sz w:val="24"/>
          <w:szCs w:val="24"/>
          <w14:ligatures w14:val="none"/>
        </w:rPr>
        <w:commentReference w:id="277"/>
      </w:r>
      <w:r w:rsidRPr="001A548B">
        <w:rPr>
          <w:rFonts w:ascii="Times New Roman" w:eastAsia="Times New Roman" w:hAnsi="Times New Roman" w:cs="Times New Roman"/>
          <w:color w:val="000000" w:themeColor="text1"/>
          <w:kern w:val="0"/>
          <w14:ligatures w14:val="none"/>
        </w:rPr>
        <w:t xml:space="preserve">. This is </w:t>
      </w:r>
      <w:commentRangeStart w:id="280"/>
      <w:r w:rsidRPr="001A548B">
        <w:rPr>
          <w:rFonts w:ascii="Times New Roman" w:eastAsia="Times New Roman" w:hAnsi="Times New Roman" w:cs="Times New Roman"/>
          <w:color w:val="000000" w:themeColor="text1"/>
          <w:kern w:val="0"/>
          <w14:ligatures w14:val="none"/>
        </w:rPr>
        <w:t>in contrast to evidence from Kenyan servant narratives (Mugubi, 2019</w:t>
      </w:r>
      <w:commentRangeEnd w:id="280"/>
      <w:r w:rsidR="009B7A0A" w:rsidRPr="001A548B">
        <w:rPr>
          <w:rStyle w:val="CommentReference"/>
          <w:rFonts w:ascii="Times New Roman" w:eastAsia="Times New Roman" w:hAnsi="Times New Roman" w:cs="Times New Roman"/>
          <w:color w:val="000000" w:themeColor="text1"/>
          <w:kern w:val="0"/>
          <w:sz w:val="24"/>
          <w:szCs w:val="24"/>
          <w14:ligatures w14:val="none"/>
        </w:rPr>
        <w:commentReference w:id="280"/>
      </w:r>
      <w:r w:rsidRPr="001A548B">
        <w:rPr>
          <w:rFonts w:ascii="Times New Roman" w:eastAsia="Times New Roman" w:hAnsi="Times New Roman" w:cs="Times New Roman"/>
          <w:color w:val="000000" w:themeColor="text1"/>
          <w:kern w:val="0"/>
          <w14:ligatures w14:val="none"/>
        </w:rPr>
        <w:t xml:space="preserve">), where existential clauses had a </w:t>
      </w:r>
      <w:commentRangeStart w:id="281"/>
      <w:r w:rsidRPr="001A548B">
        <w:rPr>
          <w:rFonts w:ascii="Times New Roman" w:eastAsia="Times New Roman" w:hAnsi="Times New Roman" w:cs="Times New Roman"/>
          <w:color w:val="000000" w:themeColor="text1"/>
          <w:kern w:val="0"/>
          <w14:ligatures w14:val="none"/>
        </w:rPr>
        <w:t>broader moral or societal reference</w:t>
      </w:r>
      <w:commentRangeEnd w:id="281"/>
      <w:r w:rsidR="009B7A0A" w:rsidRPr="001A548B">
        <w:rPr>
          <w:rStyle w:val="CommentReference"/>
          <w:rFonts w:ascii="Times New Roman" w:eastAsia="Times New Roman" w:hAnsi="Times New Roman" w:cs="Times New Roman"/>
          <w:color w:val="000000" w:themeColor="text1"/>
          <w:kern w:val="0"/>
          <w:sz w:val="24"/>
          <w:szCs w:val="24"/>
          <w14:ligatures w14:val="none"/>
        </w:rPr>
        <w:commentReference w:id="281"/>
      </w:r>
      <w:r w:rsidRPr="001A548B">
        <w:rPr>
          <w:rFonts w:ascii="Times New Roman" w:eastAsia="Times New Roman" w:hAnsi="Times New Roman" w:cs="Times New Roman"/>
          <w:color w:val="000000" w:themeColor="text1"/>
          <w:kern w:val="0"/>
          <w14:ligatures w14:val="none"/>
        </w:rPr>
        <w:t xml:space="preserve">. The lack here merely adds to the </w:t>
      </w:r>
      <w:commentRangeStart w:id="282"/>
      <w:r w:rsidRPr="001A548B">
        <w:rPr>
          <w:rFonts w:ascii="Times New Roman" w:eastAsia="Times New Roman" w:hAnsi="Times New Roman" w:cs="Times New Roman"/>
          <w:color w:val="000000" w:themeColor="text1"/>
          <w:kern w:val="0"/>
          <w14:ligatures w14:val="none"/>
        </w:rPr>
        <w:t xml:space="preserve">marginalization of the characters of Rehema </w:t>
      </w:r>
      <w:commentRangeEnd w:id="282"/>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82"/>
      </w:r>
      <w:r w:rsidRPr="001A548B">
        <w:rPr>
          <w:rFonts w:ascii="Times New Roman" w:eastAsia="Times New Roman" w:hAnsi="Times New Roman" w:cs="Times New Roman"/>
          <w:color w:val="000000" w:themeColor="text1"/>
          <w:kern w:val="0"/>
          <w14:ligatures w14:val="none"/>
        </w:rPr>
        <w:t xml:space="preserve">in particular, </w:t>
      </w:r>
      <w:commentRangeStart w:id="283"/>
      <w:r w:rsidRPr="001A548B">
        <w:rPr>
          <w:rFonts w:ascii="Times New Roman" w:eastAsia="Times New Roman" w:hAnsi="Times New Roman" w:cs="Times New Roman"/>
          <w:color w:val="000000" w:themeColor="text1"/>
          <w:kern w:val="0"/>
          <w14:ligatures w14:val="none"/>
        </w:rPr>
        <w:t xml:space="preserve">who is effectively </w:t>
      </w:r>
      <w:commentRangeStart w:id="284"/>
      <w:r w:rsidRPr="001A548B">
        <w:rPr>
          <w:rFonts w:ascii="Times New Roman" w:eastAsia="Times New Roman" w:hAnsi="Times New Roman" w:cs="Times New Roman"/>
          <w:color w:val="000000" w:themeColor="text1"/>
          <w:kern w:val="0"/>
          <w14:ligatures w14:val="none"/>
        </w:rPr>
        <w:t>defined in terms of the experience of the text</w:t>
      </w:r>
      <w:commentRangeEnd w:id="284"/>
      <w:r w:rsidR="009B7A0A" w:rsidRPr="001A548B">
        <w:rPr>
          <w:rStyle w:val="CommentReference"/>
          <w:rFonts w:ascii="Times New Roman" w:eastAsia="Times New Roman" w:hAnsi="Times New Roman" w:cs="Times New Roman"/>
          <w:color w:val="000000" w:themeColor="text1"/>
          <w:kern w:val="0"/>
          <w:sz w:val="24"/>
          <w:szCs w:val="24"/>
          <w14:ligatures w14:val="none"/>
        </w:rPr>
        <w:commentReference w:id="284"/>
      </w:r>
      <w:commentRangeEnd w:id="283"/>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83"/>
      </w:r>
      <w:r w:rsidRPr="001A548B">
        <w:rPr>
          <w:rFonts w:ascii="Times New Roman" w:eastAsia="Times New Roman" w:hAnsi="Times New Roman" w:cs="Times New Roman"/>
          <w:color w:val="000000" w:themeColor="text1"/>
          <w:kern w:val="0"/>
          <w14:ligatures w14:val="none"/>
        </w:rPr>
        <w:t xml:space="preserve">, and </w:t>
      </w:r>
      <w:commentRangeStart w:id="285"/>
      <w:commentRangeStart w:id="286"/>
      <w:r w:rsidRPr="001A548B">
        <w:rPr>
          <w:rFonts w:ascii="Times New Roman" w:eastAsia="Times New Roman" w:hAnsi="Times New Roman" w:cs="Times New Roman"/>
          <w:color w:val="000000" w:themeColor="text1"/>
          <w:kern w:val="0"/>
          <w14:ligatures w14:val="none"/>
        </w:rPr>
        <w:t xml:space="preserve">not always to </w:t>
      </w:r>
      <w:commentRangeStart w:id="287"/>
      <w:r w:rsidRPr="001A548B">
        <w:rPr>
          <w:rFonts w:ascii="Times New Roman" w:eastAsia="Times New Roman" w:hAnsi="Times New Roman" w:cs="Times New Roman"/>
          <w:color w:val="000000" w:themeColor="text1"/>
          <w:kern w:val="0"/>
          <w14:ligatures w14:val="none"/>
        </w:rPr>
        <w:t xml:space="preserve">the characters </w:t>
      </w:r>
      <w:commentRangeEnd w:id="287"/>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87"/>
      </w:r>
      <w:r w:rsidRPr="001A548B">
        <w:rPr>
          <w:rFonts w:ascii="Times New Roman" w:eastAsia="Times New Roman" w:hAnsi="Times New Roman" w:cs="Times New Roman"/>
          <w:color w:val="000000" w:themeColor="text1"/>
          <w:kern w:val="0"/>
          <w14:ligatures w14:val="none"/>
        </w:rPr>
        <w:t>as more generalized examples of the h</w:t>
      </w:r>
      <w:commentRangeEnd w:id="286"/>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86"/>
      </w:r>
      <w:r w:rsidRPr="001A548B">
        <w:rPr>
          <w:rFonts w:ascii="Times New Roman" w:eastAsia="Times New Roman" w:hAnsi="Times New Roman" w:cs="Times New Roman"/>
          <w:color w:val="000000" w:themeColor="text1"/>
          <w:kern w:val="0"/>
          <w14:ligatures w14:val="none"/>
        </w:rPr>
        <w:t>uman condition.</w:t>
      </w:r>
      <w:commentRangeEnd w:id="285"/>
      <w:r w:rsidR="009B7A0A" w:rsidRPr="001A548B">
        <w:rPr>
          <w:rStyle w:val="CommentReference"/>
          <w:rFonts w:ascii="Times New Roman" w:eastAsia="Times New Roman" w:hAnsi="Times New Roman" w:cs="Times New Roman"/>
          <w:color w:val="000000" w:themeColor="text1"/>
          <w:kern w:val="0"/>
          <w:sz w:val="24"/>
          <w:szCs w:val="24"/>
          <w14:ligatures w14:val="none"/>
        </w:rPr>
        <w:commentReference w:id="285"/>
      </w:r>
    </w:p>
    <w:p w14:paraId="5330CE70" w14:textId="53DE69E0" w:rsidR="00107522" w:rsidRPr="001A548B" w:rsidRDefault="00454E7A" w:rsidP="001A548B">
      <w:pPr>
        <w:spacing w:before="100" w:beforeAutospacing="1" w:after="100" w:afterAutospacing="1" w:line="480" w:lineRule="auto"/>
        <w:jc w:val="both"/>
        <w:outlineLvl w:val="2"/>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6</w:t>
      </w:r>
      <w:r w:rsidR="001A548B">
        <w:rPr>
          <w:rFonts w:ascii="Times New Roman" w:eastAsia="Times New Roman" w:hAnsi="Times New Roman" w:cs="Times New Roman"/>
          <w:i/>
          <w:iCs/>
          <w:color w:val="000000" w:themeColor="text1"/>
          <w:kern w:val="0"/>
          <w14:ligatures w14:val="none"/>
        </w:rPr>
        <w:t>.</w:t>
      </w:r>
      <w:r>
        <w:rPr>
          <w:rFonts w:ascii="Times New Roman" w:eastAsia="Times New Roman" w:hAnsi="Times New Roman" w:cs="Times New Roman"/>
          <w:i/>
          <w:iCs/>
          <w:color w:val="000000" w:themeColor="text1"/>
          <w:kern w:val="0"/>
          <w14:ligatures w14:val="none"/>
        </w:rPr>
        <w:t xml:space="preserve">1.7 </w:t>
      </w:r>
      <w:r w:rsidR="00107522" w:rsidRPr="001A548B">
        <w:rPr>
          <w:rFonts w:ascii="Times New Roman" w:eastAsia="Times New Roman" w:hAnsi="Times New Roman" w:cs="Times New Roman"/>
          <w:i/>
          <w:iCs/>
          <w:color w:val="000000" w:themeColor="text1"/>
          <w:kern w:val="0"/>
          <w14:ligatures w14:val="none"/>
        </w:rPr>
        <w:t>Synthesis</w:t>
      </w:r>
    </w:p>
    <w:p w14:paraId="7E0B7C06" w14:textId="126C85CB" w:rsidR="007D68E3" w:rsidRPr="001A548B" w:rsidRDefault="00107522"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commentRangeStart w:id="288"/>
      <w:commentRangeStart w:id="289"/>
      <w:r w:rsidRPr="001A548B">
        <w:rPr>
          <w:rFonts w:ascii="Times New Roman" w:eastAsia="Times New Roman" w:hAnsi="Times New Roman" w:cs="Times New Roman"/>
          <w:color w:val="000000" w:themeColor="text1"/>
          <w:kern w:val="0"/>
          <w14:ligatures w14:val="none"/>
        </w:rPr>
        <w:t xml:space="preserve">Combined, the distribution clearly gives </w:t>
      </w:r>
      <w:commentRangeStart w:id="290"/>
      <w:r w:rsidRPr="001A548B">
        <w:rPr>
          <w:rFonts w:ascii="Times New Roman" w:eastAsia="Times New Roman" w:hAnsi="Times New Roman" w:cs="Times New Roman"/>
          <w:color w:val="000000" w:themeColor="text1"/>
          <w:kern w:val="0"/>
          <w14:ligatures w14:val="none"/>
        </w:rPr>
        <w:t>prominence</w:t>
      </w:r>
      <w:commentRangeEnd w:id="289"/>
      <w:r w:rsidR="00681D72" w:rsidRPr="001A548B">
        <w:rPr>
          <w:rStyle w:val="CommentReference"/>
          <w:rFonts w:ascii="Times New Roman" w:eastAsia="Times New Roman" w:hAnsi="Times New Roman" w:cs="Times New Roman"/>
          <w:color w:val="000000" w:themeColor="text1"/>
          <w:kern w:val="0"/>
          <w:sz w:val="24"/>
          <w:szCs w:val="24"/>
          <w14:ligatures w14:val="none"/>
        </w:rPr>
        <w:commentReference w:id="289"/>
      </w:r>
      <w:r w:rsidRPr="001A548B">
        <w:rPr>
          <w:rFonts w:ascii="Times New Roman" w:eastAsia="Times New Roman" w:hAnsi="Times New Roman" w:cs="Times New Roman"/>
          <w:color w:val="000000" w:themeColor="text1"/>
          <w:kern w:val="0"/>
          <w14:ligatures w14:val="none"/>
        </w:rPr>
        <w:t xml:space="preserve"> to </w:t>
      </w:r>
      <w:commentRangeStart w:id="291"/>
      <w:r w:rsidRPr="001A548B">
        <w:rPr>
          <w:rFonts w:ascii="Times New Roman" w:eastAsia="Times New Roman" w:hAnsi="Times New Roman" w:cs="Times New Roman"/>
          <w:color w:val="000000" w:themeColor="text1"/>
          <w:kern w:val="0"/>
          <w14:ligatures w14:val="none"/>
        </w:rPr>
        <w:t>B and M</w:t>
      </w:r>
      <w:commentRangeEnd w:id="291"/>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91"/>
      </w:r>
      <w:r w:rsidRPr="001A548B">
        <w:rPr>
          <w:rFonts w:ascii="Times New Roman" w:eastAsia="Times New Roman" w:hAnsi="Times New Roman" w:cs="Times New Roman"/>
          <w:color w:val="000000" w:themeColor="text1"/>
          <w:kern w:val="0"/>
          <w14:ligatures w14:val="none"/>
        </w:rPr>
        <w:t xml:space="preserve">, the two predominant </w:t>
      </w:r>
      <w:commentRangeStart w:id="292"/>
      <w:r w:rsidRPr="001A548B">
        <w:rPr>
          <w:rFonts w:ascii="Times New Roman" w:eastAsia="Times New Roman" w:hAnsi="Times New Roman" w:cs="Times New Roman"/>
          <w:color w:val="000000" w:themeColor="text1"/>
          <w:kern w:val="0"/>
          <w14:ligatures w14:val="none"/>
        </w:rPr>
        <w:t>processes being behaviou</w:t>
      </w:r>
      <w:commentRangeEnd w:id="290"/>
      <w:r w:rsidR="00681D72" w:rsidRPr="001A548B">
        <w:rPr>
          <w:rStyle w:val="CommentReference"/>
          <w:rFonts w:ascii="Times New Roman" w:eastAsia="Times New Roman" w:hAnsi="Times New Roman" w:cs="Times New Roman"/>
          <w:color w:val="000000" w:themeColor="text1"/>
          <w:kern w:val="0"/>
          <w:sz w:val="24"/>
          <w:szCs w:val="24"/>
          <w14:ligatures w14:val="none"/>
        </w:rPr>
        <w:commentReference w:id="290"/>
      </w:r>
      <w:r w:rsidRPr="001A548B">
        <w:rPr>
          <w:rFonts w:ascii="Times New Roman" w:eastAsia="Times New Roman" w:hAnsi="Times New Roman" w:cs="Times New Roman"/>
          <w:color w:val="000000" w:themeColor="text1"/>
          <w:kern w:val="0"/>
          <w14:ligatures w14:val="none"/>
        </w:rPr>
        <w:t xml:space="preserve">ral (57.4%) and material (19.1%), which also weigh heavily towards Rehema and </w:t>
      </w:r>
      <w:commentRangeStart w:id="293"/>
      <w:r w:rsidRPr="001A548B">
        <w:rPr>
          <w:rFonts w:ascii="Times New Roman" w:eastAsia="Times New Roman" w:hAnsi="Times New Roman" w:cs="Times New Roman"/>
          <w:color w:val="000000" w:themeColor="text1"/>
          <w:kern w:val="0"/>
          <w14:ligatures w14:val="none"/>
        </w:rPr>
        <w:t xml:space="preserve">demote </w:t>
      </w:r>
      <w:commentRangeStart w:id="294"/>
      <w:r w:rsidRPr="001A548B">
        <w:rPr>
          <w:rFonts w:ascii="Times New Roman" w:eastAsia="Times New Roman" w:hAnsi="Times New Roman" w:cs="Times New Roman"/>
          <w:color w:val="000000" w:themeColor="text1"/>
          <w:kern w:val="0"/>
          <w14:ligatures w14:val="none"/>
        </w:rPr>
        <w:t xml:space="preserve">V, Mv and R </w:t>
      </w:r>
      <w:commentRangeStart w:id="295"/>
      <w:r w:rsidRPr="001A548B">
        <w:rPr>
          <w:rFonts w:ascii="Times New Roman" w:eastAsia="Times New Roman" w:hAnsi="Times New Roman" w:cs="Times New Roman"/>
          <w:color w:val="000000" w:themeColor="text1"/>
          <w:kern w:val="0"/>
          <w14:ligatures w14:val="none"/>
        </w:rPr>
        <w:t xml:space="preserve">'into </w:t>
      </w:r>
      <w:commentRangeEnd w:id="294"/>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94"/>
      </w:r>
      <w:r w:rsidRPr="001A548B">
        <w:rPr>
          <w:rFonts w:ascii="Times New Roman" w:eastAsia="Times New Roman" w:hAnsi="Times New Roman" w:cs="Times New Roman"/>
          <w:color w:val="000000" w:themeColor="text1"/>
          <w:kern w:val="0"/>
          <w14:ligatures w14:val="none"/>
        </w:rPr>
        <w:t>operators of s</w:t>
      </w:r>
      <w:commentRangeEnd w:id="292"/>
      <w:r w:rsidR="004D1273" w:rsidRPr="001A548B">
        <w:rPr>
          <w:rStyle w:val="CommentReference"/>
          <w:rFonts w:ascii="Times New Roman" w:eastAsia="Times New Roman" w:hAnsi="Times New Roman" w:cs="Times New Roman"/>
          <w:color w:val="000000" w:themeColor="text1"/>
          <w:kern w:val="0"/>
          <w:sz w:val="24"/>
          <w:szCs w:val="24"/>
          <w14:ligatures w14:val="none"/>
        </w:rPr>
        <w:commentReference w:id="292"/>
      </w:r>
      <w:r w:rsidRPr="001A548B">
        <w:rPr>
          <w:rFonts w:ascii="Times New Roman" w:eastAsia="Times New Roman" w:hAnsi="Times New Roman" w:cs="Times New Roman"/>
          <w:color w:val="000000" w:themeColor="text1"/>
          <w:kern w:val="0"/>
          <w14:ligatures w14:val="none"/>
        </w:rPr>
        <w:t>econd status'</w:t>
      </w:r>
      <w:commentRangeEnd w:id="293"/>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93"/>
      </w:r>
      <w:commentRangeEnd w:id="295"/>
      <w:r w:rsidR="004D1273" w:rsidRPr="001A548B">
        <w:rPr>
          <w:rStyle w:val="CommentReference"/>
          <w:rFonts w:ascii="Times New Roman" w:eastAsia="Times New Roman" w:hAnsi="Times New Roman" w:cs="Times New Roman"/>
          <w:color w:val="000000" w:themeColor="text1"/>
          <w:kern w:val="0"/>
          <w:sz w:val="24"/>
          <w:szCs w:val="24"/>
          <w14:ligatures w14:val="none"/>
        </w:rPr>
        <w:commentReference w:id="295"/>
      </w:r>
      <w:r w:rsidRPr="001A548B">
        <w:rPr>
          <w:rFonts w:ascii="Times New Roman" w:eastAsia="Times New Roman" w:hAnsi="Times New Roman" w:cs="Times New Roman"/>
          <w:color w:val="000000" w:themeColor="text1"/>
          <w:kern w:val="0"/>
          <w14:ligatures w14:val="none"/>
        </w:rPr>
        <w:t xml:space="preserve">, </w:t>
      </w:r>
      <w:commentRangeStart w:id="296"/>
      <w:r w:rsidRPr="001A548B">
        <w:rPr>
          <w:rFonts w:ascii="Times New Roman" w:eastAsia="Times New Roman" w:hAnsi="Times New Roman" w:cs="Times New Roman"/>
          <w:color w:val="000000" w:themeColor="text1"/>
          <w:kern w:val="0"/>
          <w14:ligatures w14:val="none"/>
        </w:rPr>
        <w:t>mainly associated with the employers</w:t>
      </w:r>
      <w:commentRangeEnd w:id="288"/>
      <w:r w:rsidR="00AE17CF" w:rsidRPr="001A548B">
        <w:rPr>
          <w:rStyle w:val="CommentReference"/>
          <w:rFonts w:ascii="Times New Roman" w:eastAsia="Times New Roman" w:hAnsi="Times New Roman" w:cs="Times New Roman"/>
          <w:color w:val="000000" w:themeColor="text1"/>
          <w:kern w:val="0"/>
          <w:sz w:val="24"/>
          <w:szCs w:val="24"/>
          <w14:ligatures w14:val="none"/>
        </w:rPr>
        <w:commentReference w:id="288"/>
      </w:r>
      <w:commentRangeEnd w:id="296"/>
      <w:r w:rsidR="00681D72" w:rsidRPr="001A548B">
        <w:rPr>
          <w:rStyle w:val="CommentReference"/>
          <w:rFonts w:ascii="Times New Roman" w:eastAsia="Times New Roman" w:hAnsi="Times New Roman" w:cs="Times New Roman"/>
          <w:color w:val="000000" w:themeColor="text1"/>
          <w:kern w:val="0"/>
          <w:sz w:val="24"/>
          <w:szCs w:val="24"/>
          <w14:ligatures w14:val="none"/>
        </w:rPr>
        <w:commentReference w:id="296"/>
      </w:r>
      <w:r w:rsidRPr="001A548B">
        <w:rPr>
          <w:rFonts w:ascii="Times New Roman" w:eastAsia="Times New Roman" w:hAnsi="Times New Roman" w:cs="Times New Roman"/>
          <w:color w:val="000000" w:themeColor="text1"/>
          <w:kern w:val="0"/>
          <w14:ligatures w14:val="none"/>
        </w:rPr>
        <w:t xml:space="preserve">. This asymmetry constructs Rehema’s identity as visceral (body-bound labour), emotionally exposed labour, voiceless, and </w:t>
      </w:r>
      <w:commentRangeStart w:id="297"/>
      <w:r w:rsidRPr="001A548B">
        <w:rPr>
          <w:rFonts w:ascii="Times New Roman" w:eastAsia="Times New Roman" w:hAnsi="Times New Roman" w:cs="Times New Roman"/>
          <w:color w:val="000000" w:themeColor="text1"/>
          <w:kern w:val="0"/>
          <w14:ligatures w14:val="none"/>
        </w:rPr>
        <w:t>empty brained</w:t>
      </w:r>
      <w:commentRangeEnd w:id="297"/>
      <w:r w:rsidR="00681D72" w:rsidRPr="001A548B">
        <w:rPr>
          <w:rStyle w:val="CommentReference"/>
          <w:rFonts w:ascii="Times New Roman" w:eastAsia="Times New Roman" w:hAnsi="Times New Roman" w:cs="Times New Roman"/>
          <w:color w:val="000000" w:themeColor="text1"/>
          <w:kern w:val="0"/>
          <w:sz w:val="24"/>
          <w:szCs w:val="24"/>
          <w14:ligatures w14:val="none"/>
        </w:rPr>
        <w:commentReference w:id="297"/>
      </w:r>
      <w:r w:rsidRPr="001A548B">
        <w:rPr>
          <w:rFonts w:ascii="Times New Roman" w:eastAsia="Times New Roman" w:hAnsi="Times New Roman" w:cs="Times New Roman"/>
          <w:color w:val="000000" w:themeColor="text1"/>
          <w:kern w:val="0"/>
          <w14:ligatures w14:val="none"/>
        </w:rPr>
        <w:t xml:space="preserve">; meanwhile, employers maintain discursive and relational power. In </w:t>
      </w:r>
      <w:commentRangeStart w:id="298"/>
      <w:r w:rsidRPr="001A548B">
        <w:rPr>
          <w:rFonts w:ascii="Times New Roman" w:eastAsia="Times New Roman" w:hAnsi="Times New Roman" w:cs="Times New Roman"/>
          <w:color w:val="000000" w:themeColor="text1"/>
          <w:kern w:val="0"/>
          <w14:ligatures w14:val="none"/>
        </w:rPr>
        <w:t>Hallidayan jargon</w:t>
      </w:r>
      <w:commentRangeEnd w:id="298"/>
      <w:r w:rsidR="004D1273" w:rsidRPr="001A548B">
        <w:rPr>
          <w:rStyle w:val="CommentReference"/>
          <w:rFonts w:ascii="Times New Roman" w:eastAsia="Times New Roman" w:hAnsi="Times New Roman" w:cs="Times New Roman"/>
          <w:color w:val="000000" w:themeColor="text1"/>
          <w:kern w:val="0"/>
          <w:sz w:val="24"/>
          <w:szCs w:val="24"/>
          <w14:ligatures w14:val="none"/>
        </w:rPr>
        <w:commentReference w:id="298"/>
      </w:r>
      <w:r w:rsidRPr="001A548B">
        <w:rPr>
          <w:rFonts w:ascii="Times New Roman" w:eastAsia="Times New Roman" w:hAnsi="Times New Roman" w:cs="Times New Roman"/>
          <w:color w:val="000000" w:themeColor="text1"/>
          <w:kern w:val="0"/>
          <w14:ligatures w14:val="none"/>
        </w:rPr>
        <w:t xml:space="preserve">, the transitivity choices of the story </w:t>
      </w:r>
      <w:commentRangeStart w:id="299"/>
      <w:r w:rsidRPr="001A548B">
        <w:rPr>
          <w:rFonts w:ascii="Times New Roman" w:eastAsia="Times New Roman" w:hAnsi="Times New Roman" w:cs="Times New Roman"/>
          <w:color w:val="000000" w:themeColor="text1"/>
          <w:kern w:val="0"/>
          <w14:ligatures w14:val="none"/>
        </w:rPr>
        <w:t xml:space="preserve">redo social hierarchies </w:t>
      </w:r>
      <w:commentRangeEnd w:id="299"/>
      <w:r w:rsidR="00681D72" w:rsidRPr="001A548B">
        <w:rPr>
          <w:rStyle w:val="CommentReference"/>
          <w:rFonts w:ascii="Times New Roman" w:eastAsia="Times New Roman" w:hAnsi="Times New Roman" w:cs="Times New Roman"/>
          <w:color w:val="000000" w:themeColor="text1"/>
          <w:kern w:val="0"/>
          <w:sz w:val="24"/>
          <w:szCs w:val="24"/>
          <w14:ligatures w14:val="none"/>
        </w:rPr>
        <w:commentReference w:id="299"/>
      </w:r>
      <w:r w:rsidRPr="001A548B">
        <w:rPr>
          <w:rFonts w:ascii="Times New Roman" w:eastAsia="Times New Roman" w:hAnsi="Times New Roman" w:cs="Times New Roman"/>
          <w:color w:val="000000" w:themeColor="text1"/>
          <w:kern w:val="0"/>
          <w14:ligatures w14:val="none"/>
        </w:rPr>
        <w:t xml:space="preserve">and gendered marginality, and are </w:t>
      </w:r>
      <w:commentRangeStart w:id="300"/>
      <w:r w:rsidRPr="001A548B">
        <w:rPr>
          <w:rFonts w:ascii="Times New Roman" w:eastAsia="Times New Roman" w:hAnsi="Times New Roman" w:cs="Times New Roman"/>
          <w:color w:val="000000" w:themeColor="text1"/>
          <w:kern w:val="0"/>
          <w14:ligatures w14:val="none"/>
        </w:rPr>
        <w:t xml:space="preserve">in line with patterns observed in broader African stylistic analyses </w:t>
      </w:r>
      <w:commentRangeEnd w:id="300"/>
      <w:r w:rsidR="00681D72" w:rsidRPr="001A548B">
        <w:rPr>
          <w:rStyle w:val="CommentReference"/>
          <w:rFonts w:ascii="Times New Roman" w:eastAsia="Times New Roman" w:hAnsi="Times New Roman" w:cs="Times New Roman"/>
          <w:color w:val="000000" w:themeColor="text1"/>
          <w:kern w:val="0"/>
          <w:sz w:val="24"/>
          <w:szCs w:val="24"/>
          <w14:ligatures w14:val="none"/>
        </w:rPr>
        <w:commentReference w:id="300"/>
      </w:r>
      <w:commentRangeStart w:id="301"/>
      <w:r w:rsidRPr="001A548B">
        <w:rPr>
          <w:rFonts w:ascii="Times New Roman" w:eastAsia="Times New Roman" w:hAnsi="Times New Roman" w:cs="Times New Roman"/>
          <w:color w:val="000000" w:themeColor="text1"/>
          <w:kern w:val="0"/>
          <w14:ligatures w14:val="none"/>
        </w:rPr>
        <w:t>of r</w:t>
      </w:r>
      <w:commentRangeEnd w:id="301"/>
      <w:r w:rsidR="004D1273" w:rsidRPr="001A548B">
        <w:rPr>
          <w:rStyle w:val="CommentReference"/>
          <w:rFonts w:ascii="Times New Roman" w:eastAsia="Times New Roman" w:hAnsi="Times New Roman" w:cs="Times New Roman"/>
          <w:color w:val="000000" w:themeColor="text1"/>
          <w:kern w:val="0"/>
          <w:sz w:val="24"/>
          <w:szCs w:val="24"/>
          <w14:ligatures w14:val="none"/>
        </w:rPr>
        <w:commentReference w:id="301"/>
      </w:r>
      <w:r w:rsidRPr="001A548B">
        <w:rPr>
          <w:rFonts w:ascii="Times New Roman" w:eastAsia="Times New Roman" w:hAnsi="Times New Roman" w:cs="Times New Roman"/>
          <w:color w:val="000000" w:themeColor="text1"/>
          <w:kern w:val="0"/>
          <w14:ligatures w14:val="none"/>
        </w:rPr>
        <w:t>epresentation of domestic workers.</w:t>
      </w:r>
      <w:r w:rsidR="00D35AF0" w:rsidRPr="001A548B">
        <w:rPr>
          <w:rFonts w:ascii="Times New Roman" w:eastAsia="Times New Roman" w:hAnsi="Times New Roman" w:cs="Times New Roman"/>
          <w:color w:val="000000" w:themeColor="text1"/>
          <w:kern w:val="0"/>
          <w14:ligatures w14:val="none"/>
        </w:rPr>
        <w:t xml:space="preserve"> </w:t>
      </w:r>
    </w:p>
    <w:p w14:paraId="3CF77E16" w14:textId="10092B89" w:rsidR="007D2FED" w:rsidRPr="001A548B" w:rsidRDefault="00454E7A" w:rsidP="001A548B">
      <w:pPr>
        <w:spacing w:before="100" w:beforeAutospacing="1" w:after="100" w:afterAutospacing="1" w:line="480" w:lineRule="auto"/>
        <w:outlineLvl w:val="0"/>
        <w:rPr>
          <w:rFonts w:ascii="Times New Roman" w:eastAsia="Times New Roman" w:hAnsi="Times New Roman" w:cs="Times New Roman"/>
          <w:b/>
          <w:bCs/>
          <w:color w:val="000000" w:themeColor="text1"/>
          <w:kern w:val="36"/>
          <w14:ligatures w14:val="none"/>
        </w:rPr>
      </w:pPr>
      <w:r>
        <w:rPr>
          <w:rFonts w:ascii="Times New Roman" w:eastAsia="Times New Roman" w:hAnsi="Times New Roman" w:cs="Times New Roman"/>
          <w:b/>
          <w:bCs/>
          <w:color w:val="000000" w:themeColor="text1"/>
          <w:kern w:val="36"/>
          <w14:ligatures w14:val="none"/>
        </w:rPr>
        <w:t xml:space="preserve">6.2 </w:t>
      </w:r>
      <w:r w:rsidR="007D2FED" w:rsidRPr="001A548B">
        <w:rPr>
          <w:rFonts w:ascii="Times New Roman" w:eastAsia="Times New Roman" w:hAnsi="Times New Roman" w:cs="Times New Roman"/>
          <w:b/>
          <w:bCs/>
          <w:color w:val="000000" w:themeColor="text1"/>
          <w:kern w:val="36"/>
          <w14:ligatures w14:val="none"/>
        </w:rPr>
        <w:t xml:space="preserve">Transitivity and Characterisation in </w:t>
      </w:r>
      <w:r w:rsidR="007D2FED" w:rsidRPr="001A548B">
        <w:rPr>
          <w:rFonts w:ascii="Times New Roman" w:eastAsia="Times New Roman" w:hAnsi="Times New Roman" w:cs="Times New Roman"/>
          <w:b/>
          <w:bCs/>
          <w:i/>
          <w:iCs/>
          <w:color w:val="000000" w:themeColor="text1"/>
          <w:kern w:val="36"/>
          <w14:ligatures w14:val="none"/>
        </w:rPr>
        <w:t>Rehema the Housegirl</w:t>
      </w:r>
    </w:p>
    <w:p w14:paraId="06053A05" w14:textId="447B5C95"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6.2.1 </w:t>
      </w:r>
      <w:commentRangeStart w:id="302"/>
      <w:r w:rsidR="00051F2A" w:rsidRPr="001A548B">
        <w:rPr>
          <w:rFonts w:ascii="Times New Roman" w:eastAsia="Times New Roman" w:hAnsi="Times New Roman" w:cs="Times New Roman"/>
          <w:i/>
          <w:iCs/>
          <w:color w:val="000000" w:themeColor="text1"/>
          <w:kern w:val="0"/>
          <w14:ligatures w14:val="none"/>
        </w:rPr>
        <w:t>Mary Representing Speech-Saturation and Voice-Only Agency</w:t>
      </w:r>
      <w:commentRangeEnd w:id="302"/>
      <w:r w:rsidR="00475E8B" w:rsidRPr="001A548B">
        <w:rPr>
          <w:rStyle w:val="CommentReference"/>
          <w:rFonts w:ascii="Times New Roman" w:eastAsia="Times New Roman" w:hAnsi="Times New Roman" w:cs="Times New Roman"/>
          <w:i/>
          <w:iCs/>
          <w:color w:val="000000" w:themeColor="text1"/>
          <w:kern w:val="0"/>
          <w:sz w:val="24"/>
          <w:szCs w:val="24"/>
          <w14:ligatures w14:val="none"/>
        </w:rPr>
        <w:commentReference w:id="302"/>
      </w:r>
    </w:p>
    <w:p w14:paraId="79E6AB3C" w14:textId="2989C197" w:rsidR="00C01F28"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Mary is overwhelmingly </w:t>
      </w:r>
      <w:commentRangeStart w:id="303"/>
      <w:r w:rsidRPr="001A548B">
        <w:rPr>
          <w:rFonts w:ascii="Times New Roman" w:eastAsia="Times New Roman" w:hAnsi="Times New Roman" w:cs="Times New Roman"/>
          <w:color w:val="000000" w:themeColor="text1"/>
          <w:kern w:val="0"/>
          <w14:ligatures w14:val="none"/>
        </w:rPr>
        <w:t>voice-centred (100%, n = 17</w:t>
      </w:r>
      <w:commentRangeEnd w:id="303"/>
      <w:r w:rsidR="00475E8B" w:rsidRPr="001A548B">
        <w:rPr>
          <w:rStyle w:val="CommentReference"/>
          <w:rFonts w:ascii="Times New Roman" w:eastAsia="Times New Roman" w:hAnsi="Times New Roman" w:cs="Times New Roman"/>
          <w:color w:val="000000" w:themeColor="text1"/>
          <w:kern w:val="0"/>
          <w:sz w:val="24"/>
          <w:szCs w:val="24"/>
          <w14:ligatures w14:val="none"/>
        </w:rPr>
        <w:commentReference w:id="303"/>
      </w:r>
      <w:r w:rsidRPr="001A548B">
        <w:rPr>
          <w:rFonts w:ascii="Times New Roman" w:eastAsia="Times New Roman" w:hAnsi="Times New Roman" w:cs="Times New Roman"/>
          <w:color w:val="000000" w:themeColor="text1"/>
          <w:kern w:val="0"/>
          <w14:ligatures w14:val="none"/>
        </w:rPr>
        <w:t xml:space="preserve">), lending weight to her as a </w:t>
      </w:r>
      <w:commentRangeStart w:id="304"/>
      <w:r w:rsidRPr="001A548B">
        <w:rPr>
          <w:rFonts w:ascii="Times New Roman" w:eastAsia="Times New Roman" w:hAnsi="Times New Roman" w:cs="Times New Roman"/>
          <w:color w:val="000000" w:themeColor="text1"/>
          <w:kern w:val="0"/>
          <w14:ligatures w14:val="none"/>
        </w:rPr>
        <w:t>“voice-only” character</w:t>
      </w:r>
      <w:commentRangeEnd w:id="304"/>
      <w:r w:rsidR="00475E8B" w:rsidRPr="001A548B">
        <w:rPr>
          <w:rStyle w:val="CommentReference"/>
          <w:rFonts w:ascii="Times New Roman" w:eastAsia="Times New Roman" w:hAnsi="Times New Roman" w:cs="Times New Roman"/>
          <w:color w:val="000000" w:themeColor="text1"/>
          <w:kern w:val="0"/>
          <w:sz w:val="24"/>
          <w:szCs w:val="24"/>
          <w14:ligatures w14:val="none"/>
        </w:rPr>
        <w:commentReference w:id="304"/>
      </w:r>
      <w:r w:rsidRPr="001A548B">
        <w:rPr>
          <w:rFonts w:ascii="Times New Roman" w:eastAsia="Times New Roman" w:hAnsi="Times New Roman" w:cs="Times New Roman"/>
          <w:color w:val="000000" w:themeColor="text1"/>
          <w:kern w:val="0"/>
          <w14:ligatures w14:val="none"/>
        </w:rPr>
        <w:t xml:space="preserve">. She is very nearly a </w:t>
      </w:r>
      <w:commentRangeStart w:id="305"/>
      <w:r w:rsidRPr="001A548B">
        <w:rPr>
          <w:rFonts w:ascii="Times New Roman" w:eastAsia="Times New Roman" w:hAnsi="Times New Roman" w:cs="Times New Roman"/>
          <w:color w:val="000000" w:themeColor="text1"/>
          <w:kern w:val="0"/>
          <w14:ligatures w14:val="none"/>
        </w:rPr>
        <w:t xml:space="preserve">blank Sayer </w:t>
      </w:r>
      <w:commentRangeEnd w:id="305"/>
      <w:r w:rsidR="00475E8B" w:rsidRPr="001A548B">
        <w:rPr>
          <w:rStyle w:val="CommentReference"/>
          <w:rFonts w:ascii="Times New Roman" w:eastAsia="Times New Roman" w:hAnsi="Times New Roman" w:cs="Times New Roman"/>
          <w:color w:val="000000" w:themeColor="text1"/>
          <w:kern w:val="0"/>
          <w:sz w:val="24"/>
          <w:szCs w:val="24"/>
          <w14:ligatures w14:val="none"/>
        </w:rPr>
        <w:commentReference w:id="305"/>
      </w:r>
      <w:r w:rsidRPr="001A548B">
        <w:rPr>
          <w:rFonts w:ascii="Times New Roman" w:eastAsia="Times New Roman" w:hAnsi="Times New Roman" w:cs="Times New Roman"/>
          <w:color w:val="000000" w:themeColor="text1"/>
          <w:kern w:val="0"/>
          <w14:ligatures w14:val="none"/>
        </w:rPr>
        <w:t xml:space="preserve">replaying questions and answers or channeling the telephone </w:t>
      </w:r>
      <w:commentRangeStart w:id="306"/>
      <w:r w:rsidRPr="001A548B">
        <w:rPr>
          <w:rFonts w:ascii="Times New Roman" w:eastAsia="Times New Roman" w:hAnsi="Times New Roman" w:cs="Times New Roman"/>
          <w:color w:val="000000" w:themeColor="text1"/>
          <w:kern w:val="0"/>
          <w14:ligatures w14:val="none"/>
        </w:rPr>
        <w:t>without any host-form material or mental agency</w:t>
      </w:r>
      <w:commentRangeEnd w:id="306"/>
      <w:r w:rsidR="00475E8B" w:rsidRPr="001A548B">
        <w:rPr>
          <w:rStyle w:val="CommentReference"/>
          <w:rFonts w:ascii="Times New Roman" w:eastAsia="Times New Roman" w:hAnsi="Times New Roman" w:cs="Times New Roman"/>
          <w:color w:val="000000" w:themeColor="text1"/>
          <w:kern w:val="0"/>
          <w:sz w:val="24"/>
          <w:szCs w:val="24"/>
          <w14:ligatures w14:val="none"/>
        </w:rPr>
        <w:commentReference w:id="306"/>
      </w:r>
      <w:r w:rsidRPr="001A548B">
        <w:rPr>
          <w:rFonts w:ascii="Times New Roman" w:eastAsia="Times New Roman" w:hAnsi="Times New Roman" w:cs="Times New Roman"/>
          <w:color w:val="000000" w:themeColor="text1"/>
          <w:kern w:val="0"/>
          <w14:ligatures w14:val="none"/>
        </w:rPr>
        <w:t>. This chimes with Halliday’s view that verbal processes are semiotic action or agency: She acts out her intent through speaking, and not through work or thought</w:t>
      </w:r>
      <w:commentRangeStart w:id="307"/>
      <w:r w:rsidRPr="001A548B">
        <w:rPr>
          <w:rFonts w:ascii="Times New Roman" w:eastAsia="Times New Roman" w:hAnsi="Times New Roman" w:cs="Times New Roman"/>
          <w:color w:val="000000" w:themeColor="text1"/>
          <w:kern w:val="0"/>
          <w14:ligatures w14:val="none"/>
        </w:rPr>
        <w:t>. Narratively, Mary is an intermediary</w:t>
      </w:r>
      <w:commentRangeEnd w:id="307"/>
      <w:r w:rsidR="002C1701" w:rsidRPr="001A548B">
        <w:rPr>
          <w:rStyle w:val="CommentReference"/>
          <w:rFonts w:ascii="Times New Roman" w:eastAsia="Times New Roman" w:hAnsi="Times New Roman" w:cs="Times New Roman"/>
          <w:color w:val="000000" w:themeColor="text1"/>
          <w:kern w:val="0"/>
          <w:sz w:val="24"/>
          <w:szCs w:val="24"/>
          <w14:ligatures w14:val="none"/>
        </w:rPr>
        <w:commentReference w:id="307"/>
      </w:r>
      <w:r w:rsidRPr="001A548B">
        <w:rPr>
          <w:rFonts w:ascii="Times New Roman" w:eastAsia="Times New Roman" w:hAnsi="Times New Roman" w:cs="Times New Roman"/>
          <w:color w:val="000000" w:themeColor="text1"/>
          <w:kern w:val="0"/>
          <w14:ligatures w14:val="none"/>
        </w:rPr>
        <w:t xml:space="preserve">, shuttling around propositions and </w:t>
      </w:r>
      <w:r w:rsidRPr="001A548B">
        <w:rPr>
          <w:rFonts w:ascii="Times New Roman" w:eastAsia="Times New Roman" w:hAnsi="Times New Roman" w:cs="Times New Roman"/>
          <w:color w:val="000000" w:themeColor="text1"/>
          <w:kern w:val="0"/>
          <w14:ligatures w14:val="none"/>
        </w:rPr>
        <w:lastRenderedPageBreak/>
        <w:t xml:space="preserve">the continuance of dialogue, but she is </w:t>
      </w:r>
      <w:commentRangeStart w:id="308"/>
      <w:r w:rsidRPr="001A548B">
        <w:rPr>
          <w:rFonts w:ascii="Times New Roman" w:eastAsia="Times New Roman" w:hAnsi="Times New Roman" w:cs="Times New Roman"/>
          <w:color w:val="000000" w:themeColor="text1"/>
          <w:kern w:val="0"/>
          <w14:ligatures w14:val="none"/>
        </w:rPr>
        <w:t xml:space="preserve">without an embodied or cognitive depth </w:t>
      </w:r>
      <w:commentRangeEnd w:id="308"/>
      <w:r w:rsidR="00475E8B" w:rsidRPr="001A548B">
        <w:rPr>
          <w:rStyle w:val="CommentReference"/>
          <w:rFonts w:ascii="Times New Roman" w:eastAsia="Times New Roman" w:hAnsi="Times New Roman" w:cs="Times New Roman"/>
          <w:color w:val="000000" w:themeColor="text1"/>
          <w:kern w:val="0"/>
          <w:sz w:val="24"/>
          <w:szCs w:val="24"/>
          <w14:ligatures w14:val="none"/>
        </w:rPr>
        <w:commentReference w:id="308"/>
      </w:r>
      <w:r w:rsidRPr="001A548B">
        <w:rPr>
          <w:rFonts w:ascii="Times New Roman" w:eastAsia="Times New Roman" w:hAnsi="Times New Roman" w:cs="Times New Roman"/>
          <w:color w:val="000000" w:themeColor="text1"/>
          <w:kern w:val="0"/>
          <w14:ligatures w14:val="none"/>
        </w:rPr>
        <w:t xml:space="preserve">given to others.   This is commensurate with </w:t>
      </w:r>
      <w:r w:rsidR="00C01F28" w:rsidRPr="001A548B">
        <w:rPr>
          <w:rFonts w:ascii="Times New Roman" w:eastAsia="Times New Roman" w:hAnsi="Times New Roman" w:cs="Times New Roman"/>
          <w:color w:val="000000" w:themeColor="text1"/>
          <w:kern w:val="0"/>
          <w14:ligatures w14:val="none"/>
        </w:rPr>
        <w:t xml:space="preserve">Eggins (2004) and Thompson (2014), who argue that such speech-saturated roles often encode institutional or supportive functions (messenger, observer) rather than psychological depth. Mary’s presence showcases how some </w:t>
      </w:r>
      <w:commentRangeStart w:id="309"/>
      <w:r w:rsidR="00C01F28" w:rsidRPr="001A548B">
        <w:rPr>
          <w:rFonts w:ascii="Times New Roman" w:eastAsia="Times New Roman" w:hAnsi="Times New Roman" w:cs="Times New Roman"/>
          <w:color w:val="000000" w:themeColor="text1"/>
          <w:kern w:val="0"/>
          <w14:ligatures w14:val="none"/>
        </w:rPr>
        <w:t xml:space="preserve">characters are constructed purely as conduits of interpersonal </w:t>
      </w:r>
      <w:commentRangeEnd w:id="309"/>
      <w:r w:rsidR="002C1701" w:rsidRPr="001A548B">
        <w:rPr>
          <w:rStyle w:val="CommentReference"/>
          <w:rFonts w:ascii="Times New Roman" w:eastAsia="Times New Roman" w:hAnsi="Times New Roman" w:cs="Times New Roman"/>
          <w:color w:val="000000" w:themeColor="text1"/>
          <w:kern w:val="0"/>
          <w:sz w:val="24"/>
          <w:szCs w:val="24"/>
          <w14:ligatures w14:val="none"/>
        </w:rPr>
        <w:commentReference w:id="309"/>
      </w:r>
      <w:r w:rsidR="00C01F28" w:rsidRPr="001A548B">
        <w:rPr>
          <w:rFonts w:ascii="Times New Roman" w:eastAsia="Times New Roman" w:hAnsi="Times New Roman" w:cs="Times New Roman"/>
          <w:color w:val="000000" w:themeColor="text1"/>
          <w:kern w:val="0"/>
          <w14:ligatures w14:val="none"/>
        </w:rPr>
        <w:t>negotiation, rather than as full participants in the experiential world.</w:t>
      </w:r>
    </w:p>
    <w:p w14:paraId="4B694F5D" w14:textId="18F6A5FF"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6.2.2 </w:t>
      </w:r>
      <w:r w:rsidR="00C01F28" w:rsidRPr="001A548B">
        <w:rPr>
          <w:rFonts w:ascii="Times New Roman" w:eastAsia="Times New Roman" w:hAnsi="Times New Roman" w:cs="Times New Roman"/>
          <w:i/>
          <w:iCs/>
          <w:color w:val="000000" w:themeColor="text1"/>
          <w:kern w:val="0"/>
          <w14:ligatures w14:val="none"/>
        </w:rPr>
        <w:t xml:space="preserve">The Gardener as </w:t>
      </w:r>
      <w:r w:rsidR="00051F2A" w:rsidRPr="001A548B">
        <w:rPr>
          <w:rFonts w:ascii="Times New Roman" w:eastAsia="Times New Roman" w:hAnsi="Times New Roman" w:cs="Times New Roman"/>
          <w:i/>
          <w:iCs/>
          <w:color w:val="000000" w:themeColor="text1"/>
          <w:kern w:val="0"/>
          <w14:ligatures w14:val="none"/>
        </w:rPr>
        <w:t>Mental-Centred Perception</w:t>
      </w:r>
    </w:p>
    <w:p w14:paraId="221685C5" w14:textId="743099E2"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Gardener is </w:t>
      </w:r>
      <w:commentRangeStart w:id="310"/>
      <w:r w:rsidRPr="001A548B">
        <w:rPr>
          <w:rFonts w:ascii="Times New Roman" w:eastAsia="Times New Roman" w:hAnsi="Times New Roman" w:cs="Times New Roman"/>
          <w:color w:val="000000" w:themeColor="text1"/>
          <w:kern w:val="0"/>
          <w14:ligatures w14:val="none"/>
        </w:rPr>
        <w:t>conspicuously realised as a Senser</w:t>
      </w:r>
      <w:commentRangeEnd w:id="310"/>
      <w:r w:rsidR="00F26E77" w:rsidRPr="001A548B">
        <w:rPr>
          <w:rStyle w:val="CommentReference"/>
          <w:rFonts w:ascii="Times New Roman" w:eastAsia="Times New Roman" w:hAnsi="Times New Roman" w:cs="Times New Roman"/>
          <w:color w:val="000000" w:themeColor="text1"/>
          <w:kern w:val="0"/>
          <w:sz w:val="24"/>
          <w:szCs w:val="24"/>
          <w14:ligatures w14:val="none"/>
        </w:rPr>
        <w:commentReference w:id="310"/>
      </w:r>
      <w:r w:rsidRPr="001A548B">
        <w:rPr>
          <w:rFonts w:ascii="Times New Roman" w:eastAsia="Times New Roman" w:hAnsi="Times New Roman" w:cs="Times New Roman"/>
          <w:color w:val="000000" w:themeColor="text1"/>
          <w:kern w:val="0"/>
          <w14:ligatures w14:val="none"/>
        </w:rPr>
        <w:t xml:space="preserve">, with 80.95% of his clauses being coded as mental (n = 21). </w:t>
      </w:r>
      <w:commentRangeStart w:id="311"/>
      <w:r w:rsidRPr="001A548B">
        <w:rPr>
          <w:rFonts w:ascii="Times New Roman" w:eastAsia="Times New Roman" w:hAnsi="Times New Roman" w:cs="Times New Roman"/>
          <w:color w:val="000000" w:themeColor="text1"/>
          <w:kern w:val="0"/>
          <w14:ligatures w14:val="none"/>
        </w:rPr>
        <w:t xml:space="preserve">Rather than </w:t>
      </w:r>
      <w:commentRangeStart w:id="312"/>
      <w:r w:rsidRPr="001A548B">
        <w:rPr>
          <w:rFonts w:ascii="Times New Roman" w:eastAsia="Times New Roman" w:hAnsi="Times New Roman" w:cs="Times New Roman"/>
          <w:color w:val="000000" w:themeColor="text1"/>
          <w:kern w:val="0"/>
          <w14:ligatures w14:val="none"/>
        </w:rPr>
        <w:t xml:space="preserve">having work be the image showing </w:t>
      </w:r>
      <w:commentRangeEnd w:id="311"/>
      <w:r w:rsidR="00D11922" w:rsidRPr="001A548B">
        <w:rPr>
          <w:rStyle w:val="CommentReference"/>
          <w:rFonts w:ascii="Times New Roman" w:eastAsia="Times New Roman" w:hAnsi="Times New Roman" w:cs="Times New Roman"/>
          <w:color w:val="000000" w:themeColor="text1"/>
          <w:kern w:val="0"/>
          <w:sz w:val="24"/>
          <w:szCs w:val="24"/>
          <w14:ligatures w14:val="none"/>
        </w:rPr>
        <w:commentReference w:id="311"/>
      </w:r>
      <w:r w:rsidRPr="001A548B">
        <w:rPr>
          <w:rFonts w:ascii="Times New Roman" w:eastAsia="Times New Roman" w:hAnsi="Times New Roman" w:cs="Times New Roman"/>
          <w:color w:val="000000" w:themeColor="text1"/>
          <w:kern w:val="0"/>
          <w14:ligatures w14:val="none"/>
        </w:rPr>
        <w:t xml:space="preserve">who he </w:t>
      </w:r>
      <w:commentRangeEnd w:id="312"/>
      <w:r w:rsidR="00F26E77" w:rsidRPr="001A548B">
        <w:rPr>
          <w:rStyle w:val="CommentReference"/>
          <w:rFonts w:ascii="Times New Roman" w:eastAsia="Times New Roman" w:hAnsi="Times New Roman" w:cs="Times New Roman"/>
          <w:color w:val="000000" w:themeColor="text1"/>
          <w:kern w:val="0"/>
          <w:sz w:val="24"/>
          <w:szCs w:val="24"/>
          <w14:ligatures w14:val="none"/>
        </w:rPr>
        <w:commentReference w:id="312"/>
      </w:r>
      <w:r w:rsidRPr="001A548B">
        <w:rPr>
          <w:rFonts w:ascii="Times New Roman" w:eastAsia="Times New Roman" w:hAnsi="Times New Roman" w:cs="Times New Roman"/>
          <w:color w:val="000000" w:themeColor="text1"/>
          <w:kern w:val="0"/>
          <w14:ligatures w14:val="none"/>
        </w:rPr>
        <w:t xml:space="preserve">is, </w:t>
      </w:r>
      <w:commentRangeStart w:id="313"/>
      <w:r w:rsidRPr="001A548B">
        <w:rPr>
          <w:rFonts w:ascii="Times New Roman" w:eastAsia="Times New Roman" w:hAnsi="Times New Roman" w:cs="Times New Roman"/>
          <w:color w:val="000000" w:themeColor="text1"/>
          <w:kern w:val="0"/>
          <w14:ligatures w14:val="none"/>
        </w:rPr>
        <w:t>his identity is about watching, seeing, and knowin</w:t>
      </w:r>
      <w:commentRangeEnd w:id="313"/>
      <w:r w:rsidR="00F26E77" w:rsidRPr="001A548B">
        <w:rPr>
          <w:rStyle w:val="CommentReference"/>
          <w:rFonts w:ascii="Times New Roman" w:eastAsia="Times New Roman" w:hAnsi="Times New Roman" w:cs="Times New Roman"/>
          <w:color w:val="000000" w:themeColor="text1"/>
          <w:kern w:val="0"/>
          <w:sz w:val="24"/>
          <w:szCs w:val="24"/>
          <w14:ligatures w14:val="none"/>
        </w:rPr>
        <w:commentReference w:id="313"/>
      </w:r>
      <w:r w:rsidRPr="001A548B">
        <w:rPr>
          <w:rFonts w:ascii="Times New Roman" w:eastAsia="Times New Roman" w:hAnsi="Times New Roman" w:cs="Times New Roman"/>
          <w:color w:val="000000" w:themeColor="text1"/>
          <w:kern w:val="0"/>
          <w14:ligatures w14:val="none"/>
        </w:rPr>
        <w:t>g. This i</w:t>
      </w:r>
      <w:commentRangeStart w:id="314"/>
      <w:r w:rsidRPr="001A548B">
        <w:rPr>
          <w:rFonts w:ascii="Times New Roman" w:eastAsia="Times New Roman" w:hAnsi="Times New Roman" w:cs="Times New Roman"/>
          <w:color w:val="000000" w:themeColor="text1"/>
          <w:kern w:val="0"/>
          <w14:ligatures w14:val="none"/>
        </w:rPr>
        <w:t xml:space="preserve">nverts the material portrayal of </w:t>
      </w:r>
      <w:r w:rsidR="00C01F28" w:rsidRPr="001A548B">
        <w:rPr>
          <w:rFonts w:ascii="Times New Roman" w:eastAsia="Times New Roman" w:hAnsi="Times New Roman" w:cs="Times New Roman"/>
          <w:color w:val="000000" w:themeColor="text1"/>
          <w:kern w:val="0"/>
          <w14:ligatures w14:val="none"/>
        </w:rPr>
        <w:t>working-class</w:t>
      </w:r>
      <w:r w:rsidRPr="001A548B">
        <w:rPr>
          <w:rFonts w:ascii="Times New Roman" w:eastAsia="Times New Roman" w:hAnsi="Times New Roman" w:cs="Times New Roman"/>
          <w:color w:val="000000" w:themeColor="text1"/>
          <w:kern w:val="0"/>
          <w14:ligatures w14:val="none"/>
        </w:rPr>
        <w:t xml:space="preserve"> characters as such</w:t>
      </w:r>
      <w:commentRangeEnd w:id="314"/>
      <w:r w:rsidR="00F26E77" w:rsidRPr="001A548B">
        <w:rPr>
          <w:rStyle w:val="CommentReference"/>
          <w:rFonts w:ascii="Times New Roman" w:eastAsia="Times New Roman" w:hAnsi="Times New Roman" w:cs="Times New Roman"/>
          <w:color w:val="000000" w:themeColor="text1"/>
          <w:kern w:val="0"/>
          <w:sz w:val="24"/>
          <w:szCs w:val="24"/>
          <w14:ligatures w14:val="none"/>
        </w:rPr>
        <w:commentReference w:id="314"/>
      </w:r>
      <w:r w:rsidRPr="001A548B">
        <w:rPr>
          <w:rFonts w:ascii="Times New Roman" w:eastAsia="Times New Roman" w:hAnsi="Times New Roman" w:cs="Times New Roman"/>
          <w:color w:val="000000" w:themeColor="text1"/>
          <w:kern w:val="0"/>
          <w14:ligatures w14:val="none"/>
        </w:rPr>
        <w:t xml:space="preserve">. His </w:t>
      </w:r>
      <w:commentRangeStart w:id="315"/>
      <w:commentRangeStart w:id="316"/>
      <w:r w:rsidRPr="001A548B">
        <w:rPr>
          <w:rFonts w:ascii="Times New Roman" w:eastAsia="Times New Roman" w:hAnsi="Times New Roman" w:cs="Times New Roman"/>
          <w:color w:val="000000" w:themeColor="text1"/>
          <w:kern w:val="0"/>
          <w14:ligatures w14:val="none"/>
        </w:rPr>
        <w:t>remaining reporting</w:t>
      </w:r>
      <w:commentRangeEnd w:id="316"/>
      <w:r w:rsidR="00D11922" w:rsidRPr="001A548B">
        <w:rPr>
          <w:rStyle w:val="CommentReference"/>
          <w:rFonts w:ascii="Times New Roman" w:eastAsia="Times New Roman" w:hAnsi="Times New Roman" w:cs="Times New Roman"/>
          <w:color w:val="000000" w:themeColor="text1"/>
          <w:kern w:val="0"/>
          <w:sz w:val="24"/>
          <w:szCs w:val="24"/>
          <w14:ligatures w14:val="none"/>
        </w:rPr>
        <w:commentReference w:id="316"/>
      </w:r>
      <w:r w:rsidRPr="001A548B">
        <w:rPr>
          <w:rFonts w:ascii="Times New Roman" w:eastAsia="Times New Roman" w:hAnsi="Times New Roman" w:cs="Times New Roman"/>
          <w:color w:val="000000" w:themeColor="text1"/>
          <w:kern w:val="0"/>
          <w14:ligatures w14:val="none"/>
        </w:rPr>
        <w:t xml:space="preserve"> devices (≈19%)</w:t>
      </w:r>
      <w:commentRangeEnd w:id="315"/>
      <w:r w:rsidR="00F26E77" w:rsidRPr="001A548B">
        <w:rPr>
          <w:rStyle w:val="CommentReference"/>
          <w:rFonts w:ascii="Times New Roman" w:eastAsia="Times New Roman" w:hAnsi="Times New Roman" w:cs="Times New Roman"/>
          <w:color w:val="000000" w:themeColor="text1"/>
          <w:kern w:val="0"/>
          <w:sz w:val="24"/>
          <w:szCs w:val="24"/>
          <w14:ligatures w14:val="none"/>
        </w:rPr>
        <w:commentReference w:id="315"/>
      </w:r>
      <w:r w:rsidRPr="001A548B">
        <w:rPr>
          <w:rFonts w:ascii="Times New Roman" w:eastAsia="Times New Roman" w:hAnsi="Times New Roman" w:cs="Times New Roman"/>
          <w:color w:val="000000" w:themeColor="text1"/>
          <w:kern w:val="0"/>
          <w14:ligatures w14:val="none"/>
        </w:rPr>
        <w:t xml:space="preserve"> function to </w:t>
      </w:r>
      <w:commentRangeStart w:id="317"/>
      <w:r w:rsidRPr="001A548B">
        <w:rPr>
          <w:rFonts w:ascii="Times New Roman" w:eastAsia="Times New Roman" w:hAnsi="Times New Roman" w:cs="Times New Roman"/>
          <w:color w:val="000000" w:themeColor="text1"/>
          <w:kern w:val="0"/>
          <w14:ligatures w14:val="none"/>
        </w:rPr>
        <w:t>report perceptions rather than to command action</w:t>
      </w:r>
      <w:commentRangeEnd w:id="317"/>
      <w:r w:rsidR="00F26E77" w:rsidRPr="001A548B">
        <w:rPr>
          <w:rStyle w:val="CommentReference"/>
          <w:rFonts w:ascii="Times New Roman" w:eastAsia="Times New Roman" w:hAnsi="Times New Roman" w:cs="Times New Roman"/>
          <w:color w:val="000000" w:themeColor="text1"/>
          <w:kern w:val="0"/>
          <w:sz w:val="24"/>
          <w:szCs w:val="24"/>
          <w14:ligatures w14:val="none"/>
        </w:rPr>
        <w:commentReference w:id="317"/>
      </w:r>
      <w:r w:rsidRPr="001A548B">
        <w:rPr>
          <w:rFonts w:ascii="Times New Roman" w:eastAsia="Times New Roman" w:hAnsi="Times New Roman" w:cs="Times New Roman"/>
          <w:color w:val="000000" w:themeColor="text1"/>
          <w:kern w:val="0"/>
          <w14:ligatures w14:val="none"/>
        </w:rPr>
        <w:t xml:space="preserve">. </w:t>
      </w:r>
      <w:commentRangeStart w:id="318"/>
      <w:r w:rsidRPr="001A548B">
        <w:rPr>
          <w:rFonts w:ascii="Times New Roman" w:eastAsia="Times New Roman" w:hAnsi="Times New Roman" w:cs="Times New Roman"/>
          <w:color w:val="000000" w:themeColor="text1"/>
          <w:kern w:val="0"/>
          <w14:ligatures w14:val="none"/>
        </w:rPr>
        <w:t xml:space="preserve">As Mwinlaaru (2019) writes in relation to </w:t>
      </w:r>
      <w:commentRangeStart w:id="319"/>
      <w:r w:rsidRPr="001A548B">
        <w:rPr>
          <w:rFonts w:ascii="Times New Roman" w:eastAsia="Times New Roman" w:hAnsi="Times New Roman" w:cs="Times New Roman"/>
          <w:color w:val="000000" w:themeColor="text1"/>
          <w:kern w:val="0"/>
          <w14:ligatures w14:val="none"/>
        </w:rPr>
        <w:t xml:space="preserve">Ghanaian </w:t>
      </w:r>
      <w:commentRangeEnd w:id="318"/>
      <w:r w:rsidR="00D11922" w:rsidRPr="001A548B">
        <w:rPr>
          <w:rStyle w:val="CommentReference"/>
          <w:rFonts w:ascii="Times New Roman" w:eastAsia="Times New Roman" w:hAnsi="Times New Roman" w:cs="Times New Roman"/>
          <w:color w:val="000000" w:themeColor="text1"/>
          <w:kern w:val="0"/>
          <w:sz w:val="24"/>
          <w:szCs w:val="24"/>
          <w14:ligatures w14:val="none"/>
        </w:rPr>
        <w:commentReference w:id="318"/>
      </w:r>
      <w:r w:rsidRPr="001A548B">
        <w:rPr>
          <w:rFonts w:ascii="Times New Roman" w:eastAsia="Times New Roman" w:hAnsi="Times New Roman" w:cs="Times New Roman"/>
          <w:color w:val="000000" w:themeColor="text1"/>
          <w:kern w:val="0"/>
          <w14:ligatures w14:val="none"/>
        </w:rPr>
        <w:t>narrations</w:t>
      </w:r>
      <w:commentRangeEnd w:id="319"/>
      <w:r w:rsidR="00EF1AFF" w:rsidRPr="001A548B">
        <w:rPr>
          <w:rStyle w:val="CommentReference"/>
          <w:rFonts w:ascii="Times New Roman" w:eastAsia="Times New Roman" w:hAnsi="Times New Roman" w:cs="Times New Roman"/>
          <w:color w:val="000000" w:themeColor="text1"/>
          <w:kern w:val="0"/>
          <w:sz w:val="24"/>
          <w:szCs w:val="24"/>
          <w14:ligatures w14:val="none"/>
        </w:rPr>
        <w:commentReference w:id="319"/>
      </w:r>
      <w:r w:rsidRPr="001A548B">
        <w:rPr>
          <w:rFonts w:ascii="Times New Roman" w:eastAsia="Times New Roman" w:hAnsi="Times New Roman" w:cs="Times New Roman"/>
          <w:color w:val="000000" w:themeColor="text1"/>
          <w:kern w:val="0"/>
          <w14:ligatures w14:val="none"/>
        </w:rPr>
        <w:t xml:space="preserve">, </w:t>
      </w:r>
      <w:commentRangeStart w:id="320"/>
      <w:r w:rsidRPr="001A548B">
        <w:rPr>
          <w:rFonts w:ascii="Times New Roman" w:eastAsia="Times New Roman" w:hAnsi="Times New Roman" w:cs="Times New Roman"/>
          <w:color w:val="000000" w:themeColor="text1"/>
          <w:kern w:val="0"/>
          <w14:ligatures w14:val="none"/>
        </w:rPr>
        <w:t>the milieu side characters</w:t>
      </w:r>
      <w:r w:rsidR="00220D36"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occasionally, textually located in stories</w:t>
      </w:r>
      <w:r w:rsidR="00220D36"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are those of “seers”</w:t>
      </w:r>
      <w:r w:rsidR="00220D36"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capable of interpreting the environment as opposed to participating in it – </w:t>
      </w:r>
      <w:commentRangeStart w:id="321"/>
      <w:r w:rsidRPr="001A548B">
        <w:rPr>
          <w:rFonts w:ascii="Times New Roman" w:eastAsia="Times New Roman" w:hAnsi="Times New Roman" w:cs="Times New Roman"/>
          <w:color w:val="000000" w:themeColor="text1"/>
          <w:kern w:val="0"/>
          <w14:ligatures w14:val="none"/>
        </w:rPr>
        <w:t>providing hermeneutic, not material</w:t>
      </w:r>
      <w:commentRangeEnd w:id="320"/>
      <w:r w:rsidR="00EF1AFF" w:rsidRPr="001A548B">
        <w:rPr>
          <w:rStyle w:val="CommentReference"/>
          <w:rFonts w:ascii="Times New Roman" w:eastAsia="Times New Roman" w:hAnsi="Times New Roman" w:cs="Times New Roman"/>
          <w:color w:val="000000" w:themeColor="text1"/>
          <w:kern w:val="0"/>
          <w:sz w:val="24"/>
          <w:szCs w:val="24"/>
          <w14:ligatures w14:val="none"/>
        </w:rPr>
        <w:commentReference w:id="320"/>
      </w:r>
      <w:r w:rsidRPr="001A548B">
        <w:rPr>
          <w:rFonts w:ascii="Times New Roman" w:eastAsia="Times New Roman" w:hAnsi="Times New Roman" w:cs="Times New Roman"/>
          <w:color w:val="000000" w:themeColor="text1"/>
          <w:kern w:val="0"/>
          <w14:ligatures w14:val="none"/>
        </w:rPr>
        <w:t>, worth</w:t>
      </w:r>
      <w:commentRangeEnd w:id="321"/>
      <w:r w:rsidR="00D11922" w:rsidRPr="001A548B">
        <w:rPr>
          <w:rStyle w:val="CommentReference"/>
          <w:rFonts w:ascii="Times New Roman" w:eastAsia="Times New Roman" w:hAnsi="Times New Roman" w:cs="Times New Roman"/>
          <w:color w:val="000000" w:themeColor="text1"/>
          <w:kern w:val="0"/>
          <w:sz w:val="24"/>
          <w:szCs w:val="24"/>
          <w14:ligatures w14:val="none"/>
        </w:rPr>
        <w:commentReference w:id="321"/>
      </w:r>
      <w:r w:rsidRPr="001A548B">
        <w:rPr>
          <w:rFonts w:ascii="Times New Roman" w:eastAsia="Times New Roman" w:hAnsi="Times New Roman" w:cs="Times New Roman"/>
          <w:color w:val="000000" w:themeColor="text1"/>
          <w:kern w:val="0"/>
          <w14:ligatures w14:val="none"/>
        </w:rPr>
        <w:t xml:space="preserve">. </w:t>
      </w:r>
      <w:commentRangeStart w:id="322"/>
      <w:r w:rsidRPr="001A548B">
        <w:rPr>
          <w:rFonts w:ascii="Times New Roman" w:eastAsia="Times New Roman" w:hAnsi="Times New Roman" w:cs="Times New Roman"/>
          <w:color w:val="000000" w:themeColor="text1"/>
          <w:kern w:val="0"/>
          <w14:ligatures w14:val="none"/>
        </w:rPr>
        <w:t xml:space="preserve">The Gardener’s distribution thus foregrounds how transitivity choices may </w:t>
      </w:r>
      <w:commentRangeStart w:id="323"/>
      <w:r w:rsidRPr="001A548B">
        <w:rPr>
          <w:rFonts w:ascii="Times New Roman" w:eastAsia="Times New Roman" w:hAnsi="Times New Roman" w:cs="Times New Roman"/>
          <w:color w:val="000000" w:themeColor="text1"/>
          <w:kern w:val="0"/>
          <w14:ligatures w14:val="none"/>
        </w:rPr>
        <w:t>disconnect social position from representational framing</w:t>
      </w:r>
      <w:commentRangeEnd w:id="323"/>
      <w:r w:rsidR="00D11922" w:rsidRPr="001A548B">
        <w:rPr>
          <w:rStyle w:val="CommentReference"/>
          <w:rFonts w:ascii="Times New Roman" w:eastAsia="Times New Roman" w:hAnsi="Times New Roman" w:cs="Times New Roman"/>
          <w:color w:val="000000" w:themeColor="text1"/>
          <w:kern w:val="0"/>
          <w:sz w:val="24"/>
          <w:szCs w:val="24"/>
          <w14:ligatures w14:val="none"/>
        </w:rPr>
        <w:commentReference w:id="323"/>
      </w:r>
      <w:r w:rsidRPr="001A548B">
        <w:rPr>
          <w:rFonts w:ascii="Times New Roman" w:eastAsia="Times New Roman" w:hAnsi="Times New Roman" w:cs="Times New Roman"/>
          <w:color w:val="000000" w:themeColor="text1"/>
          <w:kern w:val="0"/>
          <w14:ligatures w14:val="none"/>
        </w:rPr>
        <w:t xml:space="preserve">, intellection or perception, </w:t>
      </w:r>
      <w:commentRangeStart w:id="324"/>
      <w:r w:rsidRPr="001A548B">
        <w:rPr>
          <w:rFonts w:ascii="Times New Roman" w:eastAsia="Times New Roman" w:hAnsi="Times New Roman" w:cs="Times New Roman"/>
          <w:color w:val="000000" w:themeColor="text1"/>
          <w:kern w:val="0"/>
          <w14:ligatures w14:val="none"/>
        </w:rPr>
        <w:t>endowing a marginal character with such weight that they might be a thinker or perceiver.</w:t>
      </w:r>
      <w:commentRangeEnd w:id="324"/>
      <w:r w:rsidR="00D11922" w:rsidRPr="001A548B">
        <w:rPr>
          <w:rStyle w:val="CommentReference"/>
          <w:rFonts w:ascii="Times New Roman" w:eastAsia="Times New Roman" w:hAnsi="Times New Roman" w:cs="Times New Roman"/>
          <w:color w:val="000000" w:themeColor="text1"/>
          <w:kern w:val="0"/>
          <w:sz w:val="24"/>
          <w:szCs w:val="24"/>
          <w14:ligatures w14:val="none"/>
        </w:rPr>
        <w:commentReference w:id="324"/>
      </w:r>
      <w:commentRangeEnd w:id="322"/>
      <w:r w:rsidR="00EF1AFF" w:rsidRPr="001A548B">
        <w:rPr>
          <w:rStyle w:val="CommentReference"/>
          <w:rFonts w:ascii="Times New Roman" w:eastAsia="Times New Roman" w:hAnsi="Times New Roman" w:cs="Times New Roman"/>
          <w:color w:val="000000" w:themeColor="text1"/>
          <w:kern w:val="0"/>
          <w:sz w:val="24"/>
          <w:szCs w:val="24"/>
          <w14:ligatures w14:val="none"/>
        </w:rPr>
        <w:commentReference w:id="322"/>
      </w:r>
    </w:p>
    <w:p w14:paraId="55168805" w14:textId="09883D09"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6.2.3 </w:t>
      </w:r>
      <w:r w:rsidR="00220D36" w:rsidRPr="001A548B">
        <w:rPr>
          <w:rFonts w:ascii="Times New Roman" w:eastAsia="Times New Roman" w:hAnsi="Times New Roman" w:cs="Times New Roman"/>
          <w:i/>
          <w:iCs/>
          <w:color w:val="000000" w:themeColor="text1"/>
          <w:kern w:val="0"/>
          <w14:ligatures w14:val="none"/>
        </w:rPr>
        <w:t>Father Representing</w:t>
      </w:r>
      <w:r w:rsidR="00051F2A" w:rsidRPr="001A548B">
        <w:rPr>
          <w:rFonts w:ascii="Times New Roman" w:eastAsia="Times New Roman" w:hAnsi="Times New Roman" w:cs="Times New Roman"/>
          <w:i/>
          <w:iCs/>
          <w:color w:val="000000" w:themeColor="text1"/>
          <w:kern w:val="0"/>
          <w14:ligatures w14:val="none"/>
        </w:rPr>
        <w:t xml:space="preserve"> Mind Authority and Reflective Control</w:t>
      </w:r>
    </w:p>
    <w:p w14:paraId="5C6CFD29" w14:textId="6E12AE1C"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commentRangeStart w:id="325"/>
      <w:r w:rsidRPr="001A548B">
        <w:rPr>
          <w:rFonts w:ascii="Times New Roman" w:eastAsia="Times New Roman" w:hAnsi="Times New Roman" w:cs="Times New Roman"/>
          <w:color w:val="000000" w:themeColor="text1"/>
          <w:kern w:val="0"/>
          <w14:ligatures w14:val="none"/>
        </w:rPr>
        <w:t xml:space="preserve">Father is the cognitive centre of the story as mental </w:t>
      </w:r>
      <w:commentRangeEnd w:id="325"/>
      <w:r w:rsidR="00C01251" w:rsidRPr="001A548B">
        <w:rPr>
          <w:rStyle w:val="CommentReference"/>
          <w:rFonts w:ascii="Times New Roman" w:eastAsia="Times New Roman" w:hAnsi="Times New Roman" w:cs="Times New Roman"/>
          <w:color w:val="000000" w:themeColor="text1"/>
          <w:kern w:val="0"/>
          <w:sz w:val="24"/>
          <w:szCs w:val="24"/>
          <w14:ligatures w14:val="none"/>
        </w:rPr>
        <w:commentReference w:id="325"/>
      </w:r>
      <w:r w:rsidRPr="001A548B">
        <w:rPr>
          <w:rFonts w:ascii="Times New Roman" w:eastAsia="Times New Roman" w:hAnsi="Times New Roman" w:cs="Times New Roman"/>
          <w:color w:val="000000" w:themeColor="text1"/>
          <w:kern w:val="0"/>
          <w14:ligatures w14:val="none"/>
        </w:rPr>
        <w:t xml:space="preserve">processes </w:t>
      </w:r>
      <w:commentRangeStart w:id="326"/>
      <w:r w:rsidRPr="001A548B">
        <w:rPr>
          <w:rFonts w:ascii="Times New Roman" w:eastAsia="Times New Roman" w:hAnsi="Times New Roman" w:cs="Times New Roman"/>
          <w:color w:val="000000" w:themeColor="text1"/>
          <w:kern w:val="0"/>
          <w14:ligatures w14:val="none"/>
        </w:rPr>
        <w:t xml:space="preserve">are used to represent </w:t>
      </w:r>
      <w:commentRangeStart w:id="327"/>
      <w:r w:rsidRPr="001A548B">
        <w:rPr>
          <w:rFonts w:ascii="Times New Roman" w:eastAsia="Times New Roman" w:hAnsi="Times New Roman" w:cs="Times New Roman"/>
          <w:color w:val="000000" w:themeColor="text1"/>
          <w:kern w:val="0"/>
          <w14:ligatures w14:val="none"/>
        </w:rPr>
        <w:t xml:space="preserve">61.54% (n = </w:t>
      </w:r>
      <w:commentRangeEnd w:id="326"/>
      <w:r w:rsidR="00BA4F5B" w:rsidRPr="001A548B">
        <w:rPr>
          <w:rStyle w:val="CommentReference"/>
          <w:rFonts w:ascii="Times New Roman" w:eastAsia="Times New Roman" w:hAnsi="Times New Roman" w:cs="Times New Roman"/>
          <w:color w:val="000000" w:themeColor="text1"/>
          <w:kern w:val="0"/>
          <w:sz w:val="24"/>
          <w:szCs w:val="24"/>
          <w14:ligatures w14:val="none"/>
        </w:rPr>
        <w:commentReference w:id="326"/>
      </w:r>
      <w:r w:rsidRPr="001A548B">
        <w:rPr>
          <w:rFonts w:ascii="Times New Roman" w:eastAsia="Times New Roman" w:hAnsi="Times New Roman" w:cs="Times New Roman"/>
          <w:color w:val="000000" w:themeColor="text1"/>
          <w:kern w:val="0"/>
          <w14:ligatures w14:val="none"/>
        </w:rPr>
        <w:t xml:space="preserve">26). This is followed by material (23.08%) and behavioural (15.38%) clauses, </w:t>
      </w:r>
      <w:commentRangeStart w:id="328"/>
      <w:r w:rsidRPr="001A548B">
        <w:rPr>
          <w:rFonts w:ascii="Times New Roman" w:eastAsia="Times New Roman" w:hAnsi="Times New Roman" w:cs="Times New Roman"/>
          <w:color w:val="000000" w:themeColor="text1"/>
          <w:kern w:val="0"/>
          <w14:ligatures w14:val="none"/>
        </w:rPr>
        <w:t>while very little verbal (3.85%)</w:t>
      </w:r>
      <w:commentRangeEnd w:id="327"/>
      <w:r w:rsidR="00C01251" w:rsidRPr="001A548B">
        <w:rPr>
          <w:rStyle w:val="CommentReference"/>
          <w:rFonts w:ascii="Times New Roman" w:eastAsia="Times New Roman" w:hAnsi="Times New Roman" w:cs="Times New Roman"/>
          <w:color w:val="000000" w:themeColor="text1"/>
          <w:kern w:val="0"/>
          <w:sz w:val="24"/>
          <w:szCs w:val="24"/>
          <w14:ligatures w14:val="none"/>
        </w:rPr>
        <w:commentReference w:id="327"/>
      </w:r>
      <w:r w:rsidRPr="001A548B">
        <w:rPr>
          <w:rFonts w:ascii="Times New Roman" w:eastAsia="Times New Roman" w:hAnsi="Times New Roman" w:cs="Times New Roman"/>
          <w:color w:val="000000" w:themeColor="text1"/>
          <w:kern w:val="0"/>
          <w14:ligatures w14:val="none"/>
        </w:rPr>
        <w:t xml:space="preserve"> presence is maintained</w:t>
      </w:r>
      <w:commentRangeEnd w:id="328"/>
      <w:r w:rsidR="00BA4F5B" w:rsidRPr="001A548B">
        <w:rPr>
          <w:rStyle w:val="CommentReference"/>
          <w:rFonts w:ascii="Times New Roman" w:eastAsia="Times New Roman" w:hAnsi="Times New Roman" w:cs="Times New Roman"/>
          <w:color w:val="000000" w:themeColor="text1"/>
          <w:kern w:val="0"/>
          <w:sz w:val="24"/>
          <w:szCs w:val="24"/>
          <w14:ligatures w14:val="none"/>
        </w:rPr>
        <w:commentReference w:id="328"/>
      </w:r>
      <w:r w:rsidRPr="001A548B">
        <w:rPr>
          <w:rFonts w:ascii="Times New Roman" w:eastAsia="Times New Roman" w:hAnsi="Times New Roman" w:cs="Times New Roman"/>
          <w:color w:val="000000" w:themeColor="text1"/>
          <w:kern w:val="0"/>
          <w14:ligatures w14:val="none"/>
        </w:rPr>
        <w:t xml:space="preserve">. His power, then, rests in reflective control — he thinks, assesses, remembers — and </w:t>
      </w:r>
      <w:commentRangeStart w:id="329"/>
      <w:r w:rsidRPr="001A548B">
        <w:rPr>
          <w:rFonts w:ascii="Times New Roman" w:eastAsia="Times New Roman" w:hAnsi="Times New Roman" w:cs="Times New Roman"/>
          <w:color w:val="000000" w:themeColor="text1"/>
          <w:kern w:val="0"/>
          <w14:ligatures w14:val="none"/>
        </w:rPr>
        <w:t>his judgments structure the actions of others</w:t>
      </w:r>
      <w:commentRangeEnd w:id="329"/>
      <w:r w:rsidR="00C01251" w:rsidRPr="001A548B">
        <w:rPr>
          <w:rStyle w:val="CommentReference"/>
          <w:rFonts w:ascii="Times New Roman" w:eastAsia="Times New Roman" w:hAnsi="Times New Roman" w:cs="Times New Roman"/>
          <w:color w:val="000000" w:themeColor="text1"/>
          <w:kern w:val="0"/>
          <w:sz w:val="24"/>
          <w:szCs w:val="24"/>
          <w14:ligatures w14:val="none"/>
        </w:rPr>
        <w:commentReference w:id="329"/>
      </w:r>
      <w:r w:rsidRPr="001A548B">
        <w:rPr>
          <w:rFonts w:ascii="Times New Roman" w:eastAsia="Times New Roman" w:hAnsi="Times New Roman" w:cs="Times New Roman"/>
          <w:color w:val="000000" w:themeColor="text1"/>
          <w:kern w:val="0"/>
          <w14:ligatures w14:val="none"/>
        </w:rPr>
        <w:t>. This t</w:t>
      </w:r>
      <w:commentRangeStart w:id="330"/>
      <w:r w:rsidRPr="001A548B">
        <w:rPr>
          <w:rFonts w:ascii="Times New Roman" w:eastAsia="Times New Roman" w:hAnsi="Times New Roman" w:cs="Times New Roman"/>
          <w:color w:val="000000" w:themeColor="text1"/>
          <w:kern w:val="0"/>
          <w14:ligatures w14:val="none"/>
        </w:rPr>
        <w:t>extulises</w:t>
      </w:r>
      <w:commentRangeEnd w:id="330"/>
      <w:r w:rsidR="00BA4F5B" w:rsidRPr="001A548B">
        <w:rPr>
          <w:rStyle w:val="CommentReference"/>
          <w:rFonts w:ascii="Times New Roman" w:eastAsia="Times New Roman" w:hAnsi="Times New Roman" w:cs="Times New Roman"/>
          <w:color w:val="000000" w:themeColor="text1"/>
          <w:kern w:val="0"/>
          <w:sz w:val="24"/>
          <w:szCs w:val="24"/>
          <w14:ligatures w14:val="none"/>
        </w:rPr>
        <w:commentReference w:id="330"/>
      </w:r>
      <w:r w:rsidRPr="001A548B">
        <w:rPr>
          <w:rFonts w:ascii="Times New Roman" w:eastAsia="Times New Roman" w:hAnsi="Times New Roman" w:cs="Times New Roman"/>
          <w:color w:val="000000" w:themeColor="text1"/>
          <w:kern w:val="0"/>
          <w14:ligatures w14:val="none"/>
        </w:rPr>
        <w:t xml:space="preserve"> the power </w:t>
      </w:r>
      <w:r w:rsidRPr="001A548B">
        <w:rPr>
          <w:rFonts w:ascii="Times New Roman" w:eastAsia="Times New Roman" w:hAnsi="Times New Roman" w:cs="Times New Roman"/>
          <w:color w:val="000000" w:themeColor="text1"/>
          <w:kern w:val="0"/>
          <w14:ligatures w14:val="none"/>
        </w:rPr>
        <w:lastRenderedPageBreak/>
        <w:t xml:space="preserve">of fatherhood not </w:t>
      </w:r>
      <w:commentRangeStart w:id="331"/>
      <w:r w:rsidRPr="001A548B">
        <w:rPr>
          <w:rFonts w:ascii="Times New Roman" w:eastAsia="Times New Roman" w:hAnsi="Times New Roman" w:cs="Times New Roman"/>
          <w:color w:val="000000" w:themeColor="text1"/>
          <w:kern w:val="0"/>
          <w14:ligatures w14:val="none"/>
        </w:rPr>
        <w:t>as one of command, but of watching and evaluating</w:t>
      </w:r>
      <w:commentRangeEnd w:id="331"/>
      <w:r w:rsidR="00BA4F5B" w:rsidRPr="001A548B">
        <w:rPr>
          <w:rStyle w:val="CommentReference"/>
          <w:rFonts w:ascii="Times New Roman" w:eastAsia="Times New Roman" w:hAnsi="Times New Roman" w:cs="Times New Roman"/>
          <w:color w:val="000000" w:themeColor="text1"/>
          <w:kern w:val="0"/>
          <w:sz w:val="24"/>
          <w:szCs w:val="24"/>
          <w14:ligatures w14:val="none"/>
        </w:rPr>
        <w:commentReference w:id="331"/>
      </w:r>
      <w:r w:rsidRPr="001A548B">
        <w:rPr>
          <w:rFonts w:ascii="Times New Roman" w:eastAsia="Times New Roman" w:hAnsi="Times New Roman" w:cs="Times New Roman"/>
          <w:color w:val="000000" w:themeColor="text1"/>
          <w:kern w:val="0"/>
          <w14:ligatures w14:val="none"/>
        </w:rPr>
        <w:t xml:space="preserve">, </w:t>
      </w:r>
      <w:commentRangeStart w:id="332"/>
      <w:r w:rsidRPr="001A548B">
        <w:rPr>
          <w:rFonts w:ascii="Times New Roman" w:eastAsia="Times New Roman" w:hAnsi="Times New Roman" w:cs="Times New Roman"/>
          <w:color w:val="000000" w:themeColor="text1"/>
          <w:kern w:val="0"/>
          <w14:ligatures w14:val="none"/>
        </w:rPr>
        <w:t xml:space="preserve">resonating with Simpson’s (2004) assertion that the power </w:t>
      </w:r>
      <w:commentRangeEnd w:id="332"/>
      <w:r w:rsidR="00C01251" w:rsidRPr="001A548B">
        <w:rPr>
          <w:rStyle w:val="CommentReference"/>
          <w:rFonts w:ascii="Times New Roman" w:eastAsia="Times New Roman" w:hAnsi="Times New Roman" w:cs="Times New Roman"/>
          <w:color w:val="000000" w:themeColor="text1"/>
          <w:kern w:val="0"/>
          <w:sz w:val="24"/>
          <w:szCs w:val="24"/>
          <w14:ligatures w14:val="none"/>
        </w:rPr>
        <w:commentReference w:id="332"/>
      </w:r>
      <w:r w:rsidRPr="001A548B">
        <w:rPr>
          <w:rFonts w:ascii="Times New Roman" w:eastAsia="Times New Roman" w:hAnsi="Times New Roman" w:cs="Times New Roman"/>
          <w:color w:val="000000" w:themeColor="text1"/>
          <w:kern w:val="0"/>
          <w14:ligatures w14:val="none"/>
        </w:rPr>
        <w:t xml:space="preserve">of fathers is embedded in discursive practices as </w:t>
      </w:r>
      <w:commentRangeStart w:id="333"/>
      <w:r w:rsidRPr="001A548B">
        <w:rPr>
          <w:rFonts w:ascii="Times New Roman" w:eastAsia="Times New Roman" w:hAnsi="Times New Roman" w:cs="Times New Roman"/>
          <w:color w:val="000000" w:themeColor="text1"/>
          <w:kern w:val="0"/>
          <w14:ligatures w14:val="none"/>
        </w:rPr>
        <w:t>tone of voice rather than in speech.</w:t>
      </w:r>
      <w:commentRangeEnd w:id="333"/>
      <w:r w:rsidR="00C01251" w:rsidRPr="001A548B">
        <w:rPr>
          <w:rStyle w:val="CommentReference"/>
          <w:rFonts w:ascii="Times New Roman" w:eastAsia="Times New Roman" w:hAnsi="Times New Roman" w:cs="Times New Roman"/>
          <w:color w:val="000000" w:themeColor="text1"/>
          <w:kern w:val="0"/>
          <w:sz w:val="24"/>
          <w:szCs w:val="24"/>
          <w14:ligatures w14:val="none"/>
        </w:rPr>
        <w:commentReference w:id="333"/>
      </w:r>
      <w:r w:rsidRPr="001A548B">
        <w:rPr>
          <w:rFonts w:ascii="Times New Roman" w:eastAsia="Times New Roman" w:hAnsi="Times New Roman" w:cs="Times New Roman"/>
          <w:color w:val="000000" w:themeColor="text1"/>
          <w:kern w:val="0"/>
          <w14:ligatures w14:val="none"/>
        </w:rPr>
        <w:t xml:space="preserve"> In perspective, the story </w:t>
      </w:r>
      <w:commentRangeStart w:id="334"/>
      <w:r w:rsidRPr="001A548B">
        <w:rPr>
          <w:rFonts w:ascii="Times New Roman" w:eastAsia="Times New Roman" w:hAnsi="Times New Roman" w:cs="Times New Roman"/>
          <w:color w:val="000000" w:themeColor="text1"/>
          <w:kern w:val="0"/>
          <w14:ligatures w14:val="none"/>
        </w:rPr>
        <w:t>focuses more on his thought processes than his actions</w:t>
      </w:r>
      <w:commentRangeEnd w:id="334"/>
      <w:r w:rsidR="00BA4F5B" w:rsidRPr="001A548B">
        <w:rPr>
          <w:rStyle w:val="CommentReference"/>
          <w:rFonts w:ascii="Times New Roman" w:eastAsia="Times New Roman" w:hAnsi="Times New Roman" w:cs="Times New Roman"/>
          <w:color w:val="000000" w:themeColor="text1"/>
          <w:kern w:val="0"/>
          <w:sz w:val="24"/>
          <w:szCs w:val="24"/>
          <w14:ligatures w14:val="none"/>
        </w:rPr>
        <w:commentReference w:id="334"/>
      </w:r>
      <w:r w:rsidRPr="001A548B">
        <w:rPr>
          <w:rFonts w:ascii="Times New Roman" w:eastAsia="Times New Roman" w:hAnsi="Times New Roman" w:cs="Times New Roman"/>
          <w:color w:val="000000" w:themeColor="text1"/>
          <w:kern w:val="0"/>
          <w14:ligatures w14:val="none"/>
        </w:rPr>
        <w:t xml:space="preserve"> and </w:t>
      </w:r>
      <w:commentRangeStart w:id="335"/>
      <w:r w:rsidRPr="001A548B">
        <w:rPr>
          <w:rFonts w:ascii="Times New Roman" w:eastAsia="Times New Roman" w:hAnsi="Times New Roman" w:cs="Times New Roman"/>
          <w:color w:val="000000" w:themeColor="text1"/>
          <w:kern w:val="0"/>
          <w14:ligatures w14:val="none"/>
        </w:rPr>
        <w:t xml:space="preserve">sets him as a </w:t>
      </w:r>
      <w:commentRangeStart w:id="336"/>
      <w:r w:rsidRPr="001A548B">
        <w:rPr>
          <w:rFonts w:ascii="Times New Roman" w:eastAsia="Times New Roman" w:hAnsi="Times New Roman" w:cs="Times New Roman"/>
          <w:color w:val="000000" w:themeColor="text1"/>
          <w:kern w:val="0"/>
          <w14:ligatures w14:val="none"/>
        </w:rPr>
        <w:t xml:space="preserve">center </w:t>
      </w:r>
      <w:commentRangeEnd w:id="336"/>
      <w:r w:rsidR="00A10FEF" w:rsidRPr="001A548B">
        <w:rPr>
          <w:rStyle w:val="CommentReference"/>
          <w:rFonts w:ascii="Times New Roman" w:eastAsia="Times New Roman" w:hAnsi="Times New Roman" w:cs="Times New Roman"/>
          <w:color w:val="000000" w:themeColor="text1"/>
          <w:kern w:val="0"/>
          <w:sz w:val="24"/>
          <w:szCs w:val="24"/>
          <w14:ligatures w14:val="none"/>
        </w:rPr>
        <w:commentReference w:id="336"/>
      </w:r>
      <w:r w:rsidRPr="001A548B">
        <w:rPr>
          <w:rFonts w:ascii="Times New Roman" w:eastAsia="Times New Roman" w:hAnsi="Times New Roman" w:cs="Times New Roman"/>
          <w:color w:val="000000" w:themeColor="text1"/>
          <w:kern w:val="0"/>
          <w14:ligatures w14:val="none"/>
        </w:rPr>
        <w:t xml:space="preserve">of discernment around </w:t>
      </w:r>
      <w:commentRangeEnd w:id="335"/>
      <w:r w:rsidR="00A10FEF" w:rsidRPr="001A548B">
        <w:rPr>
          <w:rStyle w:val="CommentReference"/>
          <w:rFonts w:ascii="Times New Roman" w:eastAsia="Times New Roman" w:hAnsi="Times New Roman" w:cs="Times New Roman"/>
          <w:color w:val="000000" w:themeColor="text1"/>
          <w:kern w:val="0"/>
          <w:sz w:val="24"/>
          <w:szCs w:val="24"/>
          <w14:ligatures w14:val="none"/>
        </w:rPr>
        <w:commentReference w:id="335"/>
      </w:r>
      <w:r w:rsidRPr="001A548B">
        <w:rPr>
          <w:rFonts w:ascii="Times New Roman" w:eastAsia="Times New Roman" w:hAnsi="Times New Roman" w:cs="Times New Roman"/>
          <w:color w:val="000000" w:themeColor="text1"/>
          <w:kern w:val="0"/>
          <w14:ligatures w14:val="none"/>
        </w:rPr>
        <w:t xml:space="preserve">which </w:t>
      </w:r>
      <w:commentRangeStart w:id="337"/>
      <w:r w:rsidRPr="001A548B">
        <w:rPr>
          <w:rFonts w:ascii="Times New Roman" w:eastAsia="Times New Roman" w:hAnsi="Times New Roman" w:cs="Times New Roman"/>
          <w:color w:val="000000" w:themeColor="text1"/>
          <w:kern w:val="0"/>
          <w14:ligatures w14:val="none"/>
        </w:rPr>
        <w:t>others revolve</w:t>
      </w:r>
      <w:commentRangeEnd w:id="337"/>
      <w:r w:rsidR="00BA4F5B" w:rsidRPr="001A548B">
        <w:rPr>
          <w:rStyle w:val="CommentReference"/>
          <w:rFonts w:ascii="Times New Roman" w:eastAsia="Times New Roman" w:hAnsi="Times New Roman" w:cs="Times New Roman"/>
          <w:color w:val="000000" w:themeColor="text1"/>
          <w:kern w:val="0"/>
          <w:sz w:val="24"/>
          <w:szCs w:val="24"/>
          <w14:ligatures w14:val="none"/>
        </w:rPr>
        <w:commentReference w:id="337"/>
      </w:r>
      <w:r w:rsidRPr="001A548B">
        <w:rPr>
          <w:rFonts w:ascii="Times New Roman" w:eastAsia="Times New Roman" w:hAnsi="Times New Roman" w:cs="Times New Roman"/>
          <w:color w:val="000000" w:themeColor="text1"/>
          <w:kern w:val="0"/>
          <w14:ligatures w14:val="none"/>
        </w:rPr>
        <w:t>.</w:t>
      </w:r>
    </w:p>
    <w:p w14:paraId="5C38E376" w14:textId="7EE8811B"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6.2.4 </w:t>
      </w:r>
      <w:r w:rsidR="00051F2A" w:rsidRPr="001A548B">
        <w:rPr>
          <w:rFonts w:ascii="Times New Roman" w:eastAsia="Times New Roman" w:hAnsi="Times New Roman" w:cs="Times New Roman"/>
          <w:i/>
          <w:iCs/>
          <w:color w:val="000000" w:themeColor="text1"/>
          <w:kern w:val="0"/>
          <w14:ligatures w14:val="none"/>
        </w:rPr>
        <w:t>Asha</w:t>
      </w:r>
      <w:r w:rsidR="00220D36" w:rsidRPr="001A548B">
        <w:rPr>
          <w:rFonts w:ascii="Times New Roman" w:eastAsia="Times New Roman" w:hAnsi="Times New Roman" w:cs="Times New Roman"/>
          <w:i/>
          <w:iCs/>
          <w:color w:val="000000" w:themeColor="text1"/>
          <w:kern w:val="0"/>
          <w14:ligatures w14:val="none"/>
        </w:rPr>
        <w:t xml:space="preserve"> as an </w:t>
      </w:r>
      <w:r w:rsidR="00051F2A" w:rsidRPr="001A548B">
        <w:rPr>
          <w:rFonts w:ascii="Times New Roman" w:eastAsia="Times New Roman" w:hAnsi="Times New Roman" w:cs="Times New Roman"/>
          <w:i/>
          <w:iCs/>
          <w:color w:val="000000" w:themeColor="text1"/>
          <w:kern w:val="0"/>
          <w14:ligatures w14:val="none"/>
        </w:rPr>
        <w:t>embodiment and enactment of material and phenomena action</w:t>
      </w:r>
    </w:p>
    <w:p w14:paraId="0D7B1058" w14:textId="3356D2C3"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Asha is primarily composed of material </w:t>
      </w:r>
      <w:commentRangeStart w:id="338"/>
      <w:r w:rsidRPr="001A548B">
        <w:rPr>
          <w:rFonts w:ascii="Times New Roman" w:eastAsia="Times New Roman" w:hAnsi="Times New Roman" w:cs="Times New Roman"/>
          <w:color w:val="000000" w:themeColor="text1"/>
          <w:kern w:val="0"/>
          <w14:ligatures w14:val="none"/>
        </w:rPr>
        <w:t xml:space="preserve">(55.93%) and behavioural (44.07%) </w:t>
      </w:r>
      <w:commentRangeEnd w:id="338"/>
      <w:r w:rsidR="008F1F73" w:rsidRPr="001A548B">
        <w:rPr>
          <w:rStyle w:val="CommentReference"/>
          <w:rFonts w:ascii="Times New Roman" w:eastAsia="Times New Roman" w:hAnsi="Times New Roman" w:cs="Times New Roman"/>
          <w:color w:val="000000" w:themeColor="text1"/>
          <w:kern w:val="0"/>
          <w:sz w:val="24"/>
          <w:szCs w:val="24"/>
          <w14:ligatures w14:val="none"/>
        </w:rPr>
        <w:commentReference w:id="338"/>
      </w:r>
      <w:r w:rsidRPr="001A548B">
        <w:rPr>
          <w:rFonts w:ascii="Times New Roman" w:eastAsia="Times New Roman" w:hAnsi="Times New Roman" w:cs="Times New Roman"/>
          <w:color w:val="000000" w:themeColor="text1"/>
          <w:kern w:val="0"/>
          <w14:ligatures w14:val="none"/>
        </w:rPr>
        <w:t>clauses (n = 59), with virtually absent mental or verbal clauses. Her identity is th</w:t>
      </w:r>
      <w:r w:rsidR="00220D36" w:rsidRPr="001A548B">
        <w:rPr>
          <w:rFonts w:ascii="Times New Roman" w:eastAsia="Times New Roman" w:hAnsi="Times New Roman" w:cs="Times New Roman"/>
          <w:color w:val="000000" w:themeColor="text1"/>
          <w:kern w:val="0"/>
          <w14:ligatures w14:val="none"/>
        </w:rPr>
        <w:t>at</w:t>
      </w:r>
      <w:r w:rsidRPr="001A548B">
        <w:rPr>
          <w:rFonts w:ascii="Times New Roman" w:eastAsia="Times New Roman" w:hAnsi="Times New Roman" w:cs="Times New Roman"/>
          <w:color w:val="000000" w:themeColor="text1"/>
          <w:kern w:val="0"/>
          <w14:ligatures w14:val="none"/>
        </w:rPr>
        <w:t xml:space="preserve"> of labour (carrying, serving, waiting) and bodily postures of compliance or reluctance, </w:t>
      </w:r>
      <w:commentRangeStart w:id="339"/>
      <w:r w:rsidRPr="001A548B">
        <w:rPr>
          <w:rFonts w:ascii="Times New Roman" w:eastAsia="Times New Roman" w:hAnsi="Times New Roman" w:cs="Times New Roman"/>
          <w:color w:val="000000" w:themeColor="text1"/>
          <w:kern w:val="0"/>
          <w14:ligatures w14:val="none"/>
        </w:rPr>
        <w:t xml:space="preserve">but she does not think or speak in the </w:t>
      </w:r>
      <w:commentRangeStart w:id="340"/>
      <w:r w:rsidRPr="001A548B">
        <w:rPr>
          <w:rFonts w:ascii="Times New Roman" w:eastAsia="Times New Roman" w:hAnsi="Times New Roman" w:cs="Times New Roman"/>
          <w:color w:val="000000" w:themeColor="text1"/>
          <w:kern w:val="0"/>
          <w14:ligatures w14:val="none"/>
        </w:rPr>
        <w:t>mechanics of the text</w:t>
      </w:r>
      <w:commentRangeEnd w:id="340"/>
      <w:r w:rsidR="008F1F73" w:rsidRPr="001A548B">
        <w:rPr>
          <w:rStyle w:val="CommentReference"/>
          <w:rFonts w:ascii="Times New Roman" w:eastAsia="Times New Roman" w:hAnsi="Times New Roman" w:cs="Times New Roman"/>
          <w:color w:val="000000" w:themeColor="text1"/>
          <w:kern w:val="0"/>
          <w:sz w:val="24"/>
          <w:szCs w:val="24"/>
          <w14:ligatures w14:val="none"/>
        </w:rPr>
        <w:commentReference w:id="340"/>
      </w:r>
      <w:r w:rsidRPr="001A548B">
        <w:rPr>
          <w:rFonts w:ascii="Times New Roman" w:eastAsia="Times New Roman" w:hAnsi="Times New Roman" w:cs="Times New Roman"/>
          <w:color w:val="000000" w:themeColor="text1"/>
          <w:kern w:val="0"/>
          <w14:ligatures w14:val="none"/>
        </w:rPr>
        <w:t>.</w:t>
      </w:r>
      <w:commentRangeEnd w:id="339"/>
      <w:r w:rsidR="00BA3C64" w:rsidRPr="001A548B">
        <w:rPr>
          <w:rStyle w:val="CommentReference"/>
          <w:rFonts w:ascii="Times New Roman" w:eastAsia="Times New Roman" w:hAnsi="Times New Roman" w:cs="Times New Roman"/>
          <w:color w:val="000000" w:themeColor="text1"/>
          <w:kern w:val="0"/>
          <w:sz w:val="24"/>
          <w:szCs w:val="24"/>
          <w14:ligatures w14:val="none"/>
        </w:rPr>
        <w:commentReference w:id="339"/>
      </w:r>
      <w:r w:rsidRPr="001A548B">
        <w:rPr>
          <w:rFonts w:ascii="Times New Roman" w:eastAsia="Times New Roman" w:hAnsi="Times New Roman" w:cs="Times New Roman"/>
          <w:color w:val="000000" w:themeColor="text1"/>
          <w:kern w:val="0"/>
          <w14:ligatures w14:val="none"/>
        </w:rPr>
        <w:t xml:space="preserve"> This is parallel to </w:t>
      </w:r>
      <w:commentRangeStart w:id="341"/>
      <w:r w:rsidR="00F20A6A" w:rsidRPr="001A548B">
        <w:rPr>
          <w:rFonts w:ascii="Times New Roman" w:eastAsia="Times New Roman" w:hAnsi="Times New Roman" w:cs="Times New Roman"/>
          <w:color w:val="000000" w:themeColor="text1"/>
          <w:kern w:val="0"/>
          <w14:ligatures w14:val="none"/>
        </w:rPr>
        <w:t>Halliday’s (1985</w:t>
      </w:r>
      <w:commentRangeEnd w:id="341"/>
      <w:r w:rsidR="008F1F73" w:rsidRPr="001A548B">
        <w:rPr>
          <w:rStyle w:val="CommentReference"/>
          <w:rFonts w:ascii="Times New Roman" w:eastAsia="Times New Roman" w:hAnsi="Times New Roman" w:cs="Times New Roman"/>
          <w:color w:val="000000" w:themeColor="text1"/>
          <w:kern w:val="0"/>
          <w:sz w:val="24"/>
          <w:szCs w:val="24"/>
          <w14:ligatures w14:val="none"/>
        </w:rPr>
        <w:commentReference w:id="341"/>
      </w:r>
      <w:r w:rsidR="00F20A6A" w:rsidRPr="001A548B">
        <w:rPr>
          <w:rFonts w:ascii="Times New Roman" w:eastAsia="Times New Roman" w:hAnsi="Times New Roman" w:cs="Times New Roman"/>
          <w:color w:val="000000" w:themeColor="text1"/>
          <w:kern w:val="0"/>
          <w14:ligatures w14:val="none"/>
        </w:rPr>
        <w:t xml:space="preserve">) insight that behavioural processes serve as embodied displays of affect in lieu of voice, and it resonates with Koussouhon &amp; Dossoumou’s (2022) findings in West African servant fiction in which domestic workers are represented as bodies in motion, not as speaking or thinking agents. </w:t>
      </w:r>
      <w:r w:rsidRPr="001A548B">
        <w:rPr>
          <w:rFonts w:ascii="Times New Roman" w:eastAsia="Times New Roman" w:hAnsi="Times New Roman" w:cs="Times New Roman"/>
          <w:color w:val="000000" w:themeColor="text1"/>
          <w:kern w:val="0"/>
          <w14:ligatures w14:val="none"/>
        </w:rPr>
        <w:t xml:space="preserve">Dialogically, Asha is spoken to far more than she speaks; her texted body is where response lives, its volume measuring the limits of </w:t>
      </w:r>
      <w:commentRangeStart w:id="342"/>
      <w:r w:rsidRPr="001A548B">
        <w:rPr>
          <w:rFonts w:ascii="Times New Roman" w:eastAsia="Times New Roman" w:hAnsi="Times New Roman" w:cs="Times New Roman"/>
          <w:color w:val="000000" w:themeColor="text1"/>
          <w:kern w:val="0"/>
          <w14:ligatures w14:val="none"/>
        </w:rPr>
        <w:t>agency</w:t>
      </w:r>
      <w:commentRangeEnd w:id="342"/>
      <w:r w:rsidR="008F1F73" w:rsidRPr="001A548B">
        <w:rPr>
          <w:rStyle w:val="CommentReference"/>
          <w:rFonts w:ascii="Times New Roman" w:eastAsia="Times New Roman" w:hAnsi="Times New Roman" w:cs="Times New Roman"/>
          <w:color w:val="000000" w:themeColor="text1"/>
          <w:kern w:val="0"/>
          <w:sz w:val="24"/>
          <w:szCs w:val="24"/>
          <w14:ligatures w14:val="none"/>
        </w:rPr>
        <w:commentReference w:id="342"/>
      </w:r>
      <w:r w:rsidRPr="001A548B">
        <w:rPr>
          <w:rFonts w:ascii="Times New Roman" w:eastAsia="Times New Roman" w:hAnsi="Times New Roman" w:cs="Times New Roman"/>
          <w:color w:val="000000" w:themeColor="text1"/>
          <w:kern w:val="0"/>
          <w14:ligatures w14:val="none"/>
        </w:rPr>
        <w:t>. She represents the servant type that Rehema’s profile would question later.</w:t>
      </w:r>
    </w:p>
    <w:p w14:paraId="452EB7B7" w14:textId="5271EB12"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6.2.5 </w:t>
      </w:r>
      <w:r w:rsidR="00051F2A" w:rsidRPr="001A548B">
        <w:rPr>
          <w:rFonts w:ascii="Times New Roman" w:eastAsia="Times New Roman" w:hAnsi="Times New Roman" w:cs="Times New Roman"/>
          <w:i/>
          <w:iCs/>
          <w:color w:val="000000" w:themeColor="text1"/>
          <w:kern w:val="0"/>
          <w14:ligatures w14:val="none"/>
        </w:rPr>
        <w:t xml:space="preserve">Mother </w:t>
      </w:r>
      <w:r w:rsidR="00FC7A6F" w:rsidRPr="001A548B">
        <w:rPr>
          <w:rFonts w:ascii="Times New Roman" w:eastAsia="Times New Roman" w:hAnsi="Times New Roman" w:cs="Times New Roman"/>
          <w:i/>
          <w:iCs/>
          <w:color w:val="000000" w:themeColor="text1"/>
          <w:kern w:val="0"/>
          <w14:ligatures w14:val="none"/>
        </w:rPr>
        <w:t>Representing</w:t>
      </w:r>
      <w:r w:rsidR="00051F2A" w:rsidRPr="001A548B">
        <w:rPr>
          <w:rFonts w:ascii="Times New Roman" w:eastAsia="Times New Roman" w:hAnsi="Times New Roman" w:cs="Times New Roman"/>
          <w:i/>
          <w:iCs/>
          <w:color w:val="000000" w:themeColor="text1"/>
          <w:kern w:val="0"/>
          <w14:ligatures w14:val="none"/>
        </w:rPr>
        <w:t xml:space="preserve"> Behavioural Regulation </w:t>
      </w:r>
    </w:p>
    <w:p w14:paraId="2C4AC6B7" w14:textId="758890CE"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Mother’s authority in behavioural affairs </w:t>
      </w:r>
      <w:commentRangeStart w:id="343"/>
      <w:r w:rsidRPr="001A548B">
        <w:rPr>
          <w:rFonts w:ascii="Times New Roman" w:eastAsia="Times New Roman" w:hAnsi="Times New Roman" w:cs="Times New Roman"/>
          <w:color w:val="000000" w:themeColor="text1"/>
          <w:kern w:val="0"/>
          <w14:ligatures w14:val="none"/>
        </w:rPr>
        <w:t xml:space="preserve">(54.17%, </w:t>
      </w:r>
      <w:commentRangeEnd w:id="343"/>
      <w:r w:rsidR="008F1F73" w:rsidRPr="001A548B">
        <w:rPr>
          <w:rStyle w:val="CommentReference"/>
          <w:rFonts w:ascii="Times New Roman" w:eastAsia="Times New Roman" w:hAnsi="Times New Roman" w:cs="Times New Roman"/>
          <w:color w:val="000000" w:themeColor="text1"/>
          <w:kern w:val="0"/>
          <w:sz w:val="24"/>
          <w:szCs w:val="24"/>
          <w14:ligatures w14:val="none"/>
        </w:rPr>
        <w:commentReference w:id="343"/>
      </w:r>
      <w:r w:rsidRPr="001A548B">
        <w:rPr>
          <w:rFonts w:ascii="Times New Roman" w:eastAsia="Times New Roman" w:hAnsi="Times New Roman" w:cs="Times New Roman"/>
          <w:color w:val="000000" w:themeColor="text1"/>
          <w:kern w:val="0"/>
          <w14:ligatures w14:val="none"/>
        </w:rPr>
        <w:t xml:space="preserve">n = 48) sets her as a regulator of the home ambience. Her sighs and pauses, her physical movements set the emotional tone before she utters any words. This performative authority is given second order verbal (18.75%) and mental (16.67%) clauses, with material action being backgrounded (10.42%). </w:t>
      </w:r>
      <w:r w:rsidR="006665D5" w:rsidRPr="001A548B">
        <w:rPr>
          <w:rFonts w:ascii="Times New Roman" w:eastAsia="Times New Roman" w:hAnsi="Times New Roman" w:cs="Times New Roman"/>
          <w:color w:val="000000" w:themeColor="text1"/>
          <w:kern w:val="0"/>
          <w14:ligatures w14:val="none"/>
        </w:rPr>
        <w:t>These</w:t>
      </w:r>
      <w:r w:rsidRPr="001A548B">
        <w:rPr>
          <w:rFonts w:ascii="Times New Roman" w:eastAsia="Times New Roman" w:hAnsi="Times New Roman" w:cs="Times New Roman"/>
          <w:color w:val="000000" w:themeColor="text1"/>
          <w:kern w:val="0"/>
          <w14:ligatures w14:val="none"/>
        </w:rPr>
        <w:t xml:space="preserve"> behavioral profiles allow for a “show-don’t-tell” authority, where a moral stance is enacted physically, before being signed off on verbally (</w:t>
      </w:r>
      <w:commentRangeStart w:id="344"/>
      <w:r w:rsidRPr="001A548B">
        <w:rPr>
          <w:rFonts w:ascii="Times New Roman" w:eastAsia="Times New Roman" w:hAnsi="Times New Roman" w:cs="Times New Roman"/>
          <w:color w:val="000000" w:themeColor="text1"/>
          <w:kern w:val="0"/>
          <w14:ligatures w14:val="none"/>
        </w:rPr>
        <w:t xml:space="preserve">Simpson, 2004). </w:t>
      </w:r>
      <w:commentRangeStart w:id="345"/>
      <w:r w:rsidRPr="001A548B">
        <w:rPr>
          <w:rFonts w:ascii="Times New Roman" w:eastAsia="Times New Roman" w:hAnsi="Times New Roman" w:cs="Times New Roman"/>
          <w:color w:val="000000" w:themeColor="text1"/>
          <w:kern w:val="0"/>
          <w14:ligatures w14:val="none"/>
        </w:rPr>
        <w:t>Hasan (1989</w:t>
      </w:r>
      <w:commentRangeEnd w:id="344"/>
      <w:r w:rsidR="008F1F73" w:rsidRPr="001A548B">
        <w:rPr>
          <w:rStyle w:val="CommentReference"/>
          <w:rFonts w:ascii="Times New Roman" w:eastAsia="Times New Roman" w:hAnsi="Times New Roman" w:cs="Times New Roman"/>
          <w:color w:val="000000" w:themeColor="text1"/>
          <w:kern w:val="0"/>
          <w:sz w:val="24"/>
          <w:szCs w:val="24"/>
          <w14:ligatures w14:val="none"/>
        </w:rPr>
        <w:commentReference w:id="344"/>
      </w:r>
      <w:commentRangeEnd w:id="345"/>
      <w:r w:rsidR="00E77DB1" w:rsidRPr="001A548B">
        <w:rPr>
          <w:rStyle w:val="CommentReference"/>
          <w:rFonts w:ascii="Times New Roman" w:eastAsia="Times New Roman" w:hAnsi="Times New Roman" w:cs="Times New Roman"/>
          <w:color w:val="000000" w:themeColor="text1"/>
          <w:kern w:val="0"/>
          <w:sz w:val="24"/>
          <w:szCs w:val="24"/>
          <w14:ligatures w14:val="none"/>
        </w:rPr>
        <w:commentReference w:id="345"/>
      </w:r>
      <w:r w:rsidRPr="001A548B">
        <w:rPr>
          <w:rFonts w:ascii="Times New Roman" w:eastAsia="Times New Roman" w:hAnsi="Times New Roman" w:cs="Times New Roman"/>
          <w:color w:val="000000" w:themeColor="text1"/>
          <w:kern w:val="0"/>
          <w14:ligatures w14:val="none"/>
        </w:rPr>
        <w:t xml:space="preserve">) also associates relational and behavioral </w:t>
      </w:r>
      <w:r w:rsidRPr="001A548B">
        <w:rPr>
          <w:rFonts w:ascii="Times New Roman" w:eastAsia="Times New Roman" w:hAnsi="Times New Roman" w:cs="Times New Roman"/>
          <w:color w:val="000000" w:themeColor="text1"/>
          <w:kern w:val="0"/>
          <w14:ligatures w14:val="none"/>
        </w:rPr>
        <w:lastRenderedPageBreak/>
        <w:t>processes with maternal regulation of values. In this story, Mother’s acts of dominance mark her out as an affective moral anchor that regulates norms by being there, rather than by issuing commands.</w:t>
      </w:r>
    </w:p>
    <w:p w14:paraId="4BB62F26" w14:textId="33874A0E"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6.2.6 </w:t>
      </w:r>
      <w:r w:rsidR="00051F2A" w:rsidRPr="001A548B">
        <w:rPr>
          <w:rFonts w:ascii="Times New Roman" w:eastAsia="Times New Roman" w:hAnsi="Times New Roman" w:cs="Times New Roman"/>
          <w:i/>
          <w:iCs/>
          <w:color w:val="000000" w:themeColor="text1"/>
          <w:kern w:val="0"/>
          <w14:ligatures w14:val="none"/>
        </w:rPr>
        <w:t xml:space="preserve">Mr. </w:t>
      </w:r>
      <w:r w:rsidR="006665D5" w:rsidRPr="001A548B">
        <w:rPr>
          <w:rFonts w:ascii="Times New Roman" w:eastAsia="Times New Roman" w:hAnsi="Times New Roman" w:cs="Times New Roman"/>
          <w:i/>
          <w:iCs/>
          <w:color w:val="000000" w:themeColor="text1"/>
          <w:kern w:val="0"/>
          <w14:ligatures w14:val="none"/>
        </w:rPr>
        <w:t xml:space="preserve">Mhina as a </w:t>
      </w:r>
      <w:r w:rsidR="00051F2A" w:rsidRPr="001A548B">
        <w:rPr>
          <w:rFonts w:ascii="Times New Roman" w:eastAsia="Times New Roman" w:hAnsi="Times New Roman" w:cs="Times New Roman"/>
          <w:i/>
          <w:iCs/>
          <w:color w:val="000000" w:themeColor="text1"/>
          <w:kern w:val="0"/>
          <w14:ligatures w14:val="none"/>
        </w:rPr>
        <w:t>Material Actor,</w:t>
      </w:r>
      <w:r w:rsidR="006665D5" w:rsidRPr="001A548B">
        <w:rPr>
          <w:rFonts w:ascii="Times New Roman" w:eastAsia="Times New Roman" w:hAnsi="Times New Roman" w:cs="Times New Roman"/>
          <w:i/>
          <w:iCs/>
          <w:color w:val="000000" w:themeColor="text1"/>
          <w:kern w:val="0"/>
          <w14:ligatures w14:val="none"/>
        </w:rPr>
        <w:t xml:space="preserve"> with</w:t>
      </w:r>
      <w:r w:rsidR="00051F2A" w:rsidRPr="001A548B">
        <w:rPr>
          <w:rFonts w:ascii="Times New Roman" w:eastAsia="Times New Roman" w:hAnsi="Times New Roman" w:cs="Times New Roman"/>
          <w:i/>
          <w:iCs/>
          <w:color w:val="000000" w:themeColor="text1"/>
          <w:kern w:val="0"/>
          <w14:ligatures w14:val="none"/>
        </w:rPr>
        <w:t xml:space="preserve"> Cognitive Authority</w:t>
      </w:r>
    </w:p>
    <w:p w14:paraId="273BA863" w14:textId="1F3764B1"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Mr Mhina integrates material </w:t>
      </w:r>
      <w:commentRangeStart w:id="346"/>
      <w:r w:rsidRPr="001A548B">
        <w:rPr>
          <w:rFonts w:ascii="Times New Roman" w:eastAsia="Times New Roman" w:hAnsi="Times New Roman" w:cs="Times New Roman"/>
          <w:color w:val="000000" w:themeColor="text1"/>
          <w:kern w:val="0"/>
          <w14:ligatures w14:val="none"/>
        </w:rPr>
        <w:t xml:space="preserve">(46.15%) and mental processes (36.92%) (n = 65), </w:t>
      </w:r>
      <w:commentRangeEnd w:id="346"/>
      <w:r w:rsidR="00E77DB1" w:rsidRPr="001A548B">
        <w:rPr>
          <w:rStyle w:val="CommentReference"/>
          <w:rFonts w:ascii="Times New Roman" w:eastAsia="Times New Roman" w:hAnsi="Times New Roman" w:cs="Times New Roman"/>
          <w:color w:val="000000" w:themeColor="text1"/>
          <w:kern w:val="0"/>
          <w:sz w:val="24"/>
          <w:szCs w:val="24"/>
          <w14:ligatures w14:val="none"/>
        </w:rPr>
        <w:commentReference w:id="346"/>
      </w:r>
      <w:r w:rsidRPr="001A548B">
        <w:rPr>
          <w:rFonts w:ascii="Times New Roman" w:eastAsia="Times New Roman" w:hAnsi="Times New Roman" w:cs="Times New Roman"/>
          <w:color w:val="000000" w:themeColor="text1"/>
          <w:kern w:val="0"/>
          <w14:ligatures w14:val="none"/>
        </w:rPr>
        <w:t xml:space="preserve">aided by trace amounts of verbal (10.77%), behavioural (3.08%) and existential (2.03%). He is a high-agency Actor who does and decides, but he doesn’t speak that much. Instrumentally, then, his authority is performed; he inspects, adjudges, initiates </w:t>
      </w:r>
      <w:r w:rsidR="00A650E6" w:rsidRPr="001A548B">
        <w:rPr>
          <w:rFonts w:ascii="Times New Roman" w:eastAsia="Times New Roman" w:hAnsi="Times New Roman" w:cs="Times New Roman"/>
          <w:color w:val="000000" w:themeColor="text1"/>
          <w:kern w:val="0"/>
          <w14:ligatures w14:val="none"/>
        </w:rPr>
        <w:t>plan</w:t>
      </w:r>
      <w:r w:rsidRPr="001A548B">
        <w:rPr>
          <w:rFonts w:ascii="Times New Roman" w:eastAsia="Times New Roman" w:hAnsi="Times New Roman" w:cs="Times New Roman"/>
          <w:color w:val="000000" w:themeColor="text1"/>
          <w:kern w:val="0"/>
          <w14:ligatures w14:val="none"/>
        </w:rPr>
        <w:t xml:space="preserve">, and then leaves their execution to others. This accords with </w:t>
      </w:r>
      <w:commentRangeStart w:id="347"/>
      <w:r w:rsidRPr="001A548B">
        <w:rPr>
          <w:rFonts w:ascii="Times New Roman" w:eastAsia="Times New Roman" w:hAnsi="Times New Roman" w:cs="Times New Roman"/>
          <w:color w:val="000000" w:themeColor="text1"/>
          <w:kern w:val="0"/>
          <w14:ligatures w14:val="none"/>
        </w:rPr>
        <w:t>Van Leeuwen’s (2008</w:t>
      </w:r>
      <w:commentRangeEnd w:id="347"/>
      <w:r w:rsidR="00E77DB1" w:rsidRPr="001A548B">
        <w:rPr>
          <w:rStyle w:val="CommentReference"/>
          <w:rFonts w:ascii="Times New Roman" w:eastAsia="Times New Roman" w:hAnsi="Times New Roman" w:cs="Times New Roman"/>
          <w:color w:val="000000" w:themeColor="text1"/>
          <w:kern w:val="0"/>
          <w:sz w:val="24"/>
          <w:szCs w:val="24"/>
          <w14:ligatures w14:val="none"/>
        </w:rPr>
        <w:commentReference w:id="347"/>
      </w:r>
      <w:r w:rsidRPr="001A548B">
        <w:rPr>
          <w:rFonts w:ascii="Times New Roman" w:eastAsia="Times New Roman" w:hAnsi="Times New Roman" w:cs="Times New Roman"/>
          <w:color w:val="000000" w:themeColor="text1"/>
          <w:kern w:val="0"/>
          <w14:ligatures w14:val="none"/>
        </w:rPr>
        <w:t xml:space="preserve">) model of instrumental power, in which control is achieved not by incessant speech, but by access to resources and decision-making power. Whereas Father’s reflective dominance or Mr. Mhina is hybrid: </w:t>
      </w:r>
      <w:commentRangeStart w:id="348"/>
      <w:r w:rsidRPr="001A548B">
        <w:rPr>
          <w:rFonts w:ascii="Times New Roman" w:eastAsia="Times New Roman" w:hAnsi="Times New Roman" w:cs="Times New Roman"/>
          <w:color w:val="000000" w:themeColor="text1"/>
          <w:kern w:val="0"/>
          <w14:ligatures w14:val="none"/>
        </w:rPr>
        <w:t>Actor,</w:t>
      </w:r>
      <w:commentRangeEnd w:id="348"/>
      <w:r w:rsidR="00E77DB1" w:rsidRPr="001A548B">
        <w:rPr>
          <w:rStyle w:val="CommentReference"/>
          <w:rFonts w:ascii="Times New Roman" w:eastAsia="Times New Roman" w:hAnsi="Times New Roman" w:cs="Times New Roman"/>
          <w:color w:val="000000" w:themeColor="text1"/>
          <w:kern w:val="0"/>
          <w:sz w:val="24"/>
          <w:szCs w:val="24"/>
          <w14:ligatures w14:val="none"/>
        </w:rPr>
        <w:commentReference w:id="348"/>
      </w:r>
      <w:r w:rsidRPr="001A548B">
        <w:rPr>
          <w:rFonts w:ascii="Times New Roman" w:eastAsia="Times New Roman" w:hAnsi="Times New Roman" w:cs="Times New Roman"/>
          <w:color w:val="000000" w:themeColor="text1"/>
          <w:kern w:val="0"/>
          <w14:ligatures w14:val="none"/>
        </w:rPr>
        <w:t xml:space="preserve"> Senser, though less of a Sayer, signifying a type of paternalistic authority that is pragmatic.</w:t>
      </w:r>
    </w:p>
    <w:p w14:paraId="36B7A0CD" w14:textId="2645C67E" w:rsidR="00051F2A" w:rsidRPr="001A548B" w:rsidRDefault="00454E7A" w:rsidP="001A548B">
      <w:pPr>
        <w:spacing w:before="100" w:beforeAutospacing="1" w:after="100" w:afterAutospacing="1" w:line="480" w:lineRule="auto"/>
        <w:jc w:val="both"/>
        <w:rPr>
          <w:rFonts w:ascii="Times New Roman" w:eastAsia="Times New Roman" w:hAnsi="Times New Roman" w:cs="Times New Roman"/>
          <w:i/>
          <w:iCs/>
          <w:color w:val="000000" w:themeColor="text1"/>
          <w:kern w:val="0"/>
          <w14:ligatures w14:val="none"/>
        </w:rPr>
      </w:pPr>
      <w:r>
        <w:rPr>
          <w:rFonts w:ascii="Times New Roman" w:eastAsia="Times New Roman" w:hAnsi="Times New Roman" w:cs="Times New Roman"/>
          <w:i/>
          <w:iCs/>
          <w:color w:val="000000" w:themeColor="text1"/>
          <w:kern w:val="0"/>
          <w14:ligatures w14:val="none"/>
        </w:rPr>
        <w:t xml:space="preserve">6.2.7 </w:t>
      </w:r>
      <w:r w:rsidR="00A650E6" w:rsidRPr="001A548B">
        <w:rPr>
          <w:rFonts w:ascii="Times New Roman" w:eastAsia="Times New Roman" w:hAnsi="Times New Roman" w:cs="Times New Roman"/>
          <w:i/>
          <w:iCs/>
          <w:color w:val="000000" w:themeColor="text1"/>
          <w:kern w:val="0"/>
          <w14:ligatures w14:val="none"/>
        </w:rPr>
        <w:t>Rehema as a</w:t>
      </w:r>
      <w:r w:rsidR="00051F2A" w:rsidRPr="001A548B">
        <w:rPr>
          <w:rFonts w:ascii="Times New Roman" w:eastAsia="Times New Roman" w:hAnsi="Times New Roman" w:cs="Times New Roman"/>
          <w:i/>
          <w:iCs/>
          <w:color w:val="000000" w:themeColor="text1"/>
          <w:kern w:val="0"/>
          <w14:ligatures w14:val="none"/>
        </w:rPr>
        <w:t>n Axial Presentation of Mental, Verbal, and Physical Activity</w:t>
      </w:r>
    </w:p>
    <w:p w14:paraId="3DA0B336" w14:textId="6225F807" w:rsidR="00051F2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Rehema’s </w:t>
      </w:r>
      <w:commentRangeStart w:id="349"/>
      <w:r w:rsidRPr="001A548B">
        <w:rPr>
          <w:rFonts w:ascii="Times New Roman" w:eastAsia="Times New Roman" w:hAnsi="Times New Roman" w:cs="Times New Roman"/>
          <w:color w:val="000000" w:themeColor="text1"/>
          <w:kern w:val="0"/>
          <w14:ligatures w14:val="none"/>
        </w:rPr>
        <w:t xml:space="preserve">transitivity is the most complex </w:t>
      </w:r>
      <w:commentRangeEnd w:id="349"/>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49"/>
      </w:r>
      <w:r w:rsidRPr="001A548B">
        <w:rPr>
          <w:rFonts w:ascii="Times New Roman" w:eastAsia="Times New Roman" w:hAnsi="Times New Roman" w:cs="Times New Roman"/>
          <w:color w:val="000000" w:themeColor="text1"/>
          <w:kern w:val="0"/>
          <w14:ligatures w14:val="none"/>
        </w:rPr>
        <w:t xml:space="preserve">of all the participants in our narrative and, perhaps for this reason, also the most balanced. Mental (28.73%) is the most frequent </w:t>
      </w:r>
      <w:commentRangeStart w:id="350"/>
      <w:r w:rsidRPr="001A548B">
        <w:rPr>
          <w:rFonts w:ascii="Times New Roman" w:eastAsia="Times New Roman" w:hAnsi="Times New Roman" w:cs="Times New Roman"/>
          <w:color w:val="000000" w:themeColor="text1"/>
          <w:kern w:val="0"/>
          <w14:ligatures w14:val="none"/>
        </w:rPr>
        <w:t xml:space="preserve">followed by the tie of verbal (24.25%) </w:t>
      </w:r>
      <w:commentRangeStart w:id="351"/>
      <w:r w:rsidRPr="001A548B">
        <w:rPr>
          <w:rFonts w:ascii="Times New Roman" w:eastAsia="Times New Roman" w:hAnsi="Times New Roman" w:cs="Times New Roman"/>
          <w:color w:val="000000" w:themeColor="text1"/>
          <w:kern w:val="0"/>
          <w14:ligatures w14:val="none"/>
        </w:rPr>
        <w:t xml:space="preserve">and acting </w:t>
      </w:r>
      <w:commentRangeEnd w:id="351"/>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51"/>
      </w:r>
      <w:r w:rsidRPr="001A548B">
        <w:rPr>
          <w:rFonts w:ascii="Times New Roman" w:eastAsia="Times New Roman" w:hAnsi="Times New Roman" w:cs="Times New Roman"/>
          <w:color w:val="000000" w:themeColor="text1"/>
          <w:kern w:val="0"/>
          <w14:ligatures w14:val="none"/>
        </w:rPr>
        <w:t xml:space="preserve">(22.01%) </w:t>
      </w:r>
      <w:commentRangeStart w:id="352"/>
      <w:r w:rsidRPr="001A548B">
        <w:rPr>
          <w:rFonts w:ascii="Times New Roman" w:eastAsia="Times New Roman" w:hAnsi="Times New Roman" w:cs="Times New Roman"/>
          <w:color w:val="000000" w:themeColor="text1"/>
          <w:kern w:val="0"/>
          <w14:ligatures w14:val="none"/>
        </w:rPr>
        <w:t xml:space="preserve">and </w:t>
      </w:r>
      <w:commentRangeStart w:id="353"/>
      <w:r w:rsidRPr="001A548B">
        <w:rPr>
          <w:rFonts w:ascii="Times New Roman" w:eastAsia="Times New Roman" w:hAnsi="Times New Roman" w:cs="Times New Roman"/>
          <w:color w:val="000000" w:themeColor="text1"/>
          <w:kern w:val="0"/>
          <w14:ligatures w14:val="none"/>
        </w:rPr>
        <w:t xml:space="preserve">their combination and then </w:t>
      </w:r>
      <w:commentRangeEnd w:id="352"/>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52"/>
      </w:r>
      <w:r w:rsidRPr="001A548B">
        <w:rPr>
          <w:rFonts w:ascii="Times New Roman" w:eastAsia="Times New Roman" w:hAnsi="Times New Roman" w:cs="Times New Roman"/>
          <w:color w:val="000000" w:themeColor="text1"/>
          <w:kern w:val="0"/>
          <w14:ligatures w14:val="none"/>
        </w:rPr>
        <w:t>mat</w:t>
      </w:r>
      <w:commentRangeEnd w:id="350"/>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50"/>
      </w:r>
      <w:r w:rsidRPr="001A548B">
        <w:rPr>
          <w:rFonts w:ascii="Times New Roman" w:eastAsia="Times New Roman" w:hAnsi="Times New Roman" w:cs="Times New Roman"/>
          <w:color w:val="000000" w:themeColor="text1"/>
          <w:kern w:val="0"/>
          <w14:ligatures w14:val="none"/>
        </w:rPr>
        <w:t xml:space="preserve">erial </w:t>
      </w:r>
      <w:commentRangeEnd w:id="353"/>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53"/>
      </w:r>
      <w:r w:rsidRPr="001A548B">
        <w:rPr>
          <w:rFonts w:ascii="Times New Roman" w:eastAsia="Times New Roman" w:hAnsi="Times New Roman" w:cs="Times New Roman"/>
          <w:color w:val="000000" w:themeColor="text1"/>
          <w:kern w:val="0"/>
          <w14:ligatures w14:val="none"/>
        </w:rPr>
        <w:t xml:space="preserve">(16.79%) and the least </w:t>
      </w:r>
      <w:commentRangeStart w:id="354"/>
      <w:r w:rsidRPr="001A548B">
        <w:rPr>
          <w:rFonts w:ascii="Times New Roman" w:eastAsia="Times New Roman" w:hAnsi="Times New Roman" w:cs="Times New Roman"/>
          <w:color w:val="000000" w:themeColor="text1"/>
          <w:kern w:val="0"/>
          <w14:ligatures w14:val="none"/>
        </w:rPr>
        <w:t xml:space="preserve">seen in </w:t>
      </w:r>
      <w:commentRangeEnd w:id="354"/>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54"/>
      </w:r>
      <w:r w:rsidRPr="001A548B">
        <w:rPr>
          <w:rFonts w:ascii="Times New Roman" w:eastAsia="Times New Roman" w:hAnsi="Times New Roman" w:cs="Times New Roman"/>
          <w:color w:val="000000" w:themeColor="text1"/>
          <w:kern w:val="0"/>
          <w14:ligatures w14:val="none"/>
        </w:rPr>
        <w:t xml:space="preserve">existential (7.09%) and relational (1.12%) (n = 268). To this </w:t>
      </w:r>
      <w:commentRangeStart w:id="355"/>
      <w:r w:rsidRPr="001A548B">
        <w:rPr>
          <w:rFonts w:ascii="Times New Roman" w:eastAsia="Times New Roman" w:hAnsi="Times New Roman" w:cs="Times New Roman"/>
          <w:color w:val="000000" w:themeColor="text1"/>
          <w:kern w:val="0"/>
          <w14:ligatures w14:val="none"/>
        </w:rPr>
        <w:t xml:space="preserve">tri-axial </w:t>
      </w:r>
      <w:commentRangeEnd w:id="355"/>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55"/>
      </w:r>
      <w:commentRangeStart w:id="356"/>
      <w:r w:rsidRPr="001A548B">
        <w:rPr>
          <w:rFonts w:ascii="Times New Roman" w:eastAsia="Times New Roman" w:hAnsi="Times New Roman" w:cs="Times New Roman"/>
          <w:color w:val="000000" w:themeColor="text1"/>
          <w:kern w:val="0"/>
          <w14:ligatures w14:val="none"/>
        </w:rPr>
        <w:t>distribution (sensing–speaking– showing) corresponds her subjection as subjectivity (</w:t>
      </w:r>
      <w:commentRangeEnd w:id="356"/>
      <w:r w:rsidR="00C9014E" w:rsidRPr="001A548B">
        <w:rPr>
          <w:rStyle w:val="CommentReference"/>
          <w:rFonts w:ascii="Times New Roman" w:eastAsia="Times New Roman" w:hAnsi="Times New Roman" w:cs="Times New Roman"/>
          <w:color w:val="000000" w:themeColor="text1"/>
          <w:kern w:val="0"/>
          <w:sz w:val="24"/>
          <w:szCs w:val="24"/>
          <w14:ligatures w14:val="none"/>
        </w:rPr>
        <w:commentReference w:id="356"/>
      </w:r>
      <w:r w:rsidRPr="001A548B">
        <w:rPr>
          <w:rFonts w:ascii="Times New Roman" w:eastAsia="Times New Roman" w:hAnsi="Times New Roman" w:cs="Times New Roman"/>
          <w:color w:val="000000" w:themeColor="text1"/>
          <w:kern w:val="0"/>
          <w14:ligatures w14:val="none"/>
        </w:rPr>
        <w:t xml:space="preserve">mental) and voice (verbal) and embodied being (behavioural), </w:t>
      </w:r>
      <w:r w:rsidR="00A650E6" w:rsidRPr="001A548B">
        <w:rPr>
          <w:rFonts w:ascii="Times New Roman" w:eastAsia="Times New Roman" w:hAnsi="Times New Roman" w:cs="Times New Roman"/>
          <w:color w:val="000000" w:themeColor="text1"/>
          <w:kern w:val="0"/>
          <w14:ligatures w14:val="none"/>
        </w:rPr>
        <w:t xml:space="preserve">communicating </w:t>
      </w:r>
      <w:r w:rsidRPr="001A548B">
        <w:rPr>
          <w:rFonts w:ascii="Times New Roman" w:eastAsia="Times New Roman" w:hAnsi="Times New Roman" w:cs="Times New Roman"/>
          <w:color w:val="000000" w:themeColor="text1"/>
          <w:kern w:val="0"/>
          <w14:ligatures w14:val="none"/>
        </w:rPr>
        <w:t xml:space="preserve">the </w:t>
      </w:r>
      <w:r w:rsidR="00A650E6" w:rsidRPr="001A548B">
        <w:rPr>
          <w:rFonts w:ascii="Times New Roman" w:eastAsia="Times New Roman" w:hAnsi="Times New Roman" w:cs="Times New Roman"/>
          <w:color w:val="000000" w:themeColor="text1"/>
          <w:kern w:val="0"/>
          <w14:ligatures w14:val="none"/>
        </w:rPr>
        <w:t>resistance</w:t>
      </w:r>
      <w:r w:rsidRPr="001A548B">
        <w:rPr>
          <w:rFonts w:ascii="Times New Roman" w:eastAsia="Times New Roman" w:hAnsi="Times New Roman" w:cs="Times New Roman"/>
          <w:color w:val="000000" w:themeColor="text1"/>
          <w:kern w:val="0"/>
          <w14:ligatures w14:val="none"/>
        </w:rPr>
        <w:t xml:space="preserve"> of the servant stereotype as the mere materiality of a slave. This kind of balance is what Halliday &amp; Matthiessen (2014) refer to as the provision of </w:t>
      </w:r>
      <w:commentRangeStart w:id="357"/>
      <w:r w:rsidR="00A650E6" w:rsidRPr="001A548B">
        <w:rPr>
          <w:rFonts w:ascii="Times New Roman" w:eastAsia="Times New Roman" w:hAnsi="Times New Roman" w:cs="Times New Roman"/>
          <w:color w:val="000000" w:themeColor="text1"/>
          <w:kern w:val="0"/>
          <w14:ligatures w14:val="none"/>
        </w:rPr>
        <w:t>multi-dimensional</w:t>
      </w:r>
      <w:r w:rsidRPr="001A548B">
        <w:rPr>
          <w:rFonts w:ascii="Times New Roman" w:eastAsia="Times New Roman" w:hAnsi="Times New Roman" w:cs="Times New Roman"/>
          <w:color w:val="000000" w:themeColor="text1"/>
          <w:kern w:val="0"/>
          <w14:ligatures w14:val="none"/>
        </w:rPr>
        <w:t xml:space="preserve"> </w:t>
      </w:r>
      <w:commentRangeEnd w:id="357"/>
      <w:r w:rsidR="00596908" w:rsidRPr="001A548B">
        <w:rPr>
          <w:rStyle w:val="CommentReference"/>
          <w:rFonts w:ascii="Times New Roman" w:eastAsia="Times New Roman" w:hAnsi="Times New Roman" w:cs="Times New Roman"/>
          <w:color w:val="000000" w:themeColor="text1"/>
          <w:kern w:val="0"/>
          <w:sz w:val="24"/>
          <w:szCs w:val="24"/>
          <w14:ligatures w14:val="none"/>
        </w:rPr>
        <w:commentReference w:id="357"/>
      </w:r>
      <w:r w:rsidRPr="001A548B">
        <w:rPr>
          <w:rFonts w:ascii="Times New Roman" w:eastAsia="Times New Roman" w:hAnsi="Times New Roman" w:cs="Times New Roman"/>
          <w:color w:val="000000" w:themeColor="text1"/>
          <w:kern w:val="0"/>
          <w14:ligatures w14:val="none"/>
        </w:rPr>
        <w:t xml:space="preserve">agency. Most importantly, the relatively low </w:t>
      </w:r>
      <w:r w:rsidRPr="001A548B">
        <w:rPr>
          <w:rFonts w:ascii="Times New Roman" w:eastAsia="Times New Roman" w:hAnsi="Times New Roman" w:cs="Times New Roman"/>
          <w:color w:val="000000" w:themeColor="text1"/>
          <w:kern w:val="0"/>
          <w14:ligatures w14:val="none"/>
        </w:rPr>
        <w:lastRenderedPageBreak/>
        <w:t xml:space="preserve">percentage of material about a housegirl points to an </w:t>
      </w:r>
      <w:commentRangeStart w:id="358"/>
      <w:r w:rsidRPr="001A548B">
        <w:rPr>
          <w:rFonts w:ascii="Times New Roman" w:eastAsia="Times New Roman" w:hAnsi="Times New Roman" w:cs="Times New Roman"/>
          <w:color w:val="000000" w:themeColor="text1"/>
          <w:kern w:val="0"/>
          <w14:ligatures w14:val="none"/>
        </w:rPr>
        <w:t>intentional narrative strategy</w:t>
      </w:r>
      <w:commentRangeEnd w:id="358"/>
      <w:r w:rsidR="00C9014E" w:rsidRPr="001A548B">
        <w:rPr>
          <w:rStyle w:val="CommentReference"/>
          <w:rFonts w:ascii="Times New Roman" w:eastAsia="Times New Roman" w:hAnsi="Times New Roman" w:cs="Times New Roman"/>
          <w:color w:val="000000" w:themeColor="text1"/>
          <w:kern w:val="0"/>
          <w:sz w:val="24"/>
          <w:szCs w:val="24"/>
          <w14:ligatures w14:val="none"/>
        </w:rPr>
        <w:commentReference w:id="358"/>
      </w:r>
      <w:r w:rsidRPr="001A548B">
        <w:rPr>
          <w:rFonts w:ascii="Times New Roman" w:eastAsia="Times New Roman" w:hAnsi="Times New Roman" w:cs="Times New Roman"/>
          <w:color w:val="000000" w:themeColor="text1"/>
          <w:kern w:val="0"/>
          <w14:ligatures w14:val="none"/>
        </w:rPr>
        <w:t xml:space="preserve">: the text is about Rehema’s </w:t>
      </w:r>
      <w:commentRangeStart w:id="359"/>
      <w:r w:rsidRPr="001A548B">
        <w:rPr>
          <w:rFonts w:ascii="Times New Roman" w:eastAsia="Times New Roman" w:hAnsi="Times New Roman" w:cs="Times New Roman"/>
          <w:color w:val="000000" w:themeColor="text1"/>
          <w:kern w:val="0"/>
          <w14:ligatures w14:val="none"/>
        </w:rPr>
        <w:t xml:space="preserve">inner life </w:t>
      </w:r>
      <w:commentRangeEnd w:id="359"/>
      <w:r w:rsidR="00C9014E" w:rsidRPr="001A548B">
        <w:rPr>
          <w:rStyle w:val="CommentReference"/>
          <w:rFonts w:ascii="Times New Roman" w:eastAsia="Times New Roman" w:hAnsi="Times New Roman" w:cs="Times New Roman"/>
          <w:color w:val="000000" w:themeColor="text1"/>
          <w:kern w:val="0"/>
          <w:sz w:val="24"/>
          <w:szCs w:val="24"/>
          <w14:ligatures w14:val="none"/>
        </w:rPr>
        <w:commentReference w:id="359"/>
      </w:r>
      <w:r w:rsidRPr="001A548B">
        <w:rPr>
          <w:rFonts w:ascii="Times New Roman" w:eastAsia="Times New Roman" w:hAnsi="Times New Roman" w:cs="Times New Roman"/>
          <w:color w:val="000000" w:themeColor="text1"/>
          <w:kern w:val="0"/>
          <w14:ligatures w14:val="none"/>
        </w:rPr>
        <w:t xml:space="preserve">and the </w:t>
      </w:r>
      <w:commentRangeStart w:id="360"/>
      <w:r w:rsidRPr="001A548B">
        <w:rPr>
          <w:rFonts w:ascii="Times New Roman" w:eastAsia="Times New Roman" w:hAnsi="Times New Roman" w:cs="Times New Roman"/>
          <w:color w:val="000000" w:themeColor="text1"/>
          <w:kern w:val="0"/>
          <w14:ligatures w14:val="none"/>
        </w:rPr>
        <w:t xml:space="preserve">sound of her own voice </w:t>
      </w:r>
      <w:commentRangeEnd w:id="360"/>
      <w:r w:rsidR="00C9014E" w:rsidRPr="001A548B">
        <w:rPr>
          <w:rStyle w:val="CommentReference"/>
          <w:rFonts w:ascii="Times New Roman" w:eastAsia="Times New Roman" w:hAnsi="Times New Roman" w:cs="Times New Roman"/>
          <w:color w:val="000000" w:themeColor="text1"/>
          <w:kern w:val="0"/>
          <w:sz w:val="24"/>
          <w:szCs w:val="24"/>
          <w14:ligatures w14:val="none"/>
        </w:rPr>
        <w:commentReference w:id="360"/>
      </w:r>
      <w:r w:rsidRPr="001A548B">
        <w:rPr>
          <w:rFonts w:ascii="Times New Roman" w:eastAsia="Times New Roman" w:hAnsi="Times New Roman" w:cs="Times New Roman"/>
          <w:color w:val="000000" w:themeColor="text1"/>
          <w:kern w:val="0"/>
          <w14:ligatures w14:val="none"/>
        </w:rPr>
        <w:t xml:space="preserve">rather than simply about work. This is a feminist-stylistic device borrowing from </w:t>
      </w:r>
      <w:commentRangeStart w:id="361"/>
      <w:r w:rsidRPr="001A548B">
        <w:rPr>
          <w:rFonts w:ascii="Times New Roman" w:eastAsia="Times New Roman" w:hAnsi="Times New Roman" w:cs="Times New Roman"/>
          <w:color w:val="000000" w:themeColor="text1"/>
          <w:kern w:val="0"/>
          <w14:ligatures w14:val="none"/>
        </w:rPr>
        <w:t xml:space="preserve">Mills (1995) </w:t>
      </w:r>
      <w:commentRangeEnd w:id="361"/>
      <w:r w:rsidR="00C9014E" w:rsidRPr="001A548B">
        <w:rPr>
          <w:rStyle w:val="CommentReference"/>
          <w:rFonts w:ascii="Times New Roman" w:eastAsia="Times New Roman" w:hAnsi="Times New Roman" w:cs="Times New Roman"/>
          <w:color w:val="000000" w:themeColor="text1"/>
          <w:kern w:val="0"/>
          <w:sz w:val="24"/>
          <w:szCs w:val="24"/>
          <w14:ligatures w14:val="none"/>
        </w:rPr>
        <w:commentReference w:id="361"/>
      </w:r>
      <w:r w:rsidRPr="001A548B">
        <w:rPr>
          <w:rFonts w:ascii="Times New Roman" w:eastAsia="Times New Roman" w:hAnsi="Times New Roman" w:cs="Times New Roman"/>
          <w:color w:val="000000" w:themeColor="text1"/>
          <w:kern w:val="0"/>
          <w14:ligatures w14:val="none"/>
        </w:rPr>
        <w:t xml:space="preserve">and Lazar (2005) and it resonates with Musyoka (2022) and Onyango (2023) who observe how recent East African fiction is repositioning domestic workers as thinking speaking agents. In this way, Rehema comes to function as a site of resistance—the very presence of her body and her discourse resist the silencing performed on </w:t>
      </w:r>
      <w:commentRangeStart w:id="362"/>
      <w:r w:rsidRPr="001A548B">
        <w:rPr>
          <w:rFonts w:ascii="Times New Roman" w:eastAsia="Times New Roman" w:hAnsi="Times New Roman" w:cs="Times New Roman"/>
          <w:color w:val="000000" w:themeColor="text1"/>
          <w:kern w:val="0"/>
          <w14:ligatures w14:val="none"/>
        </w:rPr>
        <w:t>figures such as Asha.</w:t>
      </w:r>
      <w:commentRangeEnd w:id="362"/>
      <w:r w:rsidR="00C9014E" w:rsidRPr="001A548B">
        <w:rPr>
          <w:rStyle w:val="CommentReference"/>
          <w:rFonts w:ascii="Times New Roman" w:eastAsia="Times New Roman" w:hAnsi="Times New Roman" w:cs="Times New Roman"/>
          <w:color w:val="000000" w:themeColor="text1"/>
          <w:kern w:val="0"/>
          <w:sz w:val="24"/>
          <w:szCs w:val="24"/>
          <w14:ligatures w14:val="none"/>
        </w:rPr>
        <w:commentReference w:id="362"/>
      </w:r>
    </w:p>
    <w:p w14:paraId="6BD90D4C" w14:textId="77777777" w:rsidR="00440E8A" w:rsidRPr="001A548B" w:rsidRDefault="00051F2A" w:rsidP="001A548B">
      <w:pPr>
        <w:spacing w:before="100" w:beforeAutospacing="1" w:after="100" w:afterAutospacing="1" w:line="480" w:lineRule="auto"/>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Put differently, when transitivity patterns are </w:t>
      </w:r>
      <w:commentRangeStart w:id="363"/>
      <w:r w:rsidRPr="001A548B">
        <w:rPr>
          <w:rFonts w:ascii="Times New Roman" w:eastAsia="Times New Roman" w:hAnsi="Times New Roman" w:cs="Times New Roman"/>
          <w:color w:val="000000" w:themeColor="text1"/>
          <w:kern w:val="0"/>
          <w14:ligatures w14:val="none"/>
        </w:rPr>
        <w:t xml:space="preserve">lumped together </w:t>
      </w:r>
      <w:commentRangeEnd w:id="363"/>
      <w:r w:rsidR="00B76E79" w:rsidRPr="001A548B">
        <w:rPr>
          <w:rStyle w:val="CommentReference"/>
          <w:rFonts w:ascii="Times New Roman" w:eastAsia="Times New Roman" w:hAnsi="Times New Roman" w:cs="Times New Roman"/>
          <w:color w:val="000000" w:themeColor="text1"/>
          <w:kern w:val="0"/>
          <w:sz w:val="24"/>
          <w:szCs w:val="24"/>
          <w14:ligatures w14:val="none"/>
        </w:rPr>
        <w:commentReference w:id="363"/>
      </w:r>
      <w:r w:rsidRPr="001A548B">
        <w:rPr>
          <w:rFonts w:ascii="Times New Roman" w:eastAsia="Times New Roman" w:hAnsi="Times New Roman" w:cs="Times New Roman"/>
          <w:color w:val="000000" w:themeColor="text1"/>
          <w:kern w:val="0"/>
          <w14:ligatures w14:val="none"/>
        </w:rPr>
        <w:t xml:space="preserve">across characters, the story world is constructed as one in which mental (27.03%) and behavioural (24.86%) processes dominate, followed by material (22.16%) and verbal (20.18%) processes, while existential (3.96%) and relational (1.80%) processes play a minor role. This distribution </w:t>
      </w:r>
      <w:commentRangeStart w:id="364"/>
      <w:r w:rsidRPr="001A548B">
        <w:rPr>
          <w:rFonts w:ascii="Times New Roman" w:eastAsia="Times New Roman" w:hAnsi="Times New Roman" w:cs="Times New Roman"/>
          <w:color w:val="000000" w:themeColor="text1"/>
          <w:kern w:val="0"/>
          <w14:ligatures w14:val="none"/>
        </w:rPr>
        <w:t xml:space="preserve">gives weight </w:t>
      </w:r>
      <w:commentRangeEnd w:id="364"/>
      <w:r w:rsidR="00B76E79" w:rsidRPr="001A548B">
        <w:rPr>
          <w:rStyle w:val="CommentReference"/>
          <w:rFonts w:ascii="Times New Roman" w:eastAsia="Times New Roman" w:hAnsi="Times New Roman" w:cs="Times New Roman"/>
          <w:color w:val="000000" w:themeColor="text1"/>
          <w:kern w:val="0"/>
          <w:sz w:val="24"/>
          <w:szCs w:val="24"/>
          <w14:ligatures w14:val="none"/>
        </w:rPr>
        <w:commentReference w:id="364"/>
      </w:r>
      <w:r w:rsidRPr="001A548B">
        <w:rPr>
          <w:rFonts w:ascii="Times New Roman" w:eastAsia="Times New Roman" w:hAnsi="Times New Roman" w:cs="Times New Roman"/>
          <w:color w:val="000000" w:themeColor="text1"/>
          <w:kern w:val="0"/>
          <w14:ligatures w14:val="none"/>
        </w:rPr>
        <w:t xml:space="preserve">to inner stance and embodied response (a little over 52%) over pure action or speech, and </w:t>
      </w:r>
      <w:commentRangeStart w:id="365"/>
      <w:r w:rsidRPr="001A548B">
        <w:rPr>
          <w:rFonts w:ascii="Times New Roman" w:eastAsia="Times New Roman" w:hAnsi="Times New Roman" w:cs="Times New Roman"/>
          <w:color w:val="000000" w:themeColor="text1"/>
          <w:kern w:val="0"/>
          <w14:ligatures w14:val="none"/>
        </w:rPr>
        <w:t xml:space="preserve">it is a texture of narrative </w:t>
      </w:r>
      <w:commentRangeEnd w:id="365"/>
      <w:r w:rsidR="00B76E79" w:rsidRPr="001A548B">
        <w:rPr>
          <w:rStyle w:val="CommentReference"/>
          <w:rFonts w:ascii="Times New Roman" w:eastAsia="Times New Roman" w:hAnsi="Times New Roman" w:cs="Times New Roman"/>
          <w:color w:val="000000" w:themeColor="text1"/>
          <w:kern w:val="0"/>
          <w:sz w:val="24"/>
          <w:szCs w:val="24"/>
          <w14:ligatures w14:val="none"/>
        </w:rPr>
        <w:commentReference w:id="365"/>
      </w:r>
      <w:r w:rsidRPr="001A548B">
        <w:rPr>
          <w:rFonts w:ascii="Times New Roman" w:eastAsia="Times New Roman" w:hAnsi="Times New Roman" w:cs="Times New Roman"/>
          <w:color w:val="000000" w:themeColor="text1"/>
          <w:kern w:val="0"/>
          <w14:ligatures w14:val="none"/>
        </w:rPr>
        <w:t xml:space="preserve">that is more reflective and along affective lines, </w:t>
      </w:r>
      <w:commentRangeStart w:id="366"/>
      <w:r w:rsidRPr="001A548B">
        <w:rPr>
          <w:rFonts w:ascii="Times New Roman" w:eastAsia="Times New Roman" w:hAnsi="Times New Roman" w:cs="Times New Roman"/>
          <w:color w:val="000000" w:themeColor="text1"/>
          <w:kern w:val="0"/>
          <w14:ligatures w14:val="none"/>
        </w:rPr>
        <w:t xml:space="preserve">and </w:t>
      </w:r>
      <w:commentRangeEnd w:id="366"/>
      <w:r w:rsidR="00B76E79" w:rsidRPr="001A548B">
        <w:rPr>
          <w:rStyle w:val="CommentReference"/>
          <w:rFonts w:ascii="Times New Roman" w:eastAsia="Times New Roman" w:hAnsi="Times New Roman" w:cs="Times New Roman"/>
          <w:color w:val="000000" w:themeColor="text1"/>
          <w:kern w:val="0"/>
          <w:sz w:val="24"/>
          <w:szCs w:val="24"/>
          <w14:ligatures w14:val="none"/>
        </w:rPr>
        <w:commentReference w:id="366"/>
      </w:r>
      <w:r w:rsidRPr="001A548B">
        <w:rPr>
          <w:rFonts w:ascii="Times New Roman" w:eastAsia="Times New Roman" w:hAnsi="Times New Roman" w:cs="Times New Roman"/>
          <w:color w:val="000000" w:themeColor="text1"/>
          <w:kern w:val="0"/>
          <w14:ligatures w14:val="none"/>
        </w:rPr>
        <w:t>less action-driven</w:t>
      </w:r>
      <w:r w:rsidR="00A650E6" w:rsidRPr="001A548B">
        <w:rPr>
          <w:rFonts w:ascii="Times New Roman" w:eastAsia="Times New Roman" w:hAnsi="Times New Roman" w:cs="Times New Roman"/>
          <w:color w:val="000000" w:themeColor="text1"/>
          <w:kern w:val="0"/>
          <w14:ligatures w14:val="none"/>
        </w:rPr>
        <w:t xml:space="preserve">.  </w:t>
      </w:r>
      <w:commentRangeStart w:id="367"/>
      <w:commentRangeStart w:id="368"/>
      <w:r w:rsidRPr="001A548B">
        <w:rPr>
          <w:rFonts w:ascii="Times New Roman" w:eastAsia="Times New Roman" w:hAnsi="Times New Roman" w:cs="Times New Roman"/>
          <w:color w:val="000000" w:themeColor="text1"/>
          <w:kern w:val="0"/>
          <w14:ligatures w14:val="none"/>
        </w:rPr>
        <w:t xml:space="preserve">Character parts </w:t>
      </w:r>
      <w:commentRangeEnd w:id="368"/>
      <w:r w:rsidR="00B76E79" w:rsidRPr="001A548B">
        <w:rPr>
          <w:rStyle w:val="CommentReference"/>
          <w:rFonts w:ascii="Times New Roman" w:eastAsia="Times New Roman" w:hAnsi="Times New Roman" w:cs="Times New Roman"/>
          <w:color w:val="000000" w:themeColor="text1"/>
          <w:kern w:val="0"/>
          <w:sz w:val="24"/>
          <w:szCs w:val="24"/>
          <w14:ligatures w14:val="none"/>
        </w:rPr>
        <w:commentReference w:id="368"/>
      </w:r>
      <w:r w:rsidRPr="001A548B">
        <w:rPr>
          <w:rFonts w:ascii="Times New Roman" w:eastAsia="Times New Roman" w:hAnsi="Times New Roman" w:cs="Times New Roman"/>
          <w:color w:val="000000" w:themeColor="text1"/>
          <w:kern w:val="0"/>
          <w14:ligatures w14:val="none"/>
        </w:rPr>
        <w:t>correspond almost seamlessly to socio-gendered roles</w:t>
      </w:r>
      <w:r w:rsidR="00440E8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that is, Asha functions as subaltern labour through (im)materiality processes, Mr Mhina and Father share the use of authority, with Father enacting instrumental </w:t>
      </w:r>
      <w:r w:rsidR="00440E8A" w:rsidRPr="001A548B">
        <w:rPr>
          <w:rFonts w:ascii="Times New Roman" w:eastAsia="Times New Roman" w:hAnsi="Times New Roman" w:cs="Times New Roman"/>
          <w:color w:val="000000" w:themeColor="text1"/>
          <w:kern w:val="0"/>
          <w14:ligatures w14:val="none"/>
        </w:rPr>
        <w:t>and mental</w:t>
      </w:r>
      <w:r w:rsidRPr="001A548B">
        <w:rPr>
          <w:rFonts w:ascii="Times New Roman" w:eastAsia="Times New Roman" w:hAnsi="Times New Roman" w:cs="Times New Roman"/>
          <w:color w:val="000000" w:themeColor="text1"/>
          <w:kern w:val="0"/>
          <w14:ligatures w14:val="none"/>
        </w:rPr>
        <w:t xml:space="preserve"> processes and Mr Mhina enacting evaluative mental positioning, Mother regulates the affective domestic through behaviour act, while Mary appears as a “voice-only” figure, circulating discourse but not action</w:t>
      </w:r>
      <w:commentRangeEnd w:id="367"/>
      <w:r w:rsidR="005C08F3" w:rsidRPr="001A548B">
        <w:rPr>
          <w:rStyle w:val="CommentReference"/>
          <w:rFonts w:ascii="Times New Roman" w:eastAsia="Times New Roman" w:hAnsi="Times New Roman" w:cs="Times New Roman"/>
          <w:color w:val="000000" w:themeColor="text1"/>
          <w:kern w:val="0"/>
          <w:sz w:val="24"/>
          <w:szCs w:val="24"/>
          <w14:ligatures w14:val="none"/>
        </w:rPr>
        <w:commentReference w:id="367"/>
      </w:r>
      <w:r w:rsidRPr="001A548B">
        <w:rPr>
          <w:rFonts w:ascii="Times New Roman" w:eastAsia="Times New Roman" w:hAnsi="Times New Roman" w:cs="Times New Roman"/>
          <w:color w:val="000000" w:themeColor="text1"/>
          <w:kern w:val="0"/>
          <w14:ligatures w14:val="none"/>
        </w:rPr>
        <w:t>. On the other hand, Rah</w:t>
      </w:r>
      <w:r w:rsidR="00440E8A" w:rsidRPr="001A548B">
        <w:rPr>
          <w:rFonts w:ascii="Times New Roman" w:eastAsia="Times New Roman" w:hAnsi="Times New Roman" w:cs="Times New Roman"/>
          <w:color w:val="000000" w:themeColor="text1"/>
          <w:kern w:val="0"/>
          <w14:ligatures w14:val="none"/>
        </w:rPr>
        <w:t>ema,</w:t>
      </w:r>
      <w:r w:rsidRPr="001A548B">
        <w:rPr>
          <w:rFonts w:ascii="Times New Roman" w:eastAsia="Times New Roman" w:hAnsi="Times New Roman" w:cs="Times New Roman"/>
          <w:color w:val="000000" w:themeColor="text1"/>
          <w:kern w:val="0"/>
          <w14:ligatures w14:val="none"/>
        </w:rPr>
        <w:t xml:space="preserve"> the protagonist</w:t>
      </w:r>
      <w:r w:rsidR="00440E8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disrupts the maid stereotype through the intersection of thought, voice and an embodied presence to </w:t>
      </w:r>
      <w:commentRangeStart w:id="369"/>
      <w:r w:rsidRPr="001A548B">
        <w:rPr>
          <w:rFonts w:ascii="Times New Roman" w:eastAsia="Times New Roman" w:hAnsi="Times New Roman" w:cs="Times New Roman"/>
          <w:color w:val="000000" w:themeColor="text1"/>
          <w:kern w:val="0"/>
          <w14:ligatures w14:val="none"/>
        </w:rPr>
        <w:t>disrupt</w:t>
      </w:r>
      <w:commentRangeEnd w:id="369"/>
      <w:r w:rsidR="005C08F3" w:rsidRPr="001A548B">
        <w:rPr>
          <w:rStyle w:val="CommentReference"/>
          <w:rFonts w:ascii="Times New Roman" w:eastAsia="Times New Roman" w:hAnsi="Times New Roman" w:cs="Times New Roman"/>
          <w:color w:val="000000" w:themeColor="text1"/>
          <w:kern w:val="0"/>
          <w:sz w:val="24"/>
          <w:szCs w:val="24"/>
          <w14:ligatures w14:val="none"/>
        </w:rPr>
        <w:commentReference w:id="369"/>
      </w:r>
      <w:r w:rsidRPr="001A548B">
        <w:rPr>
          <w:rFonts w:ascii="Times New Roman" w:eastAsia="Times New Roman" w:hAnsi="Times New Roman" w:cs="Times New Roman"/>
          <w:color w:val="000000" w:themeColor="text1"/>
          <w:kern w:val="0"/>
          <w14:ligatures w14:val="none"/>
        </w:rPr>
        <w:t xml:space="preserve"> the muting of such a character. This synthesis substantiates Koussouhon and Dossoumou’s (2022) and Mwinlaaru’s (2019) assertions that transitivity choices in African domestic narratives reify not only plot functions, but ideological standpoints as servants are silent and embodied whereas patriarchal </w:t>
      </w:r>
      <w:r w:rsidR="00440E8A" w:rsidRPr="001A548B">
        <w:rPr>
          <w:rFonts w:ascii="Times New Roman" w:eastAsia="Times New Roman" w:hAnsi="Times New Roman" w:cs="Times New Roman"/>
          <w:color w:val="000000" w:themeColor="text1"/>
          <w:kern w:val="0"/>
          <w14:ligatures w14:val="none"/>
        </w:rPr>
        <w:t>figures</w:t>
      </w:r>
      <w:r w:rsidRPr="001A548B">
        <w:rPr>
          <w:rFonts w:ascii="Times New Roman" w:eastAsia="Times New Roman" w:hAnsi="Times New Roman" w:cs="Times New Roman"/>
          <w:color w:val="000000" w:themeColor="text1"/>
          <w:kern w:val="0"/>
          <w14:ligatures w14:val="none"/>
        </w:rPr>
        <w:t xml:space="preserve"> dominate through the cognitive and instrumental domains. </w:t>
      </w:r>
      <w:r w:rsidR="00440E8A" w:rsidRPr="001A548B">
        <w:rPr>
          <w:rFonts w:ascii="Times New Roman" w:eastAsia="Times New Roman" w:hAnsi="Times New Roman" w:cs="Times New Roman"/>
          <w:color w:val="000000" w:themeColor="text1"/>
          <w:kern w:val="0"/>
          <w14:ligatures w14:val="none"/>
        </w:rPr>
        <w:t xml:space="preserve">Yet, Rehema’s </w:t>
      </w:r>
      <w:r w:rsidR="00440E8A" w:rsidRPr="001A548B">
        <w:rPr>
          <w:rFonts w:ascii="Times New Roman" w:eastAsia="Times New Roman" w:hAnsi="Times New Roman" w:cs="Times New Roman"/>
          <w:color w:val="000000" w:themeColor="text1"/>
          <w:kern w:val="0"/>
          <w14:ligatures w14:val="none"/>
        </w:rPr>
        <w:lastRenderedPageBreak/>
        <w:t>distribution marks a notable deviation</w:t>
      </w:r>
      <w:commentRangeStart w:id="370"/>
      <w:r w:rsidR="00440E8A" w:rsidRPr="001A548B">
        <w:rPr>
          <w:rFonts w:ascii="Times New Roman" w:eastAsia="Times New Roman" w:hAnsi="Times New Roman" w:cs="Times New Roman"/>
          <w:color w:val="000000" w:themeColor="text1"/>
          <w:kern w:val="0"/>
          <w14:ligatures w14:val="none"/>
        </w:rPr>
        <w:t>—</w:t>
      </w:r>
      <w:commentRangeEnd w:id="370"/>
      <w:r w:rsidR="005C7423" w:rsidRPr="001A548B">
        <w:rPr>
          <w:rStyle w:val="CommentReference"/>
          <w:rFonts w:ascii="Times New Roman" w:eastAsia="Times New Roman" w:hAnsi="Times New Roman" w:cs="Times New Roman"/>
          <w:color w:val="000000" w:themeColor="text1"/>
          <w:kern w:val="0"/>
          <w:sz w:val="24"/>
          <w:szCs w:val="24"/>
          <w14:ligatures w14:val="none"/>
        </w:rPr>
        <w:commentReference w:id="370"/>
      </w:r>
      <w:r w:rsidR="00440E8A" w:rsidRPr="001A548B">
        <w:rPr>
          <w:rFonts w:ascii="Times New Roman" w:eastAsia="Times New Roman" w:hAnsi="Times New Roman" w:cs="Times New Roman"/>
          <w:color w:val="000000" w:themeColor="text1"/>
          <w:kern w:val="0"/>
          <w14:ligatures w14:val="none"/>
        </w:rPr>
        <w:t>her mental, verbal, and behavioural richness foregrounds her humanity, positioning the text as a feminist intervention within the tradition of servant fiction.</w:t>
      </w:r>
    </w:p>
    <w:p w14:paraId="623CE7B3" w14:textId="13098A70" w:rsidR="00B36B61" w:rsidRPr="001A548B" w:rsidRDefault="00454E7A" w:rsidP="001A548B">
      <w:pPr>
        <w:spacing w:before="100" w:beforeAutospacing="1" w:after="100" w:afterAutospacing="1" w:line="480" w:lineRule="auto"/>
        <w:jc w:val="both"/>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t xml:space="preserve">6.3 </w:t>
      </w:r>
      <w:r w:rsidR="00440E8A" w:rsidRPr="001A548B">
        <w:rPr>
          <w:rFonts w:ascii="Times New Roman" w:eastAsia="Times New Roman" w:hAnsi="Times New Roman" w:cs="Times New Roman"/>
          <w:b/>
          <w:bCs/>
          <w:color w:val="000000" w:themeColor="text1"/>
          <w:kern w:val="0"/>
          <w14:ligatures w14:val="none"/>
        </w:rPr>
        <w:t>Implications of</w:t>
      </w:r>
      <w:r w:rsidR="00C92BA7" w:rsidRPr="001A548B">
        <w:rPr>
          <w:rFonts w:ascii="Times New Roman" w:eastAsia="Times New Roman" w:hAnsi="Times New Roman" w:cs="Times New Roman"/>
          <w:b/>
          <w:bCs/>
          <w:color w:val="000000" w:themeColor="text1"/>
          <w:kern w:val="0"/>
          <w14:ligatures w14:val="none"/>
        </w:rPr>
        <w:t xml:space="preserve"> the Findings for Halliday’s Transitivity Theoretical  </w:t>
      </w:r>
    </w:p>
    <w:p w14:paraId="36FE9047" w14:textId="17F6F75C"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transitivity distribution of the story shows an </w:t>
      </w:r>
      <w:commentRangeStart w:id="371"/>
      <w:r w:rsidRPr="001A548B">
        <w:rPr>
          <w:rFonts w:ascii="Times New Roman" w:eastAsia="Times New Roman" w:hAnsi="Times New Roman" w:cs="Times New Roman"/>
          <w:color w:val="000000" w:themeColor="text1"/>
          <w:kern w:val="0"/>
          <w14:ligatures w14:val="none"/>
        </w:rPr>
        <w:t xml:space="preserve">interesting prevalence </w:t>
      </w:r>
      <w:commentRangeEnd w:id="371"/>
      <w:r w:rsidR="005C7423" w:rsidRPr="001A548B">
        <w:rPr>
          <w:rStyle w:val="CommentReference"/>
          <w:rFonts w:ascii="Times New Roman" w:eastAsia="Times New Roman" w:hAnsi="Times New Roman" w:cs="Times New Roman"/>
          <w:color w:val="000000" w:themeColor="text1"/>
          <w:kern w:val="0"/>
          <w:sz w:val="24"/>
          <w:szCs w:val="24"/>
          <w14:ligatures w14:val="none"/>
        </w:rPr>
        <w:commentReference w:id="371"/>
      </w:r>
      <w:r w:rsidRPr="001A548B">
        <w:rPr>
          <w:rFonts w:ascii="Times New Roman" w:eastAsia="Times New Roman" w:hAnsi="Times New Roman" w:cs="Times New Roman"/>
          <w:color w:val="000000" w:themeColor="text1"/>
          <w:kern w:val="0"/>
          <w14:ligatures w14:val="none"/>
        </w:rPr>
        <w:t xml:space="preserve">of material processes, </w:t>
      </w:r>
      <w:commentRangeStart w:id="372"/>
      <w:r w:rsidRPr="001A548B">
        <w:rPr>
          <w:rFonts w:ascii="Times New Roman" w:eastAsia="Times New Roman" w:hAnsi="Times New Roman" w:cs="Times New Roman"/>
          <w:color w:val="000000" w:themeColor="text1"/>
          <w:kern w:val="0"/>
          <w14:ligatures w14:val="none"/>
        </w:rPr>
        <w:t>making for 57% of the total number</w:t>
      </w:r>
      <w:commentRangeEnd w:id="372"/>
      <w:r w:rsidR="005C7423" w:rsidRPr="001A548B">
        <w:rPr>
          <w:rStyle w:val="CommentReference"/>
          <w:rFonts w:ascii="Times New Roman" w:eastAsia="Times New Roman" w:hAnsi="Times New Roman" w:cs="Times New Roman"/>
          <w:color w:val="000000" w:themeColor="text1"/>
          <w:kern w:val="0"/>
          <w:sz w:val="24"/>
          <w:szCs w:val="24"/>
          <w14:ligatures w14:val="none"/>
        </w:rPr>
        <w:commentReference w:id="372"/>
      </w:r>
      <w:r w:rsidRPr="001A548B">
        <w:rPr>
          <w:rFonts w:ascii="Times New Roman" w:eastAsia="Times New Roman" w:hAnsi="Times New Roman" w:cs="Times New Roman"/>
          <w:color w:val="000000" w:themeColor="text1"/>
          <w:kern w:val="0"/>
          <w14:ligatures w14:val="none"/>
        </w:rPr>
        <w:t xml:space="preserve">. Characters, particularly Rehema, are also depicted through their behaviors and what is happening to their bodies or inside their hearts, as in </w:t>
      </w:r>
      <w:r w:rsidR="001F77BA" w:rsidRPr="001A548B">
        <w:rPr>
          <w:rFonts w:ascii="Times New Roman" w:eastAsia="Times New Roman" w:hAnsi="Times New Roman" w:cs="Times New Roman"/>
          <w:color w:val="000000" w:themeColor="text1"/>
          <w:kern w:val="0"/>
          <w14:ligatures w14:val="none"/>
        </w:rPr>
        <w:t>“could</w:t>
      </w:r>
      <w:r w:rsidRPr="001A548B">
        <w:rPr>
          <w:rFonts w:ascii="Times New Roman" w:eastAsia="Times New Roman" w:hAnsi="Times New Roman" w:cs="Times New Roman"/>
          <w:color w:val="000000" w:themeColor="text1"/>
          <w:kern w:val="0"/>
          <w14:ligatures w14:val="none"/>
        </w:rPr>
        <w:t xml:space="preserve"> not wait to leave”, </w:t>
      </w:r>
      <w:commentRangeStart w:id="373"/>
      <w:r w:rsidRPr="001A548B">
        <w:rPr>
          <w:rFonts w:ascii="Times New Roman" w:eastAsia="Times New Roman" w:hAnsi="Times New Roman" w:cs="Times New Roman"/>
          <w:color w:val="000000" w:themeColor="text1"/>
          <w:kern w:val="0"/>
          <w14:ligatures w14:val="none"/>
        </w:rPr>
        <w:t xml:space="preserve">in </w:t>
      </w:r>
      <w:commentRangeEnd w:id="373"/>
      <w:r w:rsidR="005C7423" w:rsidRPr="001A548B">
        <w:rPr>
          <w:rStyle w:val="CommentReference"/>
          <w:rFonts w:ascii="Times New Roman" w:eastAsia="Times New Roman" w:hAnsi="Times New Roman" w:cs="Times New Roman"/>
          <w:color w:val="000000" w:themeColor="text1"/>
          <w:kern w:val="0"/>
          <w:sz w:val="24"/>
          <w:szCs w:val="24"/>
          <w14:ligatures w14:val="none"/>
        </w:rPr>
        <w:commentReference w:id="373"/>
      </w:r>
      <w:r w:rsidRPr="001A548B">
        <w:rPr>
          <w:rFonts w:ascii="Times New Roman" w:eastAsia="Times New Roman" w:hAnsi="Times New Roman" w:cs="Times New Roman"/>
          <w:color w:val="000000" w:themeColor="text1"/>
          <w:kern w:val="0"/>
          <w14:ligatures w14:val="none"/>
        </w:rPr>
        <w:t xml:space="preserve">“her heart stopped for a second”. This </w:t>
      </w:r>
      <w:commentRangeStart w:id="374"/>
      <w:r w:rsidRPr="001A548B">
        <w:rPr>
          <w:rFonts w:ascii="Times New Roman" w:eastAsia="Times New Roman" w:hAnsi="Times New Roman" w:cs="Times New Roman"/>
          <w:color w:val="000000" w:themeColor="text1"/>
          <w:kern w:val="0"/>
          <w14:ligatures w14:val="none"/>
        </w:rPr>
        <w:t>priority</w:t>
      </w:r>
      <w:commentRangeEnd w:id="374"/>
      <w:r w:rsidR="005C7423" w:rsidRPr="001A548B">
        <w:rPr>
          <w:rStyle w:val="CommentReference"/>
          <w:rFonts w:ascii="Times New Roman" w:eastAsia="Times New Roman" w:hAnsi="Times New Roman" w:cs="Times New Roman"/>
          <w:color w:val="000000" w:themeColor="text1"/>
          <w:kern w:val="0"/>
          <w:sz w:val="24"/>
          <w:szCs w:val="24"/>
          <w14:ligatures w14:val="none"/>
        </w:rPr>
        <w:commentReference w:id="374"/>
      </w:r>
      <w:r w:rsidRPr="001A548B">
        <w:rPr>
          <w:rFonts w:ascii="Times New Roman" w:eastAsia="Times New Roman" w:hAnsi="Times New Roman" w:cs="Times New Roman"/>
          <w:color w:val="000000" w:themeColor="text1"/>
          <w:kern w:val="0"/>
          <w14:ligatures w14:val="none"/>
        </w:rPr>
        <w:t xml:space="preserve"> lends an observational tone to the narrative voice, in which the narrator “shows,” rather than “tells,” states of consciousness. Rehema’s position of behavioural dominance makes her into a reactor, not an actor</w:t>
      </w:r>
      <w:r w:rsidR="001F77BA"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her formation of self coming in terms of responses and embodied states rather than decisive actions. In Hallidayan terms, this represents a restricted sense of agency, the kind of agency the woman has as a domestic worker and as a subject which is mediated predominantly by virtue of her affective responses rather than through the transformative shaping of her context.</w:t>
      </w:r>
    </w:p>
    <w:p w14:paraId="5EF1D799" w14:textId="05D2484A"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Th</w:t>
      </w:r>
      <w:r w:rsidR="001F77BA" w:rsidRPr="001A548B">
        <w:rPr>
          <w:rFonts w:ascii="Times New Roman" w:eastAsia="Times New Roman" w:hAnsi="Times New Roman" w:cs="Times New Roman"/>
          <w:color w:val="000000" w:themeColor="text1"/>
          <w:kern w:val="0"/>
          <w14:ligatures w14:val="none"/>
        </w:rPr>
        <w:t xml:space="preserve">e </w:t>
      </w:r>
      <w:r w:rsidRPr="001A548B">
        <w:rPr>
          <w:rFonts w:ascii="Times New Roman" w:eastAsia="Times New Roman" w:hAnsi="Times New Roman" w:cs="Times New Roman"/>
          <w:color w:val="000000" w:themeColor="text1"/>
          <w:kern w:val="0"/>
          <w14:ligatures w14:val="none"/>
        </w:rPr>
        <w:t>material</w:t>
      </w:r>
      <w:r w:rsidR="001F77BA" w:rsidRPr="001A548B">
        <w:rPr>
          <w:rFonts w:ascii="Times New Roman" w:eastAsia="Times New Roman" w:hAnsi="Times New Roman" w:cs="Times New Roman"/>
          <w:color w:val="000000" w:themeColor="text1"/>
          <w:kern w:val="0"/>
          <w14:ligatures w14:val="none"/>
        </w:rPr>
        <w:t xml:space="preserve"> processes are</w:t>
      </w:r>
      <w:r w:rsidRPr="001A548B">
        <w:rPr>
          <w:rFonts w:ascii="Times New Roman" w:eastAsia="Times New Roman" w:hAnsi="Times New Roman" w:cs="Times New Roman"/>
          <w:color w:val="000000" w:themeColor="text1"/>
          <w:kern w:val="0"/>
          <w14:ligatures w14:val="none"/>
        </w:rPr>
        <w:t xml:space="preserve"> </w:t>
      </w:r>
      <w:commentRangeStart w:id="375"/>
      <w:r w:rsidRPr="001A548B">
        <w:rPr>
          <w:rFonts w:ascii="Times New Roman" w:eastAsia="Times New Roman" w:hAnsi="Times New Roman" w:cs="Times New Roman"/>
          <w:color w:val="000000" w:themeColor="text1"/>
          <w:kern w:val="0"/>
          <w14:ligatures w14:val="none"/>
        </w:rPr>
        <w:t xml:space="preserve">at a moderate pace </w:t>
      </w:r>
      <w:commentRangeEnd w:id="375"/>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75"/>
      </w:r>
      <w:r w:rsidRPr="001A548B">
        <w:rPr>
          <w:rFonts w:ascii="Times New Roman" w:eastAsia="Times New Roman" w:hAnsi="Times New Roman" w:cs="Times New Roman"/>
          <w:color w:val="000000" w:themeColor="text1"/>
          <w:kern w:val="0"/>
          <w14:ligatures w14:val="none"/>
        </w:rPr>
        <w:t xml:space="preserve">(19%), detailing physical actions such as “worked long hours” and “packed her stuff.” Although these verbs </w:t>
      </w:r>
      <w:r w:rsidR="001F77BA" w:rsidRPr="001A548B">
        <w:rPr>
          <w:rFonts w:ascii="Times New Roman" w:eastAsia="Times New Roman" w:hAnsi="Times New Roman" w:cs="Times New Roman"/>
          <w:color w:val="000000" w:themeColor="text1"/>
          <w:kern w:val="0"/>
          <w14:ligatures w14:val="none"/>
        </w:rPr>
        <w:t>emphasise</w:t>
      </w:r>
      <w:r w:rsidRPr="001A548B">
        <w:rPr>
          <w:rFonts w:ascii="Times New Roman" w:eastAsia="Times New Roman" w:hAnsi="Times New Roman" w:cs="Times New Roman"/>
          <w:color w:val="000000" w:themeColor="text1"/>
          <w:kern w:val="0"/>
          <w14:ligatures w14:val="none"/>
        </w:rPr>
        <w:t xml:space="preserve"> Rehema’s </w:t>
      </w:r>
      <w:commentRangeStart w:id="376"/>
      <w:r w:rsidRPr="001A548B">
        <w:rPr>
          <w:rFonts w:ascii="Times New Roman" w:eastAsia="Times New Roman" w:hAnsi="Times New Roman" w:cs="Times New Roman"/>
          <w:color w:val="000000" w:themeColor="text1"/>
          <w:kern w:val="0"/>
          <w14:ligatures w14:val="none"/>
        </w:rPr>
        <w:t>function of labouring and controllin</w:t>
      </w:r>
      <w:commentRangeEnd w:id="376"/>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76"/>
      </w:r>
      <w:r w:rsidRPr="001A548B">
        <w:rPr>
          <w:rFonts w:ascii="Times New Roman" w:eastAsia="Times New Roman" w:hAnsi="Times New Roman" w:cs="Times New Roman"/>
          <w:color w:val="000000" w:themeColor="text1"/>
          <w:kern w:val="0"/>
          <w14:ligatures w14:val="none"/>
        </w:rPr>
        <w:t xml:space="preserve">g her immediate situation, their low frequency suggests that the text foregrounds her survival rather than her </w:t>
      </w:r>
      <w:commentRangeStart w:id="377"/>
      <w:r w:rsidRPr="001A548B">
        <w:rPr>
          <w:rFonts w:ascii="Times New Roman" w:eastAsia="Times New Roman" w:hAnsi="Times New Roman" w:cs="Times New Roman"/>
          <w:color w:val="000000" w:themeColor="text1"/>
          <w:kern w:val="0"/>
          <w14:ligatures w14:val="none"/>
        </w:rPr>
        <w:t>active making of her world</w:t>
      </w:r>
      <w:commentRangeEnd w:id="377"/>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77"/>
      </w:r>
      <w:r w:rsidRPr="001A548B">
        <w:rPr>
          <w:rFonts w:ascii="Times New Roman" w:eastAsia="Times New Roman" w:hAnsi="Times New Roman" w:cs="Times New Roman"/>
          <w:color w:val="000000" w:themeColor="text1"/>
          <w:kern w:val="0"/>
          <w14:ligatures w14:val="none"/>
        </w:rPr>
        <w:t xml:space="preserve">. The </w:t>
      </w:r>
      <w:commentRangeStart w:id="378"/>
      <w:r w:rsidRPr="001A548B">
        <w:rPr>
          <w:rFonts w:ascii="Times New Roman" w:eastAsia="Times New Roman" w:hAnsi="Times New Roman" w:cs="Times New Roman"/>
          <w:color w:val="000000" w:themeColor="text1"/>
          <w:kern w:val="0"/>
          <w14:ligatures w14:val="none"/>
        </w:rPr>
        <w:t>conservative selection of materia</w:t>
      </w:r>
      <w:commentRangeEnd w:id="378"/>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78"/>
      </w:r>
      <w:r w:rsidRPr="001A548B">
        <w:rPr>
          <w:rFonts w:ascii="Times New Roman" w:eastAsia="Times New Roman" w:hAnsi="Times New Roman" w:cs="Times New Roman"/>
          <w:color w:val="000000" w:themeColor="text1"/>
          <w:kern w:val="0"/>
          <w14:ligatures w14:val="none"/>
        </w:rPr>
        <w:t>l clauses also serves to highlight her limited power within the social context she occupies.</w:t>
      </w:r>
    </w:p>
    <w:p w14:paraId="7EE8E052" w14:textId="2A861CAC"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Cognitive processes are </w:t>
      </w:r>
      <w:r w:rsidR="00020AFF" w:rsidRPr="001A548B">
        <w:rPr>
          <w:rFonts w:ascii="Times New Roman" w:eastAsia="Times New Roman" w:hAnsi="Times New Roman" w:cs="Times New Roman"/>
          <w:color w:val="000000" w:themeColor="text1"/>
          <w:kern w:val="0"/>
          <w14:ligatures w14:val="none"/>
        </w:rPr>
        <w:t>anaemic</w:t>
      </w:r>
      <w:r w:rsidRPr="001A548B">
        <w:rPr>
          <w:rFonts w:ascii="Times New Roman" w:eastAsia="Times New Roman" w:hAnsi="Times New Roman" w:cs="Times New Roman"/>
          <w:color w:val="000000" w:themeColor="text1"/>
          <w:kern w:val="0"/>
          <w14:ligatures w14:val="none"/>
        </w:rPr>
        <w:t xml:space="preserve">, representing 10% of the sample. </w:t>
      </w:r>
      <w:r w:rsidR="00020AFF" w:rsidRPr="001A548B">
        <w:rPr>
          <w:rFonts w:ascii="Times New Roman" w:eastAsia="Times New Roman" w:hAnsi="Times New Roman" w:cs="Times New Roman"/>
          <w:color w:val="000000" w:themeColor="text1"/>
          <w:kern w:val="0"/>
          <w14:ligatures w14:val="none"/>
        </w:rPr>
        <w:t xml:space="preserve">This scarcity </w:t>
      </w:r>
      <w:commentRangeStart w:id="379"/>
      <w:r w:rsidRPr="001A548B">
        <w:rPr>
          <w:rFonts w:ascii="Times New Roman" w:eastAsia="Times New Roman" w:hAnsi="Times New Roman" w:cs="Times New Roman"/>
          <w:color w:val="000000" w:themeColor="text1"/>
          <w:kern w:val="0"/>
          <w14:ligatures w14:val="none"/>
        </w:rPr>
        <w:t>encode</w:t>
      </w:r>
      <w:r w:rsidR="00020AFF" w:rsidRPr="001A548B">
        <w:rPr>
          <w:rFonts w:ascii="Times New Roman" w:eastAsia="Times New Roman" w:hAnsi="Times New Roman" w:cs="Times New Roman"/>
          <w:color w:val="000000" w:themeColor="text1"/>
          <w:kern w:val="0"/>
          <w14:ligatures w14:val="none"/>
        </w:rPr>
        <w:t>s</w:t>
      </w:r>
      <w:r w:rsidRPr="001A548B">
        <w:rPr>
          <w:rFonts w:ascii="Times New Roman" w:eastAsia="Times New Roman" w:hAnsi="Times New Roman" w:cs="Times New Roman"/>
          <w:color w:val="000000" w:themeColor="text1"/>
          <w:kern w:val="0"/>
          <w14:ligatures w14:val="none"/>
        </w:rPr>
        <w:t xml:space="preserve"> </w:t>
      </w:r>
      <w:commentRangeEnd w:id="379"/>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79"/>
      </w:r>
      <w:r w:rsidRPr="001A548B">
        <w:rPr>
          <w:rFonts w:ascii="Times New Roman" w:eastAsia="Times New Roman" w:hAnsi="Times New Roman" w:cs="Times New Roman"/>
          <w:color w:val="000000" w:themeColor="text1"/>
          <w:kern w:val="0"/>
          <w14:ligatures w14:val="none"/>
        </w:rPr>
        <w:t xml:space="preserve">Rehema’s thinking, emotions, or perceptions. </w:t>
      </w:r>
      <w:r w:rsidR="00020AFF" w:rsidRPr="001A548B">
        <w:rPr>
          <w:rFonts w:ascii="Times New Roman" w:eastAsia="Times New Roman" w:hAnsi="Times New Roman" w:cs="Times New Roman"/>
          <w:color w:val="000000" w:themeColor="text1"/>
          <w:kern w:val="0"/>
          <w14:ligatures w14:val="none"/>
        </w:rPr>
        <w:t>T</w:t>
      </w:r>
      <w:r w:rsidRPr="001A548B">
        <w:rPr>
          <w:rFonts w:ascii="Times New Roman" w:eastAsia="Times New Roman" w:hAnsi="Times New Roman" w:cs="Times New Roman"/>
          <w:color w:val="000000" w:themeColor="text1"/>
          <w:kern w:val="0"/>
          <w14:ligatures w14:val="none"/>
        </w:rPr>
        <w:t xml:space="preserve">he text frequently gestures toward such interiority through physical </w:t>
      </w:r>
      <w:r w:rsidR="00020AFF" w:rsidRPr="001A548B">
        <w:rPr>
          <w:rFonts w:ascii="Times New Roman" w:eastAsia="Times New Roman" w:hAnsi="Times New Roman" w:cs="Times New Roman"/>
          <w:color w:val="000000" w:themeColor="text1"/>
          <w:kern w:val="0"/>
          <w14:ligatures w14:val="none"/>
        </w:rPr>
        <w:t>behaviour</w:t>
      </w:r>
      <w:r w:rsidRPr="001A548B">
        <w:rPr>
          <w:rFonts w:ascii="Times New Roman" w:eastAsia="Times New Roman" w:hAnsi="Times New Roman" w:cs="Times New Roman"/>
          <w:color w:val="000000" w:themeColor="text1"/>
          <w:kern w:val="0"/>
          <w14:ligatures w14:val="none"/>
        </w:rPr>
        <w:t xml:space="preserve">, and the audience pieces together thought and feeling from what is visible. This </w:t>
      </w:r>
      <w:r w:rsidRPr="001A548B">
        <w:rPr>
          <w:rFonts w:ascii="Times New Roman" w:eastAsia="Times New Roman" w:hAnsi="Times New Roman" w:cs="Times New Roman"/>
          <w:color w:val="000000" w:themeColor="text1"/>
          <w:kern w:val="0"/>
          <w14:ligatures w14:val="none"/>
        </w:rPr>
        <w:lastRenderedPageBreak/>
        <w:t xml:space="preserve">stylistic mode dovetails with a narrative economy in which cognition remains in the background, and </w:t>
      </w:r>
      <w:commentRangeStart w:id="380"/>
      <w:r w:rsidRPr="001A548B">
        <w:rPr>
          <w:rFonts w:ascii="Times New Roman" w:eastAsia="Times New Roman" w:hAnsi="Times New Roman" w:cs="Times New Roman"/>
          <w:color w:val="000000" w:themeColor="text1"/>
          <w:kern w:val="0"/>
          <w14:ligatures w14:val="none"/>
        </w:rPr>
        <w:t xml:space="preserve">the impression is of a character </w:t>
      </w:r>
      <w:commentRangeEnd w:id="380"/>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80"/>
      </w:r>
      <w:r w:rsidRPr="001A548B">
        <w:rPr>
          <w:rFonts w:ascii="Times New Roman" w:eastAsia="Times New Roman" w:hAnsi="Times New Roman" w:cs="Times New Roman"/>
          <w:color w:val="000000" w:themeColor="text1"/>
          <w:kern w:val="0"/>
          <w14:ligatures w14:val="none"/>
        </w:rPr>
        <w:t xml:space="preserve">whose subjectivity is expressed through </w:t>
      </w:r>
      <w:r w:rsidR="00020AFF" w:rsidRPr="001A548B">
        <w:rPr>
          <w:rFonts w:ascii="Times New Roman" w:eastAsia="Times New Roman" w:hAnsi="Times New Roman" w:cs="Times New Roman"/>
          <w:color w:val="000000" w:themeColor="text1"/>
          <w:kern w:val="0"/>
          <w14:ligatures w14:val="none"/>
        </w:rPr>
        <w:t>exteriorised</w:t>
      </w:r>
      <w:r w:rsidRPr="001A548B">
        <w:rPr>
          <w:rFonts w:ascii="Times New Roman" w:eastAsia="Times New Roman" w:hAnsi="Times New Roman" w:cs="Times New Roman"/>
          <w:color w:val="000000" w:themeColor="text1"/>
          <w:kern w:val="0"/>
          <w14:ligatures w14:val="none"/>
        </w:rPr>
        <w:t xml:space="preserve"> effects rather than stated directly.</w:t>
      </w:r>
    </w:p>
    <w:p w14:paraId="46F29E87" w14:textId="2D48B0F7"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Verbal processes make up 11%, so dialogue and reported speech </w:t>
      </w:r>
      <w:commentRangeStart w:id="381"/>
      <w:r w:rsidRPr="001A548B">
        <w:rPr>
          <w:rFonts w:ascii="Times New Roman" w:eastAsia="Times New Roman" w:hAnsi="Times New Roman" w:cs="Times New Roman"/>
          <w:color w:val="000000" w:themeColor="text1"/>
          <w:kern w:val="0"/>
          <w14:ligatures w14:val="none"/>
        </w:rPr>
        <w:t>are a feature but a secondary one in the tex</w:t>
      </w:r>
      <w:commentRangeEnd w:id="381"/>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81"/>
      </w:r>
      <w:r w:rsidRPr="001A548B">
        <w:rPr>
          <w:rFonts w:ascii="Times New Roman" w:eastAsia="Times New Roman" w:hAnsi="Times New Roman" w:cs="Times New Roman"/>
          <w:color w:val="000000" w:themeColor="text1"/>
          <w:kern w:val="0"/>
          <w14:ligatures w14:val="none"/>
        </w:rPr>
        <w:t xml:space="preserve">t. Conversations also serve as </w:t>
      </w:r>
      <w:commentRangeStart w:id="382"/>
      <w:r w:rsidRPr="001A548B">
        <w:rPr>
          <w:rFonts w:ascii="Times New Roman" w:eastAsia="Times New Roman" w:hAnsi="Times New Roman" w:cs="Times New Roman"/>
          <w:color w:val="000000" w:themeColor="text1"/>
          <w:kern w:val="0"/>
          <w14:ligatures w14:val="none"/>
        </w:rPr>
        <w:t>revealing windows between people</w:t>
      </w:r>
      <w:commentRangeEnd w:id="382"/>
      <w:r w:rsidR="00FC5BE4" w:rsidRPr="001A548B">
        <w:rPr>
          <w:rStyle w:val="CommentReference"/>
          <w:rFonts w:ascii="Times New Roman" w:eastAsia="Times New Roman" w:hAnsi="Times New Roman" w:cs="Times New Roman"/>
          <w:color w:val="000000" w:themeColor="text1"/>
          <w:kern w:val="0"/>
          <w:sz w:val="24"/>
          <w:szCs w:val="24"/>
          <w14:ligatures w14:val="none"/>
        </w:rPr>
        <w:commentReference w:id="382"/>
      </w:r>
      <w:r w:rsidRPr="001A548B">
        <w:rPr>
          <w:rFonts w:ascii="Times New Roman" w:eastAsia="Times New Roman" w:hAnsi="Times New Roman" w:cs="Times New Roman"/>
          <w:color w:val="000000" w:themeColor="text1"/>
          <w:kern w:val="0"/>
          <w14:ligatures w14:val="none"/>
        </w:rPr>
        <w:t xml:space="preserve">, although they are not used to carry the plot or the characters. </w:t>
      </w:r>
      <w:r w:rsidR="00020AFF" w:rsidRPr="001A548B">
        <w:rPr>
          <w:rFonts w:ascii="Times New Roman" w:eastAsia="Times New Roman" w:hAnsi="Times New Roman" w:cs="Times New Roman"/>
          <w:color w:val="000000" w:themeColor="text1"/>
          <w:kern w:val="0"/>
          <w14:ligatures w14:val="none"/>
        </w:rPr>
        <w:t>Unfortunately,</w:t>
      </w:r>
      <w:r w:rsidRPr="001A548B">
        <w:rPr>
          <w:rFonts w:ascii="Times New Roman" w:eastAsia="Times New Roman" w:hAnsi="Times New Roman" w:cs="Times New Roman"/>
          <w:color w:val="000000" w:themeColor="text1"/>
          <w:kern w:val="0"/>
          <w14:ligatures w14:val="none"/>
        </w:rPr>
        <w:t xml:space="preserve"> in terms of character agency</w:t>
      </w:r>
      <w:r w:rsidR="00020AFF"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w:t>
      </w:r>
      <w:r w:rsidR="00020AFF" w:rsidRPr="001A548B">
        <w:rPr>
          <w:rFonts w:ascii="Times New Roman" w:eastAsia="Times New Roman" w:hAnsi="Times New Roman" w:cs="Times New Roman"/>
          <w:color w:val="000000" w:themeColor="text1"/>
          <w:kern w:val="0"/>
          <w14:ligatures w14:val="none"/>
        </w:rPr>
        <w:t>this</w:t>
      </w:r>
      <w:r w:rsidRPr="001A548B">
        <w:rPr>
          <w:rFonts w:ascii="Times New Roman" w:eastAsia="Times New Roman" w:hAnsi="Times New Roman" w:cs="Times New Roman"/>
          <w:color w:val="000000" w:themeColor="text1"/>
          <w:kern w:val="0"/>
          <w14:ligatures w14:val="none"/>
        </w:rPr>
        <w:t xml:space="preserve"> means that Rehema and her </w:t>
      </w:r>
      <w:r w:rsidR="00020AFF" w:rsidRPr="001A548B">
        <w:rPr>
          <w:rFonts w:ascii="Times New Roman" w:eastAsia="Times New Roman" w:hAnsi="Times New Roman" w:cs="Times New Roman"/>
          <w:color w:val="000000" w:themeColor="text1"/>
          <w:kern w:val="0"/>
          <w14:ligatures w14:val="none"/>
        </w:rPr>
        <w:t>kind are not given</w:t>
      </w:r>
      <w:r w:rsidRPr="001A548B">
        <w:rPr>
          <w:rFonts w:ascii="Times New Roman" w:eastAsia="Times New Roman" w:hAnsi="Times New Roman" w:cs="Times New Roman"/>
          <w:color w:val="000000" w:themeColor="text1"/>
          <w:kern w:val="0"/>
          <w14:ligatures w14:val="none"/>
        </w:rPr>
        <w:t xml:space="preserve"> the role of players of influence within the oral domain, to </w:t>
      </w:r>
      <w:commentRangeStart w:id="383"/>
      <w:r w:rsidRPr="001A548B">
        <w:rPr>
          <w:rFonts w:ascii="Times New Roman" w:eastAsia="Times New Roman" w:hAnsi="Times New Roman" w:cs="Times New Roman"/>
          <w:color w:val="000000" w:themeColor="text1"/>
          <w:kern w:val="0"/>
          <w14:ligatures w14:val="none"/>
        </w:rPr>
        <w:t xml:space="preserve">influence </w:t>
      </w:r>
      <w:commentRangeEnd w:id="383"/>
      <w:r w:rsidR="00FF5130" w:rsidRPr="001A548B">
        <w:rPr>
          <w:rStyle w:val="CommentReference"/>
          <w:rFonts w:ascii="Times New Roman" w:eastAsia="Times New Roman" w:hAnsi="Times New Roman" w:cs="Times New Roman"/>
          <w:color w:val="000000" w:themeColor="text1"/>
          <w:kern w:val="0"/>
          <w:sz w:val="24"/>
          <w:szCs w:val="24"/>
          <w14:ligatures w14:val="none"/>
        </w:rPr>
        <w:commentReference w:id="383"/>
      </w:r>
      <w:r w:rsidRPr="001A548B">
        <w:rPr>
          <w:rFonts w:ascii="Times New Roman" w:eastAsia="Times New Roman" w:hAnsi="Times New Roman" w:cs="Times New Roman"/>
          <w:color w:val="000000" w:themeColor="text1"/>
          <w:kern w:val="0"/>
          <w14:ligatures w14:val="none"/>
        </w:rPr>
        <w:t>the course of events through speaking.</w:t>
      </w:r>
    </w:p>
    <w:p w14:paraId="64B87AE1" w14:textId="1C4B1DFE"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Relational processes are </w:t>
      </w:r>
      <w:commentRangeStart w:id="384"/>
      <w:r w:rsidRPr="001A548B">
        <w:rPr>
          <w:rFonts w:ascii="Times New Roman" w:eastAsia="Times New Roman" w:hAnsi="Times New Roman" w:cs="Times New Roman"/>
          <w:color w:val="000000" w:themeColor="text1"/>
          <w:kern w:val="0"/>
          <w14:ligatures w14:val="none"/>
        </w:rPr>
        <w:t xml:space="preserve">least widespread </w:t>
      </w:r>
      <w:commentRangeEnd w:id="384"/>
      <w:r w:rsidR="00FF5130" w:rsidRPr="001A548B">
        <w:rPr>
          <w:rStyle w:val="CommentReference"/>
          <w:rFonts w:ascii="Times New Roman" w:eastAsia="Times New Roman" w:hAnsi="Times New Roman" w:cs="Times New Roman"/>
          <w:color w:val="000000" w:themeColor="text1"/>
          <w:kern w:val="0"/>
          <w:sz w:val="24"/>
          <w:szCs w:val="24"/>
          <w14:ligatures w14:val="none"/>
        </w:rPr>
        <w:commentReference w:id="384"/>
      </w:r>
      <w:r w:rsidRPr="001A548B">
        <w:rPr>
          <w:rFonts w:ascii="Times New Roman" w:eastAsia="Times New Roman" w:hAnsi="Times New Roman" w:cs="Times New Roman"/>
          <w:color w:val="000000" w:themeColor="text1"/>
          <w:kern w:val="0"/>
          <w14:ligatures w14:val="none"/>
        </w:rPr>
        <w:t xml:space="preserve">(3%), and there are hardly any clauses </w:t>
      </w:r>
      <w:commentRangeStart w:id="385"/>
      <w:r w:rsidRPr="001A548B">
        <w:rPr>
          <w:rFonts w:ascii="Times New Roman" w:eastAsia="Times New Roman" w:hAnsi="Times New Roman" w:cs="Times New Roman"/>
          <w:color w:val="000000" w:themeColor="text1"/>
          <w:kern w:val="0"/>
          <w14:ligatures w14:val="none"/>
        </w:rPr>
        <w:t>with an expression of identity or with the copular verbs of ‘being’ and ‘having’</w:t>
      </w:r>
      <w:commentRangeEnd w:id="385"/>
      <w:r w:rsidR="00FF5130" w:rsidRPr="001A548B">
        <w:rPr>
          <w:rStyle w:val="CommentReference"/>
          <w:rFonts w:ascii="Times New Roman" w:eastAsia="Times New Roman" w:hAnsi="Times New Roman" w:cs="Times New Roman"/>
          <w:color w:val="000000" w:themeColor="text1"/>
          <w:kern w:val="0"/>
          <w:sz w:val="24"/>
          <w:szCs w:val="24"/>
          <w14:ligatures w14:val="none"/>
        </w:rPr>
        <w:commentReference w:id="385"/>
      </w:r>
      <w:r w:rsidRPr="001A548B">
        <w:rPr>
          <w:rFonts w:ascii="Times New Roman" w:eastAsia="Times New Roman" w:hAnsi="Times New Roman" w:cs="Times New Roman"/>
          <w:color w:val="000000" w:themeColor="text1"/>
          <w:kern w:val="0"/>
          <w14:ligatures w14:val="none"/>
        </w:rPr>
        <w:t xml:space="preserve">. This paucity indicates that the </w:t>
      </w:r>
      <w:r w:rsidR="00020AFF" w:rsidRPr="001A548B">
        <w:rPr>
          <w:rFonts w:ascii="Times New Roman" w:eastAsia="Times New Roman" w:hAnsi="Times New Roman" w:cs="Times New Roman"/>
          <w:color w:val="000000" w:themeColor="text1"/>
          <w:kern w:val="0"/>
          <w14:ligatures w14:val="none"/>
        </w:rPr>
        <w:t xml:space="preserve">author </w:t>
      </w:r>
      <w:r w:rsidRPr="001A548B">
        <w:rPr>
          <w:rFonts w:ascii="Times New Roman" w:eastAsia="Times New Roman" w:hAnsi="Times New Roman" w:cs="Times New Roman"/>
          <w:color w:val="000000" w:themeColor="text1"/>
          <w:kern w:val="0"/>
          <w14:ligatures w14:val="none"/>
        </w:rPr>
        <w:t xml:space="preserve">is less interested in describing roles or positing states of being than in activities and actions. Existential processes are also entirely missing (0%), </w:t>
      </w:r>
      <w:r w:rsidR="001640F9" w:rsidRPr="001A548B">
        <w:rPr>
          <w:rFonts w:ascii="Times New Roman" w:eastAsia="Times New Roman" w:hAnsi="Times New Roman" w:cs="Times New Roman"/>
          <w:color w:val="000000" w:themeColor="text1"/>
          <w:kern w:val="0"/>
          <w14:ligatures w14:val="none"/>
        </w:rPr>
        <w:t>implying</w:t>
      </w:r>
      <w:r w:rsidRPr="001A548B">
        <w:rPr>
          <w:rFonts w:ascii="Times New Roman" w:eastAsia="Times New Roman" w:hAnsi="Times New Roman" w:cs="Times New Roman"/>
          <w:color w:val="000000" w:themeColor="text1"/>
          <w:kern w:val="0"/>
          <w14:ligatures w14:val="none"/>
        </w:rPr>
        <w:t xml:space="preserve"> that there are no abstract constructions like “there was” and “there is” in the text. Instead, the stories are attached to material, observable things.</w:t>
      </w:r>
    </w:p>
    <w:p w14:paraId="144F01C7" w14:textId="686508CE"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When all of these relations are considered together, they deliver an experiential, immediate, embodied narrative world</w:t>
      </w:r>
      <w:r w:rsidR="001640F9"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w:t>
      </w:r>
      <w:r w:rsidR="001640F9" w:rsidRPr="001A548B">
        <w:rPr>
          <w:rFonts w:ascii="Times New Roman" w:eastAsia="Times New Roman" w:hAnsi="Times New Roman" w:cs="Times New Roman"/>
          <w:color w:val="000000" w:themeColor="text1"/>
          <w:kern w:val="0"/>
          <w14:ligatures w14:val="none"/>
        </w:rPr>
        <w:t>O</w:t>
      </w:r>
      <w:r w:rsidRPr="001A548B">
        <w:rPr>
          <w:rFonts w:ascii="Times New Roman" w:eastAsia="Times New Roman" w:hAnsi="Times New Roman" w:cs="Times New Roman"/>
          <w:color w:val="000000" w:themeColor="text1"/>
          <w:kern w:val="0"/>
          <w14:ligatures w14:val="none"/>
        </w:rPr>
        <w:t xml:space="preserve">n the one hand, valorizing behavioural processes while suppressing material, </w:t>
      </w:r>
      <w:commentRangeStart w:id="386"/>
      <w:r w:rsidRPr="001A548B">
        <w:rPr>
          <w:rFonts w:ascii="Times New Roman" w:eastAsia="Times New Roman" w:hAnsi="Times New Roman" w:cs="Times New Roman"/>
          <w:color w:val="000000" w:themeColor="text1"/>
          <w:kern w:val="0"/>
          <w14:ligatures w14:val="none"/>
        </w:rPr>
        <w:t xml:space="preserve">psychic </w:t>
      </w:r>
      <w:commentRangeEnd w:id="386"/>
      <w:r w:rsidR="00FF5130" w:rsidRPr="001A548B">
        <w:rPr>
          <w:rStyle w:val="CommentReference"/>
          <w:rFonts w:ascii="Times New Roman" w:eastAsia="Times New Roman" w:hAnsi="Times New Roman" w:cs="Times New Roman"/>
          <w:color w:val="000000" w:themeColor="text1"/>
          <w:kern w:val="0"/>
          <w:sz w:val="24"/>
          <w:szCs w:val="24"/>
          <w14:ligatures w14:val="none"/>
        </w:rPr>
        <w:commentReference w:id="386"/>
      </w:r>
      <w:r w:rsidRPr="001A548B">
        <w:rPr>
          <w:rFonts w:ascii="Times New Roman" w:eastAsia="Times New Roman" w:hAnsi="Times New Roman" w:cs="Times New Roman"/>
          <w:color w:val="000000" w:themeColor="text1"/>
          <w:kern w:val="0"/>
          <w14:ligatures w14:val="none"/>
        </w:rPr>
        <w:t>and relational alternatives, and, on the other hand, Rehema emerges less as an authorial subject of thought or action and more as a figure whose presence is felt through affectivity and its laboured, embodied performability. Halliday’s model shows</w:t>
      </w:r>
      <w:commentRangeStart w:id="387"/>
      <w:r w:rsidRPr="001A548B">
        <w:rPr>
          <w:rFonts w:ascii="Times New Roman" w:eastAsia="Times New Roman" w:hAnsi="Times New Roman" w:cs="Times New Roman"/>
          <w:color w:val="000000" w:themeColor="text1"/>
          <w:kern w:val="0"/>
          <w14:ligatures w14:val="none"/>
        </w:rPr>
        <w:t xml:space="preserve">, </w:t>
      </w:r>
      <w:commentRangeEnd w:id="387"/>
      <w:r w:rsidR="00FF5130" w:rsidRPr="001A548B">
        <w:rPr>
          <w:rStyle w:val="CommentReference"/>
          <w:rFonts w:ascii="Times New Roman" w:eastAsia="Times New Roman" w:hAnsi="Times New Roman" w:cs="Times New Roman"/>
          <w:color w:val="000000" w:themeColor="text1"/>
          <w:kern w:val="0"/>
          <w:sz w:val="24"/>
          <w:szCs w:val="24"/>
          <w14:ligatures w14:val="none"/>
        </w:rPr>
        <w:commentReference w:id="387"/>
      </w:r>
      <w:r w:rsidRPr="001A548B">
        <w:rPr>
          <w:rFonts w:ascii="Times New Roman" w:eastAsia="Times New Roman" w:hAnsi="Times New Roman" w:cs="Times New Roman"/>
          <w:color w:val="000000" w:themeColor="text1"/>
          <w:kern w:val="0"/>
          <w14:ligatures w14:val="none"/>
        </w:rPr>
        <w:t>then, how, through language choice, thematic issues such as limited agency, social subordination, and the actually led existence of domestic work are constructed.</w:t>
      </w:r>
    </w:p>
    <w:p w14:paraId="3603E252" w14:textId="51685D59" w:rsidR="00440E8A" w:rsidRPr="001A548B" w:rsidRDefault="00454E7A" w:rsidP="001A548B">
      <w:pPr>
        <w:spacing w:before="100" w:beforeAutospacing="1" w:after="100" w:afterAutospacing="1" w:line="480" w:lineRule="auto"/>
        <w:outlineLvl w:val="2"/>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lastRenderedPageBreak/>
        <w:t xml:space="preserve">7. </w:t>
      </w:r>
      <w:r w:rsidR="00440E8A" w:rsidRPr="001A548B">
        <w:rPr>
          <w:rFonts w:ascii="Times New Roman" w:eastAsia="Times New Roman" w:hAnsi="Times New Roman" w:cs="Times New Roman"/>
          <w:b/>
          <w:bCs/>
          <w:color w:val="000000" w:themeColor="text1"/>
          <w:kern w:val="0"/>
          <w14:ligatures w14:val="none"/>
        </w:rPr>
        <w:t>Summary</w:t>
      </w:r>
    </w:p>
    <w:p w14:paraId="7DFFB03A" w14:textId="13BD30BF"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This </w:t>
      </w:r>
      <w:r w:rsidR="00E91703" w:rsidRPr="001A548B">
        <w:rPr>
          <w:rFonts w:ascii="Times New Roman" w:eastAsia="Times New Roman" w:hAnsi="Times New Roman" w:cs="Times New Roman"/>
          <w:color w:val="000000" w:themeColor="text1"/>
          <w:kern w:val="0"/>
          <w14:ligatures w14:val="none"/>
        </w:rPr>
        <w:t>study</w:t>
      </w:r>
      <w:r w:rsidRPr="001A548B">
        <w:rPr>
          <w:rFonts w:ascii="Times New Roman" w:eastAsia="Times New Roman" w:hAnsi="Times New Roman" w:cs="Times New Roman"/>
          <w:color w:val="000000" w:themeColor="text1"/>
          <w:kern w:val="0"/>
          <w14:ligatures w14:val="none"/>
        </w:rPr>
        <w:t xml:space="preserve"> ex</w:t>
      </w:r>
      <w:r w:rsidR="00E91703" w:rsidRPr="001A548B">
        <w:rPr>
          <w:rFonts w:ascii="Times New Roman" w:eastAsia="Times New Roman" w:hAnsi="Times New Roman" w:cs="Times New Roman"/>
          <w:color w:val="000000" w:themeColor="text1"/>
          <w:kern w:val="0"/>
          <w14:ligatures w14:val="none"/>
        </w:rPr>
        <w:t>amined</w:t>
      </w:r>
      <w:r w:rsidRPr="001A548B">
        <w:rPr>
          <w:rFonts w:ascii="Times New Roman" w:eastAsia="Times New Roman" w:hAnsi="Times New Roman" w:cs="Times New Roman"/>
          <w:color w:val="000000" w:themeColor="text1"/>
          <w:kern w:val="0"/>
          <w14:ligatures w14:val="none"/>
        </w:rPr>
        <w:t xml:space="preserve"> Halliday’s transitivity system as tool in tracing characterisation and creation of meaning in </w:t>
      </w:r>
      <w:r w:rsidRPr="001A548B">
        <w:rPr>
          <w:rFonts w:ascii="Times New Roman" w:eastAsia="Times New Roman" w:hAnsi="Times New Roman" w:cs="Times New Roman"/>
          <w:i/>
          <w:iCs/>
          <w:color w:val="000000" w:themeColor="text1"/>
          <w:kern w:val="0"/>
          <w14:ligatures w14:val="none"/>
        </w:rPr>
        <w:t xml:space="preserve">Rehema the </w:t>
      </w:r>
      <w:r w:rsidR="00454E7A" w:rsidRPr="001A548B">
        <w:rPr>
          <w:rFonts w:ascii="Times New Roman" w:eastAsia="Times New Roman" w:hAnsi="Times New Roman" w:cs="Times New Roman"/>
          <w:i/>
          <w:iCs/>
          <w:color w:val="000000" w:themeColor="text1"/>
          <w:kern w:val="0"/>
          <w14:ligatures w14:val="none"/>
        </w:rPr>
        <w:t xml:space="preserve">House </w:t>
      </w:r>
      <w:r w:rsidR="00454E7A">
        <w:rPr>
          <w:rFonts w:ascii="Times New Roman" w:eastAsia="Times New Roman" w:hAnsi="Times New Roman" w:cs="Times New Roman"/>
          <w:i/>
          <w:iCs/>
          <w:color w:val="000000" w:themeColor="text1"/>
          <w:kern w:val="0"/>
          <w14:ligatures w14:val="none"/>
        </w:rPr>
        <w:t>G</w:t>
      </w:r>
      <w:r w:rsidR="00454E7A" w:rsidRPr="001A548B">
        <w:rPr>
          <w:rFonts w:ascii="Times New Roman" w:eastAsia="Times New Roman" w:hAnsi="Times New Roman" w:cs="Times New Roman"/>
          <w:i/>
          <w:iCs/>
          <w:color w:val="000000" w:themeColor="text1"/>
          <w:kern w:val="0"/>
          <w14:ligatures w14:val="none"/>
        </w:rPr>
        <w:t>irl</w:t>
      </w:r>
      <w:r w:rsidRPr="001A548B">
        <w:rPr>
          <w:rFonts w:ascii="Times New Roman" w:eastAsia="Times New Roman" w:hAnsi="Times New Roman" w:cs="Times New Roman"/>
          <w:color w:val="000000" w:themeColor="text1"/>
          <w:kern w:val="0"/>
          <w14:ligatures w14:val="none"/>
        </w:rPr>
        <w:t xml:space="preserve">. The study was prompted by the perceived lack of research investigating transitivity in fictional discourse, despite a wealth of traditions of stylistics and narrative analysis, in Tanzanian </w:t>
      </w:r>
      <w:r w:rsidR="00E91703" w:rsidRPr="001A548B">
        <w:rPr>
          <w:rFonts w:ascii="Times New Roman" w:eastAsia="Times New Roman" w:hAnsi="Times New Roman" w:cs="Times New Roman"/>
          <w:color w:val="000000" w:themeColor="text1"/>
          <w:kern w:val="0"/>
          <w14:ligatures w14:val="none"/>
        </w:rPr>
        <w:t>contexts.</w:t>
      </w:r>
      <w:r w:rsidRPr="001A548B">
        <w:rPr>
          <w:rFonts w:ascii="Times New Roman" w:eastAsia="Times New Roman" w:hAnsi="Times New Roman" w:cs="Times New Roman"/>
          <w:color w:val="000000" w:themeColor="text1"/>
          <w:kern w:val="0"/>
          <w14:ligatures w14:val="none"/>
        </w:rPr>
        <w:t xml:space="preserve"> </w:t>
      </w:r>
      <w:r w:rsidR="00E91703"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 xml:space="preserve">The </w:t>
      </w:r>
      <w:r w:rsidR="00E91703" w:rsidRPr="001A548B">
        <w:rPr>
          <w:rFonts w:ascii="Times New Roman" w:eastAsia="Times New Roman" w:hAnsi="Times New Roman" w:cs="Times New Roman"/>
          <w:color w:val="000000" w:themeColor="text1"/>
          <w:kern w:val="0"/>
          <w14:ligatures w14:val="none"/>
        </w:rPr>
        <w:t>study</w:t>
      </w:r>
      <w:r w:rsidRPr="001A548B">
        <w:rPr>
          <w:rFonts w:ascii="Times New Roman" w:eastAsia="Times New Roman" w:hAnsi="Times New Roman" w:cs="Times New Roman"/>
          <w:color w:val="000000" w:themeColor="text1"/>
          <w:kern w:val="0"/>
          <w14:ligatures w14:val="none"/>
        </w:rPr>
        <w:t xml:space="preserve"> examined a clause-based textual analysis through categorising the clauses according to Halliday’s six process types: material, mental, relational, behavioural, verbal, and existential, respectively. Frequencies were </w:t>
      </w:r>
      <w:r w:rsidR="00E91703" w:rsidRPr="001A548B">
        <w:rPr>
          <w:rFonts w:ascii="Times New Roman" w:eastAsia="Times New Roman" w:hAnsi="Times New Roman" w:cs="Times New Roman"/>
          <w:color w:val="000000" w:themeColor="text1"/>
          <w:kern w:val="0"/>
          <w14:ligatures w14:val="none"/>
        </w:rPr>
        <w:t>standardised</w:t>
      </w:r>
      <w:r w:rsidRPr="001A548B">
        <w:rPr>
          <w:rFonts w:ascii="Times New Roman" w:eastAsia="Times New Roman" w:hAnsi="Times New Roman" w:cs="Times New Roman"/>
          <w:color w:val="000000" w:themeColor="text1"/>
          <w:kern w:val="0"/>
          <w14:ligatures w14:val="none"/>
        </w:rPr>
        <w:t xml:space="preserve"> for descriptive patterns and qualitative interpretations were used to relate linguistic </w:t>
      </w:r>
      <w:r w:rsidR="00E91703" w:rsidRPr="001A548B">
        <w:rPr>
          <w:rFonts w:ascii="Times New Roman" w:eastAsia="Times New Roman" w:hAnsi="Times New Roman" w:cs="Times New Roman"/>
          <w:color w:val="000000" w:themeColor="text1"/>
          <w:kern w:val="0"/>
          <w14:ligatures w14:val="none"/>
        </w:rPr>
        <w:t>behaviour</w:t>
      </w:r>
      <w:r w:rsidRPr="001A548B">
        <w:rPr>
          <w:rFonts w:ascii="Times New Roman" w:eastAsia="Times New Roman" w:hAnsi="Times New Roman" w:cs="Times New Roman"/>
          <w:color w:val="000000" w:themeColor="text1"/>
          <w:kern w:val="0"/>
          <w14:ligatures w14:val="none"/>
        </w:rPr>
        <w:t xml:space="preserve"> to story signification.</w:t>
      </w:r>
      <w:r w:rsidR="00E91703"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 xml:space="preserve">The results indicated the prevalence of behavioural definitions (57%) that represent Rehema as a reactor who responds to outward physical and emotional stimuli. Material processes (19%) evinced endurance and labour over transformation, and mental processes (10%) and verbal processes (11%) were subsidiary, demonstrating a muted interiority and a lack of negotiating agency. Relational (3%) and existential (0%) processes were very limited or non-existent, indicating that the story was </w:t>
      </w:r>
      <w:r w:rsidR="00E91703" w:rsidRPr="001A548B">
        <w:rPr>
          <w:rFonts w:ascii="Times New Roman" w:eastAsia="Times New Roman" w:hAnsi="Times New Roman" w:cs="Times New Roman"/>
          <w:color w:val="000000" w:themeColor="text1"/>
          <w:kern w:val="0"/>
          <w14:ligatures w14:val="none"/>
        </w:rPr>
        <w:t>predominantly</w:t>
      </w:r>
      <w:r w:rsidRPr="001A548B">
        <w:rPr>
          <w:rFonts w:ascii="Times New Roman" w:eastAsia="Times New Roman" w:hAnsi="Times New Roman" w:cs="Times New Roman"/>
          <w:color w:val="000000" w:themeColor="text1"/>
          <w:kern w:val="0"/>
          <w14:ligatures w14:val="none"/>
        </w:rPr>
        <w:t xml:space="preserve"> about what occurs in ‘real’ life and is observed. Combined, these decisions portray Rehema as a subject of limited agency, reflecting the socio-economic inferiority of domestic employees.</w:t>
      </w:r>
    </w:p>
    <w:p w14:paraId="04539C6F" w14:textId="0E5FA10F" w:rsidR="00440E8A" w:rsidRPr="001A548B" w:rsidRDefault="00440E8A" w:rsidP="001A548B">
      <w:pPr>
        <w:spacing w:before="100" w:beforeAutospacing="1" w:after="100" w:afterAutospacing="1" w:line="480" w:lineRule="auto"/>
        <w:jc w:val="both"/>
        <w:outlineLvl w:val="2"/>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The </w:t>
      </w:r>
      <w:r w:rsidR="00E91703" w:rsidRPr="001A548B">
        <w:rPr>
          <w:rFonts w:ascii="Times New Roman" w:eastAsia="Times New Roman" w:hAnsi="Times New Roman" w:cs="Times New Roman"/>
          <w:color w:val="000000" w:themeColor="text1"/>
          <w:kern w:val="0"/>
          <w14:ligatures w14:val="none"/>
        </w:rPr>
        <w:t xml:space="preserve">study, </w:t>
      </w:r>
      <w:r w:rsidRPr="001A548B">
        <w:rPr>
          <w:rFonts w:ascii="Times New Roman" w:eastAsia="Times New Roman" w:hAnsi="Times New Roman" w:cs="Times New Roman"/>
          <w:color w:val="000000" w:themeColor="text1"/>
          <w:kern w:val="0"/>
          <w14:ligatures w14:val="none"/>
        </w:rPr>
        <w:t>therefore</w:t>
      </w:r>
      <w:r w:rsidR="00E91703" w:rsidRPr="001A548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argues that transitivity analysis is a rich tool for understanding how </w:t>
      </w:r>
      <w:r w:rsidR="00E91703" w:rsidRPr="001A548B">
        <w:rPr>
          <w:rFonts w:ascii="Times New Roman" w:eastAsia="Times New Roman" w:hAnsi="Times New Roman" w:cs="Times New Roman"/>
          <w:color w:val="000000" w:themeColor="text1"/>
          <w:kern w:val="0"/>
          <w14:ligatures w14:val="none"/>
        </w:rPr>
        <w:t>Tanzanian</w:t>
      </w:r>
      <w:r w:rsidRPr="001A548B">
        <w:rPr>
          <w:rFonts w:ascii="Times New Roman" w:eastAsia="Times New Roman" w:hAnsi="Times New Roman" w:cs="Times New Roman"/>
          <w:color w:val="000000" w:themeColor="text1"/>
          <w:kern w:val="0"/>
          <w14:ligatures w14:val="none"/>
        </w:rPr>
        <w:t xml:space="preserve"> fiction embeds gender, power and social marginality. Combining its attention to local features of textual data with global and African scholarship, it works on two levels to develop systemic functional stylistics and </w:t>
      </w:r>
      <w:r w:rsidR="00E91703" w:rsidRPr="001A548B">
        <w:rPr>
          <w:rFonts w:ascii="Times New Roman" w:eastAsia="Times New Roman" w:hAnsi="Times New Roman" w:cs="Times New Roman"/>
          <w:color w:val="000000" w:themeColor="text1"/>
          <w:kern w:val="0"/>
          <w14:ligatures w14:val="none"/>
        </w:rPr>
        <w:t>literary linguistic</w:t>
      </w:r>
      <w:r w:rsidRPr="001A548B">
        <w:rPr>
          <w:rFonts w:ascii="Times New Roman" w:eastAsia="Times New Roman" w:hAnsi="Times New Roman" w:cs="Times New Roman"/>
          <w:color w:val="000000" w:themeColor="text1"/>
          <w:kern w:val="0"/>
          <w14:ligatures w14:val="none"/>
        </w:rPr>
        <w:t xml:space="preserve"> scholarship on East African texts.</w:t>
      </w:r>
      <w:r w:rsidR="00E91703" w:rsidRPr="001A548B">
        <w:rPr>
          <w:rFonts w:ascii="Times New Roman" w:eastAsia="Times New Roman" w:hAnsi="Times New Roman" w:cs="Times New Roman"/>
          <w:color w:val="000000" w:themeColor="text1"/>
          <w:kern w:val="0"/>
          <w14:ligatures w14:val="none"/>
        </w:rPr>
        <w:t xml:space="preserve"> It also</w:t>
      </w:r>
      <w:r w:rsidRPr="001A548B">
        <w:rPr>
          <w:rFonts w:ascii="Times New Roman" w:eastAsia="Times New Roman" w:hAnsi="Times New Roman" w:cs="Times New Roman"/>
          <w:color w:val="000000" w:themeColor="text1"/>
          <w:kern w:val="0"/>
          <w14:ligatures w14:val="none"/>
        </w:rPr>
        <w:t xml:space="preserve"> highlights the importance of additional Tanzanian applications of SFL to deepen insights into the ways language is used to structure storylines and construct representations of culture.</w:t>
      </w:r>
    </w:p>
    <w:p w14:paraId="3593B0F8" w14:textId="2DFE0005" w:rsidR="00400C4D" w:rsidRPr="001A548B" w:rsidRDefault="00400C4D" w:rsidP="001A548B">
      <w:pPr>
        <w:spacing w:before="100" w:beforeAutospacing="1" w:after="100" w:afterAutospacing="1" w:line="480" w:lineRule="auto"/>
        <w:outlineLvl w:val="2"/>
        <w:rPr>
          <w:rFonts w:ascii="Times New Roman" w:eastAsia="Times New Roman" w:hAnsi="Times New Roman" w:cs="Times New Roman"/>
          <w:b/>
          <w:bCs/>
          <w:color w:val="000000" w:themeColor="text1"/>
          <w:kern w:val="0"/>
          <w:sz w:val="27"/>
          <w:szCs w:val="27"/>
          <w14:ligatures w14:val="none"/>
        </w:rPr>
      </w:pPr>
      <w:r w:rsidRPr="001A548B">
        <w:rPr>
          <w:rFonts w:ascii="Times New Roman" w:eastAsia="Times New Roman" w:hAnsi="Times New Roman" w:cs="Times New Roman"/>
          <w:b/>
          <w:bCs/>
          <w:color w:val="000000" w:themeColor="text1"/>
          <w:kern w:val="0"/>
          <w:sz w:val="27"/>
          <w:szCs w:val="27"/>
          <w14:ligatures w14:val="none"/>
        </w:rPr>
        <w:lastRenderedPageBreak/>
        <w:t>References</w:t>
      </w:r>
    </w:p>
    <w:p w14:paraId="2BA9CDDD" w14:textId="728C298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Adegoju, A. 2009. Rhetoric in conflict-related discourse: A study of Wole Soyinka’s </w:t>
      </w:r>
      <w:r w:rsidRPr="001A548B">
        <w:rPr>
          <w:rStyle w:val="Emphasis"/>
          <w:rFonts w:eastAsiaTheme="majorEastAsia"/>
          <w:color w:val="000000" w:themeColor="text1"/>
        </w:rPr>
        <w:t>The Man Died</w:t>
      </w:r>
      <w:r w:rsidRPr="001A548B">
        <w:rPr>
          <w:color w:val="000000" w:themeColor="text1"/>
        </w:rPr>
        <w:t xml:space="preserve">. </w:t>
      </w:r>
      <w:r w:rsidRPr="001A548B">
        <w:rPr>
          <w:rStyle w:val="Emphasis"/>
          <w:rFonts w:eastAsiaTheme="majorEastAsia"/>
          <w:color w:val="000000" w:themeColor="text1"/>
        </w:rPr>
        <w:t>Linguistik Online, 37</w:t>
      </w:r>
      <w:r w:rsidRPr="001A548B">
        <w:rPr>
          <w:color w:val="000000" w:themeColor="text1"/>
        </w:rPr>
        <w:t xml:space="preserve">(1).  </w:t>
      </w:r>
      <w:hyperlink r:id="rId11" w:history="1">
        <w:r w:rsidRPr="001A548B">
          <w:rPr>
            <w:rStyle w:val="Hyperlink"/>
            <w:color w:val="000000" w:themeColor="text1"/>
          </w:rPr>
          <w:t>https://doi.org/10.13092/lo.37.1253</w:t>
        </w:r>
      </w:hyperlink>
    </w:p>
    <w:p w14:paraId="2C4B624A" w14:textId="4D4FF0B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Akinwotu, S. A. 2019. Transitivity analysis of female characters in selected African drama texts. </w:t>
      </w:r>
      <w:r w:rsidRPr="001A548B">
        <w:rPr>
          <w:rStyle w:val="Emphasis"/>
          <w:rFonts w:eastAsiaTheme="majorEastAsia"/>
          <w:color w:val="000000" w:themeColor="text1"/>
        </w:rPr>
        <w:t>International Journal of Language Studies, 13</w:t>
      </w:r>
      <w:r w:rsidRPr="001A548B">
        <w:rPr>
          <w:color w:val="000000" w:themeColor="text1"/>
        </w:rPr>
        <w:t>(2)</w:t>
      </w:r>
      <w:r w:rsidR="00BF1681">
        <w:rPr>
          <w:color w:val="000000" w:themeColor="text1"/>
        </w:rPr>
        <w:t>:</w:t>
      </w:r>
      <w:r w:rsidRPr="001A548B">
        <w:rPr>
          <w:color w:val="000000" w:themeColor="text1"/>
        </w:rPr>
        <w:t xml:space="preserve"> 59–78.</w:t>
      </w:r>
    </w:p>
    <w:p w14:paraId="630683E7" w14:textId="587A7EC5"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Aliyu, Y. M. 2025. A transitivity analysis of Adichie’s Zikora. </w:t>
      </w:r>
      <w:r w:rsidRPr="001A548B">
        <w:rPr>
          <w:i/>
          <w:iCs/>
          <w:color w:val="000000" w:themeColor="text1"/>
        </w:rPr>
        <w:t>Gender &amp; Behaviour,</w:t>
      </w:r>
      <w:r w:rsidRPr="001A548B">
        <w:rPr>
          <w:color w:val="000000" w:themeColor="text1"/>
        </w:rPr>
        <w:t xml:space="preserve"> 23(1)</w:t>
      </w:r>
      <w:r w:rsidR="003E117C">
        <w:rPr>
          <w:color w:val="000000" w:themeColor="text1"/>
        </w:rPr>
        <w:t>:</w:t>
      </w:r>
      <w:r w:rsidRPr="001A548B">
        <w:rPr>
          <w:color w:val="000000" w:themeColor="text1"/>
        </w:rPr>
        <w:t xml:space="preserve"> 23014–23020.</w:t>
      </w:r>
    </w:p>
    <w:p w14:paraId="0BFF18A7" w14:textId="69DEA008"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Al-Matarneh, R. 2021. A transitivity analysis of female agency in contemporary Arabic novels. </w:t>
      </w:r>
      <w:r w:rsidRPr="001A548B">
        <w:rPr>
          <w:rStyle w:val="Emphasis"/>
          <w:rFonts w:eastAsiaTheme="majorEastAsia"/>
          <w:color w:val="000000" w:themeColor="text1"/>
        </w:rPr>
        <w:t>Advances in Language and Literary Studies, 12</w:t>
      </w:r>
      <w:r w:rsidRPr="001A548B">
        <w:rPr>
          <w:color w:val="000000" w:themeColor="text1"/>
        </w:rPr>
        <w:t>(3)</w:t>
      </w:r>
      <w:r w:rsidR="003E117C">
        <w:rPr>
          <w:color w:val="000000" w:themeColor="text1"/>
        </w:rPr>
        <w:t>:</w:t>
      </w:r>
      <w:r w:rsidRPr="001A548B">
        <w:rPr>
          <w:color w:val="000000" w:themeColor="text1"/>
        </w:rPr>
        <w:t xml:space="preserve"> 45–54.</w:t>
      </w:r>
    </w:p>
    <w:p w14:paraId="54616914" w14:textId="755EDD19" w:rsidR="00765A56" w:rsidRPr="001A548B" w:rsidRDefault="00765A56" w:rsidP="001A548B">
      <w:pPr>
        <w:spacing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Amoussou, F., &amp; Allagbé, A. 2018. Character representation through transitivity patterns in African women’s writing. </w:t>
      </w:r>
      <w:r w:rsidRPr="001A548B">
        <w:rPr>
          <w:rFonts w:ascii="Times New Roman" w:eastAsia="Times New Roman" w:hAnsi="Times New Roman" w:cs="Times New Roman"/>
          <w:i/>
          <w:iCs/>
          <w:color w:val="000000" w:themeColor="text1"/>
          <w:kern w:val="0"/>
          <w14:ligatures w14:val="none"/>
        </w:rPr>
        <w:t>Research in African Literatures, 49</w:t>
      </w:r>
      <w:r w:rsidRPr="001A548B">
        <w:rPr>
          <w:rFonts w:ascii="Times New Roman" w:eastAsia="Times New Roman" w:hAnsi="Times New Roman" w:cs="Times New Roman"/>
          <w:color w:val="000000" w:themeColor="text1"/>
          <w:kern w:val="0"/>
          <w14:ligatures w14:val="none"/>
        </w:rPr>
        <w:t>(3)</w:t>
      </w:r>
      <w:r w:rsidR="003E117C">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1–18. </w:t>
      </w:r>
      <w:hyperlink r:id="rId12" w:history="1">
        <w:r w:rsidRPr="001A548B">
          <w:rPr>
            <w:rStyle w:val="Hyperlink"/>
            <w:rFonts w:ascii="Times New Roman" w:eastAsia="Times New Roman" w:hAnsi="Times New Roman" w:cs="Times New Roman"/>
            <w:color w:val="000000" w:themeColor="text1"/>
            <w:kern w:val="0"/>
            <w14:ligatures w14:val="none"/>
          </w:rPr>
          <w:t>https://doi.org/10.2979/reseafrilite.49.3.01</w:t>
        </w:r>
      </w:hyperlink>
    </w:p>
    <w:p w14:paraId="3808F6C3" w14:textId="7E937CA1"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Bakhtin, M. 1981. </w:t>
      </w:r>
      <w:r w:rsidRPr="001A548B">
        <w:rPr>
          <w:rStyle w:val="Emphasis"/>
          <w:rFonts w:eastAsiaTheme="majorEastAsia"/>
          <w:color w:val="000000" w:themeColor="text1"/>
        </w:rPr>
        <w:t>The dialogic imagination</w:t>
      </w:r>
      <w:r w:rsidRPr="001A548B">
        <w:rPr>
          <w:color w:val="000000" w:themeColor="text1"/>
        </w:rPr>
        <w:t>. University of Texas Press.</w:t>
      </w:r>
    </w:p>
    <w:p w14:paraId="4AEF7027" w14:textId="3F6C5A2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Bloor, T., &amp; Bloor, M. 2013. </w:t>
      </w:r>
      <w:r w:rsidRPr="001A548B">
        <w:rPr>
          <w:rStyle w:val="Emphasis"/>
          <w:rFonts w:eastAsiaTheme="majorEastAsia"/>
          <w:color w:val="000000" w:themeColor="text1"/>
        </w:rPr>
        <w:t>The functional analysis of English: A Hallidayan approach</w:t>
      </w:r>
      <w:r w:rsidRPr="001A548B">
        <w:rPr>
          <w:color w:val="000000" w:themeColor="text1"/>
        </w:rPr>
        <w:t>. Routledge.</w:t>
      </w:r>
    </w:p>
    <w:p w14:paraId="5EAE75C9" w14:textId="7DB2D71C" w:rsidR="00765A56" w:rsidRPr="001A548B" w:rsidRDefault="00765A56" w:rsidP="001A548B">
      <w:pPr>
        <w:pStyle w:val="NormalWeb"/>
        <w:spacing w:line="480" w:lineRule="auto"/>
        <w:ind w:left="864" w:hanging="864"/>
        <w:jc w:val="both"/>
        <w:rPr>
          <w:color w:val="000000" w:themeColor="text1"/>
        </w:rPr>
      </w:pPr>
      <w:r w:rsidRPr="00D00F1F">
        <w:rPr>
          <w:color w:val="000000" w:themeColor="text1"/>
        </w:rPr>
        <w:t xml:space="preserve">Boukari, N., &amp; Koussouhon, L. A. 2018. </w:t>
      </w:r>
      <w:r w:rsidRPr="001A548B">
        <w:rPr>
          <w:color w:val="000000" w:themeColor="text1"/>
        </w:rPr>
        <w:t xml:space="preserve">Transitivity analysis of Gabriel Okara’s “The Voice”. </w:t>
      </w:r>
      <w:r w:rsidRPr="001A548B">
        <w:rPr>
          <w:i/>
          <w:iCs/>
          <w:color w:val="000000" w:themeColor="text1"/>
        </w:rPr>
        <w:t>International Journal on Studies in English Language and Literature</w:t>
      </w:r>
      <w:r w:rsidRPr="001A548B">
        <w:rPr>
          <w:color w:val="000000" w:themeColor="text1"/>
        </w:rPr>
        <w:t>, 6(4), 1–15.</w:t>
      </w:r>
    </w:p>
    <w:p w14:paraId="65E99641" w14:textId="198FDF69"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Budi, F. S., Rahmawati, I. N., &amp; Rini, Y. P. 2024. Transitivity analysis in narrative writing of Grade 9 students of junior high school. </w:t>
      </w:r>
      <w:r w:rsidRPr="001A548B">
        <w:rPr>
          <w:i/>
          <w:iCs/>
          <w:color w:val="000000" w:themeColor="text1"/>
        </w:rPr>
        <w:t xml:space="preserve">IDEAS: Journal on English Language Teaching </w:t>
      </w:r>
      <w:r w:rsidRPr="001A548B">
        <w:rPr>
          <w:i/>
          <w:iCs/>
          <w:color w:val="000000" w:themeColor="text1"/>
        </w:rPr>
        <w:lastRenderedPageBreak/>
        <w:t>and Learning, Linguistics and Literature</w:t>
      </w:r>
      <w:r w:rsidRPr="001A548B">
        <w:rPr>
          <w:color w:val="000000" w:themeColor="text1"/>
        </w:rPr>
        <w:t>, 12(2)</w:t>
      </w:r>
      <w:r w:rsidR="003E117C">
        <w:rPr>
          <w:color w:val="000000" w:themeColor="text1"/>
        </w:rPr>
        <w:t>:</w:t>
      </w:r>
      <w:r w:rsidRPr="001A548B">
        <w:rPr>
          <w:color w:val="000000" w:themeColor="text1"/>
        </w:rPr>
        <w:t xml:space="preserve"> 1861–1882. </w:t>
      </w:r>
      <w:hyperlink r:id="rId13" w:history="1">
        <w:r w:rsidRPr="001A548B">
          <w:rPr>
            <w:rStyle w:val="Hyperlink"/>
            <w:color w:val="000000" w:themeColor="text1"/>
          </w:rPr>
          <w:t>https://doi.org/10.24256/ideas.v12i2.4527</w:t>
        </w:r>
      </w:hyperlink>
    </w:p>
    <w:p w14:paraId="4D362D94" w14:textId="589D2325"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Butler, J. 1990. </w:t>
      </w:r>
      <w:r w:rsidRPr="001A548B">
        <w:rPr>
          <w:rStyle w:val="Emphasis"/>
          <w:rFonts w:eastAsiaTheme="majorEastAsia"/>
          <w:color w:val="000000" w:themeColor="text1"/>
        </w:rPr>
        <w:t>Gender trouble: Feminism and the subversion of identity</w:t>
      </w:r>
      <w:r w:rsidRPr="001A548B">
        <w:rPr>
          <w:color w:val="000000" w:themeColor="text1"/>
        </w:rPr>
        <w:t>. Routledge.</w:t>
      </w:r>
    </w:p>
    <w:p w14:paraId="327F6B2C" w14:textId="637C73F7"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Eggins, S. 2004. </w:t>
      </w:r>
      <w:r w:rsidRPr="001A548B">
        <w:rPr>
          <w:rStyle w:val="Emphasis"/>
          <w:rFonts w:eastAsiaTheme="majorEastAsia"/>
          <w:color w:val="000000" w:themeColor="text1"/>
        </w:rPr>
        <w:t>An introduction to systemic functional linguistics</w:t>
      </w:r>
      <w:r w:rsidRPr="001A548B">
        <w:rPr>
          <w:color w:val="000000" w:themeColor="text1"/>
        </w:rPr>
        <w:t xml:space="preserve"> (2nd ed.). Continuum.</w:t>
      </w:r>
    </w:p>
    <w:p w14:paraId="5D3F39BE" w14:textId="32E9AA51"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Eggins, S. 2004. </w:t>
      </w:r>
      <w:r w:rsidRPr="001A548B">
        <w:rPr>
          <w:rFonts w:ascii="Times New Roman" w:eastAsia="Times New Roman" w:hAnsi="Times New Roman" w:cs="Times New Roman"/>
          <w:i/>
          <w:iCs/>
          <w:color w:val="000000" w:themeColor="text1"/>
          <w:kern w:val="0"/>
          <w14:ligatures w14:val="none"/>
        </w:rPr>
        <w:t>An introduction to systemic functional linguistics</w:t>
      </w:r>
      <w:r w:rsidRPr="001A548B">
        <w:rPr>
          <w:rFonts w:ascii="Times New Roman" w:eastAsia="Times New Roman" w:hAnsi="Times New Roman" w:cs="Times New Roman"/>
          <w:color w:val="000000" w:themeColor="text1"/>
          <w:kern w:val="0"/>
          <w14:ligatures w14:val="none"/>
        </w:rPr>
        <w:t xml:space="preserve"> (2nd ed.). London: Continuum.</w:t>
      </w:r>
    </w:p>
    <w:p w14:paraId="5D972828" w14:textId="79ABD124"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Fairclough, N. 1992. </w:t>
      </w:r>
      <w:r w:rsidRPr="001A548B">
        <w:rPr>
          <w:rStyle w:val="Emphasis"/>
          <w:rFonts w:eastAsiaTheme="majorEastAsia"/>
          <w:color w:val="000000" w:themeColor="text1"/>
        </w:rPr>
        <w:t>Discourse and social change</w:t>
      </w:r>
      <w:r w:rsidRPr="001A548B">
        <w:rPr>
          <w:color w:val="000000" w:themeColor="text1"/>
        </w:rPr>
        <w:t>. Polity Press.</w:t>
      </w:r>
    </w:p>
    <w:p w14:paraId="0AEC6339" w14:textId="7A9C95A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Fairclough, N. 2001. </w:t>
      </w:r>
      <w:r w:rsidRPr="001A548B">
        <w:rPr>
          <w:rStyle w:val="Emphasis"/>
          <w:rFonts w:eastAsiaTheme="majorEastAsia"/>
          <w:color w:val="000000" w:themeColor="text1"/>
        </w:rPr>
        <w:t>Language and power</w:t>
      </w:r>
      <w:r w:rsidRPr="001A548B">
        <w:rPr>
          <w:color w:val="000000" w:themeColor="text1"/>
        </w:rPr>
        <w:t xml:space="preserve"> (2nd ed.). Pearson.</w:t>
      </w:r>
    </w:p>
    <w:p w14:paraId="29A72945" w14:textId="2C84A4A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Fang, Y., &amp; Dong, M. 2020. Transitivity in narrative fiction: Constructing fictional identities. </w:t>
      </w:r>
      <w:r w:rsidRPr="001A548B">
        <w:rPr>
          <w:rStyle w:val="Emphasis"/>
          <w:rFonts w:eastAsiaTheme="majorEastAsia"/>
          <w:color w:val="000000" w:themeColor="text1"/>
        </w:rPr>
        <w:t>Language and Literature, 29</w:t>
      </w:r>
      <w:r w:rsidRPr="001A548B">
        <w:rPr>
          <w:color w:val="000000" w:themeColor="text1"/>
        </w:rPr>
        <w:t>(2)</w:t>
      </w:r>
      <w:r w:rsidR="003E117C">
        <w:rPr>
          <w:color w:val="000000" w:themeColor="text1"/>
        </w:rPr>
        <w:t>:</w:t>
      </w:r>
      <w:r w:rsidRPr="001A548B">
        <w:rPr>
          <w:color w:val="000000" w:themeColor="text1"/>
        </w:rPr>
        <w:t>103–123.</w:t>
      </w:r>
    </w:p>
    <w:p w14:paraId="0CE71250" w14:textId="4E92519A"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Fowler, R. 1996. </w:t>
      </w:r>
      <w:r w:rsidRPr="001A548B">
        <w:rPr>
          <w:rFonts w:ascii="Times New Roman" w:eastAsia="Times New Roman" w:hAnsi="Times New Roman" w:cs="Times New Roman"/>
          <w:i/>
          <w:iCs/>
          <w:color w:val="000000" w:themeColor="text1"/>
          <w:kern w:val="0"/>
          <w14:ligatures w14:val="none"/>
        </w:rPr>
        <w:t>Linguistic criticism</w:t>
      </w:r>
      <w:r w:rsidRPr="001A548B">
        <w:rPr>
          <w:rFonts w:ascii="Times New Roman" w:eastAsia="Times New Roman" w:hAnsi="Times New Roman" w:cs="Times New Roman"/>
          <w:color w:val="000000" w:themeColor="text1"/>
          <w:kern w:val="0"/>
          <w14:ligatures w14:val="none"/>
        </w:rPr>
        <w:t xml:space="preserve"> (2nd ed.).</w:t>
      </w:r>
      <w:r w:rsidR="003E117C">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Oxford University Press.</w:t>
      </w:r>
    </w:p>
    <w:p w14:paraId="17B63D2A" w14:textId="725F5F53"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Halliday, M. A. K. 1971. Linguistic function and literary style: An inquiry into the language of William Golding’s </w:t>
      </w:r>
      <w:r w:rsidRPr="001A548B">
        <w:rPr>
          <w:rStyle w:val="Emphasis"/>
          <w:rFonts w:eastAsiaTheme="majorEastAsia"/>
          <w:color w:val="000000" w:themeColor="text1"/>
        </w:rPr>
        <w:t>The Inheritors</w:t>
      </w:r>
      <w:r w:rsidRPr="001A548B">
        <w:rPr>
          <w:color w:val="000000" w:themeColor="text1"/>
        </w:rPr>
        <w:t xml:space="preserve">. In S. Chatman (Ed.), </w:t>
      </w:r>
      <w:r w:rsidRPr="001A548B">
        <w:rPr>
          <w:rStyle w:val="Emphasis"/>
          <w:rFonts w:eastAsiaTheme="majorEastAsia"/>
          <w:color w:val="000000" w:themeColor="text1"/>
        </w:rPr>
        <w:t>Literary style: A symposium</w:t>
      </w:r>
      <w:r w:rsidRPr="001A548B">
        <w:rPr>
          <w:color w:val="000000" w:themeColor="text1"/>
        </w:rPr>
        <w:t xml:space="preserve"> (pp. 330–365). Oxford University Press.</w:t>
      </w:r>
    </w:p>
    <w:p w14:paraId="45552D47" w14:textId="521C2EDF"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Halliday, M. A. K. 1994. </w:t>
      </w:r>
      <w:r w:rsidRPr="001A548B">
        <w:rPr>
          <w:rStyle w:val="Emphasis"/>
          <w:rFonts w:eastAsiaTheme="majorEastAsia"/>
          <w:color w:val="000000" w:themeColor="text1"/>
        </w:rPr>
        <w:t>An introduction to functional grammar</w:t>
      </w:r>
      <w:r w:rsidRPr="001A548B">
        <w:rPr>
          <w:color w:val="000000" w:themeColor="text1"/>
        </w:rPr>
        <w:t xml:space="preserve"> (2nd ed.). Edward Arnold.</w:t>
      </w:r>
    </w:p>
    <w:p w14:paraId="6FB6DF65" w14:textId="555D0A18"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Halliday, M. A. K. &amp; Matthiessen, C. M. I. M. 2014. </w:t>
      </w:r>
      <w:r w:rsidRPr="001A548B">
        <w:rPr>
          <w:rStyle w:val="Emphasis"/>
          <w:rFonts w:eastAsiaTheme="majorEastAsia"/>
          <w:color w:val="000000" w:themeColor="text1"/>
        </w:rPr>
        <w:t>Halliday’s introduction to functional grammar</w:t>
      </w:r>
      <w:r w:rsidRPr="001A548B">
        <w:rPr>
          <w:color w:val="000000" w:themeColor="text1"/>
        </w:rPr>
        <w:t xml:space="preserve"> (4th ed.). Routledge.</w:t>
      </w:r>
    </w:p>
    <w:p w14:paraId="55A52764" w14:textId="0C850E7D"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 Hasan, R. 1989. </w:t>
      </w:r>
      <w:r w:rsidRPr="001A548B">
        <w:rPr>
          <w:rFonts w:ascii="Times New Roman" w:eastAsia="Times New Roman" w:hAnsi="Times New Roman" w:cs="Times New Roman"/>
          <w:i/>
          <w:iCs/>
          <w:color w:val="000000" w:themeColor="text1"/>
          <w:kern w:val="0"/>
          <w14:ligatures w14:val="none"/>
        </w:rPr>
        <w:t>Linguistics, language and verbal art</w:t>
      </w:r>
      <w:r w:rsidRPr="001A548B">
        <w:rPr>
          <w:rFonts w:ascii="Times New Roman" w:eastAsia="Times New Roman" w:hAnsi="Times New Roman" w:cs="Times New Roman"/>
          <w:color w:val="000000" w:themeColor="text1"/>
          <w:kern w:val="0"/>
          <w14:ligatures w14:val="none"/>
        </w:rPr>
        <w:t>. Oxford: Oxford University Press.</w:t>
      </w:r>
    </w:p>
    <w:p w14:paraId="3BE5115A" w14:textId="6F3F67CE"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lastRenderedPageBreak/>
        <w:t xml:space="preserve">Hoover, D. L. 2020. Patterns and experiments in transitivity: A corpus stylistic approach. </w:t>
      </w:r>
      <w:r w:rsidRPr="001A548B">
        <w:rPr>
          <w:rStyle w:val="Emphasis"/>
          <w:rFonts w:eastAsiaTheme="majorEastAsia"/>
          <w:color w:val="000000" w:themeColor="text1"/>
        </w:rPr>
        <w:t>Journal of Literary Semantics, 49</w:t>
      </w:r>
      <w:r w:rsidRPr="001A548B">
        <w:rPr>
          <w:color w:val="000000" w:themeColor="text1"/>
        </w:rPr>
        <w:t>(1)</w:t>
      </w:r>
      <w:r w:rsidR="003E117C">
        <w:rPr>
          <w:color w:val="000000" w:themeColor="text1"/>
        </w:rPr>
        <w:t>:</w:t>
      </w:r>
      <w:r w:rsidRPr="001A548B">
        <w:rPr>
          <w:color w:val="000000" w:themeColor="text1"/>
        </w:rPr>
        <w:t xml:space="preserve"> 1–23.</w:t>
      </w:r>
    </w:p>
    <w:p w14:paraId="5DD7845B" w14:textId="2A68F4B6" w:rsidR="00765A56" w:rsidRPr="001A548B" w:rsidRDefault="00765A56" w:rsidP="001A548B">
      <w:pPr>
        <w:pStyle w:val="NormalWeb"/>
        <w:spacing w:line="480" w:lineRule="auto"/>
        <w:ind w:left="864" w:hanging="864"/>
        <w:jc w:val="both"/>
        <w:rPr>
          <w:color w:val="000000" w:themeColor="text1"/>
        </w:rPr>
      </w:pPr>
      <w:r w:rsidRPr="00BF1681">
        <w:rPr>
          <w:color w:val="000000" w:themeColor="text1"/>
        </w:rPr>
        <w:t xml:space="preserve">Ijezie-Asoegwu, G. &amp; Okeke, F. A. 2025. </w:t>
      </w:r>
      <w:r w:rsidRPr="001A548B">
        <w:rPr>
          <w:color w:val="000000" w:themeColor="text1"/>
        </w:rPr>
        <w:t xml:space="preserve">Transitivity analysis of proverbs in Odili Ujubuonu’s Pregnancy of the Gods. </w:t>
      </w:r>
      <w:r w:rsidRPr="001A548B">
        <w:rPr>
          <w:i/>
          <w:iCs/>
          <w:color w:val="000000" w:themeColor="text1"/>
        </w:rPr>
        <w:t>Ansu Journal of Language and Literary Studies</w:t>
      </w:r>
      <w:r w:rsidRPr="001A548B">
        <w:rPr>
          <w:color w:val="000000" w:themeColor="text1"/>
        </w:rPr>
        <w:t>, 5(1)</w:t>
      </w:r>
      <w:r w:rsidR="003E117C">
        <w:rPr>
          <w:color w:val="000000" w:themeColor="text1"/>
        </w:rPr>
        <w:t>:</w:t>
      </w:r>
      <w:r w:rsidRPr="001A548B">
        <w:rPr>
          <w:color w:val="000000" w:themeColor="text1"/>
        </w:rPr>
        <w:t xml:space="preserve"> 158-177.</w:t>
      </w:r>
    </w:p>
    <w:p w14:paraId="2FFD8F05" w14:textId="41FE7EC5"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Jeffries, L. 2010. </w:t>
      </w:r>
      <w:r w:rsidRPr="001A548B">
        <w:rPr>
          <w:rFonts w:ascii="Times New Roman" w:eastAsia="Times New Roman" w:hAnsi="Times New Roman" w:cs="Times New Roman"/>
          <w:i/>
          <w:iCs/>
          <w:color w:val="000000" w:themeColor="text1"/>
          <w:kern w:val="0"/>
          <w14:ligatures w14:val="none"/>
        </w:rPr>
        <w:t>Critical stylistics: The power of English</w:t>
      </w:r>
      <w:r w:rsidRPr="001A548B">
        <w:rPr>
          <w:rFonts w:ascii="Times New Roman" w:eastAsia="Times New Roman" w:hAnsi="Times New Roman" w:cs="Times New Roman"/>
          <w:color w:val="000000" w:themeColor="text1"/>
          <w:kern w:val="0"/>
          <w14:ligatures w14:val="none"/>
        </w:rPr>
        <w:t>. Basingstoke: Palgrave Macmillan.</w:t>
      </w:r>
    </w:p>
    <w:p w14:paraId="2D64853D" w14:textId="5D9D0335" w:rsidR="00765A56" w:rsidRPr="001A548B" w:rsidRDefault="00765A56" w:rsidP="001A548B">
      <w:pPr>
        <w:pStyle w:val="NormalWeb"/>
        <w:spacing w:line="480" w:lineRule="auto"/>
        <w:ind w:left="864" w:hanging="864"/>
        <w:jc w:val="both"/>
        <w:rPr>
          <w:color w:val="000000" w:themeColor="text1"/>
        </w:rPr>
      </w:pPr>
      <w:r w:rsidRPr="00D00F1F">
        <w:rPr>
          <w:color w:val="000000" w:themeColor="text1"/>
        </w:rPr>
        <w:t xml:space="preserve">Koussouhon, A. L., &amp; Dossoumou, A. M. 2015. </w:t>
      </w:r>
      <w:r w:rsidRPr="001A548B">
        <w:rPr>
          <w:color w:val="000000" w:themeColor="text1"/>
        </w:rPr>
        <w:t xml:space="preserve">Characterization in Chinua Achebe’s </w:t>
      </w:r>
      <w:r w:rsidRPr="001A548B">
        <w:rPr>
          <w:rStyle w:val="Emphasis"/>
          <w:rFonts w:eastAsiaTheme="majorEastAsia"/>
          <w:color w:val="000000" w:themeColor="text1"/>
        </w:rPr>
        <w:t>Things Fall Apart</w:t>
      </w:r>
      <w:r w:rsidRPr="001A548B">
        <w:rPr>
          <w:color w:val="000000" w:themeColor="text1"/>
        </w:rPr>
        <w:t xml:space="preserve">: A transitivity analysis. </w:t>
      </w:r>
      <w:r w:rsidRPr="001A548B">
        <w:rPr>
          <w:rStyle w:val="Emphasis"/>
          <w:rFonts w:eastAsiaTheme="majorEastAsia"/>
          <w:color w:val="000000" w:themeColor="text1"/>
        </w:rPr>
        <w:t>International Journal of Applied Linguistics and English Literature, 4</w:t>
      </w:r>
      <w:r w:rsidRPr="001A548B">
        <w:rPr>
          <w:color w:val="000000" w:themeColor="text1"/>
        </w:rPr>
        <w:t>(5)</w:t>
      </w:r>
      <w:r w:rsidR="00E80E3E">
        <w:rPr>
          <w:color w:val="000000" w:themeColor="text1"/>
        </w:rPr>
        <w:t>:</w:t>
      </w:r>
      <w:r w:rsidRPr="001A548B">
        <w:rPr>
          <w:color w:val="000000" w:themeColor="text1"/>
        </w:rPr>
        <w:t xml:space="preserve"> 129–136.</w:t>
      </w:r>
    </w:p>
    <w:p w14:paraId="04584783" w14:textId="19D33C39"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BF1681">
        <w:rPr>
          <w:rFonts w:ascii="Times New Roman" w:eastAsia="Times New Roman" w:hAnsi="Times New Roman" w:cs="Times New Roman"/>
          <w:color w:val="000000" w:themeColor="text1"/>
          <w:kern w:val="0"/>
          <w14:ligatures w14:val="none"/>
        </w:rPr>
        <w:t xml:space="preserve">Koussouhon, L. A., &amp; Dossoumou, A. M. 2022. </w:t>
      </w:r>
      <w:r w:rsidRPr="001A548B">
        <w:rPr>
          <w:rFonts w:ascii="Times New Roman" w:eastAsia="Times New Roman" w:hAnsi="Times New Roman" w:cs="Times New Roman"/>
          <w:color w:val="000000" w:themeColor="text1"/>
          <w:kern w:val="0"/>
          <w14:ligatures w14:val="none"/>
        </w:rPr>
        <w:t xml:space="preserve">Representing domestic workers through transitivity in West African fiction. </w:t>
      </w:r>
      <w:r w:rsidRPr="001A548B">
        <w:rPr>
          <w:rFonts w:ascii="Times New Roman" w:eastAsia="Times New Roman" w:hAnsi="Times New Roman" w:cs="Times New Roman"/>
          <w:i/>
          <w:iCs/>
          <w:color w:val="000000" w:themeColor="text1"/>
          <w:kern w:val="0"/>
          <w14:ligatures w14:val="none"/>
        </w:rPr>
        <w:t>International Journal of Language and Literature, 10</w:t>
      </w:r>
      <w:r w:rsidRPr="001A548B">
        <w:rPr>
          <w:rFonts w:ascii="Times New Roman" w:eastAsia="Times New Roman" w:hAnsi="Times New Roman" w:cs="Times New Roman"/>
          <w:color w:val="000000" w:themeColor="text1"/>
          <w:kern w:val="0"/>
          <w14:ligatures w14:val="none"/>
        </w:rPr>
        <w:t>(2)</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33–48.</w:t>
      </w:r>
    </w:p>
    <w:p w14:paraId="49BC119B" w14:textId="1BC8A95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Landa, E. M. 2017. A study of the transitivity system in fictional narrative: A comparison of process types in Edgar Allan Poe’s short stories. Master’s thesis, Universidad Complutense de Madrid]. UCM Digital Repository. </w:t>
      </w:r>
      <w:hyperlink r:id="rId14" w:history="1">
        <w:r w:rsidRPr="001A548B">
          <w:rPr>
            <w:rStyle w:val="Hyperlink"/>
            <w:color w:val="000000" w:themeColor="text1"/>
          </w:rPr>
          <w:t>https://hdl.handle.net/20.500.14352/19918</w:t>
        </w:r>
      </w:hyperlink>
    </w:p>
    <w:p w14:paraId="4EFC36CF" w14:textId="69E5AD2D"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Lazar, M. M. 2005. </w:t>
      </w:r>
      <w:r w:rsidRPr="001A548B">
        <w:rPr>
          <w:rFonts w:ascii="Times New Roman" w:eastAsia="Times New Roman" w:hAnsi="Times New Roman" w:cs="Times New Roman"/>
          <w:i/>
          <w:iCs/>
          <w:color w:val="000000" w:themeColor="text1"/>
          <w:kern w:val="0"/>
          <w14:ligatures w14:val="none"/>
        </w:rPr>
        <w:t>Feminist critical discourse analysis: Gender, power and ideology in discourse</w:t>
      </w:r>
      <w:r w:rsidRPr="001A548B">
        <w:rPr>
          <w:rFonts w:ascii="Times New Roman" w:eastAsia="Times New Roman" w:hAnsi="Times New Roman" w:cs="Times New Roman"/>
          <w:color w:val="000000" w:themeColor="text1"/>
          <w:kern w:val="0"/>
          <w14:ligatures w14:val="none"/>
        </w:rPr>
        <w:t>. Palgrave Macmillan.</w:t>
      </w:r>
    </w:p>
    <w:p w14:paraId="3CCF7253" w14:textId="5A682F2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Leech, G., &amp; Short, M. 2007. </w:t>
      </w:r>
      <w:r w:rsidRPr="001A548B">
        <w:rPr>
          <w:rStyle w:val="Emphasis"/>
          <w:rFonts w:eastAsiaTheme="majorEastAsia"/>
          <w:color w:val="000000" w:themeColor="text1"/>
        </w:rPr>
        <w:t>Style in fiction: A linguistic introduction to English fictional prose</w:t>
      </w:r>
      <w:r w:rsidRPr="001A548B">
        <w:rPr>
          <w:color w:val="000000" w:themeColor="text1"/>
        </w:rPr>
        <w:t xml:space="preserve"> (2nd ed.). Pearson Longman.</w:t>
      </w:r>
    </w:p>
    <w:p w14:paraId="7D61ACCB" w14:textId="1CA26BFE" w:rsidR="00765A56" w:rsidRPr="001A548B" w:rsidRDefault="00765A56" w:rsidP="001A548B">
      <w:pPr>
        <w:pStyle w:val="NormalWeb"/>
        <w:spacing w:line="480" w:lineRule="auto"/>
        <w:ind w:left="864" w:hanging="864"/>
        <w:jc w:val="both"/>
        <w:rPr>
          <w:color w:val="000000" w:themeColor="text1"/>
        </w:rPr>
      </w:pPr>
      <w:hyperlink r:id="rId15" w:tgtFrame="_blank" w:history="1"/>
      <w:r w:rsidRPr="001A548B">
        <w:rPr>
          <w:color w:val="000000" w:themeColor="text1"/>
        </w:rPr>
        <w:t xml:space="preserve">Luo, Y. 2022. The study on transitivity of scientific fiction: The Time Machine as an example. </w:t>
      </w:r>
      <w:r w:rsidRPr="001A548B">
        <w:rPr>
          <w:i/>
          <w:iCs/>
          <w:color w:val="000000" w:themeColor="text1"/>
        </w:rPr>
        <w:t>International Journal of Linguistics, Literature &amp; Translation,</w:t>
      </w:r>
      <w:r w:rsidRPr="001A548B">
        <w:rPr>
          <w:color w:val="000000" w:themeColor="text1"/>
        </w:rPr>
        <w:t xml:space="preserve"> 5(6)</w:t>
      </w:r>
      <w:r w:rsidR="00E80E3E">
        <w:rPr>
          <w:color w:val="000000" w:themeColor="text1"/>
        </w:rPr>
        <w:t>:</w:t>
      </w:r>
      <w:r w:rsidRPr="001A548B">
        <w:rPr>
          <w:color w:val="000000" w:themeColor="text1"/>
        </w:rPr>
        <w:t xml:space="preserve"> 35–41. </w:t>
      </w:r>
      <w:hyperlink r:id="rId16" w:history="1">
        <w:r w:rsidRPr="001A548B">
          <w:rPr>
            <w:rStyle w:val="Hyperlink"/>
            <w:color w:val="000000" w:themeColor="text1"/>
          </w:rPr>
          <w:t>https://doi.org/10.32996/ijllt.2022.5.6.5</w:t>
        </w:r>
      </w:hyperlink>
    </w:p>
    <w:p w14:paraId="272EF55D" w14:textId="5E11E6F9"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Mahlberg, M., &amp; McIntyre, D. 2011. A case for corpus stylistics: Ian Fleming’s </w:t>
      </w:r>
      <w:r w:rsidRPr="001A548B">
        <w:rPr>
          <w:rStyle w:val="Emphasis"/>
          <w:rFonts w:eastAsiaTheme="majorEastAsia"/>
          <w:color w:val="000000" w:themeColor="text1"/>
        </w:rPr>
        <w:t>Casino Royale</w:t>
      </w:r>
      <w:r w:rsidRPr="001A548B">
        <w:rPr>
          <w:color w:val="000000" w:themeColor="text1"/>
        </w:rPr>
        <w:t xml:space="preserve">. </w:t>
      </w:r>
      <w:r w:rsidRPr="001A548B">
        <w:rPr>
          <w:rStyle w:val="Emphasis"/>
          <w:rFonts w:eastAsiaTheme="majorEastAsia"/>
          <w:color w:val="000000" w:themeColor="text1"/>
        </w:rPr>
        <w:t>English Text Construction, 4</w:t>
      </w:r>
      <w:r w:rsidRPr="001A548B">
        <w:rPr>
          <w:color w:val="000000" w:themeColor="text1"/>
        </w:rPr>
        <w:t>(2)</w:t>
      </w:r>
      <w:r w:rsidR="00E80E3E">
        <w:rPr>
          <w:color w:val="000000" w:themeColor="text1"/>
        </w:rPr>
        <w:t>:</w:t>
      </w:r>
      <w:r w:rsidRPr="001A548B">
        <w:rPr>
          <w:color w:val="000000" w:themeColor="text1"/>
        </w:rPr>
        <w:t xml:space="preserve"> 204–227.</w:t>
      </w:r>
    </w:p>
    <w:p w14:paraId="4F87AFF3" w14:textId="1B496EB5"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Martin, J. R., &amp; Rose, D. 2003. </w:t>
      </w:r>
      <w:r w:rsidRPr="001A548B">
        <w:rPr>
          <w:rStyle w:val="Emphasis"/>
          <w:rFonts w:eastAsiaTheme="majorEastAsia"/>
          <w:color w:val="000000" w:themeColor="text1"/>
        </w:rPr>
        <w:t>Working with discourse: Meaning beyond the clause</w:t>
      </w:r>
      <w:r w:rsidRPr="001A548B">
        <w:rPr>
          <w:color w:val="000000" w:themeColor="text1"/>
        </w:rPr>
        <w:t>. Continuum.</w:t>
      </w:r>
    </w:p>
    <w:p w14:paraId="2375DBD7" w14:textId="17B9A2BA"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Mills, S. 1995. </w:t>
      </w:r>
      <w:r w:rsidRPr="001A548B">
        <w:rPr>
          <w:rStyle w:val="Emphasis"/>
          <w:rFonts w:eastAsiaTheme="majorEastAsia"/>
          <w:color w:val="000000" w:themeColor="text1"/>
        </w:rPr>
        <w:t>Feminist stylistics</w:t>
      </w:r>
      <w:r w:rsidRPr="001A548B">
        <w:rPr>
          <w:color w:val="000000" w:themeColor="text1"/>
        </w:rPr>
        <w:t>. Routledge.</w:t>
      </w:r>
    </w:p>
    <w:p w14:paraId="7B7F836B" w14:textId="32595B57"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Msuya, E. A. 2014. Stylistic analysis of "Xuma" and "Leah" in Peter Abrahams’ Mine Boy: A verbal transitivity process. </w:t>
      </w:r>
      <w:r w:rsidRPr="001A548B">
        <w:rPr>
          <w:i/>
          <w:iCs/>
          <w:color w:val="000000" w:themeColor="text1"/>
        </w:rPr>
        <w:t>International Journal of Linguistics</w:t>
      </w:r>
      <w:r w:rsidRPr="001A548B">
        <w:rPr>
          <w:color w:val="000000" w:themeColor="text1"/>
        </w:rPr>
        <w:t>, 6(1)</w:t>
      </w:r>
      <w:r w:rsidR="00E80E3E">
        <w:rPr>
          <w:color w:val="000000" w:themeColor="text1"/>
        </w:rPr>
        <w:t>:</w:t>
      </w:r>
      <w:r w:rsidRPr="001A548B">
        <w:rPr>
          <w:color w:val="000000" w:themeColor="text1"/>
        </w:rPr>
        <w:t xml:space="preserve">132–141. </w:t>
      </w:r>
      <w:hyperlink r:id="rId17" w:history="1">
        <w:r w:rsidRPr="001A548B">
          <w:rPr>
            <w:rStyle w:val="Hyperlink"/>
            <w:color w:val="000000" w:themeColor="text1"/>
          </w:rPr>
          <w:t>https://doi.org/10.5296/ijl.v6i1.4824</w:t>
        </w:r>
      </w:hyperlink>
    </w:p>
    <w:p w14:paraId="65E1A88A" w14:textId="2D16990D"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Mulila-Matei, A. K. 2014. Discourse, gender identity and gender power relations in fiction: A critical discourse analysis and systemic functional grammar reading of Wamitila’s “Unaitwa Nani?” Doctoral thesis), University of Nairobi.</w:t>
      </w:r>
    </w:p>
    <w:p w14:paraId="1D0B9BF6" w14:textId="69125E74"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Musyoka, M. 2022. Domesticity, agency, and voice in contemporary East African fiction. </w:t>
      </w:r>
      <w:r w:rsidRPr="001A548B">
        <w:rPr>
          <w:rFonts w:ascii="Times New Roman" w:eastAsia="Times New Roman" w:hAnsi="Times New Roman" w:cs="Times New Roman"/>
          <w:i/>
          <w:iCs/>
          <w:color w:val="000000" w:themeColor="text1"/>
          <w:kern w:val="0"/>
          <w14:ligatures w14:val="none"/>
        </w:rPr>
        <w:t>Eastern African Literary and Cultural Studies, 8</w:t>
      </w:r>
      <w:r w:rsidRPr="001A548B">
        <w:rPr>
          <w:rFonts w:ascii="Times New Roman" w:eastAsia="Times New Roman" w:hAnsi="Times New Roman" w:cs="Times New Roman"/>
          <w:color w:val="000000" w:themeColor="text1"/>
          <w:kern w:val="0"/>
          <w14:ligatures w14:val="none"/>
        </w:rPr>
        <w:t>(1)</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55–72.</w:t>
      </w:r>
    </w:p>
    <w:p w14:paraId="616B006F" w14:textId="6011B5A3"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Mwinlaaru, I. N. 2019. Transitivity, characterisation, and ideology in Ghanaian narratives. </w:t>
      </w:r>
      <w:r w:rsidRPr="001A548B">
        <w:rPr>
          <w:rFonts w:ascii="Times New Roman" w:eastAsia="Times New Roman" w:hAnsi="Times New Roman" w:cs="Times New Roman"/>
          <w:i/>
          <w:iCs/>
          <w:color w:val="000000" w:themeColor="text1"/>
          <w:kern w:val="0"/>
          <w14:ligatures w14:val="none"/>
        </w:rPr>
        <w:t>Journal of Literary Studies, 35</w:t>
      </w:r>
      <w:r w:rsidRPr="001A548B">
        <w:rPr>
          <w:rFonts w:ascii="Times New Roman" w:eastAsia="Times New Roman" w:hAnsi="Times New Roman" w:cs="Times New Roman"/>
          <w:color w:val="000000" w:themeColor="text1"/>
          <w:kern w:val="0"/>
          <w14:ligatures w14:val="none"/>
        </w:rPr>
        <w:t>(2)</w:t>
      </w:r>
      <w:r w:rsidR="00E80E3E">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color w:val="000000" w:themeColor="text1"/>
          <w:kern w:val="0"/>
          <w14:ligatures w14:val="none"/>
        </w:rPr>
        <w:t xml:space="preserve">54–73. </w:t>
      </w:r>
      <w:r w:rsidR="00E80E3E">
        <w:rPr>
          <w:rFonts w:ascii="Times New Roman" w:eastAsia="Times New Roman" w:hAnsi="Times New Roman" w:cs="Times New Roman"/>
          <w:color w:val="000000" w:themeColor="text1"/>
          <w:kern w:val="0"/>
          <w14:ligatures w14:val="none"/>
        </w:rPr>
        <w:t xml:space="preserve">            </w:t>
      </w:r>
      <w:hyperlink r:id="rId18" w:history="1">
        <w:r w:rsidR="00E80E3E" w:rsidRPr="009B780F">
          <w:rPr>
            <w:rStyle w:val="Hyperlink"/>
            <w:rFonts w:ascii="Times New Roman" w:eastAsia="Times New Roman" w:hAnsi="Times New Roman" w:cs="Times New Roman"/>
            <w:kern w:val="0"/>
            <w14:ligatures w14:val="none"/>
          </w:rPr>
          <w:t>https://doi.org/10.1080/02564718.2019.1614079</w:t>
        </w:r>
      </w:hyperlink>
    </w:p>
    <w:p w14:paraId="60FC9AE2" w14:textId="769A8C9C"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lastRenderedPageBreak/>
        <w:t xml:space="preserve">Mwinlaaru, I. N., &amp; Xuan, M. 2016. Stylistics and foregrounding in literary texts: A systemic functional approach. </w:t>
      </w:r>
      <w:r w:rsidRPr="001A548B">
        <w:rPr>
          <w:rStyle w:val="Emphasis"/>
          <w:rFonts w:eastAsiaTheme="majorEastAsia"/>
          <w:color w:val="000000" w:themeColor="text1"/>
        </w:rPr>
        <w:t>Journal of Literature, Languages and Linguistics, 20</w:t>
      </w:r>
      <w:r w:rsidR="00E80E3E">
        <w:rPr>
          <w:color w:val="000000" w:themeColor="text1"/>
        </w:rPr>
        <w:t>:</w:t>
      </w:r>
      <w:r w:rsidRPr="001A548B">
        <w:rPr>
          <w:color w:val="000000" w:themeColor="text1"/>
        </w:rPr>
        <w:t xml:space="preserve"> 35–44.</w:t>
      </w:r>
    </w:p>
    <w:p w14:paraId="55CEB3E8" w14:textId="6CFD78C4"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Nweke, O. 2022. Gender, resilience and linguistic representation in Adichie’s fiction. </w:t>
      </w:r>
      <w:r w:rsidRPr="001A548B">
        <w:rPr>
          <w:rStyle w:val="Emphasis"/>
          <w:rFonts w:eastAsiaTheme="majorEastAsia"/>
          <w:color w:val="000000" w:themeColor="text1"/>
        </w:rPr>
        <w:t>Journal of Language, Literature and Culture, 29</w:t>
      </w:r>
      <w:r w:rsidRPr="001A548B">
        <w:rPr>
          <w:color w:val="000000" w:themeColor="text1"/>
        </w:rPr>
        <w:t>(3)</w:t>
      </w:r>
      <w:r w:rsidR="00E80E3E">
        <w:rPr>
          <w:color w:val="000000" w:themeColor="text1"/>
        </w:rPr>
        <w:t>:</w:t>
      </w:r>
      <w:r w:rsidRPr="001A548B">
        <w:rPr>
          <w:color w:val="000000" w:themeColor="text1"/>
        </w:rPr>
        <w:t>213–228.</w:t>
      </w:r>
    </w:p>
    <w:p w14:paraId="75D8A305" w14:textId="5038D2BE"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Onyango, R. 2023. Housegirls as subjects: Feminist stylistics in Kenyan popular fiction. </w:t>
      </w:r>
      <w:r w:rsidRPr="001A548B">
        <w:rPr>
          <w:rFonts w:ascii="Times New Roman" w:eastAsia="Times New Roman" w:hAnsi="Times New Roman" w:cs="Times New Roman"/>
          <w:i/>
          <w:iCs/>
          <w:color w:val="000000" w:themeColor="text1"/>
          <w:kern w:val="0"/>
          <w14:ligatures w14:val="none"/>
        </w:rPr>
        <w:t>Journal of African Cultural Studies, 35</w:t>
      </w:r>
      <w:r w:rsidRPr="001A548B">
        <w:rPr>
          <w:rFonts w:ascii="Times New Roman" w:eastAsia="Times New Roman" w:hAnsi="Times New Roman" w:cs="Times New Roman"/>
          <w:color w:val="000000" w:themeColor="text1"/>
          <w:kern w:val="0"/>
          <w14:ligatures w14:val="none"/>
        </w:rPr>
        <w:t>(2)</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167–182.</w:t>
      </w:r>
    </w:p>
    <w:p w14:paraId="12F2EB8F" w14:textId="53EB3250"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Opara, I. 2019. A systemic functional analysis of processes in Soyinka’s </w:t>
      </w:r>
      <w:r w:rsidRPr="001A548B">
        <w:rPr>
          <w:rFonts w:ascii="Times New Roman" w:eastAsia="Times New Roman" w:hAnsi="Times New Roman" w:cs="Times New Roman"/>
          <w:i/>
          <w:iCs/>
          <w:color w:val="000000" w:themeColor="text1"/>
          <w:kern w:val="0"/>
          <w14:ligatures w14:val="none"/>
        </w:rPr>
        <w:t>Death and the King’s Horseman</w:t>
      </w:r>
      <w:r w:rsidRPr="001A548B">
        <w:rPr>
          <w:rFonts w:ascii="Times New Roman" w:eastAsia="Times New Roman" w:hAnsi="Times New Roman" w:cs="Times New Roman"/>
          <w:color w:val="000000" w:themeColor="text1"/>
          <w:kern w:val="0"/>
          <w14:ligatures w14:val="none"/>
        </w:rPr>
        <w:t xml:space="preserve">. </w:t>
      </w:r>
      <w:r w:rsidRPr="001A548B">
        <w:rPr>
          <w:rFonts w:ascii="Times New Roman" w:eastAsia="Times New Roman" w:hAnsi="Times New Roman" w:cs="Times New Roman"/>
          <w:i/>
          <w:iCs/>
          <w:color w:val="000000" w:themeColor="text1"/>
          <w:kern w:val="0"/>
          <w14:ligatures w14:val="none"/>
        </w:rPr>
        <w:t>Journal of English and Literature, 10</w:t>
      </w:r>
      <w:r w:rsidRPr="001A548B">
        <w:rPr>
          <w:rFonts w:ascii="Times New Roman" w:eastAsia="Times New Roman" w:hAnsi="Times New Roman" w:cs="Times New Roman"/>
          <w:color w:val="000000" w:themeColor="text1"/>
          <w:kern w:val="0"/>
          <w14:ligatures w14:val="none"/>
        </w:rPr>
        <w:t>(3)</w:t>
      </w:r>
      <w:r w:rsidR="00E80E3E">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19–27.</w:t>
      </w:r>
    </w:p>
    <w:p w14:paraId="0C43806E" w14:textId="63F78FE4"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Opara, I. 2019. Characterization and transitivity choices in Chimamanda Ngozi Adichie’s </w:t>
      </w:r>
      <w:r w:rsidRPr="001A548B">
        <w:rPr>
          <w:rStyle w:val="Emphasis"/>
          <w:rFonts w:eastAsiaTheme="majorEastAsia"/>
          <w:color w:val="000000" w:themeColor="text1"/>
        </w:rPr>
        <w:t>Americanah</w:t>
      </w:r>
      <w:r w:rsidRPr="001A548B">
        <w:rPr>
          <w:color w:val="000000" w:themeColor="text1"/>
        </w:rPr>
        <w:t xml:space="preserve">. </w:t>
      </w:r>
      <w:r w:rsidRPr="001A548B">
        <w:rPr>
          <w:rStyle w:val="Emphasis"/>
          <w:rFonts w:eastAsiaTheme="majorEastAsia"/>
          <w:color w:val="000000" w:themeColor="text1"/>
        </w:rPr>
        <w:t>Journal of English Language and Literature, 6</w:t>
      </w:r>
      <w:r w:rsidRPr="001A548B">
        <w:rPr>
          <w:color w:val="000000" w:themeColor="text1"/>
        </w:rPr>
        <w:t>(2)</w:t>
      </w:r>
      <w:r w:rsidR="00E80E3E">
        <w:rPr>
          <w:color w:val="000000" w:themeColor="text1"/>
        </w:rPr>
        <w:t>:</w:t>
      </w:r>
      <w:r w:rsidRPr="001A548B">
        <w:rPr>
          <w:color w:val="000000" w:themeColor="text1"/>
        </w:rPr>
        <w:t xml:space="preserve"> 112–126.</w:t>
      </w:r>
    </w:p>
    <w:p w14:paraId="14A2A746" w14:textId="65F476EF"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Otugo, M. N., &amp; Akabuike, I. G. 2025. Transitivity analysis of selected Nigerian novels</w:t>
      </w:r>
      <w:r w:rsidRPr="001A548B">
        <w:rPr>
          <w:i/>
          <w:iCs/>
          <w:color w:val="000000" w:themeColor="text1"/>
        </w:rPr>
        <w:t>. Ansu Journal of Language and Literary Studies,</w:t>
      </w:r>
      <w:r w:rsidRPr="001A548B">
        <w:rPr>
          <w:color w:val="000000" w:themeColor="text1"/>
        </w:rPr>
        <w:t xml:space="preserve"> 5(1)</w:t>
      </w:r>
      <w:r w:rsidR="00E80E3E">
        <w:rPr>
          <w:color w:val="000000" w:themeColor="text1"/>
        </w:rPr>
        <w:t>:</w:t>
      </w:r>
      <w:r w:rsidRPr="001A548B">
        <w:rPr>
          <w:color w:val="000000" w:themeColor="text1"/>
        </w:rPr>
        <w:t xml:space="preserve"> 190-203.</w:t>
      </w:r>
    </w:p>
    <w:p w14:paraId="3EF7DB75" w14:textId="33D9BB4F"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Russell, J., &amp; Rajabu, R. 1995. Bilingual writers and the syntactic elaboration of Swahili. </w:t>
      </w:r>
      <w:r w:rsidRPr="001A548B">
        <w:rPr>
          <w:i/>
          <w:iCs/>
          <w:color w:val="000000" w:themeColor="text1"/>
        </w:rPr>
        <w:t xml:space="preserve">African Languages and Cultures, </w:t>
      </w:r>
      <w:r w:rsidRPr="001A548B">
        <w:rPr>
          <w:color w:val="000000" w:themeColor="text1"/>
        </w:rPr>
        <w:t>8(1)</w:t>
      </w:r>
      <w:r w:rsidR="00E80E3E">
        <w:rPr>
          <w:color w:val="000000" w:themeColor="text1"/>
        </w:rPr>
        <w:t>:</w:t>
      </w:r>
      <w:r w:rsidRPr="001A548B">
        <w:rPr>
          <w:color w:val="000000" w:themeColor="text1"/>
        </w:rPr>
        <w:t xml:space="preserve"> 43–59. </w:t>
      </w:r>
      <w:hyperlink r:id="rId19" w:history="1">
        <w:r w:rsidRPr="001A548B">
          <w:rPr>
            <w:rStyle w:val="Hyperlink"/>
            <w:color w:val="000000" w:themeColor="text1"/>
          </w:rPr>
          <w:t>https://doi.org/10.1080/09544169508717861</w:t>
        </w:r>
      </w:hyperlink>
    </w:p>
    <w:p w14:paraId="45AAE5BB" w14:textId="594337A7"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Shah, A. A., Hassan, K. &amp; Ullah, S. 2025. Cultural hybridity in </w:t>
      </w:r>
      <w:r w:rsidR="00E80E3E">
        <w:rPr>
          <w:color w:val="000000" w:themeColor="text1"/>
        </w:rPr>
        <w:t>“</w:t>
      </w:r>
      <w:r w:rsidRPr="001A548B">
        <w:rPr>
          <w:color w:val="000000" w:themeColor="text1"/>
        </w:rPr>
        <w:t>Things Fall Apart</w:t>
      </w:r>
      <w:r w:rsidR="00E80E3E">
        <w:rPr>
          <w:color w:val="000000" w:themeColor="text1"/>
        </w:rPr>
        <w:t>”</w:t>
      </w:r>
      <w:r w:rsidRPr="001A548B">
        <w:rPr>
          <w:color w:val="000000" w:themeColor="text1"/>
        </w:rPr>
        <w:t xml:space="preserve">: A Hallidayan perspective through transitivity analysis. </w:t>
      </w:r>
      <w:r w:rsidRPr="001A548B">
        <w:rPr>
          <w:i/>
          <w:iCs/>
          <w:color w:val="000000" w:themeColor="text1"/>
        </w:rPr>
        <w:t>Journal of Applied Linguistics and TESOL (JALT),</w:t>
      </w:r>
      <w:r w:rsidRPr="001A548B">
        <w:rPr>
          <w:color w:val="000000" w:themeColor="text1"/>
        </w:rPr>
        <w:t xml:space="preserve"> 8(3)</w:t>
      </w:r>
      <w:r w:rsidR="00E80E3E">
        <w:rPr>
          <w:color w:val="000000" w:themeColor="text1"/>
        </w:rPr>
        <w:t>:</w:t>
      </w:r>
      <w:r w:rsidRPr="001A548B">
        <w:rPr>
          <w:color w:val="000000" w:themeColor="text1"/>
        </w:rPr>
        <w:t xml:space="preserve"> 1698–1709.</w:t>
      </w:r>
    </w:p>
    <w:p w14:paraId="483C02B0" w14:textId="54F1427E"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Simpson, P. 2004. </w:t>
      </w:r>
      <w:r w:rsidRPr="001A548B">
        <w:rPr>
          <w:rStyle w:val="Emphasis"/>
          <w:rFonts w:eastAsiaTheme="majorEastAsia"/>
          <w:color w:val="000000" w:themeColor="text1"/>
        </w:rPr>
        <w:t>Stylistics: A resource book for students</w:t>
      </w:r>
      <w:r w:rsidRPr="001A548B">
        <w:rPr>
          <w:color w:val="000000" w:themeColor="text1"/>
        </w:rPr>
        <w:t>. Routledge.</w:t>
      </w:r>
    </w:p>
    <w:p w14:paraId="413FE5EA" w14:textId="3B4331CD"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lastRenderedPageBreak/>
        <w:t xml:space="preserve">Tchokothe, R. A. 2014. </w:t>
      </w:r>
      <w:r w:rsidRPr="001A548B">
        <w:rPr>
          <w:i/>
          <w:iCs/>
          <w:color w:val="000000" w:themeColor="text1"/>
        </w:rPr>
        <w:t>Transgression in Swahili narrative fiction and its reception</w:t>
      </w:r>
      <w:r w:rsidRPr="001A548B">
        <w:rPr>
          <w:color w:val="000000" w:themeColor="text1"/>
        </w:rPr>
        <w:t xml:space="preserve"> (Vol. 56). LIT Verlag Münster.</w:t>
      </w:r>
    </w:p>
    <w:p w14:paraId="4B6422E4" w14:textId="23FA4C90"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Thompson, G. 2014. </w:t>
      </w:r>
      <w:r w:rsidRPr="001A548B">
        <w:rPr>
          <w:rStyle w:val="Emphasis"/>
          <w:rFonts w:eastAsiaTheme="majorEastAsia"/>
          <w:color w:val="000000" w:themeColor="text1"/>
        </w:rPr>
        <w:t>Introducing functional grammar</w:t>
      </w:r>
      <w:r w:rsidRPr="001A548B">
        <w:rPr>
          <w:color w:val="000000" w:themeColor="text1"/>
        </w:rPr>
        <w:t xml:space="preserve"> (3rd ed.). Routledge.</w:t>
      </w:r>
    </w:p>
    <w:p w14:paraId="5B9B5959" w14:textId="4EC42046"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Toolan, M. 2012. </w:t>
      </w:r>
      <w:r w:rsidRPr="001A548B">
        <w:rPr>
          <w:rStyle w:val="Emphasis"/>
          <w:rFonts w:eastAsiaTheme="majorEastAsia"/>
          <w:color w:val="000000" w:themeColor="text1"/>
        </w:rPr>
        <w:t>Language in literature: An introduction to stylistics</w:t>
      </w:r>
      <w:r w:rsidRPr="001A548B">
        <w:rPr>
          <w:color w:val="000000" w:themeColor="text1"/>
        </w:rPr>
        <w:t>. Routledge.</w:t>
      </w:r>
    </w:p>
    <w:p w14:paraId="71BF80F9" w14:textId="6CDF6653"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Van Leeuwen, T. 2008. </w:t>
      </w:r>
      <w:r w:rsidRPr="001A548B">
        <w:rPr>
          <w:rFonts w:ascii="Times New Roman" w:eastAsia="Times New Roman" w:hAnsi="Times New Roman" w:cs="Times New Roman"/>
          <w:i/>
          <w:iCs/>
          <w:color w:val="000000" w:themeColor="text1"/>
          <w:kern w:val="0"/>
          <w14:ligatures w14:val="none"/>
        </w:rPr>
        <w:t>Discourse and practice: New tools for critical discourse analysis</w:t>
      </w:r>
      <w:r w:rsidRPr="001A548B">
        <w:rPr>
          <w:rFonts w:ascii="Times New Roman" w:eastAsia="Times New Roman" w:hAnsi="Times New Roman" w:cs="Times New Roman"/>
          <w:color w:val="000000" w:themeColor="text1"/>
          <w:kern w:val="0"/>
          <w14:ligatures w14:val="none"/>
        </w:rPr>
        <w:t>.  Oxford University Press.</w:t>
      </w:r>
    </w:p>
    <w:p w14:paraId="5AC3C1E6" w14:textId="25D8F40B"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Wang, J. 2010. Transitivity and voice: Characterization in Faulkner’s </w:t>
      </w:r>
      <w:r w:rsidRPr="001A548B">
        <w:rPr>
          <w:rStyle w:val="Emphasis"/>
          <w:rFonts w:eastAsiaTheme="majorEastAsia"/>
          <w:color w:val="000000" w:themeColor="text1"/>
        </w:rPr>
        <w:t>A Rose for Emily</w:t>
      </w:r>
      <w:r w:rsidRPr="001A548B">
        <w:rPr>
          <w:color w:val="000000" w:themeColor="text1"/>
        </w:rPr>
        <w:t xml:space="preserve">. </w:t>
      </w:r>
      <w:r w:rsidRPr="001A548B">
        <w:rPr>
          <w:rStyle w:val="Emphasis"/>
          <w:rFonts w:eastAsiaTheme="majorEastAsia"/>
          <w:color w:val="000000" w:themeColor="text1"/>
        </w:rPr>
        <w:t>Journal of Language Teaching and Research, 1</w:t>
      </w:r>
      <w:r w:rsidRPr="001A548B">
        <w:rPr>
          <w:color w:val="000000" w:themeColor="text1"/>
        </w:rPr>
        <w:t>(6)</w:t>
      </w:r>
      <w:r w:rsidR="003142EB">
        <w:rPr>
          <w:color w:val="000000" w:themeColor="text1"/>
        </w:rPr>
        <w:t>:</w:t>
      </w:r>
      <w:r w:rsidRPr="001A548B">
        <w:rPr>
          <w:color w:val="000000" w:themeColor="text1"/>
        </w:rPr>
        <w:t xml:space="preserve"> 784–789.</w:t>
      </w:r>
    </w:p>
    <w:p w14:paraId="22F26EB2" w14:textId="2C55D694" w:rsidR="00765A56" w:rsidRPr="001A548B" w:rsidRDefault="00765A56" w:rsidP="001A548B">
      <w:pPr>
        <w:spacing w:before="100" w:beforeAutospacing="1" w:after="100" w:afterAutospacing="1" w:line="480" w:lineRule="auto"/>
        <w:ind w:left="1008" w:hanging="1008"/>
        <w:jc w:val="both"/>
        <w:rPr>
          <w:rFonts w:ascii="Times New Roman" w:eastAsia="Times New Roman" w:hAnsi="Times New Roman" w:cs="Times New Roman"/>
          <w:color w:val="000000" w:themeColor="text1"/>
          <w:kern w:val="0"/>
          <w14:ligatures w14:val="none"/>
        </w:rPr>
      </w:pPr>
      <w:r w:rsidRPr="001A548B">
        <w:rPr>
          <w:rFonts w:ascii="Times New Roman" w:eastAsia="Times New Roman" w:hAnsi="Times New Roman" w:cs="Times New Roman"/>
          <w:color w:val="000000" w:themeColor="text1"/>
          <w:kern w:val="0"/>
          <w14:ligatures w14:val="none"/>
        </w:rPr>
        <w:t xml:space="preserve">Wang, J. 2021. Transitivity analysis and characterisation in literary discourse. </w:t>
      </w:r>
      <w:r w:rsidRPr="001A548B">
        <w:rPr>
          <w:rFonts w:ascii="Times New Roman" w:eastAsia="Times New Roman" w:hAnsi="Times New Roman" w:cs="Times New Roman"/>
          <w:i/>
          <w:iCs/>
          <w:color w:val="000000" w:themeColor="text1"/>
          <w:kern w:val="0"/>
          <w14:ligatures w14:val="none"/>
        </w:rPr>
        <w:t>Journal of Language and Literature Studies, 11</w:t>
      </w:r>
      <w:r w:rsidRPr="001A548B">
        <w:rPr>
          <w:rFonts w:ascii="Times New Roman" w:eastAsia="Times New Roman" w:hAnsi="Times New Roman" w:cs="Times New Roman"/>
          <w:color w:val="000000" w:themeColor="text1"/>
          <w:kern w:val="0"/>
          <w14:ligatures w14:val="none"/>
        </w:rPr>
        <w:t>(2)</w:t>
      </w:r>
      <w:r w:rsidR="003142EB">
        <w:rPr>
          <w:rFonts w:ascii="Times New Roman" w:eastAsia="Times New Roman" w:hAnsi="Times New Roman" w:cs="Times New Roman"/>
          <w:color w:val="000000" w:themeColor="text1"/>
          <w:kern w:val="0"/>
          <w14:ligatures w14:val="none"/>
        </w:rPr>
        <w:t>:</w:t>
      </w:r>
      <w:r w:rsidRPr="001A548B">
        <w:rPr>
          <w:rFonts w:ascii="Times New Roman" w:eastAsia="Times New Roman" w:hAnsi="Times New Roman" w:cs="Times New Roman"/>
          <w:color w:val="000000" w:themeColor="text1"/>
          <w:kern w:val="0"/>
          <w14:ligatures w14:val="none"/>
        </w:rPr>
        <w:t xml:space="preserve"> 45–58.</w:t>
      </w:r>
    </w:p>
    <w:p w14:paraId="498D69D8" w14:textId="3808B55A"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t xml:space="preserve">Yokossi, D. T. &amp; Koussouhon, L. A. 2017. Transitivity analysis of Chinua Achebe’s Arrow of God and Ngugi Wa Thiong’o’s Petals of Blood: A comparative systemic functional linguistic approach. </w:t>
      </w:r>
      <w:r w:rsidRPr="001A548B">
        <w:rPr>
          <w:i/>
          <w:iCs/>
          <w:color w:val="000000" w:themeColor="text1"/>
        </w:rPr>
        <w:t>Journal of Applied Linguistics and Language Research</w:t>
      </w:r>
      <w:r w:rsidRPr="001A548B">
        <w:rPr>
          <w:color w:val="000000" w:themeColor="text1"/>
        </w:rPr>
        <w:t>, 4(3)</w:t>
      </w:r>
      <w:r w:rsidR="003142EB">
        <w:rPr>
          <w:color w:val="000000" w:themeColor="text1"/>
        </w:rPr>
        <w:t>:</w:t>
      </w:r>
      <w:r w:rsidRPr="001A548B">
        <w:rPr>
          <w:color w:val="000000" w:themeColor="text1"/>
        </w:rPr>
        <w:t xml:space="preserve"> 171–195.</w:t>
      </w:r>
    </w:p>
    <w:p w14:paraId="512272BD" w14:textId="543E30D2" w:rsidR="00765A56" w:rsidRPr="001A548B" w:rsidRDefault="00765A56" w:rsidP="001A548B">
      <w:pPr>
        <w:pStyle w:val="NormalWeb"/>
        <w:spacing w:line="480" w:lineRule="auto"/>
        <w:ind w:left="864" w:hanging="864"/>
        <w:jc w:val="both"/>
        <w:rPr>
          <w:color w:val="000000" w:themeColor="text1"/>
        </w:rPr>
      </w:pPr>
      <w:r w:rsidRPr="00D00F1F">
        <w:rPr>
          <w:color w:val="000000" w:themeColor="text1"/>
        </w:rPr>
        <w:t xml:space="preserve">Zein, T. T., Sinar, T. S., Nurlela, N. &amp; Yusuf, M. 2019. </w:t>
      </w:r>
      <w:r w:rsidRPr="001A548B">
        <w:rPr>
          <w:color w:val="000000" w:themeColor="text1"/>
        </w:rPr>
        <w:t xml:space="preserve">Process types of transitivity system in English department students’ narrative texts. </w:t>
      </w:r>
      <w:r w:rsidRPr="001A548B">
        <w:rPr>
          <w:i/>
          <w:iCs/>
          <w:color w:val="000000" w:themeColor="text1"/>
        </w:rPr>
        <w:t>In Proceedings of the Sixth International Conference on English Language and Teaching</w:t>
      </w:r>
      <w:r w:rsidRPr="001A548B">
        <w:rPr>
          <w:color w:val="000000" w:themeColor="text1"/>
        </w:rPr>
        <w:t xml:space="preserve"> (ICOELT 2018) (pp. 149–155). Atlantis Press. </w:t>
      </w:r>
      <w:hyperlink r:id="rId20" w:history="1">
        <w:r w:rsidRPr="001A548B">
          <w:rPr>
            <w:rStyle w:val="Hyperlink"/>
            <w:color w:val="000000" w:themeColor="text1"/>
          </w:rPr>
          <w:t>https://doi.org/10.2991/icoelt-18.2019.22</w:t>
        </w:r>
      </w:hyperlink>
    </w:p>
    <w:p w14:paraId="31988C63" w14:textId="6681AC4A" w:rsidR="00765A56" w:rsidRPr="001A548B" w:rsidRDefault="00765A56" w:rsidP="001A548B">
      <w:pPr>
        <w:pStyle w:val="NormalWeb"/>
        <w:spacing w:line="480" w:lineRule="auto"/>
        <w:ind w:left="864" w:hanging="864"/>
        <w:jc w:val="both"/>
        <w:rPr>
          <w:color w:val="000000" w:themeColor="text1"/>
        </w:rPr>
      </w:pPr>
      <w:r w:rsidRPr="001A548B">
        <w:rPr>
          <w:color w:val="000000" w:themeColor="text1"/>
        </w:rPr>
        <w:lastRenderedPageBreak/>
        <w:t xml:space="preserve">Zhang, Y. 2017. Transitivity analysis of characterisation in literary narratives. </w:t>
      </w:r>
      <w:r w:rsidRPr="001A548B">
        <w:rPr>
          <w:rStyle w:val="Emphasis"/>
          <w:rFonts w:eastAsiaTheme="majorEastAsia"/>
          <w:color w:val="000000" w:themeColor="text1"/>
        </w:rPr>
        <w:t>International Journal of Linguistics and Literature, 6</w:t>
      </w:r>
      <w:r w:rsidRPr="001A548B">
        <w:rPr>
          <w:color w:val="000000" w:themeColor="text1"/>
        </w:rPr>
        <w:t>(1)</w:t>
      </w:r>
      <w:r w:rsidR="003142EB">
        <w:rPr>
          <w:color w:val="000000" w:themeColor="text1"/>
        </w:rPr>
        <w:t>:</w:t>
      </w:r>
      <w:r w:rsidRPr="001A548B">
        <w:rPr>
          <w:color w:val="000000" w:themeColor="text1"/>
        </w:rPr>
        <w:t xml:space="preserve"> 1–12.</w:t>
      </w:r>
    </w:p>
    <w:p w14:paraId="043CF852" w14:textId="77777777" w:rsidR="0038550C" w:rsidRPr="001A548B" w:rsidRDefault="0038550C" w:rsidP="001A548B">
      <w:pPr>
        <w:pStyle w:val="NormalWeb"/>
        <w:spacing w:line="480" w:lineRule="auto"/>
        <w:ind w:left="864" w:hanging="864"/>
        <w:jc w:val="both"/>
        <w:rPr>
          <w:color w:val="000000" w:themeColor="text1"/>
        </w:rPr>
      </w:pPr>
    </w:p>
    <w:p w14:paraId="263C6F0F" w14:textId="77777777" w:rsidR="007D68E3" w:rsidRPr="001A548B" w:rsidRDefault="007D68E3" w:rsidP="001A548B">
      <w:pPr>
        <w:spacing w:line="480" w:lineRule="auto"/>
        <w:jc w:val="both"/>
        <w:rPr>
          <w:rFonts w:ascii="Times New Roman" w:hAnsi="Times New Roman" w:cs="Times New Roman"/>
          <w:color w:val="000000" w:themeColor="text1"/>
        </w:rPr>
      </w:pPr>
    </w:p>
    <w:sectPr w:rsidR="007D68E3" w:rsidRPr="001A548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p" w:date="2026-03-22T09:21:00Z" w:initials="h">
    <w:p w14:paraId="4BB1CDAC" w14:textId="1B719355" w:rsidR="00F41F15" w:rsidRDefault="00F41F15">
      <w:pPr>
        <w:pStyle w:val="CommentText"/>
      </w:pPr>
      <w:r>
        <w:rPr>
          <w:rStyle w:val="CommentReference"/>
        </w:rPr>
        <w:annotationRef/>
      </w:r>
      <w:r w:rsidRPr="00F41F15">
        <w:t xml:space="preserve">The phrase </w:t>
      </w:r>
      <w:r w:rsidRPr="00F41F15">
        <w:rPr>
          <w:b/>
          <w:bCs/>
        </w:rPr>
        <w:t>“Servant Voices”</w:t>
      </w:r>
      <w:r w:rsidRPr="00F41F15">
        <w:t xml:space="preserve"> is vague </w:t>
      </w:r>
    </w:p>
  </w:comment>
  <w:comment w:id="1" w:author="hp" w:date="2026-03-22T09:23:00Z" w:initials="h">
    <w:p w14:paraId="60C12E40" w14:textId="31703981" w:rsidR="00F41F15" w:rsidRDefault="00F41F15">
      <w:pPr>
        <w:pStyle w:val="CommentText"/>
      </w:pPr>
      <w:r>
        <w:rPr>
          <w:rStyle w:val="CommentReference"/>
        </w:rPr>
        <w:annotationRef/>
      </w:r>
      <w:r>
        <w:t xml:space="preserve">Column </w:t>
      </w:r>
    </w:p>
  </w:comment>
  <w:comment w:id="2" w:author="hp" w:date="2026-03-22T09:26:00Z" w:initials="h">
    <w:p w14:paraId="395AD4A4" w14:textId="1EBCE2F3" w:rsidR="00F41F15" w:rsidRDefault="00F41F15">
      <w:pPr>
        <w:pStyle w:val="CommentText"/>
      </w:pPr>
      <w:r>
        <w:rPr>
          <w:rStyle w:val="CommentReference"/>
        </w:rPr>
        <w:annotationRef/>
      </w:r>
      <w:r>
        <w:t>‘A’ before transitivity</w:t>
      </w:r>
    </w:p>
  </w:comment>
  <w:comment w:id="3" w:author="hp" w:date="2026-03-22T09:24:00Z" w:initials="h">
    <w:p w14:paraId="3501451F" w14:textId="15329A7D" w:rsidR="00F41F15" w:rsidRDefault="00F41F15">
      <w:pPr>
        <w:pStyle w:val="CommentText"/>
      </w:pPr>
      <w:r>
        <w:rPr>
          <w:rStyle w:val="CommentReference"/>
        </w:rPr>
        <w:annotationRef/>
      </w:r>
      <w:r>
        <w:t>Analysis</w:t>
      </w:r>
    </w:p>
  </w:comment>
  <w:comment w:id="4" w:author="hp" w:date="2026-03-22T09:24:00Z" w:initials="h">
    <w:p w14:paraId="515D7D3F" w14:textId="03CA82D9" w:rsidR="00F41F15" w:rsidRDefault="00F41F15">
      <w:pPr>
        <w:pStyle w:val="CommentText"/>
      </w:pPr>
      <w:r>
        <w:rPr>
          <w:rStyle w:val="CommentReference"/>
        </w:rPr>
        <w:annotationRef/>
      </w:r>
      <w:r>
        <w:t>of</w:t>
      </w:r>
    </w:p>
  </w:comment>
  <w:comment w:id="5" w:author="hp" w:date="2026-03-22T09:25:00Z" w:initials="h">
    <w:p w14:paraId="0B0A65CC" w14:textId="5D35F505" w:rsidR="00F41F15" w:rsidRDefault="00F41F15">
      <w:pPr>
        <w:pStyle w:val="CommentText"/>
      </w:pPr>
      <w:r>
        <w:rPr>
          <w:rStyle w:val="CommentReference"/>
        </w:rPr>
        <w:annotationRef/>
      </w:r>
      <w:r>
        <w:t>Representation</w:t>
      </w:r>
    </w:p>
  </w:comment>
  <w:comment w:id="7" w:author="hp" w:date="2026-03-22T09:29:00Z" w:initials="h">
    <w:p w14:paraId="55217118" w14:textId="472EA6D5" w:rsidR="00F41F15" w:rsidRDefault="00F41F15">
      <w:pPr>
        <w:pStyle w:val="CommentText"/>
      </w:pPr>
      <w:r>
        <w:rPr>
          <w:rStyle w:val="CommentReference"/>
        </w:rPr>
        <w:annotationRef/>
      </w:r>
      <w:r>
        <w:t>Choose the correct term</w:t>
      </w:r>
    </w:p>
  </w:comment>
  <w:comment w:id="8" w:author="hp" w:date="2026-03-22T09:30:00Z" w:initials="h">
    <w:p w14:paraId="63C3067A" w14:textId="5494F649" w:rsidR="00F41F15" w:rsidRDefault="00F41F15">
      <w:pPr>
        <w:pStyle w:val="CommentText"/>
      </w:pPr>
      <w:r>
        <w:rPr>
          <w:rStyle w:val="CommentReference"/>
        </w:rPr>
        <w:annotationRef/>
      </w:r>
      <w:r>
        <w:t>Choose the correct term</w:t>
      </w:r>
    </w:p>
  </w:comment>
  <w:comment w:id="6" w:author="hp" w:date="2026-03-22T09:34:00Z" w:initials="h">
    <w:p w14:paraId="72CCD463" w14:textId="45E214D2" w:rsidR="00622C4A" w:rsidRDefault="00622C4A">
      <w:pPr>
        <w:pStyle w:val="CommentText"/>
      </w:pPr>
      <w:r>
        <w:rPr>
          <w:rStyle w:val="CommentReference"/>
        </w:rPr>
        <w:annotationRef/>
      </w:r>
      <w:r w:rsidRPr="00622C4A">
        <w:t>Incorrect Process Type Labels</w:t>
      </w:r>
    </w:p>
  </w:comment>
  <w:comment w:id="9" w:author="hp" w:date="2026-03-22T09:40:00Z" w:initials="h">
    <w:p w14:paraId="46CF3622" w14:textId="3336D828" w:rsidR="00622C4A" w:rsidRDefault="00622C4A">
      <w:pPr>
        <w:pStyle w:val="CommentText"/>
      </w:pPr>
      <w:r>
        <w:rPr>
          <w:rStyle w:val="CommentReference"/>
        </w:rPr>
        <w:annotationRef/>
      </w:r>
      <w:r w:rsidRPr="00622C4A">
        <w:t>Ambiguous Phrase</w:t>
      </w:r>
    </w:p>
  </w:comment>
  <w:comment w:id="10" w:author="hp" w:date="2026-03-22T09:38:00Z" w:initials="h">
    <w:p w14:paraId="09000272" w14:textId="0C50C47E" w:rsidR="00622C4A" w:rsidRDefault="00622C4A">
      <w:pPr>
        <w:pStyle w:val="CommentText"/>
      </w:pPr>
      <w:r>
        <w:rPr>
          <w:rStyle w:val="CommentReference"/>
        </w:rPr>
        <w:annotationRef/>
      </w:r>
      <w:r w:rsidRPr="00622C4A">
        <w:t>Mixed-Method Claim Not Justified</w:t>
      </w:r>
    </w:p>
  </w:comment>
  <w:comment w:id="12" w:author="hp" w:date="2026-03-22T09:39:00Z" w:initials="h">
    <w:p w14:paraId="69A69B18" w14:textId="39B1B248" w:rsidR="00622C4A" w:rsidRDefault="00622C4A">
      <w:pPr>
        <w:pStyle w:val="CommentText"/>
      </w:pPr>
      <w:r>
        <w:rPr>
          <w:rStyle w:val="CommentReference"/>
        </w:rPr>
        <w:annotationRef/>
      </w:r>
      <w:r w:rsidRPr="00622C4A">
        <w:t>Awkward Expression</w:t>
      </w:r>
    </w:p>
  </w:comment>
  <w:comment w:id="11" w:author="hp" w:date="2026-03-22T09:37:00Z" w:initials="h">
    <w:p w14:paraId="4C6B36B1" w14:textId="7395F807" w:rsidR="00622C4A" w:rsidRDefault="00622C4A">
      <w:pPr>
        <w:pStyle w:val="CommentText"/>
      </w:pPr>
      <w:r>
        <w:rPr>
          <w:rStyle w:val="CommentReference"/>
        </w:rPr>
        <w:annotationRef/>
      </w:r>
      <w:r w:rsidRPr="00622C4A">
        <w:t>Weak Coding Description</w:t>
      </w:r>
    </w:p>
  </w:comment>
  <w:comment w:id="14" w:author="hp" w:date="2026-03-22T09:43:00Z" w:initials="h">
    <w:p w14:paraId="02522426" w14:textId="56D6B49E" w:rsidR="00266AC2" w:rsidRDefault="00266AC2">
      <w:pPr>
        <w:pStyle w:val="CommentText"/>
      </w:pPr>
      <w:r>
        <w:rPr>
          <w:rStyle w:val="CommentReference"/>
        </w:rPr>
        <w:annotationRef/>
      </w:r>
      <w:r w:rsidRPr="00266AC2">
        <w:t>Confusing Sentence Structure</w:t>
      </w:r>
    </w:p>
  </w:comment>
  <w:comment w:id="13" w:author="hp" w:date="2026-03-22T09:42:00Z" w:initials="h">
    <w:p w14:paraId="5C1D25F1" w14:textId="0D048D62" w:rsidR="00266AC2" w:rsidRDefault="00266AC2">
      <w:pPr>
        <w:pStyle w:val="CommentText"/>
      </w:pPr>
      <w:r>
        <w:rPr>
          <w:rStyle w:val="CommentReference"/>
        </w:rPr>
        <w:annotationRef/>
      </w:r>
      <w:r w:rsidRPr="00266AC2">
        <w:t>Weak Interpretation of Results</w:t>
      </w:r>
    </w:p>
  </w:comment>
  <w:comment w:id="15" w:author="hp" w:date="2026-03-22T09:41:00Z" w:initials="h">
    <w:p w14:paraId="70D148FE" w14:textId="079AFF93" w:rsidR="00622C4A" w:rsidRDefault="00622C4A">
      <w:pPr>
        <w:pStyle w:val="CommentText"/>
      </w:pPr>
      <w:r>
        <w:rPr>
          <w:rStyle w:val="CommentReference"/>
        </w:rPr>
        <w:annotationRef/>
      </w:r>
      <w:r w:rsidRPr="00622C4A">
        <w:t>Poor Academic Expression</w:t>
      </w:r>
    </w:p>
  </w:comment>
  <w:comment w:id="16" w:author="hp" w:date="2026-03-22T09:48:00Z" w:initials="h">
    <w:p w14:paraId="696FB0BD" w14:textId="661DD051" w:rsidR="00266AC2" w:rsidRDefault="00266AC2">
      <w:pPr>
        <w:pStyle w:val="CommentText"/>
      </w:pPr>
      <w:r>
        <w:rPr>
          <w:rStyle w:val="CommentReference"/>
        </w:rPr>
        <w:annotationRef/>
      </w:r>
      <w:r w:rsidRPr="00266AC2">
        <w:t>Slight Redundancy and Wordiness</w:t>
      </w:r>
    </w:p>
  </w:comment>
  <w:comment w:id="17" w:author="hp" w:date="2026-03-22T09:54:00Z" w:initials="h">
    <w:p w14:paraId="07AABE01" w14:textId="77777777" w:rsidR="001D658E" w:rsidRDefault="001D658E">
      <w:pPr>
        <w:pStyle w:val="CommentText"/>
      </w:pPr>
      <w:r>
        <w:rPr>
          <w:rStyle w:val="CommentReference"/>
        </w:rPr>
        <w:annotationRef/>
      </w:r>
      <w:r w:rsidRPr="001D658E">
        <w:t>More standard to use:</w:t>
      </w:r>
      <w:r>
        <w:t xml:space="preserve"> Halliday’s Theory has a more standard name</w:t>
      </w:r>
    </w:p>
    <w:p w14:paraId="39962388" w14:textId="6B1AF2FF" w:rsidR="001D658E" w:rsidRDefault="001D658E">
      <w:pPr>
        <w:pStyle w:val="CommentText"/>
      </w:pPr>
      <w:r w:rsidRPr="001D658E">
        <w:t xml:space="preserve">needs </w:t>
      </w:r>
      <w:r w:rsidRPr="001D658E">
        <w:rPr>
          <w:b/>
          <w:bCs/>
        </w:rPr>
        <w:t>consistency with your study focus</w:t>
      </w:r>
    </w:p>
  </w:comment>
  <w:comment w:id="18" w:author="hp" w:date="2026-03-22T09:54:00Z" w:initials="h">
    <w:p w14:paraId="53AD625A" w14:textId="668C42E1" w:rsidR="001D658E" w:rsidRDefault="001D658E">
      <w:pPr>
        <w:pStyle w:val="CommentText"/>
      </w:pPr>
      <w:r>
        <w:rPr>
          <w:rStyle w:val="CommentReference"/>
        </w:rPr>
        <w:annotationRef/>
      </w:r>
      <w:r w:rsidRPr="001D658E">
        <w:t>Awkward Phrase</w:t>
      </w:r>
    </w:p>
  </w:comment>
  <w:comment w:id="19" w:author="hp" w:date="2026-03-22T09:57:00Z" w:initials="h">
    <w:p w14:paraId="2DAC99C6" w14:textId="588A23B7" w:rsidR="001D658E" w:rsidRDefault="001D658E">
      <w:pPr>
        <w:pStyle w:val="CommentText"/>
      </w:pPr>
      <w:r>
        <w:rPr>
          <w:rStyle w:val="CommentReference"/>
        </w:rPr>
        <w:annotationRef/>
      </w:r>
      <w:r w:rsidRPr="001D658E">
        <w:t>Grammatically awkward opening</w:t>
      </w:r>
    </w:p>
  </w:comment>
  <w:comment w:id="20" w:author="hp" w:date="2026-03-22T09:56:00Z" w:initials="h">
    <w:p w14:paraId="19265CB7" w14:textId="4154F91C" w:rsidR="001D658E" w:rsidRDefault="001D658E">
      <w:pPr>
        <w:pStyle w:val="CommentText"/>
      </w:pPr>
      <w:r>
        <w:rPr>
          <w:rStyle w:val="CommentReference"/>
        </w:rPr>
        <w:annotationRef/>
      </w:r>
      <w:r w:rsidRPr="001D658E">
        <w:t>Informal / Non-academic Expression</w:t>
      </w:r>
    </w:p>
  </w:comment>
  <w:comment w:id="21" w:author="hp" w:date="2026-03-22T09:58:00Z" w:initials="h">
    <w:p w14:paraId="421A79A7" w14:textId="77777777" w:rsidR="001D658E" w:rsidRDefault="001D658E">
      <w:pPr>
        <w:pStyle w:val="CommentText"/>
      </w:pPr>
      <w:r>
        <w:rPr>
          <w:rStyle w:val="CommentReference"/>
        </w:rPr>
        <w:annotationRef/>
      </w:r>
      <w:r w:rsidRPr="001D658E">
        <w:t>Missing Explicit Link to Power</w:t>
      </w:r>
    </w:p>
    <w:p w14:paraId="1D265322" w14:textId="151764E0" w:rsidR="001D658E" w:rsidRPr="001D658E" w:rsidRDefault="001D658E" w:rsidP="001D658E">
      <w:pPr>
        <w:pStyle w:val="CommentText"/>
      </w:pPr>
      <w:r w:rsidRPr="001D658E">
        <w:t xml:space="preserve">You mention power only at the end </w:t>
      </w:r>
    </w:p>
    <w:p w14:paraId="0B683F7B" w14:textId="46C9B2D5" w:rsidR="001D658E" w:rsidRDefault="001D658E" w:rsidP="001D658E">
      <w:pPr>
        <w:pStyle w:val="CommentText"/>
      </w:pPr>
      <w:r w:rsidRPr="001D658E">
        <w:t xml:space="preserve">Could be </w:t>
      </w:r>
      <w:r w:rsidRPr="001D658E">
        <w:rPr>
          <w:b/>
          <w:bCs/>
        </w:rPr>
        <w:t>more explicitly foregrounded earlier</w:t>
      </w:r>
    </w:p>
  </w:comment>
  <w:comment w:id="22" w:author="hp" w:date="2026-03-22T10:00:00Z" w:initials="h">
    <w:p w14:paraId="1CB0EA4D" w14:textId="77777777" w:rsidR="001D658E" w:rsidRDefault="001D658E">
      <w:pPr>
        <w:pStyle w:val="CommentText"/>
      </w:pPr>
      <w:r>
        <w:rPr>
          <w:rStyle w:val="CommentReference"/>
        </w:rPr>
        <w:annotationRef/>
      </w:r>
      <w:r w:rsidRPr="001D658E">
        <w:t>Weak Opening Sentence</w:t>
      </w:r>
    </w:p>
    <w:p w14:paraId="1771E750" w14:textId="69A7D1F0" w:rsidR="001D658E" w:rsidRDefault="001D658E">
      <w:pPr>
        <w:pStyle w:val="CommentText"/>
      </w:pPr>
      <w:r w:rsidRPr="001D658E">
        <w:t xml:space="preserve">Needs a </w:t>
      </w:r>
      <w:r w:rsidRPr="001D658E">
        <w:rPr>
          <w:b/>
          <w:bCs/>
        </w:rPr>
        <w:t>more assertive and specific claim</w:t>
      </w:r>
    </w:p>
  </w:comment>
  <w:comment w:id="23" w:author="hp" w:date="2026-03-22T10:02:00Z" w:initials="h">
    <w:p w14:paraId="5C64EBF3" w14:textId="3A1BA1D5" w:rsidR="001D658E" w:rsidRDefault="001D658E">
      <w:pPr>
        <w:pStyle w:val="CommentText"/>
      </w:pPr>
      <w:r>
        <w:rPr>
          <w:rStyle w:val="CommentReference"/>
        </w:rPr>
        <w:annotationRef/>
      </w:r>
      <w:r w:rsidRPr="001D658E">
        <w:t>Grammatical Issues</w:t>
      </w:r>
    </w:p>
  </w:comment>
  <w:comment w:id="24" w:author="hp" w:date="2026-03-22T10:02:00Z" w:initials="h">
    <w:p w14:paraId="121893E7" w14:textId="0A031815" w:rsidR="001D658E" w:rsidRDefault="001D658E">
      <w:pPr>
        <w:pStyle w:val="CommentText"/>
      </w:pPr>
      <w:r>
        <w:rPr>
          <w:rStyle w:val="CommentReference"/>
        </w:rPr>
        <w:annotationRef/>
      </w:r>
      <w:r w:rsidR="00220F4B">
        <w:t>Look for appropriate theoretical explanation</w:t>
      </w:r>
    </w:p>
  </w:comment>
  <w:comment w:id="25" w:author="hp" w:date="2026-03-22T12:12:00Z" w:initials="h">
    <w:p w14:paraId="21F82784" w14:textId="77777777" w:rsidR="00B76EB0" w:rsidRPr="00B76EB0" w:rsidRDefault="00B76EB0" w:rsidP="00B76EB0">
      <w:pPr>
        <w:pStyle w:val="CommentText"/>
        <w:rPr>
          <w:b/>
          <w:bCs/>
        </w:rPr>
      </w:pPr>
      <w:r>
        <w:rPr>
          <w:rStyle w:val="CommentReference"/>
        </w:rPr>
        <w:annotationRef/>
      </w:r>
      <w:r w:rsidRPr="00B76EB0">
        <w:rPr>
          <w:b/>
          <w:bCs/>
        </w:rPr>
        <w:t>Minor Conceptual Weakness</w:t>
      </w:r>
    </w:p>
    <w:p w14:paraId="4810A681" w14:textId="77777777" w:rsidR="00B76EB0" w:rsidRPr="00B76EB0" w:rsidRDefault="00B76EB0" w:rsidP="00B76EB0">
      <w:pPr>
        <w:pStyle w:val="CommentText"/>
      </w:pPr>
      <w:r w:rsidRPr="00B76EB0">
        <w:t xml:space="preserve">You mention </w:t>
      </w:r>
      <w:r w:rsidRPr="00B76EB0">
        <w:rPr>
          <w:b/>
          <w:bCs/>
        </w:rPr>
        <w:t>African fiction</w:t>
      </w:r>
      <w:r w:rsidRPr="00B76EB0">
        <w:t xml:space="preserve">, but: </w:t>
      </w:r>
    </w:p>
    <w:p w14:paraId="41D07B81" w14:textId="77777777" w:rsidR="00B76EB0" w:rsidRPr="00B76EB0" w:rsidRDefault="00B76EB0" w:rsidP="00B76EB0">
      <w:pPr>
        <w:pStyle w:val="CommentText"/>
      </w:pPr>
      <w:r w:rsidRPr="00B76EB0">
        <w:t xml:space="preserve">Not clearly tied back to </w:t>
      </w:r>
      <w:r w:rsidRPr="00B76EB0">
        <w:rPr>
          <w:b/>
          <w:bCs/>
        </w:rPr>
        <w:t>your study focus (Rehema / domestic narrative / patriarchy)</w:t>
      </w:r>
    </w:p>
    <w:p w14:paraId="18333AD7" w14:textId="761ED921" w:rsidR="00B76EB0" w:rsidRDefault="00B76EB0">
      <w:pPr>
        <w:pStyle w:val="CommentText"/>
      </w:pPr>
    </w:p>
  </w:comment>
  <w:comment w:id="26" w:author="hp" w:date="2026-03-22T12:13:00Z" w:initials="h">
    <w:p w14:paraId="1EC999CD" w14:textId="026ED67A" w:rsidR="00B76EB0" w:rsidRDefault="00B76EB0">
      <w:pPr>
        <w:pStyle w:val="CommentText"/>
      </w:pPr>
      <w:r>
        <w:rPr>
          <w:rStyle w:val="CommentReference"/>
        </w:rPr>
        <w:annotationRef/>
      </w:r>
      <w:r w:rsidRPr="00B76EB0">
        <w:t>Awkward Expression</w:t>
      </w:r>
    </w:p>
  </w:comment>
  <w:comment w:id="27" w:author="hp" w:date="2026-03-22T12:14:00Z" w:initials="h">
    <w:p w14:paraId="76E34B12" w14:textId="74F9470E" w:rsidR="00B76EB0" w:rsidRDefault="00B76EB0">
      <w:pPr>
        <w:pStyle w:val="CommentText"/>
      </w:pPr>
      <w:r>
        <w:rPr>
          <w:rStyle w:val="CommentReference"/>
        </w:rPr>
        <w:annotationRef/>
      </w:r>
      <w:r>
        <w:t xml:space="preserve">Not necessary </w:t>
      </w:r>
    </w:p>
  </w:comment>
  <w:comment w:id="28" w:author="hp" w:date="2026-03-22T14:56:00Z" w:initials="h">
    <w:p w14:paraId="3E685A94" w14:textId="0B6A5A42" w:rsidR="00D4625C" w:rsidRDefault="00D4625C">
      <w:pPr>
        <w:pStyle w:val="CommentText"/>
      </w:pPr>
      <w:r>
        <w:rPr>
          <w:rStyle w:val="CommentReference"/>
        </w:rPr>
        <w:annotationRef/>
      </w:r>
      <w:r w:rsidRPr="00D4625C">
        <w:t>Citation Formatting Issue</w:t>
      </w:r>
    </w:p>
  </w:comment>
  <w:comment w:id="29" w:author="hp" w:date="2026-03-22T14:57:00Z" w:initials="h">
    <w:p w14:paraId="28D1B59D" w14:textId="0A770A72" w:rsidR="00D4625C" w:rsidRDefault="00D4625C">
      <w:pPr>
        <w:pStyle w:val="CommentText"/>
      </w:pPr>
      <w:r>
        <w:rPr>
          <w:rStyle w:val="CommentReference"/>
        </w:rPr>
        <w:annotationRef/>
      </w:r>
      <w:r w:rsidRPr="00D4625C">
        <w:t>Weak Phrase</w:t>
      </w:r>
    </w:p>
  </w:comment>
  <w:comment w:id="30" w:author="hp" w:date="2026-03-22T14:58:00Z" w:initials="h">
    <w:p w14:paraId="72E58A58" w14:textId="40403BE3" w:rsidR="00D4625C" w:rsidRDefault="00D4625C">
      <w:pPr>
        <w:pStyle w:val="CommentText"/>
      </w:pPr>
      <w:r>
        <w:rPr>
          <w:rStyle w:val="CommentReference"/>
        </w:rPr>
        <w:annotationRef/>
      </w:r>
      <w:r w:rsidRPr="00D4625C">
        <w:t>Problematic Expression</w:t>
      </w:r>
    </w:p>
  </w:comment>
  <w:comment w:id="31" w:author="hp" w:date="2026-03-22T14:59:00Z" w:initials="h">
    <w:p w14:paraId="39456DE0" w14:textId="74B766EF" w:rsidR="00D4625C" w:rsidRDefault="00D4625C">
      <w:pPr>
        <w:pStyle w:val="CommentText"/>
      </w:pPr>
      <w:r>
        <w:rPr>
          <w:rStyle w:val="CommentReference"/>
        </w:rPr>
        <w:annotationRef/>
      </w:r>
      <w:r w:rsidRPr="00D4625C">
        <w:t>This is incorrect usage:</w:t>
      </w:r>
    </w:p>
  </w:comment>
  <w:comment w:id="32" w:author="hp" w:date="2026-03-22T15:01:00Z" w:initials="h">
    <w:p w14:paraId="250D6031" w14:textId="1D358750" w:rsidR="00D4625C" w:rsidRDefault="00D4625C">
      <w:pPr>
        <w:pStyle w:val="CommentText"/>
      </w:pPr>
      <w:r>
        <w:rPr>
          <w:rStyle w:val="CommentReference"/>
        </w:rPr>
        <w:annotationRef/>
      </w:r>
      <w:r w:rsidRPr="00D4625C">
        <w:t>Awkward and Informal Expressions</w:t>
      </w:r>
    </w:p>
  </w:comment>
  <w:comment w:id="33" w:author="hp" w:date="2026-03-22T15:02:00Z" w:initials="h">
    <w:p w14:paraId="5D3896A6" w14:textId="30C6223A" w:rsidR="00D4625C" w:rsidRDefault="00D4625C">
      <w:pPr>
        <w:pStyle w:val="CommentText"/>
      </w:pPr>
      <w:r>
        <w:rPr>
          <w:rStyle w:val="CommentReference"/>
        </w:rPr>
        <w:annotationRef/>
      </w:r>
      <w:r>
        <w:t>G</w:t>
      </w:r>
      <w:r w:rsidRPr="00D4625C">
        <w:t>rammatical and Structural Errors</w:t>
      </w:r>
    </w:p>
  </w:comment>
  <w:comment w:id="34" w:author="hp" w:date="2026-03-23T08:52:00Z" w:initials="h">
    <w:p w14:paraId="07D9B506" w14:textId="77777777" w:rsidR="00F1604D" w:rsidRPr="00F1604D" w:rsidRDefault="00F1604D" w:rsidP="00F1604D">
      <w:pPr>
        <w:pStyle w:val="CommentText"/>
        <w:rPr>
          <w:b/>
          <w:bCs/>
        </w:rPr>
      </w:pPr>
      <w:r>
        <w:rPr>
          <w:rStyle w:val="CommentReference"/>
        </w:rPr>
        <w:annotationRef/>
      </w:r>
      <w:r w:rsidRPr="00F1604D">
        <w:rPr>
          <w:b/>
          <w:bCs/>
        </w:rPr>
        <w:t>Lack of Cohesion</w:t>
      </w:r>
    </w:p>
    <w:p w14:paraId="46026299" w14:textId="4B2CECDD" w:rsidR="00F1604D" w:rsidRPr="00F1604D" w:rsidRDefault="00F1604D" w:rsidP="00F1604D">
      <w:pPr>
        <w:pStyle w:val="CommentText"/>
      </w:pPr>
      <w:r>
        <w:t>…</w:t>
      </w:r>
      <w:r w:rsidRPr="00F1604D">
        <w:t xml:space="preserve">Studies are </w:t>
      </w:r>
      <w:r w:rsidRPr="00F1604D">
        <w:rPr>
          <w:b/>
          <w:bCs/>
        </w:rPr>
        <w:t>listed rather than synthesised</w:t>
      </w:r>
      <w:r w:rsidRPr="00F1604D">
        <w:t xml:space="preserve"> </w:t>
      </w:r>
    </w:p>
    <w:p w14:paraId="648D62FE" w14:textId="0C4DE3D5" w:rsidR="00F1604D" w:rsidRPr="00F1604D" w:rsidRDefault="00F1604D" w:rsidP="00F1604D">
      <w:pPr>
        <w:pStyle w:val="CommentText"/>
      </w:pPr>
      <w:r>
        <w:t>…</w:t>
      </w:r>
      <w:r w:rsidRPr="00F1604D">
        <w:t xml:space="preserve">Weak transitions between: </w:t>
      </w:r>
    </w:p>
    <w:p w14:paraId="1F1B9B31" w14:textId="2266EF48" w:rsidR="00F1604D" w:rsidRPr="00F1604D" w:rsidRDefault="00F1604D" w:rsidP="00F1604D">
      <w:pPr>
        <w:pStyle w:val="CommentText"/>
      </w:pPr>
      <w:r>
        <w:t>A</w:t>
      </w:r>
      <w:r w:rsidRPr="00F1604D">
        <w:t xml:space="preserve">frican studies </w:t>
      </w:r>
    </w:p>
    <w:p w14:paraId="011D7661" w14:textId="77777777" w:rsidR="00F1604D" w:rsidRPr="00F1604D" w:rsidRDefault="00F1604D" w:rsidP="00F1604D">
      <w:pPr>
        <w:pStyle w:val="CommentText"/>
      </w:pPr>
      <w:r w:rsidRPr="00F1604D">
        <w:t>Tanzanian scholarship</w:t>
      </w:r>
    </w:p>
    <w:p w14:paraId="344AFDD2" w14:textId="625316F7" w:rsidR="00F1604D" w:rsidRDefault="00F1604D">
      <w:pPr>
        <w:pStyle w:val="CommentText"/>
      </w:pPr>
    </w:p>
  </w:comment>
  <w:comment w:id="35" w:author="hp" w:date="2026-03-23T08:55:00Z" w:initials="h">
    <w:p w14:paraId="61F6671C" w14:textId="17CB82FD" w:rsidR="00F1604D" w:rsidRDefault="00F1604D">
      <w:pPr>
        <w:pStyle w:val="CommentText"/>
      </w:pPr>
      <w:r>
        <w:rPr>
          <w:rStyle w:val="CommentReference"/>
        </w:rPr>
        <w:annotationRef/>
      </w:r>
      <w:r>
        <w:t>Give reasons why these scholars have shown interest</w:t>
      </w:r>
    </w:p>
  </w:comment>
  <w:comment w:id="36" w:author="hp" w:date="2026-03-23T08:50:00Z" w:initials="h">
    <w:p w14:paraId="35D9EA14" w14:textId="77777777" w:rsidR="00F1604D" w:rsidRDefault="00F1604D">
      <w:pPr>
        <w:pStyle w:val="CommentText"/>
      </w:pPr>
      <w:r>
        <w:rPr>
          <w:rStyle w:val="CommentReference"/>
        </w:rPr>
        <w:annotationRef/>
      </w:r>
      <w:r w:rsidRPr="00F1604D">
        <w:t>Weak Theoretical Framing</w:t>
      </w:r>
      <w:r>
        <w:t>….</w:t>
      </w:r>
    </w:p>
    <w:p w14:paraId="3EFCF969" w14:textId="77777777" w:rsidR="00F1604D" w:rsidRPr="00F1604D" w:rsidRDefault="00F1604D" w:rsidP="00F1604D">
      <w:pPr>
        <w:pStyle w:val="CommentText"/>
      </w:pPr>
      <w:r w:rsidRPr="00F1604D">
        <w:t>You mention transitivity, but:</w:t>
      </w:r>
    </w:p>
    <w:p w14:paraId="09F9176D" w14:textId="77777777" w:rsidR="00F1604D" w:rsidRPr="00F1604D" w:rsidRDefault="00F1604D" w:rsidP="00F1604D">
      <w:pPr>
        <w:pStyle w:val="CommentText"/>
        <w:numPr>
          <w:ilvl w:val="0"/>
          <w:numId w:val="8"/>
        </w:numPr>
      </w:pPr>
      <w:r w:rsidRPr="00F1604D">
        <w:t xml:space="preserve">Not consistently tied to </w:t>
      </w:r>
      <w:r w:rsidRPr="00F1604D">
        <w:rPr>
          <w:b/>
          <w:bCs/>
        </w:rPr>
        <w:t>agency, ideology, or power</w:t>
      </w:r>
    </w:p>
    <w:p w14:paraId="46EDDFAE" w14:textId="4603520C" w:rsidR="00F1604D" w:rsidRDefault="00F1604D">
      <w:pPr>
        <w:pStyle w:val="CommentText"/>
      </w:pPr>
    </w:p>
  </w:comment>
  <w:comment w:id="37" w:author="hp" w:date="2026-03-23T08:57:00Z" w:initials="h">
    <w:p w14:paraId="4B17467A" w14:textId="637DEF94" w:rsidR="00FF73B6" w:rsidRDefault="00FF73B6">
      <w:pPr>
        <w:pStyle w:val="CommentText"/>
      </w:pPr>
      <w:r>
        <w:rPr>
          <w:rStyle w:val="CommentReference"/>
        </w:rPr>
        <w:annotationRef/>
      </w:r>
      <w:r w:rsidRPr="00FF73B6">
        <w:t>Awkward and Informal Expressions</w:t>
      </w:r>
    </w:p>
  </w:comment>
  <w:comment w:id="38" w:author="hp" w:date="2026-03-23T08:59:00Z" w:initials="h">
    <w:p w14:paraId="7331B2B1" w14:textId="38D6924E" w:rsidR="00FF73B6" w:rsidRDefault="00FF73B6">
      <w:pPr>
        <w:pStyle w:val="CommentText"/>
      </w:pPr>
      <w:r>
        <w:rPr>
          <w:rStyle w:val="CommentReference"/>
        </w:rPr>
        <w:annotationRef/>
      </w:r>
      <w:r w:rsidRPr="00FF73B6">
        <w:t>Grammatical Issues</w:t>
      </w:r>
    </w:p>
  </w:comment>
  <w:comment w:id="39" w:author="hp" w:date="2026-03-23T09:00:00Z" w:initials="h">
    <w:p w14:paraId="1A7672A3" w14:textId="77777777" w:rsidR="00FF73B6" w:rsidRDefault="00FF73B6">
      <w:pPr>
        <w:pStyle w:val="CommentText"/>
      </w:pPr>
      <w:r>
        <w:rPr>
          <w:rStyle w:val="CommentReference"/>
        </w:rPr>
        <w:annotationRef/>
      </w:r>
      <w:r w:rsidRPr="00FF73B6">
        <w:t>Major Clarity Problem (Most Important)</w:t>
      </w:r>
    </w:p>
    <w:p w14:paraId="463BD359" w14:textId="77777777" w:rsidR="00FF73B6" w:rsidRPr="00FF73B6" w:rsidRDefault="00FF73B6" w:rsidP="00FF73B6">
      <w:pPr>
        <w:pStyle w:val="CommentText"/>
      </w:pPr>
      <w:r w:rsidRPr="00FF73B6">
        <w:t>This is unclear and metaphorically confusing:</w:t>
      </w:r>
    </w:p>
    <w:p w14:paraId="0027C6B1" w14:textId="77777777" w:rsidR="00FF73B6" w:rsidRPr="00FF73B6" w:rsidRDefault="00FF73B6" w:rsidP="00FF73B6">
      <w:pPr>
        <w:pStyle w:val="CommentText"/>
        <w:numPr>
          <w:ilvl w:val="0"/>
          <w:numId w:val="10"/>
        </w:numPr>
      </w:pPr>
      <w:r w:rsidRPr="00FF73B6">
        <w:t>“brick wall” is inappropriate here</w:t>
      </w:r>
    </w:p>
    <w:p w14:paraId="2A8CBD5D" w14:textId="71511BCB" w:rsidR="00FF73B6" w:rsidRDefault="00FF73B6">
      <w:pPr>
        <w:pStyle w:val="CommentText"/>
      </w:pPr>
    </w:p>
  </w:comment>
  <w:comment w:id="40" w:author="hp" w:date="2026-03-23T09:02:00Z" w:initials="h">
    <w:p w14:paraId="3A4F9ABC" w14:textId="09FB4313" w:rsidR="00FF73B6" w:rsidRDefault="00FF73B6">
      <w:pPr>
        <w:pStyle w:val="CommentText"/>
      </w:pPr>
      <w:r>
        <w:rPr>
          <w:rStyle w:val="CommentReference"/>
        </w:rPr>
        <w:annotationRef/>
      </w:r>
      <w:r w:rsidRPr="00FF73B6">
        <w:t>Redundancy and Awkward Opening</w:t>
      </w:r>
    </w:p>
  </w:comment>
  <w:comment w:id="41" w:author="hp" w:date="2026-03-23T09:03:00Z" w:initials="h">
    <w:p w14:paraId="1DB88AB2" w14:textId="69125FB0" w:rsidR="00FF73B6" w:rsidRDefault="00FF73B6">
      <w:pPr>
        <w:pStyle w:val="CommentText"/>
      </w:pPr>
      <w:r>
        <w:rPr>
          <w:rStyle w:val="CommentReference"/>
        </w:rPr>
        <w:annotationRef/>
      </w:r>
      <w:r w:rsidRPr="00FF73B6">
        <w:t>Grammatical Confusion (Major Issue)</w:t>
      </w:r>
    </w:p>
  </w:comment>
  <w:comment w:id="42" w:author="hp" w:date="2026-03-23T09:04:00Z" w:initials="h">
    <w:p w14:paraId="46747A2C" w14:textId="179B7087" w:rsidR="00FF73B6" w:rsidRDefault="00FF73B6">
      <w:pPr>
        <w:pStyle w:val="CommentText"/>
      </w:pPr>
      <w:r>
        <w:rPr>
          <w:rStyle w:val="CommentReference"/>
        </w:rPr>
        <w:annotationRef/>
      </w:r>
      <w:r w:rsidRPr="00FF73B6">
        <w:t>Vague Phrase</w:t>
      </w:r>
      <w:r>
        <w:t>….too general</w:t>
      </w:r>
    </w:p>
  </w:comment>
  <w:comment w:id="43" w:author="hp" w:date="2026-03-23T09:04:00Z" w:initials="h">
    <w:p w14:paraId="4138B60C" w14:textId="72A5FA5E" w:rsidR="00FF73B6" w:rsidRDefault="00FF73B6">
      <w:pPr>
        <w:pStyle w:val="CommentText"/>
      </w:pPr>
      <w:r>
        <w:rPr>
          <w:rStyle w:val="CommentReference"/>
        </w:rPr>
        <w:annotationRef/>
      </w:r>
      <w:r w:rsidRPr="00FF73B6">
        <w:t>Weak Academic Expression</w:t>
      </w:r>
    </w:p>
  </w:comment>
  <w:comment w:id="44" w:author="hp" w:date="2026-03-23T09:05:00Z" w:initials="h">
    <w:p w14:paraId="469ABD3E" w14:textId="6EF4A1F5" w:rsidR="00FF73B6" w:rsidRDefault="00FF73B6">
      <w:pPr>
        <w:pStyle w:val="CommentText"/>
      </w:pPr>
      <w:r>
        <w:rPr>
          <w:rStyle w:val="CommentReference"/>
        </w:rPr>
        <w:annotationRef/>
      </w:r>
      <w:r w:rsidRPr="00FF73B6">
        <w:t>Slight Informality</w:t>
      </w:r>
    </w:p>
  </w:comment>
  <w:comment w:id="45" w:author="hp" w:date="2026-03-23T09:06:00Z" w:initials="h">
    <w:p w14:paraId="5D1C6C70" w14:textId="3061F579" w:rsidR="00775A4F" w:rsidRDefault="00775A4F">
      <w:pPr>
        <w:pStyle w:val="CommentText"/>
      </w:pPr>
      <w:r>
        <w:rPr>
          <w:rStyle w:val="CommentReference"/>
        </w:rPr>
        <w:annotationRef/>
      </w:r>
      <w:r>
        <w:t xml:space="preserve">??? change tense form </w:t>
      </w:r>
    </w:p>
  </w:comment>
  <w:comment w:id="47" w:author="hp" w:date="2026-03-23T09:08:00Z" w:initials="h">
    <w:p w14:paraId="76125318" w14:textId="288ECA76" w:rsidR="00775A4F" w:rsidRDefault="00775A4F">
      <w:pPr>
        <w:pStyle w:val="CommentText"/>
      </w:pPr>
      <w:r>
        <w:rPr>
          <w:rStyle w:val="CommentReference"/>
        </w:rPr>
        <w:annotationRef/>
      </w:r>
      <w:r w:rsidRPr="00775A4F">
        <w:t>Citation Error (Major)</w:t>
      </w:r>
    </w:p>
  </w:comment>
  <w:comment w:id="48" w:author="hp" w:date="2026-03-23T09:19:00Z" w:initials="h">
    <w:p w14:paraId="2D85A360" w14:textId="4B6BDA20" w:rsidR="009C494C" w:rsidRDefault="009C494C">
      <w:pPr>
        <w:pStyle w:val="CommentText"/>
      </w:pPr>
      <w:r>
        <w:rPr>
          <w:rStyle w:val="CommentReference"/>
        </w:rPr>
        <w:annotationRef/>
      </w:r>
      <w:r w:rsidRPr="009C494C">
        <w:t>Misplaced Parenthesis</w:t>
      </w:r>
    </w:p>
  </w:comment>
  <w:comment w:id="46" w:author="hp" w:date="2026-03-23T09:14:00Z" w:initials="h">
    <w:p w14:paraId="28603BF7" w14:textId="77777777" w:rsidR="00775A4F" w:rsidRDefault="00775A4F">
      <w:pPr>
        <w:pStyle w:val="CommentText"/>
      </w:pPr>
      <w:r>
        <w:rPr>
          <w:rStyle w:val="CommentReference"/>
        </w:rPr>
        <w:annotationRef/>
      </w:r>
      <w:r w:rsidRPr="00775A4F">
        <w:t>Awkward and Overloaded Sentence</w:t>
      </w:r>
    </w:p>
    <w:p w14:paraId="701FCBFD" w14:textId="1EAA76F3" w:rsidR="00775A4F" w:rsidRPr="00775A4F" w:rsidRDefault="00775A4F" w:rsidP="00775A4F">
      <w:pPr>
        <w:pStyle w:val="CommentText"/>
      </w:pPr>
      <w:r>
        <w:t>T</w:t>
      </w:r>
      <w:r w:rsidRPr="00775A4F">
        <w:t xml:space="preserve">oo long and difficult to follow </w:t>
      </w:r>
    </w:p>
    <w:p w14:paraId="75DBC39C" w14:textId="421AD50C" w:rsidR="00775A4F" w:rsidRDefault="00775A4F" w:rsidP="00775A4F">
      <w:pPr>
        <w:pStyle w:val="CommentText"/>
      </w:pPr>
      <w:r w:rsidRPr="00775A4F">
        <w:t xml:space="preserve"> “few descriptions” is vague</w:t>
      </w:r>
    </w:p>
  </w:comment>
  <w:comment w:id="49" w:author="hp" w:date="2026-03-23T09:20:00Z" w:initials="h">
    <w:p w14:paraId="40E7A55B" w14:textId="77777777" w:rsidR="009C494C" w:rsidRDefault="009C494C">
      <w:pPr>
        <w:pStyle w:val="CommentText"/>
      </w:pPr>
      <w:r>
        <w:rPr>
          <w:rStyle w:val="CommentReference"/>
        </w:rPr>
        <w:annotationRef/>
      </w:r>
      <w:r w:rsidRPr="009C494C">
        <w:t>Minor Stylistic Issue</w:t>
      </w:r>
      <w:r>
        <w:t>…</w:t>
      </w:r>
    </w:p>
    <w:p w14:paraId="7E6FC332" w14:textId="22E1AADF" w:rsidR="009C494C" w:rsidRDefault="009C494C">
      <w:pPr>
        <w:pStyle w:val="CommentText"/>
      </w:pPr>
      <w:r>
        <w:t>Should align with SFG</w:t>
      </w:r>
    </w:p>
  </w:comment>
  <w:comment w:id="50" w:author="hp" w:date="2026-03-23T09:22:00Z" w:initials="h">
    <w:p w14:paraId="7F70BB41" w14:textId="718FA996" w:rsidR="009C494C" w:rsidRDefault="009C494C">
      <w:pPr>
        <w:pStyle w:val="CommentText"/>
      </w:pPr>
      <w:r>
        <w:rPr>
          <w:rStyle w:val="CommentReference"/>
        </w:rPr>
        <w:annotationRef/>
      </w:r>
      <w:r w:rsidRPr="009C494C">
        <w:t xml:space="preserve">Your paragraph is </w:t>
      </w:r>
      <w:r w:rsidRPr="009C494C">
        <w:rPr>
          <w:b/>
          <w:bCs/>
        </w:rPr>
        <w:t>well-informed and relevant</w:t>
      </w:r>
      <w:r w:rsidRPr="009C494C">
        <w:t xml:space="preserve">, but it needs </w:t>
      </w:r>
      <w:r w:rsidRPr="009C494C">
        <w:rPr>
          <w:b/>
          <w:bCs/>
        </w:rPr>
        <w:t>improved citation formatting, tighter phrasing, and clearer academic flow</w:t>
      </w:r>
    </w:p>
  </w:comment>
  <w:comment w:id="51" w:author="hp" w:date="2026-03-23T09:24:00Z" w:initials="h">
    <w:p w14:paraId="5EDE28FE" w14:textId="203E0168" w:rsidR="009C494C" w:rsidRDefault="009C494C">
      <w:pPr>
        <w:pStyle w:val="CommentText"/>
      </w:pPr>
      <w:r>
        <w:rPr>
          <w:rStyle w:val="CommentReference"/>
        </w:rPr>
        <w:annotationRef/>
      </w:r>
      <w:r w:rsidRPr="009C494C">
        <w:t>Wordiness and Slight Redundancy</w:t>
      </w:r>
    </w:p>
  </w:comment>
  <w:comment w:id="52" w:author="hp" w:date="2026-03-23T09:23:00Z" w:initials="h">
    <w:p w14:paraId="5FE5A959" w14:textId="5AD4AC73" w:rsidR="009C494C" w:rsidRDefault="009C494C">
      <w:pPr>
        <w:pStyle w:val="CommentText"/>
      </w:pPr>
      <w:r>
        <w:rPr>
          <w:rStyle w:val="CommentReference"/>
        </w:rPr>
        <w:annotationRef/>
      </w:r>
      <w:r w:rsidRPr="009C494C">
        <w:t>Citation Formatting</w:t>
      </w:r>
    </w:p>
  </w:comment>
  <w:comment w:id="53" w:author="hp" w:date="2026-03-23T09:25:00Z" w:initials="h">
    <w:p w14:paraId="3617A5B8" w14:textId="30DAE5D0" w:rsidR="009C494C" w:rsidRDefault="009C494C">
      <w:pPr>
        <w:pStyle w:val="CommentText"/>
      </w:pPr>
      <w:r>
        <w:rPr>
          <w:rStyle w:val="CommentReference"/>
        </w:rPr>
        <w:annotationRef/>
      </w:r>
      <w:r w:rsidRPr="009C494C">
        <w:t>Awkward Structure</w:t>
      </w:r>
      <w:r>
        <w:t xml:space="preserve">….sentence too long </w:t>
      </w:r>
    </w:p>
  </w:comment>
  <w:comment w:id="54" w:author="hp" w:date="2026-03-23T09:29:00Z" w:initials="h">
    <w:p w14:paraId="67065CBA" w14:textId="0A086ED1" w:rsidR="004B0A0B" w:rsidRDefault="004B0A0B">
      <w:pPr>
        <w:pStyle w:val="CommentText"/>
      </w:pPr>
      <w:r>
        <w:rPr>
          <w:rStyle w:val="CommentReference"/>
        </w:rPr>
        <w:annotationRef/>
      </w:r>
      <w:r w:rsidRPr="004B0A0B">
        <w:t>Slight Informality / Vagueness</w:t>
      </w:r>
    </w:p>
  </w:comment>
  <w:comment w:id="55" w:author="hp" w:date="2026-03-23T09:31:00Z" w:initials="h">
    <w:p w14:paraId="0E53D371" w14:textId="15E25266" w:rsidR="004B0A0B" w:rsidRDefault="004B0A0B">
      <w:pPr>
        <w:pStyle w:val="CommentText"/>
      </w:pPr>
      <w:r>
        <w:rPr>
          <w:rStyle w:val="CommentReference"/>
        </w:rPr>
        <w:annotationRef/>
      </w:r>
      <w:r w:rsidRPr="004B0A0B">
        <w:t>Awkward phrasing</w:t>
      </w:r>
    </w:p>
  </w:comment>
  <w:comment w:id="56" w:author="hp" w:date="2026-03-23T09:32:00Z" w:initials="h">
    <w:p w14:paraId="249C8AC7" w14:textId="77777777" w:rsidR="004B0A0B" w:rsidRDefault="004B0A0B">
      <w:pPr>
        <w:pStyle w:val="CommentText"/>
      </w:pPr>
      <w:r>
        <w:rPr>
          <w:rStyle w:val="CommentReference"/>
        </w:rPr>
        <w:annotationRef/>
      </w:r>
      <w:r w:rsidRPr="004B0A0B">
        <w:t>Awkward Expression</w:t>
      </w:r>
    </w:p>
    <w:p w14:paraId="68E1138F" w14:textId="356EA837" w:rsidR="004B0A0B" w:rsidRDefault="004B0A0B">
      <w:pPr>
        <w:pStyle w:val="CommentText"/>
      </w:pPr>
      <w:r w:rsidRPr="004B0A0B">
        <w:t>Redundant and clumsy</w:t>
      </w:r>
    </w:p>
  </w:comment>
  <w:comment w:id="57" w:author="hp" w:date="2026-03-23T09:33:00Z" w:initials="h">
    <w:p w14:paraId="1C765BA7" w14:textId="71C6C46C" w:rsidR="004B0A0B" w:rsidRDefault="004B0A0B">
      <w:pPr>
        <w:pStyle w:val="CommentText"/>
      </w:pPr>
      <w:r>
        <w:rPr>
          <w:rStyle w:val="CommentReference"/>
        </w:rPr>
        <w:annotationRef/>
      </w:r>
      <w:r w:rsidRPr="004B0A0B">
        <w:t>Weak Phrase</w:t>
      </w:r>
    </w:p>
  </w:comment>
  <w:comment w:id="58" w:author="hp" w:date="2026-03-23T09:34:00Z" w:initials="h">
    <w:p w14:paraId="094DC4AD" w14:textId="30D787CD" w:rsidR="004B0A0B" w:rsidRDefault="004B0A0B">
      <w:pPr>
        <w:pStyle w:val="CommentText"/>
      </w:pPr>
      <w:r>
        <w:rPr>
          <w:rStyle w:val="CommentReference"/>
        </w:rPr>
        <w:annotationRef/>
      </w:r>
      <w:r w:rsidRPr="004B0A0B">
        <w:t>Repetition / Redundancy</w:t>
      </w:r>
    </w:p>
  </w:comment>
  <w:comment w:id="59" w:author="hp" w:date="2026-03-23T09:34:00Z" w:initials="h">
    <w:p w14:paraId="08B14A49" w14:textId="19AF6680" w:rsidR="004B0A0B" w:rsidRDefault="004B0A0B">
      <w:pPr>
        <w:pStyle w:val="CommentText"/>
      </w:pPr>
      <w:r>
        <w:rPr>
          <w:rStyle w:val="CommentReference"/>
        </w:rPr>
        <w:annotationRef/>
      </w:r>
      <w:r>
        <w:t>I</w:t>
      </w:r>
      <w:r w:rsidRPr="004B0A0B">
        <w:t>nformal / Vague Expression</w:t>
      </w:r>
    </w:p>
  </w:comment>
  <w:comment w:id="60" w:author="hp" w:date="2026-03-23T09:35:00Z" w:initials="h">
    <w:p w14:paraId="78FC03FA" w14:textId="1B394AC8" w:rsidR="004B0A0B" w:rsidRDefault="004B0A0B">
      <w:pPr>
        <w:pStyle w:val="CommentText"/>
      </w:pPr>
      <w:r>
        <w:rPr>
          <w:rStyle w:val="CommentReference"/>
        </w:rPr>
        <w:annotationRef/>
      </w:r>
      <w:r w:rsidRPr="004B0A0B">
        <w:t>Weak Contrast Marker</w:t>
      </w:r>
    </w:p>
  </w:comment>
  <w:comment w:id="61" w:author="hp" w:date="2026-03-23T09:36:00Z" w:initials="h">
    <w:p w14:paraId="4E43ECFC" w14:textId="7E085F9C" w:rsidR="0007227A" w:rsidRDefault="0007227A">
      <w:pPr>
        <w:pStyle w:val="CommentText"/>
      </w:pPr>
      <w:r>
        <w:rPr>
          <w:rStyle w:val="CommentReference"/>
        </w:rPr>
        <w:annotationRef/>
      </w:r>
      <w:r w:rsidRPr="0007227A">
        <w:t>Awkward Phrase</w:t>
      </w:r>
    </w:p>
  </w:comment>
  <w:comment w:id="62" w:author="hp" w:date="2026-03-23T09:37:00Z" w:initials="h">
    <w:p w14:paraId="052B1E1C" w14:textId="31581CD1" w:rsidR="0007227A" w:rsidRDefault="0007227A">
      <w:pPr>
        <w:pStyle w:val="CommentText"/>
      </w:pPr>
      <w:r>
        <w:rPr>
          <w:rStyle w:val="CommentReference"/>
        </w:rPr>
        <w:annotationRef/>
      </w:r>
      <w:r w:rsidRPr="0007227A">
        <w:t>Clarity Issue</w:t>
      </w:r>
    </w:p>
  </w:comment>
  <w:comment w:id="63" w:author="hp" w:date="2026-03-23T09:38:00Z" w:initials="h">
    <w:p w14:paraId="56C5C005" w14:textId="6D31F67E" w:rsidR="0007227A" w:rsidRDefault="0007227A">
      <w:pPr>
        <w:pStyle w:val="CommentText"/>
      </w:pPr>
      <w:r>
        <w:rPr>
          <w:rStyle w:val="CommentReference"/>
        </w:rPr>
        <w:annotationRef/>
      </w:r>
      <w:r>
        <w:t xml:space="preserve">Weak theoretical framing </w:t>
      </w:r>
    </w:p>
  </w:comment>
  <w:comment w:id="64" w:author="hp" w:date="2026-03-23T09:39:00Z" w:initials="h">
    <w:p w14:paraId="26BD6CE6" w14:textId="61572138" w:rsidR="0007227A" w:rsidRDefault="0007227A">
      <w:pPr>
        <w:pStyle w:val="CommentText"/>
      </w:pPr>
      <w:r>
        <w:rPr>
          <w:rStyle w:val="CommentReference"/>
        </w:rPr>
        <w:annotationRef/>
      </w:r>
      <w:r w:rsidRPr="0007227A">
        <w:t>Awkward Expression</w:t>
      </w:r>
      <w:r>
        <w:t xml:space="preserve">…. </w:t>
      </w:r>
      <w:r w:rsidRPr="0007227A">
        <w:t>slightly vague</w:t>
      </w:r>
      <w:r>
        <w:t>….</w:t>
      </w:r>
    </w:p>
  </w:comment>
  <w:comment w:id="65" w:author="hp" w:date="2026-03-23T09:41:00Z" w:initials="h">
    <w:p w14:paraId="66A23F4D" w14:textId="67488B24" w:rsidR="0007227A" w:rsidRDefault="0007227A">
      <w:pPr>
        <w:pStyle w:val="CommentText"/>
      </w:pPr>
      <w:r>
        <w:rPr>
          <w:rStyle w:val="CommentReference"/>
        </w:rPr>
        <w:annotationRef/>
      </w:r>
      <w:r w:rsidRPr="0007227A">
        <w:t>Clumsy Structure</w:t>
      </w:r>
    </w:p>
  </w:comment>
  <w:comment w:id="66" w:author="hp" w:date="2026-03-23T09:42:00Z" w:initials="h">
    <w:p w14:paraId="0B6C4035" w14:textId="58D3502F" w:rsidR="0007227A" w:rsidRDefault="0007227A">
      <w:pPr>
        <w:pStyle w:val="CommentText"/>
      </w:pPr>
      <w:r>
        <w:rPr>
          <w:rStyle w:val="CommentReference"/>
        </w:rPr>
        <w:annotationRef/>
      </w:r>
      <w:r w:rsidRPr="0007227A">
        <w:t>Grammatical Issue</w:t>
      </w:r>
    </w:p>
  </w:comment>
  <w:comment w:id="67" w:author="hp" w:date="2026-03-23T09:43:00Z" w:initials="h">
    <w:p w14:paraId="19A9B0EF" w14:textId="66AE1081" w:rsidR="0007227A" w:rsidRDefault="0007227A">
      <w:pPr>
        <w:pStyle w:val="CommentText"/>
      </w:pPr>
      <w:r>
        <w:rPr>
          <w:rStyle w:val="CommentReference"/>
        </w:rPr>
        <w:annotationRef/>
      </w:r>
      <w:r w:rsidRPr="0007227A">
        <w:t>Weak / Confusing Phrase</w:t>
      </w:r>
    </w:p>
  </w:comment>
  <w:comment w:id="68" w:author="hp" w:date="2026-03-23T09:44:00Z" w:initials="h">
    <w:p w14:paraId="305E0057" w14:textId="130C172E" w:rsidR="0007227A" w:rsidRDefault="0007227A">
      <w:pPr>
        <w:pStyle w:val="CommentText"/>
      </w:pPr>
      <w:r>
        <w:rPr>
          <w:rStyle w:val="CommentReference"/>
        </w:rPr>
        <w:annotationRef/>
      </w:r>
      <w:r w:rsidRPr="0007227A">
        <w:t>Redundancy</w:t>
      </w:r>
    </w:p>
  </w:comment>
  <w:comment w:id="69" w:author="hp" w:date="2026-03-23T09:44:00Z" w:initials="h">
    <w:p w14:paraId="36DE468B" w14:textId="05E9431A" w:rsidR="0007227A" w:rsidRDefault="0007227A">
      <w:pPr>
        <w:pStyle w:val="CommentText"/>
      </w:pPr>
      <w:r>
        <w:rPr>
          <w:rStyle w:val="CommentReference"/>
        </w:rPr>
        <w:annotationRef/>
      </w:r>
      <w:r w:rsidRPr="0007227A">
        <w:t>Repetition of “analyse”</w:t>
      </w:r>
    </w:p>
  </w:comment>
  <w:comment w:id="70" w:author="hp" w:date="2026-03-23T09:45:00Z" w:initials="h">
    <w:p w14:paraId="229A002D" w14:textId="6BEB9198" w:rsidR="0007227A" w:rsidRDefault="0007227A">
      <w:pPr>
        <w:pStyle w:val="CommentText"/>
      </w:pPr>
      <w:r>
        <w:rPr>
          <w:rStyle w:val="CommentReference"/>
        </w:rPr>
        <w:annotationRef/>
      </w:r>
      <w:r w:rsidRPr="0007227A">
        <w:t>Slight Wordiness</w:t>
      </w:r>
    </w:p>
  </w:comment>
  <w:comment w:id="71" w:author="hp" w:date="2026-03-23T09:49:00Z" w:initials="h">
    <w:p w14:paraId="525D1EBC" w14:textId="7213D5B1" w:rsidR="00936187" w:rsidRDefault="00936187">
      <w:pPr>
        <w:pStyle w:val="CommentText"/>
      </w:pPr>
      <w:r>
        <w:rPr>
          <w:rStyle w:val="CommentReference"/>
        </w:rPr>
        <w:annotationRef/>
      </w:r>
      <w:r w:rsidRPr="00936187">
        <w:t>Awkward Opening Structure</w:t>
      </w:r>
    </w:p>
  </w:comment>
  <w:comment w:id="72" w:author="hp" w:date="2026-03-23T09:49:00Z" w:initials="h">
    <w:p w14:paraId="7E227426" w14:textId="5E690F7D" w:rsidR="00936187" w:rsidRDefault="00936187">
      <w:pPr>
        <w:pStyle w:val="CommentText"/>
      </w:pPr>
      <w:r>
        <w:rPr>
          <w:rStyle w:val="CommentReference"/>
        </w:rPr>
        <w:annotationRef/>
      </w:r>
      <w:r w:rsidRPr="00936187">
        <w:t>“namely” is misused</w:t>
      </w:r>
    </w:p>
  </w:comment>
  <w:comment w:id="73" w:author="hp" w:date="2026-03-23T09:52:00Z" w:initials="h">
    <w:p w14:paraId="467B66F4" w14:textId="6F9AB06D" w:rsidR="00936187" w:rsidRDefault="00936187">
      <w:pPr>
        <w:pStyle w:val="CommentText"/>
      </w:pPr>
      <w:r>
        <w:rPr>
          <w:rStyle w:val="CommentReference"/>
        </w:rPr>
        <w:annotationRef/>
      </w:r>
      <w:r w:rsidRPr="00936187">
        <w:t>Incorrect Phrase</w:t>
      </w:r>
    </w:p>
  </w:comment>
  <w:comment w:id="74" w:author="hp" w:date="2026-03-23T09:52:00Z" w:initials="h">
    <w:p w14:paraId="76BE7293" w14:textId="0DB3E2C6" w:rsidR="00936187" w:rsidRDefault="00936187">
      <w:pPr>
        <w:pStyle w:val="CommentText"/>
      </w:pPr>
      <w:r>
        <w:rPr>
          <w:rStyle w:val="CommentReference"/>
        </w:rPr>
        <w:annotationRef/>
      </w:r>
      <w:r w:rsidRPr="00936187">
        <w:t>Redundancy</w:t>
      </w:r>
    </w:p>
  </w:comment>
  <w:comment w:id="75" w:author="hp" w:date="2026-03-23T09:54:00Z" w:initials="h">
    <w:p w14:paraId="7B20A113" w14:textId="77777777" w:rsidR="00936187" w:rsidRDefault="00936187">
      <w:pPr>
        <w:pStyle w:val="CommentText"/>
      </w:pPr>
      <w:r>
        <w:rPr>
          <w:rStyle w:val="CommentReference"/>
        </w:rPr>
        <w:annotationRef/>
      </w:r>
      <w:r w:rsidRPr="00936187">
        <w:t>Lexical Inaccuracy</w:t>
      </w:r>
      <w:r>
        <w:t>….</w:t>
      </w:r>
    </w:p>
    <w:p w14:paraId="05BA511E" w14:textId="6A82614D" w:rsidR="00936187" w:rsidRDefault="00936187">
      <w:pPr>
        <w:pStyle w:val="CommentText"/>
      </w:pPr>
      <w:r w:rsidRPr="00936187">
        <w:t>“build” is not appropriate in SFG</w:t>
      </w:r>
    </w:p>
  </w:comment>
  <w:comment w:id="76" w:author="hp" w:date="2026-03-23T09:56:00Z" w:initials="h">
    <w:p w14:paraId="413C897A" w14:textId="5B7767B6" w:rsidR="00D24604" w:rsidRDefault="00D24604">
      <w:pPr>
        <w:pStyle w:val="CommentText"/>
      </w:pPr>
      <w:r>
        <w:rPr>
          <w:rStyle w:val="CommentReference"/>
        </w:rPr>
        <w:annotationRef/>
      </w:r>
      <w:r w:rsidRPr="00D24604">
        <w:t>Weak Expression</w:t>
      </w:r>
    </w:p>
  </w:comment>
  <w:comment w:id="77" w:author="hp" w:date="2026-03-23T09:57:00Z" w:initials="h">
    <w:p w14:paraId="1BB83C6D" w14:textId="77777777" w:rsidR="00D24604" w:rsidRDefault="00D24604">
      <w:pPr>
        <w:pStyle w:val="CommentText"/>
      </w:pPr>
      <w:r>
        <w:rPr>
          <w:rStyle w:val="CommentReference"/>
        </w:rPr>
        <w:annotationRef/>
      </w:r>
      <w:r w:rsidRPr="00D24604">
        <w:t>Major Conceptual Issue</w:t>
      </w:r>
      <w:r>
        <w:t>….</w:t>
      </w:r>
    </w:p>
    <w:p w14:paraId="7D75AB6D" w14:textId="77777777" w:rsidR="00D24604" w:rsidRPr="00D24604" w:rsidRDefault="00D24604" w:rsidP="00D24604">
      <w:pPr>
        <w:pStyle w:val="CommentText"/>
      </w:pPr>
      <w:r w:rsidRPr="00D24604">
        <w:t>Incorrect explanation:</w:t>
      </w:r>
    </w:p>
    <w:p w14:paraId="263E704E" w14:textId="19FADC6D" w:rsidR="00D24604" w:rsidRPr="00D24604" w:rsidRDefault="00D24604" w:rsidP="00D24604">
      <w:pPr>
        <w:pStyle w:val="CommentText"/>
      </w:pPr>
      <w:r>
        <w:t>…</w:t>
      </w:r>
      <w:r w:rsidRPr="00D24604">
        <w:t xml:space="preserve">Behavioural ≠ “movement of things” </w:t>
      </w:r>
    </w:p>
    <w:p w14:paraId="446735FB" w14:textId="13CD93F0" w:rsidR="00D24604" w:rsidRPr="00D24604" w:rsidRDefault="00D24604" w:rsidP="00D24604">
      <w:pPr>
        <w:pStyle w:val="CommentText"/>
      </w:pPr>
      <w:r>
        <w:t>…</w:t>
      </w:r>
      <w:r w:rsidRPr="00D24604">
        <w:t>Existential ≠ general “existence of things”</w:t>
      </w:r>
    </w:p>
    <w:p w14:paraId="4BDB3BF1" w14:textId="7072FC72" w:rsidR="00D24604" w:rsidRDefault="00D24604">
      <w:pPr>
        <w:pStyle w:val="CommentText"/>
      </w:pPr>
    </w:p>
  </w:comment>
  <w:comment w:id="78" w:author="hp" w:date="2026-03-23T09:58:00Z" w:initials="h">
    <w:p w14:paraId="50B12777" w14:textId="159395F7" w:rsidR="00D24604" w:rsidRDefault="00D24604">
      <w:pPr>
        <w:pStyle w:val="CommentText"/>
      </w:pPr>
      <w:r>
        <w:rPr>
          <w:rStyle w:val="CommentReference"/>
        </w:rPr>
        <w:annotationRef/>
      </w:r>
      <w:r>
        <w:t xml:space="preserve">Awkward </w:t>
      </w:r>
    </w:p>
  </w:comment>
  <w:comment w:id="79" w:author="hp" w:date="2026-03-23T09:59:00Z" w:initials="h">
    <w:p w14:paraId="335008A0" w14:textId="16824A7A" w:rsidR="00D24604" w:rsidRDefault="00D24604">
      <w:pPr>
        <w:pStyle w:val="CommentText"/>
      </w:pPr>
      <w:r>
        <w:rPr>
          <w:rStyle w:val="CommentReference"/>
        </w:rPr>
        <w:annotationRef/>
      </w:r>
      <w:r w:rsidRPr="00D24604">
        <w:t>Awkward Opening</w:t>
      </w:r>
      <w:r>
        <w:t xml:space="preserve">…. </w:t>
      </w:r>
      <w:r w:rsidRPr="00D24604">
        <w:t>Overgeneralised and slightly wordy</w:t>
      </w:r>
      <w:r>
        <w:t>…</w:t>
      </w:r>
    </w:p>
  </w:comment>
  <w:comment w:id="80" w:author="hp" w:date="2026-03-23T10:00:00Z" w:initials="h">
    <w:p w14:paraId="1F6FE0DF" w14:textId="331E443F" w:rsidR="00D24604" w:rsidRDefault="00D24604">
      <w:pPr>
        <w:pStyle w:val="CommentText"/>
      </w:pPr>
      <w:r>
        <w:rPr>
          <w:rStyle w:val="CommentReference"/>
        </w:rPr>
        <w:annotationRef/>
      </w:r>
      <w:r w:rsidRPr="00D24604">
        <w:t>Minor Expression Issue</w:t>
      </w:r>
    </w:p>
  </w:comment>
  <w:comment w:id="82" w:author="hp" w:date="2026-03-23T10:04:00Z" w:initials="h">
    <w:p w14:paraId="7880B75A" w14:textId="7C6A1552" w:rsidR="00D24604" w:rsidRDefault="00D24604">
      <w:pPr>
        <w:pStyle w:val="CommentText"/>
      </w:pPr>
      <w:r>
        <w:rPr>
          <w:rStyle w:val="CommentReference"/>
        </w:rPr>
        <w:annotationRef/>
      </w:r>
      <w:r w:rsidRPr="00D24604">
        <w:t>Avoid “reading of”</w:t>
      </w:r>
    </w:p>
  </w:comment>
  <w:comment w:id="81" w:author="hp" w:date="2026-03-23T10:02:00Z" w:initials="h">
    <w:p w14:paraId="73DB3A8E" w14:textId="1460DAAC" w:rsidR="00D24604" w:rsidRDefault="00D24604">
      <w:pPr>
        <w:pStyle w:val="CommentText"/>
      </w:pPr>
      <w:r>
        <w:rPr>
          <w:rStyle w:val="CommentReference"/>
        </w:rPr>
        <w:annotationRef/>
      </w:r>
      <w:r w:rsidRPr="00D24604">
        <w:t>Citation Sentence Needs Tightening</w:t>
      </w:r>
    </w:p>
  </w:comment>
  <w:comment w:id="83" w:author="hp" w:date="2026-03-23T10:05:00Z" w:initials="h">
    <w:p w14:paraId="757E1755" w14:textId="368B5A54" w:rsidR="00D24604" w:rsidRDefault="00D24604">
      <w:pPr>
        <w:pStyle w:val="CommentText"/>
      </w:pPr>
      <w:r>
        <w:rPr>
          <w:rStyle w:val="CommentReference"/>
        </w:rPr>
        <w:annotationRef/>
      </w:r>
      <w:r w:rsidRPr="00D24604">
        <w:t>Slightly unclear</w:t>
      </w:r>
    </w:p>
  </w:comment>
  <w:comment w:id="84" w:author="hp" w:date="2026-03-23T10:06:00Z" w:initials="h">
    <w:p w14:paraId="56822644" w14:textId="62D503E7" w:rsidR="00D24604" w:rsidRDefault="00D24604">
      <w:pPr>
        <w:pStyle w:val="CommentText"/>
      </w:pPr>
      <w:r>
        <w:rPr>
          <w:rStyle w:val="CommentReference"/>
        </w:rPr>
        <w:annotationRef/>
      </w:r>
      <w:r>
        <w:t>R</w:t>
      </w:r>
      <w:r w:rsidRPr="00D24604">
        <w:t>epetition / Flow Issue</w:t>
      </w:r>
      <w:r w:rsidR="00CE3396">
        <w:t xml:space="preserve">…. </w:t>
      </w:r>
      <w:r w:rsidR="00CE3396" w:rsidRPr="00CE3396">
        <w:t>slightly mechanical</w:t>
      </w:r>
    </w:p>
  </w:comment>
  <w:comment w:id="85" w:author="hp" w:date="2026-03-23T10:07:00Z" w:initials="h">
    <w:p w14:paraId="1D0DBC99" w14:textId="6A3AD24F" w:rsidR="00CE3396" w:rsidRDefault="00CE3396">
      <w:pPr>
        <w:pStyle w:val="CommentText"/>
      </w:pPr>
      <w:r>
        <w:rPr>
          <w:rStyle w:val="CommentReference"/>
        </w:rPr>
        <w:annotationRef/>
      </w:r>
      <w:r>
        <w:t xml:space="preserve">Lacks clarity </w:t>
      </w:r>
    </w:p>
  </w:comment>
  <w:comment w:id="86" w:author="hp" w:date="2026-03-24T13:45:00Z" w:initials="h">
    <w:p w14:paraId="441AF1DE" w14:textId="593A1814" w:rsidR="002B66A7" w:rsidRDefault="002B66A7">
      <w:pPr>
        <w:pStyle w:val="CommentText"/>
      </w:pPr>
      <w:r>
        <w:rPr>
          <w:rStyle w:val="CommentReference"/>
        </w:rPr>
        <w:annotationRef/>
      </w:r>
      <w:r w:rsidRPr="002B66A7">
        <w:t>Awkward Opening</w:t>
      </w:r>
    </w:p>
  </w:comment>
  <w:comment w:id="87" w:author="hp" w:date="2026-03-24T13:46:00Z" w:initials="h">
    <w:p w14:paraId="1DA57A7B" w14:textId="6950F108" w:rsidR="002B66A7" w:rsidRDefault="002B66A7">
      <w:pPr>
        <w:pStyle w:val="CommentText"/>
      </w:pPr>
      <w:r>
        <w:rPr>
          <w:rStyle w:val="CommentReference"/>
        </w:rPr>
        <w:annotationRef/>
      </w:r>
      <w:r w:rsidRPr="002B66A7">
        <w:t>“correlated with” is weak and vague</w:t>
      </w:r>
    </w:p>
  </w:comment>
  <w:comment w:id="88" w:author="hp" w:date="2026-03-24T13:45:00Z" w:initials="h">
    <w:p w14:paraId="32A79F40" w14:textId="347267BF" w:rsidR="002B66A7" w:rsidRDefault="002B66A7">
      <w:pPr>
        <w:pStyle w:val="CommentText"/>
      </w:pPr>
      <w:r>
        <w:rPr>
          <w:rStyle w:val="CommentReference"/>
        </w:rPr>
        <w:annotationRef/>
      </w:r>
      <w:r w:rsidRPr="002B66A7">
        <w:t>phrasing is clumsy</w:t>
      </w:r>
    </w:p>
  </w:comment>
  <w:comment w:id="89" w:author="hp" w:date="2026-03-24T13:47:00Z" w:initials="h">
    <w:p w14:paraId="506FBCA3" w14:textId="3C615954" w:rsidR="002B66A7" w:rsidRDefault="002B66A7">
      <w:pPr>
        <w:pStyle w:val="CommentText"/>
      </w:pPr>
      <w:r>
        <w:rPr>
          <w:rStyle w:val="CommentReference"/>
        </w:rPr>
        <w:annotationRef/>
      </w:r>
      <w:r w:rsidRPr="002B66A7">
        <w:t>Awkward Expression</w:t>
      </w:r>
      <w:r>
        <w:t>……</w:t>
      </w:r>
      <w:r w:rsidRPr="002B66A7">
        <w:t>Unclear and stylistically weak</w:t>
      </w:r>
    </w:p>
  </w:comment>
  <w:comment w:id="90" w:author="hp" w:date="2026-03-24T13:49:00Z" w:initials="h">
    <w:p w14:paraId="7DACD1CA" w14:textId="0A658CFE" w:rsidR="002B66A7" w:rsidRDefault="002B66A7">
      <w:pPr>
        <w:pStyle w:val="CommentText"/>
      </w:pPr>
      <w:r>
        <w:rPr>
          <w:rStyle w:val="CommentReference"/>
        </w:rPr>
        <w:annotationRef/>
      </w:r>
      <w:r w:rsidRPr="002B66A7">
        <w:t>Grammatical Issue</w:t>
      </w:r>
      <w:r>
        <w:t xml:space="preserve">…. </w:t>
      </w:r>
      <w:r w:rsidRPr="002B66A7">
        <w:t>Incorrect tense/form</w:t>
      </w:r>
    </w:p>
  </w:comment>
  <w:comment w:id="91" w:author="hp" w:date="2026-03-24T13:50:00Z" w:initials="h">
    <w:p w14:paraId="1B932BFB" w14:textId="7E487305" w:rsidR="002B66A7" w:rsidRDefault="002B66A7">
      <w:pPr>
        <w:pStyle w:val="CommentText"/>
      </w:pPr>
      <w:r>
        <w:rPr>
          <w:rStyle w:val="CommentReference"/>
        </w:rPr>
        <w:annotationRef/>
      </w:r>
      <w:r w:rsidRPr="002B66A7">
        <w:t>Awkward</w:t>
      </w:r>
    </w:p>
  </w:comment>
  <w:comment w:id="92" w:author="hp" w:date="2026-03-24T13:51:00Z" w:initials="h">
    <w:p w14:paraId="41D5F945" w14:textId="25B58C96" w:rsidR="002B66A7" w:rsidRDefault="002B66A7">
      <w:pPr>
        <w:pStyle w:val="CommentText"/>
      </w:pPr>
      <w:r>
        <w:rPr>
          <w:rStyle w:val="CommentReference"/>
        </w:rPr>
        <w:annotationRef/>
      </w:r>
      <w:r w:rsidRPr="002B66A7">
        <w:t>Slight Wordiness</w:t>
      </w:r>
    </w:p>
  </w:comment>
  <w:comment w:id="93" w:author="hp" w:date="2026-03-26T13:11:00Z" w:initials="h">
    <w:p w14:paraId="42FB5EF2" w14:textId="5D9BBBE8" w:rsidR="00A41058" w:rsidRDefault="00A41058">
      <w:pPr>
        <w:pStyle w:val="CommentText"/>
      </w:pPr>
      <w:r>
        <w:rPr>
          <w:rStyle w:val="CommentReference"/>
        </w:rPr>
        <w:annotationRef/>
      </w:r>
      <w:r w:rsidRPr="00A41058">
        <w:t>Not clearly defined. Readers may not understand what kind of connections you mean (semantic? syntactic? narrative?).</w:t>
      </w:r>
    </w:p>
  </w:comment>
  <w:comment w:id="94" w:author="hp" w:date="2026-03-26T13:31:00Z" w:initials="h">
    <w:p w14:paraId="41C3BF81" w14:textId="3678DA85" w:rsidR="004D51D9" w:rsidRDefault="004D51D9">
      <w:pPr>
        <w:pStyle w:val="CommentText"/>
      </w:pPr>
      <w:r>
        <w:rPr>
          <w:rStyle w:val="CommentReference"/>
        </w:rPr>
        <w:annotationRef/>
      </w:r>
      <w:r w:rsidRPr="004D51D9">
        <w:t>This is a strong claim but not sufficiently justified.</w:t>
      </w:r>
    </w:p>
  </w:comment>
  <w:comment w:id="96" w:author="hp" w:date="2026-03-26T13:07:00Z" w:initials="h">
    <w:p w14:paraId="1D002DBC" w14:textId="2F420DF2" w:rsidR="00A41058" w:rsidRDefault="00A41058">
      <w:pPr>
        <w:pStyle w:val="CommentText"/>
      </w:pPr>
      <w:r>
        <w:rPr>
          <w:rStyle w:val="CommentReference"/>
        </w:rPr>
        <w:annotationRef/>
      </w:r>
      <w:r w:rsidRPr="00A41058">
        <w:t>The slash is incorrect and confusing.</w:t>
      </w:r>
    </w:p>
  </w:comment>
  <w:comment w:id="97" w:author="hp" w:date="2026-03-26T13:13:00Z" w:initials="h">
    <w:p w14:paraId="17F1E43A" w14:textId="77777777" w:rsidR="00A41058" w:rsidRPr="00A41058" w:rsidRDefault="00A41058" w:rsidP="00A41058">
      <w:pPr>
        <w:pStyle w:val="CommentText"/>
        <w:rPr>
          <w:b/>
          <w:bCs/>
        </w:rPr>
      </w:pPr>
      <w:r>
        <w:rPr>
          <w:rStyle w:val="CommentReference"/>
        </w:rPr>
        <w:annotationRef/>
      </w:r>
      <w:r w:rsidRPr="00A41058">
        <w:rPr>
          <w:b/>
          <w:bCs/>
        </w:rPr>
        <w:t>Weak Integration of Theoretical Frameworks</w:t>
      </w:r>
    </w:p>
    <w:p w14:paraId="35CD4210" w14:textId="77777777" w:rsidR="00A41058" w:rsidRPr="00A41058" w:rsidRDefault="00A41058" w:rsidP="00A41058">
      <w:pPr>
        <w:pStyle w:val="CommentText"/>
        <w:numPr>
          <w:ilvl w:val="0"/>
          <w:numId w:val="12"/>
        </w:numPr>
      </w:pPr>
      <w:r w:rsidRPr="00A41058">
        <w:t xml:space="preserve">You introduce </w:t>
      </w:r>
      <w:r w:rsidRPr="00A41058">
        <w:rPr>
          <w:b/>
          <w:bCs/>
        </w:rPr>
        <w:t>Mikhail Bakhtin</w:t>
      </w:r>
      <w:r w:rsidRPr="00A41058">
        <w:t xml:space="preserve"> (dialogism) and connect it to transitivity, but: </w:t>
      </w:r>
    </w:p>
    <w:p w14:paraId="1E6C341C" w14:textId="77777777" w:rsidR="00A41058" w:rsidRPr="00A41058" w:rsidRDefault="00A41058" w:rsidP="00A41058">
      <w:pPr>
        <w:pStyle w:val="CommentText"/>
        <w:numPr>
          <w:ilvl w:val="1"/>
          <w:numId w:val="12"/>
        </w:numPr>
      </w:pPr>
      <w:r w:rsidRPr="00A41058">
        <w:t xml:space="preserve">The link is </w:t>
      </w:r>
      <w:r w:rsidRPr="00A41058">
        <w:rPr>
          <w:b/>
          <w:bCs/>
        </w:rPr>
        <w:t>asserted rather than demonstrated</w:t>
      </w:r>
      <w:r w:rsidRPr="00A41058">
        <w:t xml:space="preserve">. </w:t>
      </w:r>
    </w:p>
    <w:p w14:paraId="3817D6E9" w14:textId="77777777" w:rsidR="00A41058" w:rsidRPr="00A41058" w:rsidRDefault="00A41058" w:rsidP="00A41058">
      <w:pPr>
        <w:pStyle w:val="CommentText"/>
        <w:numPr>
          <w:ilvl w:val="1"/>
          <w:numId w:val="12"/>
        </w:numPr>
      </w:pPr>
      <w:r w:rsidRPr="00A41058">
        <w:t xml:space="preserve">There is no clear explanation of </w:t>
      </w:r>
      <w:r w:rsidRPr="00A41058">
        <w:rPr>
          <w:i/>
          <w:iCs/>
        </w:rPr>
        <w:t>how</w:t>
      </w:r>
      <w:r w:rsidRPr="00A41058">
        <w:t xml:space="preserve"> dialogism concretely operates within transitivity structures. </w:t>
      </w:r>
    </w:p>
    <w:p w14:paraId="059C8017" w14:textId="77777777" w:rsidR="00A41058" w:rsidRPr="00A41058" w:rsidRDefault="00A41058" w:rsidP="00A41058">
      <w:pPr>
        <w:pStyle w:val="CommentText"/>
        <w:numPr>
          <w:ilvl w:val="0"/>
          <w:numId w:val="12"/>
        </w:numPr>
      </w:pPr>
      <w:r w:rsidRPr="00A41058">
        <w:t xml:space="preserve">The transition from Bakhtin to stylistics is </w:t>
      </w:r>
      <w:r w:rsidRPr="00A41058">
        <w:rPr>
          <w:b/>
          <w:bCs/>
        </w:rPr>
        <w:t>too abrupt</w:t>
      </w:r>
      <w:r w:rsidRPr="00A41058">
        <w:t xml:space="preserve">: </w:t>
      </w:r>
    </w:p>
    <w:p w14:paraId="5FEAA4DB" w14:textId="40A11C4F" w:rsidR="00A41058" w:rsidRPr="00A41058" w:rsidRDefault="00A41058" w:rsidP="00A41058">
      <w:pPr>
        <w:pStyle w:val="CommentText"/>
        <w:numPr>
          <w:ilvl w:val="1"/>
          <w:numId w:val="12"/>
        </w:numPr>
      </w:pPr>
      <w:r w:rsidRPr="00A41058">
        <w:t>You move from philosophical theory</w:t>
      </w:r>
      <w:r>
        <w:t>…..</w:t>
      </w:r>
      <w:r w:rsidRPr="00A41058">
        <w:t xml:space="preserve"> stylistic analysis without sufficient bridging.</w:t>
      </w:r>
    </w:p>
    <w:p w14:paraId="62302097" w14:textId="47C34FBB" w:rsidR="00A41058" w:rsidRDefault="00A41058">
      <w:pPr>
        <w:pStyle w:val="CommentText"/>
      </w:pPr>
    </w:p>
  </w:comment>
  <w:comment w:id="95" w:author="hp" w:date="2026-03-26T13:14:00Z" w:initials="h">
    <w:p w14:paraId="0A8AA47E" w14:textId="77777777" w:rsidR="00A41058" w:rsidRPr="00A41058" w:rsidRDefault="00A41058" w:rsidP="00A41058">
      <w:pPr>
        <w:pStyle w:val="CommentText"/>
        <w:rPr>
          <w:b/>
          <w:bCs/>
        </w:rPr>
      </w:pPr>
      <w:r>
        <w:rPr>
          <w:rStyle w:val="CommentReference"/>
        </w:rPr>
        <w:annotationRef/>
      </w:r>
      <w:r w:rsidRPr="00A41058">
        <w:rPr>
          <w:b/>
          <w:bCs/>
        </w:rPr>
        <w:t>Citation and Referencing Issues</w:t>
      </w:r>
    </w:p>
    <w:p w14:paraId="03D526C8" w14:textId="77777777" w:rsidR="00A41058" w:rsidRPr="00A41058" w:rsidRDefault="00A41058" w:rsidP="00A41058">
      <w:pPr>
        <w:pStyle w:val="CommentText"/>
        <w:numPr>
          <w:ilvl w:val="0"/>
          <w:numId w:val="13"/>
        </w:numPr>
      </w:pPr>
      <w:r w:rsidRPr="00A41058">
        <w:rPr>
          <w:b/>
          <w:bCs/>
        </w:rPr>
        <w:t>“characters have voices in relation to other characters (Bakhtin, 1981)”</w:t>
      </w:r>
      <w:r w:rsidRPr="00A41058">
        <w:t xml:space="preserve"> </w:t>
      </w:r>
    </w:p>
    <w:p w14:paraId="233D7231" w14:textId="77777777" w:rsidR="00A41058" w:rsidRPr="00A41058" w:rsidRDefault="00A41058" w:rsidP="00A41058">
      <w:pPr>
        <w:pStyle w:val="CommentText"/>
        <w:numPr>
          <w:ilvl w:val="1"/>
          <w:numId w:val="13"/>
        </w:numPr>
      </w:pPr>
      <w:r w:rsidRPr="00A41058">
        <w:t xml:space="preserve">Oversimplified representation of Bakhtin’s theory. </w:t>
      </w:r>
    </w:p>
    <w:p w14:paraId="075289BC" w14:textId="77777777" w:rsidR="00A41058" w:rsidRPr="00A41058" w:rsidRDefault="00A41058" w:rsidP="00A41058">
      <w:pPr>
        <w:pStyle w:val="CommentText"/>
        <w:numPr>
          <w:ilvl w:val="1"/>
          <w:numId w:val="13"/>
        </w:numPr>
      </w:pPr>
      <w:r w:rsidRPr="00A41058">
        <w:t>Dialogism is more complex than just relational voices.</w:t>
      </w:r>
    </w:p>
    <w:p w14:paraId="7FC7EA52" w14:textId="047AB32A" w:rsidR="00A41058" w:rsidRDefault="00A41058">
      <w:pPr>
        <w:pStyle w:val="CommentText"/>
      </w:pPr>
    </w:p>
  </w:comment>
  <w:comment w:id="99" w:author="hp" w:date="2026-03-26T13:12:00Z" w:initials="h">
    <w:p w14:paraId="1D0DFC19" w14:textId="3D76974D" w:rsidR="00A41058" w:rsidRPr="00A41058" w:rsidRDefault="00A41058" w:rsidP="00A41058">
      <w:pPr>
        <w:pStyle w:val="CommentText"/>
      </w:pPr>
      <w:r>
        <w:rPr>
          <w:rStyle w:val="CommentReference"/>
        </w:rPr>
        <w:annotationRef/>
      </w:r>
      <w:r w:rsidRPr="00A41058">
        <w:t xml:space="preserve">Conceptually unclear. </w:t>
      </w:r>
    </w:p>
    <w:p w14:paraId="0358535B" w14:textId="2F4416EC" w:rsidR="00A41058" w:rsidRDefault="00A41058" w:rsidP="00A41058">
      <w:pPr>
        <w:pStyle w:val="CommentText"/>
      </w:pPr>
      <w:r w:rsidRPr="00A41058">
        <w:t>What does “primacy” mean here? Frequency? Agency? Centrality?</w:t>
      </w:r>
    </w:p>
  </w:comment>
  <w:comment w:id="98" w:author="hp" w:date="2026-03-26T13:08:00Z" w:initials="h">
    <w:p w14:paraId="6A698947" w14:textId="6414AB74" w:rsidR="00A41058" w:rsidRDefault="00A41058">
      <w:pPr>
        <w:pStyle w:val="CommentText"/>
      </w:pPr>
      <w:r>
        <w:rPr>
          <w:rStyle w:val="CommentReference"/>
        </w:rPr>
        <w:annotationRef/>
      </w:r>
      <w:r w:rsidRPr="00A41058">
        <w:t>Awkward phrasing.</w:t>
      </w:r>
    </w:p>
  </w:comment>
  <w:comment w:id="100" w:author="hp" w:date="2026-03-26T13:15:00Z" w:initials="h">
    <w:p w14:paraId="7F7AB615" w14:textId="70DE8D94" w:rsidR="00A41058" w:rsidRPr="00A41058" w:rsidRDefault="00A41058" w:rsidP="00A41058">
      <w:pPr>
        <w:pStyle w:val="CommentText"/>
        <w:numPr>
          <w:ilvl w:val="0"/>
          <w:numId w:val="14"/>
        </w:numPr>
      </w:pPr>
      <w:r>
        <w:rPr>
          <w:rStyle w:val="CommentReference"/>
        </w:rPr>
        <w:annotationRef/>
      </w:r>
      <w:r w:rsidRPr="00A41058">
        <w:t xml:space="preserve">The citation is used generally, but not tightly connected to your specific claim about transitivity. </w:t>
      </w:r>
    </w:p>
    <w:p w14:paraId="08B2BA7D" w14:textId="6836DFE2" w:rsidR="00A41058" w:rsidRDefault="00A41058" w:rsidP="00A41058">
      <w:pPr>
        <w:pStyle w:val="CommentText"/>
      </w:pPr>
      <w:r w:rsidRPr="00A41058">
        <w:t xml:space="preserve"> </w:t>
      </w:r>
    </w:p>
  </w:comment>
  <w:comment w:id="101" w:author="hp" w:date="2026-03-26T13:16:00Z" w:initials="h">
    <w:p w14:paraId="1A6A0EE6" w14:textId="67BA0734" w:rsidR="00950A19" w:rsidRDefault="00950A19">
      <w:pPr>
        <w:pStyle w:val="CommentText"/>
      </w:pPr>
      <w:r>
        <w:rPr>
          <w:rStyle w:val="CommentReference"/>
        </w:rPr>
        <w:annotationRef/>
      </w:r>
      <w:r w:rsidRPr="00950A19">
        <w:t>The claim is too broad and lacks specificity about findings or methodology.</w:t>
      </w:r>
    </w:p>
  </w:comment>
  <w:comment w:id="102" w:author="hp" w:date="2026-03-26T13:09:00Z" w:initials="h">
    <w:p w14:paraId="4DC5DA7F" w14:textId="0C484E5A" w:rsidR="00A41058" w:rsidRDefault="00A41058">
      <w:pPr>
        <w:pStyle w:val="CommentText"/>
      </w:pPr>
      <w:r>
        <w:rPr>
          <w:rStyle w:val="CommentReference"/>
        </w:rPr>
        <w:annotationRef/>
      </w:r>
      <w:r w:rsidRPr="00A41058">
        <w:t>Incorrect collocation.</w:t>
      </w:r>
    </w:p>
  </w:comment>
  <w:comment w:id="103" w:author="hp" w:date="2026-03-26T13:17:00Z" w:initials="h">
    <w:p w14:paraId="35E1E9ED" w14:textId="77777777" w:rsidR="00950A19" w:rsidRPr="00950A19" w:rsidRDefault="00950A19" w:rsidP="00950A19">
      <w:pPr>
        <w:pStyle w:val="CommentText"/>
      </w:pPr>
      <w:r>
        <w:rPr>
          <w:rStyle w:val="CommentReference"/>
        </w:rPr>
        <w:annotationRef/>
      </w:r>
      <w:r w:rsidRPr="00950A19">
        <w:t xml:space="preserve">The paragraph lacks a </w:t>
      </w:r>
      <w:r w:rsidRPr="00950A19">
        <w:rPr>
          <w:b/>
          <w:bCs/>
        </w:rPr>
        <w:t>clear progression of ideas</w:t>
      </w:r>
      <w:r w:rsidRPr="00950A19">
        <w:t>:</w:t>
      </w:r>
    </w:p>
    <w:p w14:paraId="36D7F633" w14:textId="680DAC82" w:rsidR="00950A19" w:rsidRPr="00950A19" w:rsidRDefault="00950A19" w:rsidP="00950A19">
      <w:pPr>
        <w:pStyle w:val="CommentText"/>
        <w:numPr>
          <w:ilvl w:val="0"/>
          <w:numId w:val="15"/>
        </w:numPr>
      </w:pPr>
      <w:r w:rsidRPr="00950A19">
        <w:t>Starts with transitivity</w:t>
      </w:r>
      <w:r>
        <w:t>….</w:t>
      </w:r>
      <w:r w:rsidRPr="00950A19">
        <w:t>moves to dialogism → shifts to stylistics</w:t>
      </w:r>
      <w:r>
        <w:t>……</w:t>
      </w:r>
      <w:r w:rsidRPr="00950A19">
        <w:t xml:space="preserve"> then to corpus research. </w:t>
      </w:r>
    </w:p>
    <w:p w14:paraId="160CE450" w14:textId="77777777" w:rsidR="00950A19" w:rsidRPr="00950A19" w:rsidRDefault="00950A19" w:rsidP="00950A19">
      <w:pPr>
        <w:pStyle w:val="CommentText"/>
        <w:numPr>
          <w:ilvl w:val="0"/>
          <w:numId w:val="15"/>
        </w:numPr>
      </w:pPr>
      <w:r w:rsidRPr="00950A19">
        <w:t>These are related, but the transitions are not clearly signposted.</w:t>
      </w:r>
    </w:p>
    <w:p w14:paraId="3577F7F7" w14:textId="079F861E" w:rsidR="00950A19" w:rsidRDefault="00950A19">
      <w:pPr>
        <w:pStyle w:val="CommentText"/>
      </w:pPr>
    </w:p>
  </w:comment>
  <w:comment w:id="104" w:author="hp" w:date="2026-03-26T13:34:00Z" w:initials="h">
    <w:p w14:paraId="6770403E" w14:textId="2ACF1FB3" w:rsidR="004D51D9" w:rsidRDefault="004D51D9">
      <w:pPr>
        <w:pStyle w:val="CommentText"/>
      </w:pPr>
      <w:r>
        <w:rPr>
          <w:rStyle w:val="CommentReference"/>
        </w:rPr>
        <w:annotationRef/>
      </w:r>
      <w:r w:rsidRPr="004D51D9">
        <w:t xml:space="preserve">Article misuse: </w:t>
      </w:r>
      <w:r w:rsidRPr="004D51D9">
        <w:rPr>
          <w:i/>
          <w:iCs/>
        </w:rPr>
        <w:t>“the SFL tools”</w:t>
      </w:r>
      <w:r w:rsidRPr="004D51D9">
        <w:t xml:space="preserve"> sounds awkward.</w:t>
      </w:r>
    </w:p>
  </w:comment>
  <w:comment w:id="105" w:author="hp" w:date="2026-03-26T13:34:00Z" w:initials="h">
    <w:p w14:paraId="7D3D75B7" w14:textId="77777777" w:rsidR="004D51D9" w:rsidRDefault="004D51D9">
      <w:pPr>
        <w:pStyle w:val="CommentText"/>
      </w:pPr>
      <w:r>
        <w:rPr>
          <w:rStyle w:val="CommentReference"/>
        </w:rPr>
        <w:annotationRef/>
      </w:r>
      <w:r w:rsidRPr="004D51D9">
        <w:t>Awkward and unclear phrasing.</w:t>
      </w:r>
    </w:p>
    <w:p w14:paraId="0324C42B" w14:textId="7648B2BB" w:rsidR="004D51D9" w:rsidRDefault="004D51D9">
      <w:pPr>
        <w:pStyle w:val="CommentText"/>
      </w:pPr>
      <w:r>
        <w:t xml:space="preserve">Domination of character is </w:t>
      </w:r>
      <w:r w:rsidRPr="004D51D9">
        <w:t>vague</w:t>
      </w:r>
      <w:r>
        <w:t>…</w:t>
      </w:r>
    </w:p>
  </w:comment>
  <w:comment w:id="106" w:author="hp" w:date="2026-03-26T13:36:00Z" w:initials="h">
    <w:p w14:paraId="5DFD9529" w14:textId="5136689A" w:rsidR="004D51D9" w:rsidRDefault="004D51D9">
      <w:pPr>
        <w:pStyle w:val="CommentText"/>
      </w:pPr>
      <w:r>
        <w:rPr>
          <w:rStyle w:val="CommentReference"/>
        </w:rPr>
        <w:annotationRef/>
      </w:r>
      <w:r w:rsidRPr="004D51D9">
        <w:t>Inconsistent capitalization</w:t>
      </w:r>
    </w:p>
  </w:comment>
  <w:comment w:id="107" w:author="hp" w:date="2026-03-26T13:37:00Z" w:initials="h">
    <w:p w14:paraId="181DBD83" w14:textId="0ACB6B31" w:rsidR="004D51D9" w:rsidRDefault="004D51D9">
      <w:pPr>
        <w:pStyle w:val="CommentText"/>
      </w:pPr>
      <w:r>
        <w:rPr>
          <w:rStyle w:val="CommentReference"/>
        </w:rPr>
        <w:annotationRef/>
      </w:r>
      <w:r w:rsidRPr="004D51D9">
        <w:t>Subject-verb agreement error</w:t>
      </w:r>
    </w:p>
  </w:comment>
  <w:comment w:id="108" w:author="hp" w:date="2026-03-26T13:37:00Z" w:initials="h">
    <w:p w14:paraId="4A04701C" w14:textId="1C763D4A" w:rsidR="004D51D9" w:rsidRDefault="004D51D9">
      <w:pPr>
        <w:pStyle w:val="CommentText"/>
      </w:pPr>
      <w:r>
        <w:rPr>
          <w:rStyle w:val="CommentReference"/>
        </w:rPr>
        <w:annotationRef/>
      </w:r>
      <w:r w:rsidRPr="004D51D9">
        <w:rPr>
          <w:i/>
          <w:iCs/>
        </w:rPr>
        <w:t>“depicts that”</w:t>
      </w:r>
      <w:r w:rsidRPr="004D51D9">
        <w:t xml:space="preserve"> is ungrammatical.</w:t>
      </w:r>
    </w:p>
  </w:comment>
  <w:comment w:id="109" w:author="hp" w:date="2026-03-26T13:45:00Z" w:initials="h">
    <w:p w14:paraId="435815BB" w14:textId="77777777" w:rsidR="00F10CD4" w:rsidRPr="00F10CD4" w:rsidRDefault="00F10CD4" w:rsidP="00F10CD4">
      <w:pPr>
        <w:pStyle w:val="CommentText"/>
        <w:rPr>
          <w:b/>
          <w:bCs/>
        </w:rPr>
      </w:pPr>
      <w:r>
        <w:rPr>
          <w:rStyle w:val="CommentReference"/>
        </w:rPr>
        <w:annotationRef/>
      </w:r>
      <w:r w:rsidRPr="00F10CD4">
        <w:rPr>
          <w:b/>
          <w:bCs/>
        </w:rPr>
        <w:t>Overgeneralization</w:t>
      </w:r>
    </w:p>
    <w:p w14:paraId="25466F17" w14:textId="77777777" w:rsidR="00F10CD4" w:rsidRPr="00F10CD4" w:rsidRDefault="00F10CD4" w:rsidP="00F10CD4">
      <w:pPr>
        <w:pStyle w:val="CommentText"/>
        <w:numPr>
          <w:ilvl w:val="0"/>
          <w:numId w:val="17"/>
        </w:numPr>
      </w:pPr>
      <w:r w:rsidRPr="00F10CD4">
        <w:rPr>
          <w:b/>
          <w:bCs/>
        </w:rPr>
        <w:t>“These findings are important…”</w:t>
      </w:r>
      <w:r w:rsidRPr="00F10CD4">
        <w:t xml:space="preserve"> </w:t>
      </w:r>
    </w:p>
    <w:p w14:paraId="1A209C20" w14:textId="4A0C9688" w:rsidR="00F10CD4" w:rsidRPr="00F10CD4" w:rsidRDefault="00F10CD4" w:rsidP="00F10CD4">
      <w:pPr>
        <w:pStyle w:val="CommentText"/>
      </w:pPr>
      <w:r>
        <w:t>...</w:t>
      </w:r>
      <w:r w:rsidRPr="00F10CD4">
        <w:t xml:space="preserve">Too broad and generic. </w:t>
      </w:r>
    </w:p>
    <w:p w14:paraId="70123823" w14:textId="56F32760" w:rsidR="00F10CD4" w:rsidRPr="00F10CD4" w:rsidRDefault="00F10CD4" w:rsidP="00F10CD4">
      <w:pPr>
        <w:pStyle w:val="CommentText"/>
      </w:pPr>
      <w:r>
        <w:t>…</w:t>
      </w:r>
      <w:r w:rsidRPr="00F10CD4">
        <w:t xml:space="preserve">Does not specify: </w:t>
      </w:r>
    </w:p>
    <w:p w14:paraId="06007F9E" w14:textId="77777777" w:rsidR="00F10CD4" w:rsidRPr="00F10CD4" w:rsidRDefault="00F10CD4" w:rsidP="00F10CD4">
      <w:pPr>
        <w:pStyle w:val="CommentText"/>
        <w:numPr>
          <w:ilvl w:val="2"/>
          <w:numId w:val="17"/>
        </w:numPr>
      </w:pPr>
      <w:r w:rsidRPr="00F10CD4">
        <w:rPr>
          <w:i/>
          <w:iCs/>
        </w:rPr>
        <w:t>Which</w:t>
      </w:r>
      <w:r w:rsidRPr="00F10CD4">
        <w:t xml:space="preserve"> findings? </w:t>
      </w:r>
    </w:p>
    <w:p w14:paraId="5C2C8F43" w14:textId="77777777" w:rsidR="00F10CD4" w:rsidRPr="00F10CD4" w:rsidRDefault="00F10CD4" w:rsidP="00F10CD4">
      <w:pPr>
        <w:pStyle w:val="CommentText"/>
        <w:numPr>
          <w:ilvl w:val="2"/>
          <w:numId w:val="17"/>
        </w:numPr>
      </w:pPr>
      <w:r w:rsidRPr="00F10CD4">
        <w:rPr>
          <w:i/>
          <w:iCs/>
        </w:rPr>
        <w:t>How exactly</w:t>
      </w:r>
      <w:r w:rsidRPr="00F10CD4">
        <w:t xml:space="preserve"> they contribute to knowledge </w:t>
      </w:r>
    </w:p>
    <w:p w14:paraId="3480E664" w14:textId="77777777" w:rsidR="00F10CD4" w:rsidRPr="00F10CD4" w:rsidRDefault="00F10CD4" w:rsidP="00F10CD4">
      <w:pPr>
        <w:pStyle w:val="CommentText"/>
        <w:numPr>
          <w:ilvl w:val="0"/>
          <w:numId w:val="17"/>
        </w:numPr>
      </w:pPr>
      <w:r w:rsidRPr="00F10CD4">
        <w:rPr>
          <w:b/>
          <w:bCs/>
        </w:rPr>
        <w:t>“transitivity analysis… as a form of socio-cultural criticism”</w:t>
      </w:r>
      <w:r w:rsidRPr="00F10CD4">
        <w:t xml:space="preserve"> </w:t>
      </w:r>
    </w:p>
    <w:p w14:paraId="50135721" w14:textId="77777777" w:rsidR="00F10CD4" w:rsidRPr="00F10CD4" w:rsidRDefault="00F10CD4" w:rsidP="00F10CD4">
      <w:pPr>
        <w:pStyle w:val="CommentText"/>
        <w:numPr>
          <w:ilvl w:val="1"/>
          <w:numId w:val="17"/>
        </w:numPr>
      </w:pPr>
      <w:r w:rsidRPr="00F10CD4">
        <w:t>Strong claim but not sufficiently justified</w:t>
      </w:r>
    </w:p>
    <w:p w14:paraId="02DDD140" w14:textId="11026DCC" w:rsidR="00F10CD4" w:rsidRDefault="00F10CD4">
      <w:pPr>
        <w:pStyle w:val="CommentText"/>
      </w:pPr>
    </w:p>
  </w:comment>
  <w:comment w:id="110" w:author="hp" w:date="2026-03-26T13:44:00Z" w:initials="h">
    <w:p w14:paraId="61FB65BE" w14:textId="1CBEF98C" w:rsidR="00F10CD4" w:rsidRPr="00F10CD4" w:rsidRDefault="00F10CD4" w:rsidP="00F10CD4">
      <w:pPr>
        <w:pStyle w:val="CommentText"/>
      </w:pPr>
      <w:r>
        <w:rPr>
          <w:rStyle w:val="CommentReference"/>
        </w:rPr>
        <w:annotationRef/>
      </w:r>
      <w:r w:rsidRPr="00F10CD4">
        <w:t xml:space="preserve">The paragraph reads like a </w:t>
      </w:r>
      <w:r w:rsidRPr="00F10CD4">
        <w:rPr>
          <w:b/>
          <w:bCs/>
        </w:rPr>
        <w:t>list of studies</w:t>
      </w:r>
      <w:r w:rsidRPr="00F10CD4">
        <w:t xml:space="preserve">, not a coherent argument. </w:t>
      </w:r>
    </w:p>
    <w:p w14:paraId="047B1746" w14:textId="0E743ED6" w:rsidR="00F10CD4" w:rsidRPr="00F10CD4" w:rsidRDefault="00F10CD4" w:rsidP="00F10CD4">
      <w:pPr>
        <w:pStyle w:val="CommentText"/>
      </w:pPr>
      <w:r w:rsidRPr="00F10CD4">
        <w:t xml:space="preserve">Transitions such as: </w:t>
      </w:r>
    </w:p>
    <w:p w14:paraId="01388577" w14:textId="77777777" w:rsidR="00F10CD4" w:rsidRPr="00F10CD4" w:rsidRDefault="00F10CD4" w:rsidP="00F10CD4">
      <w:pPr>
        <w:pStyle w:val="CommentText"/>
        <w:numPr>
          <w:ilvl w:val="0"/>
          <w:numId w:val="16"/>
        </w:numPr>
      </w:pPr>
      <w:r w:rsidRPr="00F10CD4">
        <w:t xml:space="preserve">“In addition…” </w:t>
      </w:r>
    </w:p>
    <w:p w14:paraId="7064E013" w14:textId="77777777" w:rsidR="00F10CD4" w:rsidRPr="00F10CD4" w:rsidRDefault="00F10CD4" w:rsidP="00F10CD4">
      <w:pPr>
        <w:pStyle w:val="CommentText"/>
        <w:numPr>
          <w:ilvl w:val="0"/>
          <w:numId w:val="16"/>
        </w:numPr>
      </w:pPr>
      <w:r w:rsidRPr="00F10CD4">
        <w:t xml:space="preserve">“Likewise…” </w:t>
      </w:r>
    </w:p>
    <w:p w14:paraId="68F51B6F" w14:textId="77777777" w:rsidR="00F10CD4" w:rsidRPr="00F10CD4" w:rsidRDefault="00F10CD4" w:rsidP="00F10CD4">
      <w:pPr>
        <w:pStyle w:val="CommentText"/>
        <w:numPr>
          <w:ilvl w:val="0"/>
          <w:numId w:val="16"/>
        </w:numPr>
      </w:pPr>
      <w:r w:rsidRPr="00F10CD4">
        <w:t>“More recently…”</w:t>
      </w:r>
      <w:r w:rsidRPr="00F10CD4">
        <w:br/>
        <w:t xml:space="preserve">are present, but they only signal sequence—not logical development. </w:t>
      </w:r>
    </w:p>
    <w:p w14:paraId="3F19E0E9" w14:textId="4E2EC9E9" w:rsidR="00F10CD4" w:rsidRDefault="00F10CD4" w:rsidP="00F10CD4">
      <w:pPr>
        <w:pStyle w:val="CommentText"/>
      </w:pPr>
      <w:r w:rsidRPr="00F10CD4">
        <w:t xml:space="preserve">There is no </w:t>
      </w:r>
      <w:r w:rsidRPr="00F10CD4">
        <w:rPr>
          <w:b/>
          <w:bCs/>
        </w:rPr>
        <w:t>clear synthesis sentence</w:t>
      </w:r>
      <w:r w:rsidRPr="00F10CD4">
        <w:t xml:space="preserve"> linking all studies together.</w:t>
      </w:r>
    </w:p>
  </w:comment>
  <w:comment w:id="111" w:author="hp" w:date="2026-03-26T13:54:00Z" w:initials="h">
    <w:p w14:paraId="2D519B5B" w14:textId="26792D3A" w:rsidR="003D5D1E" w:rsidRDefault="003D5D1E">
      <w:pPr>
        <w:pStyle w:val="CommentText"/>
      </w:pPr>
      <w:r>
        <w:rPr>
          <w:rStyle w:val="CommentReference"/>
        </w:rPr>
        <w:annotationRef/>
      </w:r>
      <w:r w:rsidRPr="003D5D1E">
        <w:t>“Heavy literature” is non-academic and vague.</w:t>
      </w:r>
    </w:p>
  </w:comment>
  <w:comment w:id="112" w:author="hp" w:date="2026-03-26T14:06:00Z" w:initials="h">
    <w:p w14:paraId="2355B60F" w14:textId="77777777" w:rsidR="00011B79" w:rsidRPr="00011B79" w:rsidRDefault="00011B79" w:rsidP="00011B79">
      <w:pPr>
        <w:pStyle w:val="CommentText"/>
        <w:rPr>
          <w:b/>
          <w:bCs/>
        </w:rPr>
      </w:pPr>
      <w:r>
        <w:rPr>
          <w:rStyle w:val="CommentReference"/>
        </w:rPr>
        <w:annotationRef/>
      </w:r>
      <w:r w:rsidRPr="00011B79">
        <w:rPr>
          <w:b/>
          <w:bCs/>
        </w:rPr>
        <w:t>Overgeneralization</w:t>
      </w:r>
    </w:p>
    <w:p w14:paraId="2A362947" w14:textId="77777777" w:rsidR="00011B79" w:rsidRPr="00011B79" w:rsidRDefault="00011B79" w:rsidP="00011B79">
      <w:pPr>
        <w:pStyle w:val="CommentText"/>
        <w:numPr>
          <w:ilvl w:val="0"/>
          <w:numId w:val="27"/>
        </w:numPr>
      </w:pPr>
      <w:r w:rsidRPr="00011B79">
        <w:rPr>
          <w:b/>
          <w:bCs/>
        </w:rPr>
        <w:t>“such discussions are generally Euro-American or canonical African novels”</w:t>
      </w:r>
      <w:r w:rsidRPr="00011B79">
        <w:t xml:space="preserve"> </w:t>
      </w:r>
    </w:p>
    <w:p w14:paraId="7ADA5BBC" w14:textId="77777777" w:rsidR="00011B79" w:rsidRPr="00011B79" w:rsidRDefault="00011B79" w:rsidP="00011B79">
      <w:pPr>
        <w:pStyle w:val="CommentText"/>
        <w:numPr>
          <w:ilvl w:val="1"/>
          <w:numId w:val="27"/>
        </w:numPr>
      </w:pPr>
      <w:r w:rsidRPr="00011B79">
        <w:t xml:space="preserve">Overgeneralized claim without qualification. </w:t>
      </w:r>
    </w:p>
    <w:p w14:paraId="28579716" w14:textId="0D9EA5DB" w:rsidR="00011B79" w:rsidRDefault="00011B79">
      <w:pPr>
        <w:pStyle w:val="CommentText"/>
      </w:pPr>
    </w:p>
  </w:comment>
  <w:comment w:id="113" w:author="hp" w:date="2026-03-26T13:51:00Z" w:initials="h">
    <w:p w14:paraId="29480047" w14:textId="77777777" w:rsidR="003D5D1E" w:rsidRPr="003D5D1E" w:rsidRDefault="003D5D1E" w:rsidP="003D5D1E">
      <w:pPr>
        <w:pStyle w:val="CommentText"/>
      </w:pPr>
      <w:r>
        <w:rPr>
          <w:rStyle w:val="CommentReference"/>
        </w:rPr>
        <w:annotationRef/>
      </w:r>
      <w:r w:rsidRPr="003D5D1E">
        <w:t>Not clearly defined:</w:t>
      </w:r>
    </w:p>
    <w:p w14:paraId="4A3F5F70" w14:textId="77777777" w:rsidR="003D5D1E" w:rsidRPr="003D5D1E" w:rsidRDefault="003D5D1E" w:rsidP="003D5D1E">
      <w:pPr>
        <w:pStyle w:val="CommentText"/>
        <w:numPr>
          <w:ilvl w:val="0"/>
          <w:numId w:val="18"/>
        </w:numPr>
      </w:pPr>
      <w:r w:rsidRPr="003D5D1E">
        <w:t>Canonical in what sense? (colonial curriculum? global recognition? literary prestige?)</w:t>
      </w:r>
    </w:p>
    <w:p w14:paraId="14AD1C7F" w14:textId="7C3D15A3" w:rsidR="003D5D1E" w:rsidRDefault="003D5D1E">
      <w:pPr>
        <w:pStyle w:val="CommentText"/>
      </w:pPr>
    </w:p>
  </w:comment>
  <w:comment w:id="114" w:author="hp" w:date="2026-03-26T13:52:00Z" w:initials="h">
    <w:p w14:paraId="229400E9" w14:textId="77777777" w:rsidR="003D5D1E" w:rsidRPr="003D5D1E" w:rsidRDefault="003D5D1E" w:rsidP="003D5D1E">
      <w:pPr>
        <w:pStyle w:val="CommentText"/>
      </w:pPr>
      <w:r>
        <w:rPr>
          <w:rStyle w:val="CommentReference"/>
        </w:rPr>
        <w:annotationRef/>
      </w:r>
      <w:r w:rsidRPr="003D5D1E">
        <w:t>Too broad:</w:t>
      </w:r>
    </w:p>
    <w:p w14:paraId="22F39F77" w14:textId="77777777" w:rsidR="003D5D1E" w:rsidRPr="003D5D1E" w:rsidRDefault="003D5D1E" w:rsidP="003D5D1E">
      <w:pPr>
        <w:pStyle w:val="CommentText"/>
        <w:numPr>
          <w:ilvl w:val="0"/>
          <w:numId w:val="19"/>
        </w:numPr>
      </w:pPr>
      <w:r w:rsidRPr="003D5D1E">
        <w:t>Which period? Which authors? Which genres?</w:t>
      </w:r>
    </w:p>
    <w:p w14:paraId="1AE28E12" w14:textId="77396118" w:rsidR="003D5D1E" w:rsidRDefault="003D5D1E">
      <w:pPr>
        <w:pStyle w:val="CommentText"/>
      </w:pPr>
    </w:p>
  </w:comment>
  <w:comment w:id="115" w:author="hp" w:date="2026-03-26T13:48:00Z" w:initials="h">
    <w:p w14:paraId="5FF7B07A" w14:textId="31080E53" w:rsidR="00F10CD4" w:rsidRDefault="00F10CD4">
      <w:pPr>
        <w:pStyle w:val="CommentText"/>
      </w:pPr>
      <w:r>
        <w:rPr>
          <w:rStyle w:val="CommentReference"/>
        </w:rPr>
        <w:annotationRef/>
      </w:r>
      <w:r w:rsidRPr="00F10CD4">
        <w:t>Incorrect word order.</w:t>
      </w:r>
    </w:p>
  </w:comment>
  <w:comment w:id="116" w:author="hp" w:date="2026-03-26T13:53:00Z" w:initials="h">
    <w:p w14:paraId="6E4EC747" w14:textId="77777777" w:rsidR="003D5D1E" w:rsidRPr="003D5D1E" w:rsidRDefault="003D5D1E" w:rsidP="003D5D1E">
      <w:pPr>
        <w:pStyle w:val="CommentText"/>
      </w:pPr>
      <w:r>
        <w:rPr>
          <w:rStyle w:val="CommentReference"/>
        </w:rPr>
        <w:annotationRef/>
      </w:r>
      <w:r w:rsidRPr="003D5D1E">
        <w:t>Needs clarification:</w:t>
      </w:r>
    </w:p>
    <w:p w14:paraId="5F3FD119" w14:textId="77777777" w:rsidR="003D5D1E" w:rsidRPr="003D5D1E" w:rsidRDefault="003D5D1E" w:rsidP="003D5D1E">
      <w:pPr>
        <w:pStyle w:val="CommentText"/>
        <w:numPr>
          <w:ilvl w:val="0"/>
          <w:numId w:val="20"/>
        </w:numPr>
      </w:pPr>
      <w:r w:rsidRPr="003D5D1E">
        <w:t>Emerging where? Tanzania? East Africa? Swahili literature broadly?</w:t>
      </w:r>
    </w:p>
    <w:p w14:paraId="4274205D" w14:textId="2E4591E9" w:rsidR="003D5D1E" w:rsidRDefault="003D5D1E">
      <w:pPr>
        <w:pStyle w:val="CommentText"/>
      </w:pPr>
    </w:p>
  </w:comment>
  <w:comment w:id="117" w:author="hp" w:date="2026-03-26T13:58:00Z" w:initials="h">
    <w:p w14:paraId="3642FF49" w14:textId="77777777" w:rsidR="003D5D1E" w:rsidRPr="003D5D1E" w:rsidRDefault="003D5D1E" w:rsidP="003D5D1E">
      <w:pPr>
        <w:pStyle w:val="CommentText"/>
        <w:rPr>
          <w:b/>
          <w:bCs/>
        </w:rPr>
      </w:pPr>
      <w:r>
        <w:rPr>
          <w:rStyle w:val="CommentReference"/>
        </w:rPr>
        <w:annotationRef/>
      </w:r>
      <w:r w:rsidRPr="003D5D1E">
        <w:rPr>
          <w:b/>
          <w:bCs/>
        </w:rPr>
        <w:t>Weak Integration of the Primary Text</w:t>
      </w:r>
    </w:p>
    <w:p w14:paraId="4348633E" w14:textId="77777777" w:rsidR="003D5D1E" w:rsidRPr="003D5D1E" w:rsidRDefault="003D5D1E" w:rsidP="003D5D1E">
      <w:pPr>
        <w:pStyle w:val="CommentText"/>
        <w:numPr>
          <w:ilvl w:val="0"/>
          <w:numId w:val="24"/>
        </w:numPr>
      </w:pPr>
      <w:r w:rsidRPr="003D5D1E">
        <w:t xml:space="preserve">Shattered Dreams is introduced, but: </w:t>
      </w:r>
    </w:p>
    <w:p w14:paraId="4B14258D" w14:textId="77777777" w:rsidR="003D5D1E" w:rsidRPr="003D5D1E" w:rsidRDefault="003D5D1E" w:rsidP="003D5D1E">
      <w:pPr>
        <w:pStyle w:val="CommentText"/>
        <w:numPr>
          <w:ilvl w:val="1"/>
          <w:numId w:val="24"/>
        </w:numPr>
      </w:pPr>
      <w:r w:rsidRPr="003D5D1E">
        <w:t xml:space="preserve">No context is given (theme, plot, significance) </w:t>
      </w:r>
    </w:p>
    <w:p w14:paraId="5EF17EDE" w14:textId="77777777" w:rsidR="003D5D1E" w:rsidRPr="003D5D1E" w:rsidRDefault="003D5D1E" w:rsidP="003D5D1E">
      <w:pPr>
        <w:pStyle w:val="CommentText"/>
        <w:numPr>
          <w:ilvl w:val="1"/>
          <w:numId w:val="24"/>
        </w:numPr>
      </w:pPr>
      <w:r w:rsidRPr="003D5D1E">
        <w:t>No justification for why it is a suitable case study</w:t>
      </w:r>
    </w:p>
    <w:p w14:paraId="6A21C42C" w14:textId="719CF305" w:rsidR="003D5D1E" w:rsidRDefault="003D5D1E">
      <w:pPr>
        <w:pStyle w:val="CommentText"/>
      </w:pPr>
    </w:p>
  </w:comment>
  <w:comment w:id="118" w:author="hp" w:date="2026-03-26T14:07:00Z" w:initials="h">
    <w:p w14:paraId="07361BD6" w14:textId="717B8CD7" w:rsidR="00011B79" w:rsidRPr="00011B79" w:rsidRDefault="00011B79" w:rsidP="00011B79">
      <w:pPr>
        <w:pStyle w:val="CommentText"/>
        <w:rPr>
          <w:b/>
          <w:bCs/>
        </w:rPr>
      </w:pPr>
      <w:r>
        <w:rPr>
          <w:rStyle w:val="CommentReference"/>
        </w:rPr>
        <w:annotationRef/>
      </w:r>
      <w:r w:rsidRPr="00011B79">
        <w:rPr>
          <w:b/>
          <w:bCs/>
        </w:rPr>
        <w:t>Overgeneralization</w:t>
      </w:r>
      <w:r w:rsidRPr="00011B79">
        <w:t xml:space="preserve"> </w:t>
      </w:r>
    </w:p>
    <w:p w14:paraId="41D6A620" w14:textId="77777777" w:rsidR="00011B79" w:rsidRPr="00011B79" w:rsidRDefault="00011B79" w:rsidP="00011B79">
      <w:pPr>
        <w:pStyle w:val="CommentText"/>
        <w:numPr>
          <w:ilvl w:val="0"/>
          <w:numId w:val="28"/>
        </w:numPr>
      </w:pPr>
      <w:r w:rsidRPr="00011B79">
        <w:rPr>
          <w:b/>
          <w:bCs/>
        </w:rPr>
        <w:t>“majority of research pays attention to material or mental processes”</w:t>
      </w:r>
      <w:r w:rsidRPr="00011B79">
        <w:t xml:space="preserve"> </w:t>
      </w:r>
    </w:p>
    <w:p w14:paraId="62AFFB1B" w14:textId="77777777" w:rsidR="00011B79" w:rsidRPr="00011B79" w:rsidRDefault="00011B79" w:rsidP="00011B79">
      <w:pPr>
        <w:pStyle w:val="CommentText"/>
        <w:numPr>
          <w:ilvl w:val="1"/>
          <w:numId w:val="28"/>
        </w:numPr>
      </w:pPr>
      <w:r w:rsidRPr="00011B79">
        <w:t xml:space="preserve">Needs evidence or hedging (e.g., </w:t>
      </w:r>
      <w:r w:rsidRPr="00011B79">
        <w:rPr>
          <w:i/>
          <w:iCs/>
        </w:rPr>
        <w:t>“tends to focus on…”</w:t>
      </w:r>
      <w:r w:rsidRPr="00011B79">
        <w:t>).</w:t>
      </w:r>
    </w:p>
    <w:p w14:paraId="429D2911" w14:textId="144120B7" w:rsidR="00011B79" w:rsidRDefault="00011B79">
      <w:pPr>
        <w:pStyle w:val="CommentText"/>
      </w:pPr>
    </w:p>
  </w:comment>
  <w:comment w:id="119" w:author="hp" w:date="2026-03-26T13:57:00Z" w:initials="h">
    <w:p w14:paraId="7B22BA50" w14:textId="77777777" w:rsidR="003D5D1E" w:rsidRPr="003D5D1E" w:rsidRDefault="003D5D1E" w:rsidP="003D5D1E">
      <w:pPr>
        <w:pStyle w:val="CommentText"/>
        <w:rPr>
          <w:b/>
          <w:bCs/>
        </w:rPr>
      </w:pPr>
      <w:r>
        <w:rPr>
          <w:rStyle w:val="CommentReference"/>
        </w:rPr>
        <w:annotationRef/>
      </w:r>
      <w:r w:rsidRPr="003D5D1E">
        <w:rPr>
          <w:b/>
          <w:bCs/>
        </w:rPr>
        <w:t>Underdeveloped Theoretical Link</w:t>
      </w:r>
    </w:p>
    <w:p w14:paraId="7E528F7C" w14:textId="77777777" w:rsidR="003D5D1E" w:rsidRPr="003D5D1E" w:rsidRDefault="003D5D1E" w:rsidP="003D5D1E">
      <w:pPr>
        <w:pStyle w:val="CommentText"/>
        <w:numPr>
          <w:ilvl w:val="0"/>
          <w:numId w:val="22"/>
        </w:numPr>
      </w:pPr>
      <w:r w:rsidRPr="003D5D1E">
        <w:t xml:space="preserve">You mention: </w:t>
      </w:r>
    </w:p>
    <w:p w14:paraId="40579523" w14:textId="77777777" w:rsidR="003D5D1E" w:rsidRPr="003D5D1E" w:rsidRDefault="003D5D1E" w:rsidP="003D5D1E">
      <w:pPr>
        <w:pStyle w:val="CommentText"/>
        <w:numPr>
          <w:ilvl w:val="1"/>
          <w:numId w:val="22"/>
        </w:numPr>
      </w:pPr>
      <w:r w:rsidRPr="003D5D1E">
        <w:t xml:space="preserve">transitivity </w:t>
      </w:r>
    </w:p>
    <w:p w14:paraId="7B013AC0" w14:textId="77777777" w:rsidR="003D5D1E" w:rsidRPr="003D5D1E" w:rsidRDefault="003D5D1E" w:rsidP="003D5D1E">
      <w:pPr>
        <w:pStyle w:val="CommentText"/>
        <w:numPr>
          <w:ilvl w:val="1"/>
          <w:numId w:val="22"/>
        </w:numPr>
      </w:pPr>
      <w:r w:rsidRPr="003D5D1E">
        <w:t xml:space="preserve">behavioural processes </w:t>
      </w:r>
    </w:p>
    <w:p w14:paraId="7937CC2F" w14:textId="77777777" w:rsidR="003D5D1E" w:rsidRPr="003D5D1E" w:rsidRDefault="003D5D1E" w:rsidP="003D5D1E">
      <w:pPr>
        <w:pStyle w:val="CommentText"/>
        <w:numPr>
          <w:ilvl w:val="1"/>
          <w:numId w:val="22"/>
        </w:numPr>
      </w:pPr>
      <w:r w:rsidRPr="003D5D1E">
        <w:t xml:space="preserve">female agency </w:t>
      </w:r>
    </w:p>
    <w:p w14:paraId="6CA131C4" w14:textId="77777777" w:rsidR="003D5D1E" w:rsidRPr="003D5D1E" w:rsidRDefault="003D5D1E" w:rsidP="003D5D1E">
      <w:pPr>
        <w:pStyle w:val="CommentText"/>
      </w:pPr>
      <w:r w:rsidRPr="003D5D1E">
        <w:t xml:space="preserve">But the </w:t>
      </w:r>
      <w:r w:rsidRPr="003D5D1E">
        <w:rPr>
          <w:b/>
          <w:bCs/>
        </w:rPr>
        <w:t>connection is not clearly explained</w:t>
      </w:r>
      <w:r w:rsidRPr="003D5D1E">
        <w:t>:</w:t>
      </w:r>
    </w:p>
    <w:p w14:paraId="7EFF0E6E" w14:textId="77777777" w:rsidR="003D5D1E" w:rsidRPr="003D5D1E" w:rsidRDefault="003D5D1E" w:rsidP="003D5D1E">
      <w:pPr>
        <w:pStyle w:val="CommentText"/>
        <w:numPr>
          <w:ilvl w:val="0"/>
          <w:numId w:val="23"/>
        </w:numPr>
      </w:pPr>
      <w:r w:rsidRPr="003D5D1E">
        <w:t xml:space="preserve">How exactly do behavioural processes encode </w:t>
      </w:r>
      <w:r w:rsidRPr="003D5D1E">
        <w:rPr>
          <w:i/>
          <w:iCs/>
        </w:rPr>
        <w:t>embodiment</w:t>
      </w:r>
      <w:r w:rsidRPr="003D5D1E">
        <w:t xml:space="preserve">? </w:t>
      </w:r>
    </w:p>
    <w:p w14:paraId="19D99743" w14:textId="77777777" w:rsidR="003D5D1E" w:rsidRPr="003D5D1E" w:rsidRDefault="003D5D1E" w:rsidP="003D5D1E">
      <w:pPr>
        <w:pStyle w:val="CommentText"/>
        <w:numPr>
          <w:ilvl w:val="0"/>
          <w:numId w:val="23"/>
        </w:numPr>
      </w:pPr>
      <w:r w:rsidRPr="003D5D1E">
        <w:t>Why are they particularly relevant for feminist analysis?</w:t>
      </w:r>
    </w:p>
    <w:p w14:paraId="37CAE831" w14:textId="4B8C9E36" w:rsidR="003D5D1E" w:rsidRDefault="003D5D1E">
      <w:pPr>
        <w:pStyle w:val="CommentText"/>
      </w:pPr>
    </w:p>
  </w:comment>
  <w:comment w:id="120" w:author="hp" w:date="2026-03-26T13:55:00Z" w:initials="h">
    <w:p w14:paraId="75A4369D" w14:textId="77777777" w:rsidR="003D5D1E" w:rsidRPr="003D5D1E" w:rsidRDefault="003D5D1E" w:rsidP="003D5D1E">
      <w:pPr>
        <w:pStyle w:val="CommentText"/>
        <w:rPr>
          <w:b/>
          <w:bCs/>
        </w:rPr>
      </w:pPr>
      <w:r>
        <w:rPr>
          <w:rStyle w:val="CommentReference"/>
        </w:rPr>
        <w:annotationRef/>
      </w:r>
      <w:r w:rsidRPr="003D5D1E">
        <w:rPr>
          <w:b/>
          <w:bCs/>
        </w:rPr>
        <w:t>Weak Justification of Research Gap</w:t>
      </w:r>
    </w:p>
    <w:p w14:paraId="37D02251" w14:textId="77777777" w:rsidR="003D5D1E" w:rsidRPr="003D5D1E" w:rsidRDefault="003D5D1E" w:rsidP="003D5D1E">
      <w:pPr>
        <w:pStyle w:val="CommentText"/>
        <w:numPr>
          <w:ilvl w:val="0"/>
          <w:numId w:val="21"/>
        </w:numPr>
      </w:pPr>
      <w:r w:rsidRPr="003D5D1E">
        <w:t xml:space="preserve">The gap is </w:t>
      </w:r>
      <w:r w:rsidRPr="003D5D1E">
        <w:rPr>
          <w:b/>
          <w:bCs/>
        </w:rPr>
        <w:t>asserted but not convincingly demonstrated</w:t>
      </w:r>
      <w:r w:rsidRPr="003D5D1E">
        <w:t xml:space="preserve">: </w:t>
      </w:r>
    </w:p>
    <w:p w14:paraId="46C14BE0" w14:textId="77777777" w:rsidR="003D5D1E" w:rsidRPr="003D5D1E" w:rsidRDefault="003D5D1E" w:rsidP="003D5D1E">
      <w:pPr>
        <w:pStyle w:val="CommentText"/>
        <w:numPr>
          <w:ilvl w:val="1"/>
          <w:numId w:val="21"/>
        </w:numPr>
      </w:pPr>
      <w:r w:rsidRPr="003D5D1E">
        <w:t xml:space="preserve">You claim: </w:t>
      </w:r>
    </w:p>
    <w:p w14:paraId="0088B109" w14:textId="77777777" w:rsidR="003D5D1E" w:rsidRPr="003D5D1E" w:rsidRDefault="003D5D1E" w:rsidP="003D5D1E">
      <w:pPr>
        <w:pStyle w:val="CommentText"/>
        <w:numPr>
          <w:ilvl w:val="2"/>
          <w:numId w:val="21"/>
        </w:numPr>
      </w:pPr>
      <w:r w:rsidRPr="003D5D1E">
        <w:t xml:space="preserve">limited use in Swahili literature </w:t>
      </w:r>
    </w:p>
    <w:p w14:paraId="16FC65E3" w14:textId="77777777" w:rsidR="003D5D1E" w:rsidRPr="003D5D1E" w:rsidRDefault="003D5D1E" w:rsidP="003D5D1E">
      <w:pPr>
        <w:pStyle w:val="CommentText"/>
        <w:numPr>
          <w:ilvl w:val="2"/>
          <w:numId w:val="21"/>
        </w:numPr>
      </w:pPr>
      <w:r w:rsidRPr="003D5D1E">
        <w:t xml:space="preserve">limited focus on behavioural processes </w:t>
      </w:r>
    </w:p>
    <w:p w14:paraId="6BDD711B" w14:textId="77777777" w:rsidR="003D5D1E" w:rsidRPr="003D5D1E" w:rsidRDefault="003D5D1E" w:rsidP="003D5D1E">
      <w:pPr>
        <w:pStyle w:val="CommentText"/>
        <w:numPr>
          <w:ilvl w:val="1"/>
          <w:numId w:val="21"/>
        </w:numPr>
      </w:pPr>
      <w:r w:rsidRPr="003D5D1E">
        <w:t xml:space="preserve">But you provide </w:t>
      </w:r>
      <w:r w:rsidRPr="003D5D1E">
        <w:rPr>
          <w:b/>
          <w:bCs/>
        </w:rPr>
        <w:t>no supporting citations</w:t>
      </w:r>
      <w:r w:rsidRPr="003D5D1E">
        <w:t>.</w:t>
      </w:r>
    </w:p>
    <w:p w14:paraId="653032CC" w14:textId="3EA32B68" w:rsidR="003D5D1E" w:rsidRDefault="003D5D1E">
      <w:pPr>
        <w:pStyle w:val="CommentText"/>
      </w:pPr>
      <w:r w:rsidRPr="003D5D1E">
        <w:t>This weakens the credibility of the research problem.</w:t>
      </w:r>
    </w:p>
  </w:comment>
  <w:comment w:id="121" w:author="hp" w:date="2026-03-26T14:08:00Z" w:initials="h">
    <w:p w14:paraId="189E1326" w14:textId="77777777" w:rsidR="00011B79" w:rsidRPr="00011B79" w:rsidRDefault="00011B79" w:rsidP="00011B79">
      <w:pPr>
        <w:pStyle w:val="CommentText"/>
      </w:pPr>
      <w:r>
        <w:rPr>
          <w:rStyle w:val="CommentReference"/>
        </w:rPr>
        <w:annotationRef/>
      </w:r>
      <w:r w:rsidRPr="00011B79">
        <w:t>Too general.</w:t>
      </w:r>
    </w:p>
    <w:p w14:paraId="2BD70E17" w14:textId="03514D7C" w:rsidR="00011B79" w:rsidRDefault="00011B79" w:rsidP="00011B79">
      <w:pPr>
        <w:pStyle w:val="CommentText"/>
      </w:pPr>
      <w:r w:rsidRPr="00011B79">
        <w:t>What patterns? What kinds of processes? What outcomes?</w:t>
      </w:r>
    </w:p>
  </w:comment>
  <w:comment w:id="122" w:author="hp" w:date="2026-03-26T14:09:00Z" w:initials="h">
    <w:p w14:paraId="142ECD58" w14:textId="77777777" w:rsidR="00011B79" w:rsidRPr="00011B79" w:rsidRDefault="00011B79" w:rsidP="00011B79">
      <w:pPr>
        <w:pStyle w:val="CommentText"/>
      </w:pPr>
      <w:r>
        <w:rPr>
          <w:rStyle w:val="CommentReference"/>
        </w:rPr>
        <w:annotationRef/>
      </w:r>
      <w:r w:rsidRPr="00011B79">
        <w:t>Conceptually strong but:</w:t>
      </w:r>
    </w:p>
    <w:p w14:paraId="62885DA4" w14:textId="77777777" w:rsidR="00011B79" w:rsidRPr="00011B79" w:rsidRDefault="00011B79" w:rsidP="00011B79">
      <w:pPr>
        <w:pStyle w:val="CommentText"/>
        <w:numPr>
          <w:ilvl w:val="0"/>
          <w:numId w:val="29"/>
        </w:numPr>
      </w:pPr>
      <w:r w:rsidRPr="00011B79">
        <w:t xml:space="preserve">Not operationalized </w:t>
      </w:r>
    </w:p>
    <w:p w14:paraId="247D5105" w14:textId="77777777" w:rsidR="00011B79" w:rsidRPr="00011B79" w:rsidRDefault="00011B79" w:rsidP="00011B79">
      <w:pPr>
        <w:pStyle w:val="CommentText"/>
        <w:numPr>
          <w:ilvl w:val="0"/>
          <w:numId w:val="29"/>
        </w:numPr>
      </w:pPr>
      <w:r w:rsidRPr="00011B79">
        <w:t>Feels like a generic academic claim</w:t>
      </w:r>
    </w:p>
    <w:p w14:paraId="5E791341" w14:textId="7699EAA1" w:rsidR="00011B79" w:rsidRDefault="00011B79">
      <w:pPr>
        <w:pStyle w:val="CommentText"/>
      </w:pPr>
    </w:p>
  </w:comment>
  <w:comment w:id="123" w:author="hp" w:date="2026-03-26T13:59:00Z" w:initials="h">
    <w:p w14:paraId="27E2831D" w14:textId="77777777" w:rsidR="003D5D1E" w:rsidRPr="003D5D1E" w:rsidRDefault="003D5D1E" w:rsidP="003D5D1E">
      <w:pPr>
        <w:pStyle w:val="CommentText"/>
        <w:rPr>
          <w:b/>
          <w:bCs/>
        </w:rPr>
      </w:pPr>
      <w:r>
        <w:rPr>
          <w:rStyle w:val="CommentReference"/>
        </w:rPr>
        <w:annotationRef/>
      </w:r>
      <w:r w:rsidRPr="003D5D1E">
        <w:rPr>
          <w:b/>
          <w:bCs/>
        </w:rPr>
        <w:t>Logical Flow Issues</w:t>
      </w:r>
    </w:p>
    <w:p w14:paraId="37CCB4B2" w14:textId="77777777" w:rsidR="003D5D1E" w:rsidRPr="003D5D1E" w:rsidRDefault="003D5D1E" w:rsidP="003D5D1E">
      <w:pPr>
        <w:pStyle w:val="CommentText"/>
        <w:numPr>
          <w:ilvl w:val="0"/>
          <w:numId w:val="25"/>
        </w:numPr>
      </w:pPr>
      <w:r w:rsidRPr="003D5D1E">
        <w:t xml:space="preserve">The paragraph has </w:t>
      </w:r>
      <w:r w:rsidRPr="003D5D1E">
        <w:rPr>
          <w:b/>
          <w:bCs/>
        </w:rPr>
        <w:t>three main ideas</w:t>
      </w:r>
      <w:r w:rsidRPr="003D5D1E">
        <w:t xml:space="preserve">, but they are not smoothly connected: </w:t>
      </w:r>
    </w:p>
    <w:p w14:paraId="433CDD3E" w14:textId="77777777" w:rsidR="003D5D1E" w:rsidRPr="003D5D1E" w:rsidRDefault="003D5D1E" w:rsidP="003D5D1E">
      <w:pPr>
        <w:pStyle w:val="CommentText"/>
        <w:numPr>
          <w:ilvl w:val="1"/>
          <w:numId w:val="25"/>
        </w:numPr>
      </w:pPr>
      <w:r w:rsidRPr="003D5D1E">
        <w:t xml:space="preserve">Existing literature (Euro-American/canonical focus) </w:t>
      </w:r>
    </w:p>
    <w:p w14:paraId="11005F6E" w14:textId="77777777" w:rsidR="003D5D1E" w:rsidRPr="003D5D1E" w:rsidRDefault="003D5D1E" w:rsidP="003D5D1E">
      <w:pPr>
        <w:pStyle w:val="CommentText"/>
        <w:numPr>
          <w:ilvl w:val="1"/>
          <w:numId w:val="25"/>
        </w:numPr>
      </w:pPr>
      <w:r w:rsidRPr="003D5D1E">
        <w:t xml:space="preserve">Gap in Swahili and behavioural processes </w:t>
      </w:r>
    </w:p>
    <w:p w14:paraId="5659B283" w14:textId="77777777" w:rsidR="003D5D1E" w:rsidRPr="003D5D1E" w:rsidRDefault="003D5D1E" w:rsidP="003D5D1E">
      <w:pPr>
        <w:pStyle w:val="CommentText"/>
        <w:numPr>
          <w:ilvl w:val="1"/>
          <w:numId w:val="25"/>
        </w:numPr>
      </w:pPr>
      <w:r w:rsidRPr="003D5D1E">
        <w:t xml:space="preserve">Contribution of the current study </w:t>
      </w:r>
    </w:p>
    <w:p w14:paraId="4A22243B" w14:textId="77777777" w:rsidR="003D5D1E" w:rsidRPr="003D5D1E" w:rsidRDefault="003D5D1E" w:rsidP="003D5D1E">
      <w:pPr>
        <w:pStyle w:val="CommentText"/>
        <w:numPr>
          <w:ilvl w:val="0"/>
          <w:numId w:val="25"/>
        </w:numPr>
      </w:pPr>
      <w:r w:rsidRPr="003D5D1E">
        <w:t xml:space="preserve">Transitions like </w:t>
      </w:r>
      <w:r w:rsidRPr="003D5D1E">
        <w:rPr>
          <w:b/>
          <w:bCs/>
        </w:rPr>
        <w:t>“However,” “Furthermore,” “therefore”</w:t>
      </w:r>
      <w:r w:rsidRPr="003D5D1E">
        <w:t xml:space="preserve"> are used, but: </w:t>
      </w:r>
    </w:p>
    <w:p w14:paraId="1AD4C0B4" w14:textId="77777777" w:rsidR="003D5D1E" w:rsidRPr="003D5D1E" w:rsidRDefault="003D5D1E" w:rsidP="003D5D1E">
      <w:pPr>
        <w:pStyle w:val="CommentText"/>
        <w:numPr>
          <w:ilvl w:val="1"/>
          <w:numId w:val="26"/>
        </w:numPr>
      </w:pPr>
      <w:r w:rsidRPr="003D5D1E">
        <w:t>The reasoning between them is not fully developed.</w:t>
      </w:r>
    </w:p>
    <w:p w14:paraId="262C1FD2" w14:textId="6EF187FD" w:rsidR="003D5D1E" w:rsidRDefault="003D5D1E">
      <w:pPr>
        <w:pStyle w:val="CommentText"/>
      </w:pPr>
    </w:p>
  </w:comment>
  <w:comment w:id="124" w:author="hp" w:date="2026-03-26T14:18:00Z" w:initials="h">
    <w:p w14:paraId="7E778B2F" w14:textId="77777777" w:rsidR="002F5893" w:rsidRPr="002F5893" w:rsidRDefault="002F5893" w:rsidP="002F5893">
      <w:pPr>
        <w:pStyle w:val="CommentText"/>
        <w:rPr>
          <w:b/>
          <w:bCs/>
        </w:rPr>
      </w:pPr>
      <w:r>
        <w:rPr>
          <w:rStyle w:val="CommentReference"/>
        </w:rPr>
        <w:annotationRef/>
      </w:r>
      <w:r w:rsidRPr="002F5893">
        <w:rPr>
          <w:b/>
          <w:bCs/>
        </w:rPr>
        <w:t>Lack of Critical Engagement</w:t>
      </w:r>
    </w:p>
    <w:p w14:paraId="4B23942B" w14:textId="77777777" w:rsidR="002F5893" w:rsidRPr="002F5893" w:rsidRDefault="002F5893" w:rsidP="002F5893">
      <w:pPr>
        <w:pStyle w:val="CommentText"/>
        <w:numPr>
          <w:ilvl w:val="0"/>
          <w:numId w:val="36"/>
        </w:numPr>
      </w:pPr>
      <w:r w:rsidRPr="002F5893">
        <w:t xml:space="preserve">The paragraph is </w:t>
      </w:r>
      <w:r w:rsidRPr="002F5893">
        <w:rPr>
          <w:b/>
          <w:bCs/>
        </w:rPr>
        <w:t>purely explanatory</w:t>
      </w:r>
      <w:r w:rsidRPr="002F5893">
        <w:t xml:space="preserve">: </w:t>
      </w:r>
    </w:p>
    <w:p w14:paraId="2EF80678" w14:textId="77777777" w:rsidR="002F5893" w:rsidRPr="002F5893" w:rsidRDefault="002F5893" w:rsidP="002F5893">
      <w:pPr>
        <w:pStyle w:val="CommentText"/>
        <w:numPr>
          <w:ilvl w:val="1"/>
          <w:numId w:val="36"/>
        </w:numPr>
      </w:pPr>
      <w:r w:rsidRPr="002F5893">
        <w:t xml:space="preserve">No critique or positioning </w:t>
      </w:r>
    </w:p>
    <w:p w14:paraId="7C1D030E" w14:textId="77777777" w:rsidR="002F5893" w:rsidRPr="002F5893" w:rsidRDefault="002F5893" w:rsidP="002F5893">
      <w:pPr>
        <w:pStyle w:val="CommentText"/>
        <w:numPr>
          <w:ilvl w:val="1"/>
          <w:numId w:val="36"/>
        </w:numPr>
      </w:pPr>
      <w:r w:rsidRPr="002F5893">
        <w:t xml:space="preserve">No acknowledgment of: </w:t>
      </w:r>
    </w:p>
    <w:p w14:paraId="000B2BA6" w14:textId="77777777" w:rsidR="002F5893" w:rsidRPr="002F5893" w:rsidRDefault="002F5893" w:rsidP="002F5893">
      <w:pPr>
        <w:pStyle w:val="CommentText"/>
        <w:numPr>
          <w:ilvl w:val="2"/>
          <w:numId w:val="36"/>
        </w:numPr>
      </w:pPr>
      <w:r w:rsidRPr="002F5893">
        <w:t xml:space="preserve">limitations of transitivity </w:t>
      </w:r>
    </w:p>
    <w:p w14:paraId="479620A6" w14:textId="77777777" w:rsidR="002F5893" w:rsidRPr="002F5893" w:rsidRDefault="002F5893" w:rsidP="002F5893">
      <w:pPr>
        <w:pStyle w:val="CommentText"/>
        <w:numPr>
          <w:ilvl w:val="2"/>
          <w:numId w:val="36"/>
        </w:numPr>
      </w:pPr>
      <w:r w:rsidRPr="002F5893">
        <w:t>debates in stylistics</w:t>
      </w:r>
    </w:p>
    <w:p w14:paraId="581CDE01" w14:textId="656F53A0" w:rsidR="002F5893" w:rsidRDefault="002F5893">
      <w:pPr>
        <w:pStyle w:val="CommentText"/>
      </w:pPr>
    </w:p>
  </w:comment>
  <w:comment w:id="125" w:author="hp" w:date="2026-03-26T14:10:00Z" w:initials="h">
    <w:p w14:paraId="79E61EC4" w14:textId="1B52F67C" w:rsidR="00011B79" w:rsidRDefault="00011B79">
      <w:pPr>
        <w:pStyle w:val="CommentText"/>
      </w:pPr>
      <w:r>
        <w:rPr>
          <w:rStyle w:val="CommentReference"/>
        </w:rPr>
        <w:annotationRef/>
      </w:r>
      <w:r w:rsidRPr="00011B79">
        <w:t>Slightly awkward phrasing.</w:t>
      </w:r>
    </w:p>
  </w:comment>
  <w:comment w:id="126" w:author="hp" w:date="2026-03-26T14:11:00Z" w:initials="h">
    <w:p w14:paraId="141A1E16" w14:textId="2CFD88A4" w:rsidR="00011B79" w:rsidRPr="00011B79" w:rsidRDefault="00011B79" w:rsidP="00011B79">
      <w:pPr>
        <w:pStyle w:val="CommentText"/>
      </w:pPr>
      <w:r>
        <w:rPr>
          <w:rStyle w:val="CommentReference"/>
        </w:rPr>
        <w:annotationRef/>
      </w:r>
      <w:r w:rsidRPr="00011B79">
        <w:t>Wordy and repetitive (</w:t>
      </w:r>
      <w:r w:rsidRPr="00011B79">
        <w:rPr>
          <w:i/>
          <w:iCs/>
        </w:rPr>
        <w:t>“through which… the way in which…”</w:t>
      </w:r>
      <w:r w:rsidRPr="00011B79">
        <w:t xml:space="preserve">). </w:t>
      </w:r>
    </w:p>
    <w:p w14:paraId="28270C82" w14:textId="4900F5A7" w:rsidR="00011B79" w:rsidRDefault="00011B79" w:rsidP="00011B79">
      <w:pPr>
        <w:pStyle w:val="CommentText"/>
      </w:pPr>
      <w:r w:rsidRPr="00011B79">
        <w:t>  Needs tightening for clarity.</w:t>
      </w:r>
    </w:p>
  </w:comment>
  <w:comment w:id="127" w:author="hp" w:date="2026-03-26T14:17:00Z" w:initials="h">
    <w:p w14:paraId="3722782C" w14:textId="77777777" w:rsidR="002F5893" w:rsidRPr="002F5893" w:rsidRDefault="002F5893" w:rsidP="002F5893">
      <w:pPr>
        <w:pStyle w:val="CommentText"/>
        <w:rPr>
          <w:b/>
          <w:bCs/>
        </w:rPr>
      </w:pPr>
      <w:r>
        <w:rPr>
          <w:rStyle w:val="CommentReference"/>
        </w:rPr>
        <w:annotationRef/>
      </w:r>
      <w:r w:rsidRPr="002F5893">
        <w:rPr>
          <w:b/>
          <w:bCs/>
        </w:rPr>
        <w:t>Missing Scholarly Positioning</w:t>
      </w:r>
    </w:p>
    <w:p w14:paraId="4068FECF" w14:textId="77777777" w:rsidR="002F5893" w:rsidRPr="002F5893" w:rsidRDefault="002F5893" w:rsidP="002F5893">
      <w:pPr>
        <w:pStyle w:val="CommentText"/>
        <w:numPr>
          <w:ilvl w:val="0"/>
          <w:numId w:val="35"/>
        </w:numPr>
      </w:pPr>
      <w:r w:rsidRPr="002F5893">
        <w:t xml:space="preserve">Only M.A.K. Halliday (1994) is cited. </w:t>
      </w:r>
    </w:p>
    <w:p w14:paraId="17042857" w14:textId="77777777" w:rsidR="002F5893" w:rsidRPr="002F5893" w:rsidRDefault="002F5893" w:rsidP="002F5893">
      <w:pPr>
        <w:pStyle w:val="CommentText"/>
        <w:numPr>
          <w:ilvl w:val="0"/>
          <w:numId w:val="35"/>
        </w:numPr>
      </w:pPr>
      <w:r w:rsidRPr="002F5893">
        <w:t xml:space="preserve">Missing: </w:t>
      </w:r>
    </w:p>
    <w:p w14:paraId="158C3C9E" w14:textId="77777777" w:rsidR="002F5893" w:rsidRPr="002F5893" w:rsidRDefault="002F5893" w:rsidP="002F5893">
      <w:pPr>
        <w:pStyle w:val="CommentText"/>
        <w:numPr>
          <w:ilvl w:val="1"/>
          <w:numId w:val="35"/>
        </w:numPr>
      </w:pPr>
      <w:r w:rsidRPr="002F5893">
        <w:t xml:space="preserve">Later developments (e.g., Halliday &amp; Matthiessen) </w:t>
      </w:r>
    </w:p>
    <w:p w14:paraId="3FFE36EA" w14:textId="77777777" w:rsidR="002F5893" w:rsidRPr="002F5893" w:rsidRDefault="002F5893" w:rsidP="002F5893">
      <w:pPr>
        <w:pStyle w:val="CommentText"/>
        <w:numPr>
          <w:ilvl w:val="1"/>
          <w:numId w:val="35"/>
        </w:numPr>
      </w:pPr>
      <w:r w:rsidRPr="002F5893">
        <w:t>Stylistic applications of transitivity</w:t>
      </w:r>
    </w:p>
    <w:p w14:paraId="5BD0723D" w14:textId="168D8DB8" w:rsidR="002F5893" w:rsidRDefault="002F5893">
      <w:pPr>
        <w:pStyle w:val="CommentText"/>
      </w:pPr>
    </w:p>
  </w:comment>
  <w:comment w:id="128" w:author="hp" w:date="2026-03-26T14:12:00Z" w:initials="h">
    <w:p w14:paraId="7436BAC7" w14:textId="77777777" w:rsidR="002F5893" w:rsidRPr="002F5893" w:rsidRDefault="002F5893" w:rsidP="002F5893">
      <w:pPr>
        <w:pStyle w:val="CommentText"/>
      </w:pPr>
      <w:r>
        <w:rPr>
          <w:rStyle w:val="CommentReference"/>
        </w:rPr>
        <w:annotationRef/>
      </w:r>
      <w:r w:rsidRPr="002F5893">
        <w:t>Generally correct, but:</w:t>
      </w:r>
    </w:p>
    <w:p w14:paraId="72A86923" w14:textId="77777777" w:rsidR="002F5893" w:rsidRPr="002F5893" w:rsidRDefault="002F5893" w:rsidP="002F5893">
      <w:pPr>
        <w:pStyle w:val="CommentText"/>
        <w:numPr>
          <w:ilvl w:val="0"/>
          <w:numId w:val="30"/>
        </w:numPr>
      </w:pPr>
      <w:r w:rsidRPr="002F5893">
        <w:t xml:space="preserve">Oversimplified. </w:t>
      </w:r>
    </w:p>
    <w:p w14:paraId="41D665DE" w14:textId="77777777" w:rsidR="002F5893" w:rsidRPr="002F5893" w:rsidRDefault="002F5893" w:rsidP="002F5893">
      <w:pPr>
        <w:pStyle w:val="CommentText"/>
        <w:numPr>
          <w:ilvl w:val="0"/>
          <w:numId w:val="30"/>
        </w:numPr>
      </w:pPr>
      <w:r w:rsidRPr="002F5893">
        <w:t xml:space="preserve">Does not distinguish between: </w:t>
      </w:r>
    </w:p>
    <w:p w14:paraId="590EBCC1" w14:textId="77777777" w:rsidR="002F5893" w:rsidRPr="002F5893" w:rsidRDefault="002F5893" w:rsidP="002F5893">
      <w:pPr>
        <w:pStyle w:val="CommentText"/>
        <w:numPr>
          <w:ilvl w:val="1"/>
          <w:numId w:val="30"/>
        </w:numPr>
      </w:pPr>
      <w:r w:rsidRPr="002F5893">
        <w:rPr>
          <w:i/>
          <w:iCs/>
        </w:rPr>
        <w:t>experiential</w:t>
      </w:r>
      <w:r w:rsidRPr="002F5893">
        <w:t xml:space="preserve"> vs </w:t>
      </w:r>
      <w:r w:rsidRPr="002F5893">
        <w:rPr>
          <w:i/>
          <w:iCs/>
        </w:rPr>
        <w:t>logical</w:t>
      </w:r>
      <w:r w:rsidRPr="002F5893">
        <w:t xml:space="preserve"> components of the ideational metafunction.</w:t>
      </w:r>
    </w:p>
    <w:p w14:paraId="7E9C9D5B" w14:textId="256C206A" w:rsidR="002F5893" w:rsidRDefault="002F5893">
      <w:pPr>
        <w:pStyle w:val="CommentText"/>
      </w:pPr>
    </w:p>
  </w:comment>
  <w:comment w:id="129" w:author="hp" w:date="2026-03-26T14:14:00Z" w:initials="h">
    <w:p w14:paraId="1D6959A4" w14:textId="77777777" w:rsidR="002F5893" w:rsidRPr="002F5893" w:rsidRDefault="002F5893" w:rsidP="002F5893">
      <w:pPr>
        <w:pStyle w:val="CommentText"/>
        <w:rPr>
          <w:b/>
          <w:bCs/>
        </w:rPr>
      </w:pPr>
      <w:r>
        <w:rPr>
          <w:rStyle w:val="CommentReference"/>
        </w:rPr>
        <w:annotationRef/>
      </w:r>
      <w:r w:rsidRPr="002F5893">
        <w:rPr>
          <w:b/>
          <w:bCs/>
        </w:rPr>
        <w:t>Incomplete Theoretical Depth</w:t>
      </w:r>
    </w:p>
    <w:p w14:paraId="6DA0B60D" w14:textId="77777777" w:rsidR="002F5893" w:rsidRPr="002F5893" w:rsidRDefault="002F5893" w:rsidP="002F5893">
      <w:pPr>
        <w:pStyle w:val="CommentText"/>
        <w:numPr>
          <w:ilvl w:val="0"/>
          <w:numId w:val="31"/>
        </w:numPr>
      </w:pPr>
      <w:r w:rsidRPr="002F5893">
        <w:t xml:space="preserve">The explanation of transitivity is </w:t>
      </w:r>
      <w:r w:rsidRPr="002F5893">
        <w:rPr>
          <w:b/>
          <w:bCs/>
        </w:rPr>
        <w:t>descriptive rather than analytical</w:t>
      </w:r>
      <w:r w:rsidRPr="002F5893">
        <w:t xml:space="preserve">: </w:t>
      </w:r>
    </w:p>
    <w:p w14:paraId="497509E2" w14:textId="77777777" w:rsidR="002F5893" w:rsidRPr="002F5893" w:rsidRDefault="002F5893" w:rsidP="002F5893">
      <w:pPr>
        <w:pStyle w:val="CommentText"/>
        <w:numPr>
          <w:ilvl w:val="1"/>
          <w:numId w:val="31"/>
        </w:numPr>
      </w:pPr>
      <w:r w:rsidRPr="002F5893">
        <w:t xml:space="preserve">Lists process types without: </w:t>
      </w:r>
    </w:p>
    <w:p w14:paraId="2A08F201" w14:textId="77777777" w:rsidR="002F5893" w:rsidRPr="002F5893" w:rsidRDefault="002F5893" w:rsidP="002F5893">
      <w:pPr>
        <w:pStyle w:val="CommentText"/>
        <w:numPr>
          <w:ilvl w:val="2"/>
          <w:numId w:val="31"/>
        </w:numPr>
      </w:pPr>
      <w:r w:rsidRPr="002F5893">
        <w:t xml:space="preserve">Explaining their functional differences </w:t>
      </w:r>
    </w:p>
    <w:p w14:paraId="3438CE1B" w14:textId="77777777" w:rsidR="002F5893" w:rsidRPr="002F5893" w:rsidRDefault="002F5893" w:rsidP="002F5893">
      <w:pPr>
        <w:pStyle w:val="CommentText"/>
        <w:numPr>
          <w:ilvl w:val="2"/>
          <w:numId w:val="31"/>
        </w:numPr>
      </w:pPr>
      <w:r w:rsidRPr="002F5893">
        <w:t>Indicating how they are operationalized in analysis</w:t>
      </w:r>
    </w:p>
    <w:p w14:paraId="4B4292F2" w14:textId="0247AF10" w:rsidR="002F5893" w:rsidRDefault="002F5893">
      <w:pPr>
        <w:pStyle w:val="CommentText"/>
      </w:pPr>
    </w:p>
  </w:comment>
  <w:comment w:id="130" w:author="hp" w:date="2026-03-26T14:12:00Z" w:initials="h">
    <w:p w14:paraId="5134075C" w14:textId="5097D993" w:rsidR="002F5893" w:rsidRDefault="002F5893">
      <w:pPr>
        <w:pStyle w:val="CommentText"/>
      </w:pPr>
      <w:r>
        <w:rPr>
          <w:rStyle w:val="CommentReference"/>
        </w:rPr>
        <w:annotationRef/>
      </w:r>
      <w:r w:rsidRPr="002F5893">
        <w:t>Weak, indirect construction.</w:t>
      </w:r>
    </w:p>
  </w:comment>
  <w:comment w:id="131" w:author="hp" w:date="2026-03-26T14:15:00Z" w:initials="h">
    <w:p w14:paraId="28DBCFED" w14:textId="77777777" w:rsidR="002F5893" w:rsidRPr="002F5893" w:rsidRDefault="002F5893" w:rsidP="002F5893">
      <w:pPr>
        <w:pStyle w:val="CommentText"/>
      </w:pPr>
      <w:r>
        <w:rPr>
          <w:rStyle w:val="CommentReference"/>
        </w:rPr>
        <w:annotationRef/>
      </w:r>
      <w:r w:rsidRPr="002F5893">
        <w:t>Too broad and vague:</w:t>
      </w:r>
    </w:p>
    <w:p w14:paraId="13C46D93" w14:textId="77777777" w:rsidR="002F5893" w:rsidRPr="002F5893" w:rsidRDefault="002F5893" w:rsidP="002F5893">
      <w:pPr>
        <w:pStyle w:val="CommentText"/>
        <w:numPr>
          <w:ilvl w:val="0"/>
          <w:numId w:val="32"/>
        </w:numPr>
      </w:pPr>
      <w:r w:rsidRPr="002F5893">
        <w:t xml:space="preserve">“personality traits” is not an SFL term </w:t>
      </w:r>
    </w:p>
    <w:p w14:paraId="71AC55E6" w14:textId="77777777" w:rsidR="002F5893" w:rsidRPr="002F5893" w:rsidRDefault="002F5893" w:rsidP="002F5893">
      <w:pPr>
        <w:pStyle w:val="CommentText"/>
        <w:numPr>
          <w:ilvl w:val="0"/>
          <w:numId w:val="32"/>
        </w:numPr>
      </w:pPr>
      <w:r w:rsidRPr="002F5893">
        <w:t>Needs more precise analytical categories</w:t>
      </w:r>
    </w:p>
    <w:p w14:paraId="62EB2FF8" w14:textId="77777777" w:rsidR="002F5893" w:rsidRPr="002F5893" w:rsidRDefault="002F5893" w:rsidP="002F5893">
      <w:pPr>
        <w:pStyle w:val="CommentText"/>
      </w:pPr>
      <w:r w:rsidRPr="002F5893">
        <w:t>No explanation of:</w:t>
      </w:r>
    </w:p>
    <w:p w14:paraId="739C1E59" w14:textId="77777777" w:rsidR="002F5893" w:rsidRPr="002F5893" w:rsidRDefault="002F5893" w:rsidP="002F5893">
      <w:pPr>
        <w:pStyle w:val="CommentText"/>
        <w:numPr>
          <w:ilvl w:val="0"/>
          <w:numId w:val="33"/>
        </w:numPr>
      </w:pPr>
      <w:r w:rsidRPr="002F5893">
        <w:rPr>
          <w:i/>
          <w:iCs/>
        </w:rPr>
        <w:t>how</w:t>
      </w:r>
      <w:r w:rsidRPr="002F5893">
        <w:t xml:space="preserve"> process types encode power </w:t>
      </w:r>
    </w:p>
    <w:p w14:paraId="474533B1" w14:textId="77777777" w:rsidR="002F5893" w:rsidRPr="002F5893" w:rsidRDefault="002F5893" w:rsidP="002F5893">
      <w:pPr>
        <w:pStyle w:val="CommentText"/>
        <w:numPr>
          <w:ilvl w:val="0"/>
          <w:numId w:val="33"/>
        </w:numPr>
      </w:pPr>
      <w:r w:rsidRPr="002F5893">
        <w:rPr>
          <w:i/>
          <w:iCs/>
        </w:rPr>
        <w:t>which patterns</w:t>
      </w:r>
      <w:r w:rsidRPr="002F5893">
        <w:t xml:space="preserve"> signal gender roles</w:t>
      </w:r>
    </w:p>
    <w:p w14:paraId="2ACE9FF6" w14:textId="7B684CEA" w:rsidR="002F5893" w:rsidRDefault="002F5893">
      <w:pPr>
        <w:pStyle w:val="CommentText"/>
      </w:pPr>
    </w:p>
  </w:comment>
  <w:comment w:id="132" w:author="hp" w:date="2026-03-26T14:16:00Z" w:initials="h">
    <w:p w14:paraId="369B4717" w14:textId="77777777" w:rsidR="002F5893" w:rsidRPr="002F5893" w:rsidRDefault="002F5893" w:rsidP="002F5893">
      <w:pPr>
        <w:pStyle w:val="CommentText"/>
        <w:rPr>
          <w:b/>
          <w:bCs/>
        </w:rPr>
      </w:pPr>
      <w:r>
        <w:rPr>
          <w:rStyle w:val="CommentReference"/>
        </w:rPr>
        <w:annotationRef/>
      </w:r>
      <w:r w:rsidRPr="002F5893">
        <w:rPr>
          <w:b/>
          <w:bCs/>
        </w:rPr>
        <w:t>Weak Link to Your Study</w:t>
      </w:r>
    </w:p>
    <w:p w14:paraId="7E031DC9" w14:textId="77777777" w:rsidR="002F5893" w:rsidRPr="002F5893" w:rsidRDefault="002F5893" w:rsidP="002F5893">
      <w:pPr>
        <w:pStyle w:val="CommentText"/>
        <w:numPr>
          <w:ilvl w:val="0"/>
          <w:numId w:val="34"/>
        </w:numPr>
      </w:pPr>
      <w:r w:rsidRPr="002F5893">
        <w:t xml:space="preserve">The paragraph is </w:t>
      </w:r>
      <w:r w:rsidRPr="002F5893">
        <w:rPr>
          <w:b/>
          <w:bCs/>
        </w:rPr>
        <w:t>too general</w:t>
      </w:r>
      <w:r w:rsidRPr="002F5893">
        <w:t xml:space="preserve">: </w:t>
      </w:r>
    </w:p>
    <w:p w14:paraId="589A9F74" w14:textId="77777777" w:rsidR="002F5893" w:rsidRPr="002F5893" w:rsidRDefault="002F5893" w:rsidP="002F5893">
      <w:pPr>
        <w:pStyle w:val="CommentText"/>
        <w:numPr>
          <w:ilvl w:val="1"/>
          <w:numId w:val="34"/>
        </w:numPr>
      </w:pPr>
      <w:r w:rsidRPr="002F5893">
        <w:t xml:space="preserve">It explains SFL, but does not clearly connect to: </w:t>
      </w:r>
    </w:p>
    <w:p w14:paraId="3EE413A9" w14:textId="77777777" w:rsidR="002F5893" w:rsidRPr="002F5893" w:rsidRDefault="002F5893" w:rsidP="002F5893">
      <w:pPr>
        <w:pStyle w:val="CommentText"/>
        <w:numPr>
          <w:ilvl w:val="2"/>
          <w:numId w:val="34"/>
        </w:numPr>
      </w:pPr>
      <w:r w:rsidRPr="002F5893">
        <w:t xml:space="preserve">your dataset </w:t>
      </w:r>
    </w:p>
    <w:p w14:paraId="4ED31129" w14:textId="77777777" w:rsidR="002F5893" w:rsidRPr="002F5893" w:rsidRDefault="002F5893" w:rsidP="002F5893">
      <w:pPr>
        <w:pStyle w:val="CommentText"/>
        <w:numPr>
          <w:ilvl w:val="2"/>
          <w:numId w:val="34"/>
        </w:numPr>
      </w:pPr>
      <w:r w:rsidRPr="002F5893">
        <w:t xml:space="preserve">your focus on </w:t>
      </w:r>
      <w:r w:rsidRPr="002F5893">
        <w:rPr>
          <w:b/>
          <w:bCs/>
        </w:rPr>
        <w:t>female agency / behavioural processes</w:t>
      </w:r>
    </w:p>
    <w:p w14:paraId="7743B20A" w14:textId="124638C6" w:rsidR="002F5893" w:rsidRDefault="002F5893">
      <w:pPr>
        <w:pStyle w:val="CommentText"/>
      </w:pPr>
    </w:p>
  </w:comment>
  <w:comment w:id="133" w:author="hp" w:date="2026-03-26T14:20:00Z" w:initials="h">
    <w:p w14:paraId="79F62272" w14:textId="20AF2AEC" w:rsidR="002F5893" w:rsidRDefault="002F5893">
      <w:pPr>
        <w:pStyle w:val="CommentText"/>
      </w:pPr>
      <w:r>
        <w:rPr>
          <w:rStyle w:val="CommentReference"/>
        </w:rPr>
        <w:annotationRef/>
      </w:r>
      <w:r w:rsidRPr="002F5893">
        <w:t>Awkward adverb placement.</w:t>
      </w:r>
    </w:p>
  </w:comment>
  <w:comment w:id="134" w:author="hp" w:date="2026-03-26T14:37:00Z" w:initials="h">
    <w:p w14:paraId="6B8EB5D0" w14:textId="77777777" w:rsidR="00BD0CFE" w:rsidRPr="00BD0CFE" w:rsidRDefault="00BD0CFE" w:rsidP="00BD0CFE">
      <w:pPr>
        <w:pStyle w:val="CommentText"/>
        <w:rPr>
          <w:b/>
          <w:bCs/>
        </w:rPr>
      </w:pPr>
      <w:r>
        <w:rPr>
          <w:rStyle w:val="CommentReference"/>
        </w:rPr>
        <w:annotationRef/>
      </w:r>
      <w:r w:rsidRPr="00BD0CFE">
        <w:rPr>
          <w:b/>
          <w:bCs/>
        </w:rPr>
        <w:t>Misinterpretation / Weak Use of Sources</w:t>
      </w:r>
    </w:p>
    <w:p w14:paraId="5CE1CDD1" w14:textId="77777777" w:rsidR="00BD0CFE" w:rsidRPr="00BD0CFE" w:rsidRDefault="00BD0CFE" w:rsidP="00BD0CFE">
      <w:pPr>
        <w:pStyle w:val="CommentText"/>
        <w:numPr>
          <w:ilvl w:val="0"/>
          <w:numId w:val="38"/>
        </w:numPr>
      </w:pPr>
      <w:r w:rsidRPr="00BD0CFE">
        <w:rPr>
          <w:b/>
          <w:bCs/>
        </w:rPr>
        <w:t>Paul Simpson (2004)</w:t>
      </w:r>
      <w:r w:rsidRPr="00BD0CFE">
        <w:t xml:space="preserve"> </w:t>
      </w:r>
    </w:p>
    <w:p w14:paraId="5DA1C26F" w14:textId="77777777" w:rsidR="00BD0CFE" w:rsidRPr="00BD0CFE" w:rsidRDefault="00BD0CFE" w:rsidP="00BD0CFE">
      <w:pPr>
        <w:pStyle w:val="CommentText"/>
        <w:numPr>
          <w:ilvl w:val="1"/>
          <w:numId w:val="38"/>
        </w:numPr>
      </w:pPr>
      <w:r w:rsidRPr="00BD0CFE">
        <w:t xml:space="preserve">You attribute </w:t>
      </w:r>
      <w:r w:rsidRPr="00BD0CFE">
        <w:rPr>
          <w:i/>
          <w:iCs/>
        </w:rPr>
        <w:t>“strategically allocate types of process”</w:t>
      </w:r>
      <w:r w:rsidRPr="00BD0CFE">
        <w:t xml:space="preserve"> to him, but: </w:t>
      </w:r>
    </w:p>
    <w:p w14:paraId="21AD11AA" w14:textId="77777777" w:rsidR="00BD0CFE" w:rsidRPr="00BD0CFE" w:rsidRDefault="00BD0CFE" w:rsidP="00BD0CFE">
      <w:pPr>
        <w:pStyle w:val="CommentText"/>
        <w:numPr>
          <w:ilvl w:val="2"/>
          <w:numId w:val="38"/>
        </w:numPr>
      </w:pPr>
      <w:r w:rsidRPr="00BD0CFE">
        <w:t xml:space="preserve">This sounds </w:t>
      </w:r>
      <w:r w:rsidRPr="00BD0CFE">
        <w:rPr>
          <w:b/>
          <w:bCs/>
        </w:rPr>
        <w:t>over-interpreted</w:t>
      </w:r>
      <w:r w:rsidRPr="00BD0CFE">
        <w:t xml:space="preserve"> or imprecise </w:t>
      </w:r>
    </w:p>
    <w:p w14:paraId="078B6B79" w14:textId="77777777" w:rsidR="00BD0CFE" w:rsidRPr="00BD0CFE" w:rsidRDefault="00BD0CFE" w:rsidP="00BD0CFE">
      <w:pPr>
        <w:pStyle w:val="CommentText"/>
        <w:numPr>
          <w:ilvl w:val="2"/>
          <w:numId w:val="38"/>
        </w:numPr>
      </w:pPr>
      <w:r w:rsidRPr="00BD0CFE">
        <w:t xml:space="preserve">Needs closer alignment with his actual argument on point of view and modality </w:t>
      </w:r>
    </w:p>
    <w:p w14:paraId="1B339223" w14:textId="4C4AAB09" w:rsidR="00BD0CFE" w:rsidRDefault="00BD0CFE">
      <w:pPr>
        <w:pStyle w:val="CommentText"/>
      </w:pPr>
    </w:p>
  </w:comment>
  <w:comment w:id="135" w:author="hp" w:date="2026-03-26T14:21:00Z" w:initials="h">
    <w:p w14:paraId="7999BAE7" w14:textId="73368734" w:rsidR="009C12C3" w:rsidRDefault="009C12C3">
      <w:pPr>
        <w:pStyle w:val="CommentText"/>
      </w:pPr>
      <w:r>
        <w:rPr>
          <w:rStyle w:val="CommentReference"/>
        </w:rPr>
        <w:annotationRef/>
      </w:r>
      <w:r w:rsidRPr="009C12C3">
        <w:rPr>
          <w:b/>
          <w:bCs/>
        </w:rPr>
        <w:t>Incorrect term</w:t>
      </w:r>
      <w:r w:rsidRPr="009C12C3">
        <w:t xml:space="preserve">: </w:t>
      </w:r>
      <w:r w:rsidRPr="009C12C3">
        <w:rPr>
          <w:i/>
          <w:iCs/>
        </w:rPr>
        <w:t>“moderators”</w:t>
      </w:r>
      <w:r w:rsidRPr="009C12C3">
        <w:t xml:space="preserve"> is not appropriate in literary stylistics.</w:t>
      </w:r>
    </w:p>
  </w:comment>
  <w:comment w:id="136" w:author="hp" w:date="2026-03-26T14:36:00Z" w:initials="h">
    <w:p w14:paraId="5F54B295" w14:textId="77777777" w:rsidR="00BD0CFE" w:rsidRPr="00BD0CFE" w:rsidRDefault="00BD0CFE" w:rsidP="00BD0CFE">
      <w:pPr>
        <w:pStyle w:val="CommentText"/>
        <w:rPr>
          <w:b/>
          <w:bCs/>
        </w:rPr>
      </w:pPr>
      <w:r>
        <w:rPr>
          <w:rStyle w:val="CommentReference"/>
        </w:rPr>
        <w:annotationRef/>
      </w:r>
      <w:r w:rsidRPr="00BD0CFE">
        <w:rPr>
          <w:b/>
          <w:bCs/>
        </w:rPr>
        <w:t>Conceptual Weaknesses</w:t>
      </w:r>
    </w:p>
    <w:p w14:paraId="4F53E920" w14:textId="77777777" w:rsidR="00BD0CFE" w:rsidRPr="00BD0CFE" w:rsidRDefault="00BD0CFE" w:rsidP="00BD0CFE">
      <w:pPr>
        <w:pStyle w:val="CommentText"/>
        <w:numPr>
          <w:ilvl w:val="0"/>
          <w:numId w:val="37"/>
        </w:numPr>
      </w:pPr>
      <w:r w:rsidRPr="00BD0CFE">
        <w:rPr>
          <w:b/>
          <w:bCs/>
        </w:rPr>
        <w:t>Oversimplification of process types</w:t>
      </w:r>
      <w:r w:rsidRPr="00BD0CFE">
        <w:t xml:space="preserve"> </w:t>
      </w:r>
    </w:p>
    <w:p w14:paraId="61235926" w14:textId="77777777" w:rsidR="00BD0CFE" w:rsidRPr="00BD0CFE" w:rsidRDefault="00BD0CFE" w:rsidP="00BD0CFE">
      <w:pPr>
        <w:pStyle w:val="CommentText"/>
        <w:numPr>
          <w:ilvl w:val="1"/>
          <w:numId w:val="37"/>
        </w:numPr>
      </w:pPr>
      <w:r w:rsidRPr="00BD0CFE">
        <w:t xml:space="preserve">You reduce: </w:t>
      </w:r>
    </w:p>
    <w:p w14:paraId="241FEF8E" w14:textId="77777777" w:rsidR="00BD0CFE" w:rsidRPr="00BD0CFE" w:rsidRDefault="00BD0CFE" w:rsidP="00BD0CFE">
      <w:pPr>
        <w:pStyle w:val="CommentText"/>
        <w:numPr>
          <w:ilvl w:val="2"/>
          <w:numId w:val="37"/>
        </w:numPr>
      </w:pPr>
      <w:r w:rsidRPr="00BD0CFE">
        <w:t xml:space="preserve">material processes → action </w:t>
      </w:r>
    </w:p>
    <w:p w14:paraId="7835F1E0" w14:textId="77777777" w:rsidR="00BD0CFE" w:rsidRPr="00BD0CFE" w:rsidRDefault="00BD0CFE" w:rsidP="00BD0CFE">
      <w:pPr>
        <w:pStyle w:val="CommentText"/>
        <w:numPr>
          <w:ilvl w:val="2"/>
          <w:numId w:val="37"/>
        </w:numPr>
      </w:pPr>
      <w:r w:rsidRPr="00BD0CFE">
        <w:t xml:space="preserve">mental processes → emotion </w:t>
      </w:r>
    </w:p>
    <w:p w14:paraId="488D0FAB" w14:textId="77777777" w:rsidR="00BD0CFE" w:rsidRPr="00BD0CFE" w:rsidRDefault="00BD0CFE" w:rsidP="00BD0CFE">
      <w:pPr>
        <w:pStyle w:val="CommentText"/>
        <w:numPr>
          <w:ilvl w:val="1"/>
          <w:numId w:val="37"/>
        </w:numPr>
      </w:pPr>
      <w:r w:rsidRPr="00BD0CFE">
        <w:t xml:space="preserve">This ignores: </w:t>
      </w:r>
    </w:p>
    <w:p w14:paraId="669EDF2C" w14:textId="77777777" w:rsidR="00BD0CFE" w:rsidRPr="00BD0CFE" w:rsidRDefault="00BD0CFE" w:rsidP="00BD0CFE">
      <w:pPr>
        <w:pStyle w:val="CommentText"/>
        <w:numPr>
          <w:ilvl w:val="2"/>
          <w:numId w:val="37"/>
        </w:numPr>
      </w:pPr>
      <w:r w:rsidRPr="00BD0CFE">
        <w:t xml:space="preserve">cognition vs perception vs affection (within mental processes) </w:t>
      </w:r>
    </w:p>
    <w:p w14:paraId="77E482D5" w14:textId="77777777" w:rsidR="00BD0CFE" w:rsidRPr="00BD0CFE" w:rsidRDefault="00BD0CFE" w:rsidP="00BD0CFE">
      <w:pPr>
        <w:pStyle w:val="CommentText"/>
        <w:numPr>
          <w:ilvl w:val="2"/>
          <w:numId w:val="37"/>
        </w:numPr>
      </w:pPr>
      <w:r w:rsidRPr="00BD0CFE">
        <w:t xml:space="preserve">complexity of representation in SFL </w:t>
      </w:r>
    </w:p>
    <w:p w14:paraId="147C1C25" w14:textId="77777777" w:rsidR="00BD0CFE" w:rsidRPr="00BD0CFE" w:rsidRDefault="00BD0CFE" w:rsidP="00BD0CFE">
      <w:pPr>
        <w:pStyle w:val="CommentText"/>
        <w:numPr>
          <w:ilvl w:val="0"/>
          <w:numId w:val="37"/>
        </w:numPr>
      </w:pPr>
      <w:r w:rsidRPr="00BD0CFE">
        <w:rPr>
          <w:b/>
          <w:bCs/>
        </w:rPr>
        <w:t>Misleading generalization</w:t>
      </w:r>
      <w:r w:rsidRPr="00BD0CFE">
        <w:t xml:space="preserve"> </w:t>
      </w:r>
    </w:p>
    <w:p w14:paraId="7850672B" w14:textId="77777777" w:rsidR="00BD0CFE" w:rsidRPr="00BD0CFE" w:rsidRDefault="00BD0CFE" w:rsidP="00BD0CFE">
      <w:pPr>
        <w:pStyle w:val="CommentText"/>
        <w:numPr>
          <w:ilvl w:val="1"/>
          <w:numId w:val="37"/>
        </w:numPr>
      </w:pPr>
      <w:r w:rsidRPr="00BD0CFE">
        <w:t xml:space="preserve">Not all material processes signal power or agency </w:t>
      </w:r>
    </w:p>
    <w:p w14:paraId="3F92D182" w14:textId="77777777" w:rsidR="00BD0CFE" w:rsidRPr="00BD0CFE" w:rsidRDefault="00BD0CFE" w:rsidP="00BD0CFE">
      <w:pPr>
        <w:pStyle w:val="CommentText"/>
        <w:numPr>
          <w:ilvl w:val="1"/>
          <w:numId w:val="37"/>
        </w:numPr>
      </w:pPr>
      <w:r w:rsidRPr="00BD0CFE">
        <w:t>Not all mental processes indicate emotional centrality</w:t>
      </w:r>
    </w:p>
    <w:p w14:paraId="225D91AC" w14:textId="7E7C4FD9" w:rsidR="00BD0CFE" w:rsidRDefault="00BD0CFE">
      <w:pPr>
        <w:pStyle w:val="CommentText"/>
      </w:pPr>
    </w:p>
  </w:comment>
  <w:comment w:id="137" w:author="hp" w:date="2026-03-26T14:22:00Z" w:initials="h">
    <w:p w14:paraId="3CBDD013" w14:textId="5D7AF4C9" w:rsidR="009C12C3" w:rsidRDefault="009C12C3">
      <w:pPr>
        <w:pStyle w:val="CommentText"/>
      </w:pPr>
      <w:r>
        <w:rPr>
          <w:rStyle w:val="CommentReference"/>
        </w:rPr>
        <w:annotationRef/>
      </w:r>
      <w:r w:rsidRPr="009C12C3">
        <w:t>Repetitive (</w:t>
      </w:r>
      <w:r w:rsidRPr="009C12C3">
        <w:rPr>
          <w:i/>
          <w:iCs/>
        </w:rPr>
        <w:t>“character… character”</w:t>
      </w:r>
      <w:r w:rsidRPr="009C12C3">
        <w:t>)</w:t>
      </w:r>
    </w:p>
  </w:comment>
  <w:comment w:id="138" w:author="hp" w:date="2026-03-26T14:25:00Z" w:initials="h">
    <w:p w14:paraId="4AAE317F" w14:textId="620EC0A9" w:rsidR="009C12C3" w:rsidRDefault="009C12C3">
      <w:pPr>
        <w:pStyle w:val="CommentText"/>
      </w:pPr>
      <w:r>
        <w:rPr>
          <w:rStyle w:val="CommentReference"/>
        </w:rPr>
        <w:annotationRef/>
      </w:r>
      <w:r w:rsidRPr="009C12C3">
        <w:t>Informal phrasing</w:t>
      </w:r>
    </w:p>
  </w:comment>
  <w:comment w:id="139" w:author="hp" w:date="2026-03-26T14:22:00Z" w:initials="h">
    <w:p w14:paraId="3E841AFB" w14:textId="3E39D3F1" w:rsidR="009C12C3" w:rsidRDefault="009C12C3">
      <w:pPr>
        <w:pStyle w:val="CommentText"/>
      </w:pPr>
      <w:r>
        <w:rPr>
          <w:rStyle w:val="CommentReference"/>
        </w:rPr>
        <w:annotationRef/>
      </w:r>
      <w:r>
        <w:t>???</w:t>
      </w:r>
    </w:p>
  </w:comment>
  <w:comment w:id="140" w:author="hp" w:date="2026-03-26T14:23:00Z" w:initials="h">
    <w:p w14:paraId="49A806BF" w14:textId="4CF185D5" w:rsidR="009C12C3" w:rsidRDefault="009C12C3">
      <w:pPr>
        <w:pStyle w:val="CommentText"/>
      </w:pPr>
      <w:r>
        <w:rPr>
          <w:rStyle w:val="CommentReference"/>
        </w:rPr>
        <w:annotationRef/>
      </w:r>
      <w:r w:rsidRPr="009C12C3">
        <w:t>“animated” is vague</w:t>
      </w:r>
    </w:p>
  </w:comment>
  <w:comment w:id="142" w:author="hp" w:date="2026-03-26T14:23:00Z" w:initials="h">
    <w:p w14:paraId="4B8492DA" w14:textId="31E56D8A" w:rsidR="009C12C3" w:rsidRDefault="009C12C3">
      <w:pPr>
        <w:pStyle w:val="CommentText"/>
      </w:pPr>
      <w:r>
        <w:rPr>
          <w:rStyle w:val="CommentReference"/>
        </w:rPr>
        <w:annotationRef/>
      </w:r>
      <w:r>
        <w:t>???</w:t>
      </w:r>
    </w:p>
  </w:comment>
  <w:comment w:id="141" w:author="hp" w:date="2026-03-26T14:24:00Z" w:initials="h">
    <w:p w14:paraId="1FDB5C19" w14:textId="34FD3616" w:rsidR="009C12C3" w:rsidRDefault="009C12C3">
      <w:pPr>
        <w:pStyle w:val="CommentText"/>
      </w:pPr>
      <w:r>
        <w:rPr>
          <w:rStyle w:val="CommentReference"/>
        </w:rPr>
        <w:annotationRef/>
      </w:r>
      <w:r w:rsidRPr="009C12C3">
        <w:t>“at the heart of a character” is unclear and poorly phrased</w:t>
      </w:r>
    </w:p>
  </w:comment>
  <w:comment w:id="143" w:author="hp" w:date="2026-03-26T14:37:00Z" w:initials="h">
    <w:p w14:paraId="5A510796" w14:textId="77777777" w:rsidR="00BD0CFE" w:rsidRPr="00BD0CFE" w:rsidRDefault="00BD0CFE" w:rsidP="00BD0CFE">
      <w:pPr>
        <w:pStyle w:val="CommentText"/>
        <w:rPr>
          <w:b/>
          <w:bCs/>
        </w:rPr>
      </w:pPr>
      <w:r>
        <w:rPr>
          <w:rStyle w:val="CommentReference"/>
        </w:rPr>
        <w:annotationRef/>
      </w:r>
      <w:r w:rsidRPr="00BD0CFE">
        <w:rPr>
          <w:b/>
          <w:bCs/>
        </w:rPr>
        <w:t>Misinterpretation / Weak Use of Sources</w:t>
      </w:r>
    </w:p>
    <w:p w14:paraId="75FE8097" w14:textId="77777777" w:rsidR="00BD0CFE" w:rsidRPr="00BD0CFE" w:rsidRDefault="00BD0CFE" w:rsidP="00BD0CFE">
      <w:pPr>
        <w:pStyle w:val="CommentText"/>
        <w:numPr>
          <w:ilvl w:val="0"/>
          <w:numId w:val="39"/>
        </w:numPr>
      </w:pPr>
      <w:r w:rsidRPr="00BD0CFE">
        <w:rPr>
          <w:b/>
          <w:bCs/>
        </w:rPr>
        <w:t>Roger Fowler (1996)</w:t>
      </w:r>
      <w:r w:rsidRPr="00BD0CFE">
        <w:t xml:space="preserve"> </w:t>
      </w:r>
    </w:p>
    <w:p w14:paraId="3F9828A0" w14:textId="77777777" w:rsidR="00BD0CFE" w:rsidRPr="00BD0CFE" w:rsidRDefault="00BD0CFE" w:rsidP="00BD0CFE">
      <w:pPr>
        <w:pStyle w:val="CommentText"/>
        <w:numPr>
          <w:ilvl w:val="1"/>
          <w:numId w:val="39"/>
        </w:numPr>
      </w:pPr>
      <w:r w:rsidRPr="00BD0CFE">
        <w:t xml:space="preserve">Correct idea (language is ideological), but: </w:t>
      </w:r>
    </w:p>
    <w:p w14:paraId="4B5B610F" w14:textId="77777777" w:rsidR="00BD0CFE" w:rsidRPr="00BD0CFE" w:rsidRDefault="00BD0CFE" w:rsidP="00BD0CFE">
      <w:pPr>
        <w:pStyle w:val="CommentText"/>
        <w:numPr>
          <w:ilvl w:val="2"/>
          <w:numId w:val="39"/>
        </w:numPr>
      </w:pPr>
      <w:r w:rsidRPr="00BD0CFE">
        <w:t xml:space="preserve">“transitivity selections are never neutral” is too absolute </w:t>
      </w:r>
    </w:p>
    <w:p w14:paraId="0BA75B9D" w14:textId="77777777" w:rsidR="00BD0CFE" w:rsidRPr="00BD0CFE" w:rsidRDefault="00BD0CFE" w:rsidP="00BD0CFE">
      <w:pPr>
        <w:pStyle w:val="CommentText"/>
        <w:numPr>
          <w:ilvl w:val="2"/>
          <w:numId w:val="39"/>
        </w:numPr>
      </w:pPr>
      <w:r w:rsidRPr="00BD0CFE">
        <w:t>Fowler’s argument is more nuanced (patterns tend to reflect ideology)</w:t>
      </w:r>
    </w:p>
    <w:p w14:paraId="6B0702F6" w14:textId="2E723D60" w:rsidR="00BD0CFE" w:rsidRDefault="00BD0CFE">
      <w:pPr>
        <w:pStyle w:val="CommentText"/>
      </w:pPr>
    </w:p>
  </w:comment>
  <w:comment w:id="144" w:author="hp" w:date="2026-03-26T15:32:00Z" w:initials="h">
    <w:p w14:paraId="57F028D9" w14:textId="77777777" w:rsidR="009541E2" w:rsidRPr="009541E2" w:rsidRDefault="009541E2" w:rsidP="009541E2">
      <w:pPr>
        <w:pStyle w:val="CommentText"/>
        <w:rPr>
          <w:b/>
          <w:bCs/>
        </w:rPr>
      </w:pPr>
      <w:r>
        <w:rPr>
          <w:rStyle w:val="CommentReference"/>
        </w:rPr>
        <w:annotationRef/>
      </w:r>
      <w:r w:rsidRPr="009541E2">
        <w:rPr>
          <w:b/>
          <w:bCs/>
        </w:rPr>
        <w:t>Missing Link to Your Specific Study</w:t>
      </w:r>
    </w:p>
    <w:p w14:paraId="335BDFC7" w14:textId="77777777" w:rsidR="009541E2" w:rsidRPr="009541E2" w:rsidRDefault="009541E2" w:rsidP="009541E2">
      <w:pPr>
        <w:pStyle w:val="CommentText"/>
        <w:numPr>
          <w:ilvl w:val="0"/>
          <w:numId w:val="47"/>
        </w:numPr>
      </w:pPr>
      <w:r w:rsidRPr="009541E2">
        <w:t xml:space="preserve">The paragraph does not clearly connect to: </w:t>
      </w:r>
    </w:p>
    <w:p w14:paraId="66A4B20D" w14:textId="77777777" w:rsidR="009541E2" w:rsidRPr="009541E2" w:rsidRDefault="009541E2" w:rsidP="009541E2">
      <w:pPr>
        <w:pStyle w:val="CommentText"/>
        <w:numPr>
          <w:ilvl w:val="1"/>
          <w:numId w:val="47"/>
        </w:numPr>
      </w:pPr>
      <w:r w:rsidRPr="009541E2">
        <w:t xml:space="preserve">your </w:t>
      </w:r>
      <w:r w:rsidRPr="009541E2">
        <w:rPr>
          <w:b/>
          <w:bCs/>
        </w:rPr>
        <w:t>Swahili text</w:t>
      </w:r>
      <w:r w:rsidRPr="009541E2">
        <w:t xml:space="preserve"> </w:t>
      </w:r>
    </w:p>
    <w:p w14:paraId="574F97FB" w14:textId="77777777" w:rsidR="009541E2" w:rsidRPr="009541E2" w:rsidRDefault="009541E2" w:rsidP="009541E2">
      <w:pPr>
        <w:pStyle w:val="CommentText"/>
        <w:numPr>
          <w:ilvl w:val="1"/>
          <w:numId w:val="47"/>
        </w:numPr>
      </w:pPr>
      <w:r w:rsidRPr="009541E2">
        <w:t xml:space="preserve">your focus on </w:t>
      </w:r>
      <w:r w:rsidRPr="009541E2">
        <w:rPr>
          <w:b/>
          <w:bCs/>
        </w:rPr>
        <w:t>behavioural processes and female agency</w:t>
      </w:r>
    </w:p>
    <w:p w14:paraId="270E2953" w14:textId="23864A4F" w:rsidR="009541E2" w:rsidRDefault="009541E2">
      <w:pPr>
        <w:pStyle w:val="CommentText"/>
      </w:pPr>
    </w:p>
  </w:comment>
  <w:comment w:id="145" w:author="hp" w:date="2026-03-26T15:06:00Z" w:initials="h">
    <w:p w14:paraId="73D23463" w14:textId="77777777" w:rsidR="007C0739" w:rsidRPr="007C0739" w:rsidRDefault="007C0739" w:rsidP="007C0739">
      <w:pPr>
        <w:pStyle w:val="CommentText"/>
        <w:rPr>
          <w:b/>
          <w:bCs/>
        </w:rPr>
      </w:pPr>
      <w:r>
        <w:rPr>
          <w:rStyle w:val="CommentReference"/>
        </w:rPr>
        <w:annotationRef/>
      </w:r>
      <w:r w:rsidRPr="007C0739">
        <w:rPr>
          <w:b/>
          <w:bCs/>
        </w:rPr>
        <w:t>Conceptual Weaknesses</w:t>
      </w:r>
    </w:p>
    <w:p w14:paraId="6230AFC1" w14:textId="77777777" w:rsidR="007C0739" w:rsidRPr="007C0739" w:rsidRDefault="007C0739" w:rsidP="007C0739">
      <w:pPr>
        <w:pStyle w:val="CommentText"/>
        <w:numPr>
          <w:ilvl w:val="0"/>
          <w:numId w:val="40"/>
        </w:numPr>
      </w:pPr>
      <w:r w:rsidRPr="007C0739">
        <w:rPr>
          <w:b/>
          <w:bCs/>
        </w:rPr>
        <w:t>Superficial use of performativity</w:t>
      </w:r>
      <w:r w:rsidRPr="007C0739">
        <w:t xml:space="preserve"> </w:t>
      </w:r>
    </w:p>
    <w:p w14:paraId="00D35E5A" w14:textId="77777777" w:rsidR="007C0739" w:rsidRPr="007C0739" w:rsidRDefault="007C0739" w:rsidP="007C0739">
      <w:pPr>
        <w:pStyle w:val="CommentText"/>
        <w:numPr>
          <w:ilvl w:val="1"/>
          <w:numId w:val="40"/>
        </w:numPr>
      </w:pPr>
      <w:r w:rsidRPr="007C0739">
        <w:t xml:space="preserve">Judith Butler’s theory is reduced to: </w:t>
      </w:r>
    </w:p>
    <w:p w14:paraId="47D75100" w14:textId="77777777" w:rsidR="007C0739" w:rsidRPr="007C0739" w:rsidRDefault="007C0739" w:rsidP="007C0739">
      <w:pPr>
        <w:pStyle w:val="CommentText"/>
        <w:numPr>
          <w:ilvl w:val="2"/>
          <w:numId w:val="40"/>
        </w:numPr>
      </w:pPr>
      <w:r w:rsidRPr="007C0739">
        <w:t xml:space="preserve">“repetition of acts” </w:t>
      </w:r>
    </w:p>
    <w:p w14:paraId="2A4B5095" w14:textId="77777777" w:rsidR="007C0739" w:rsidRPr="007C0739" w:rsidRDefault="007C0739" w:rsidP="007C0739">
      <w:pPr>
        <w:pStyle w:val="CommentText"/>
        <w:numPr>
          <w:ilvl w:val="1"/>
          <w:numId w:val="40"/>
        </w:numPr>
      </w:pPr>
      <w:r w:rsidRPr="007C0739">
        <w:t xml:space="preserve">Missing key ideas: </w:t>
      </w:r>
    </w:p>
    <w:p w14:paraId="265F326E" w14:textId="77777777" w:rsidR="007C0739" w:rsidRPr="007C0739" w:rsidRDefault="007C0739" w:rsidP="007C0739">
      <w:pPr>
        <w:pStyle w:val="CommentText"/>
        <w:numPr>
          <w:ilvl w:val="2"/>
          <w:numId w:val="40"/>
        </w:numPr>
      </w:pPr>
      <w:r w:rsidRPr="007C0739">
        <w:t xml:space="preserve">performativity as </w:t>
      </w:r>
      <w:r w:rsidRPr="007C0739">
        <w:rPr>
          <w:b/>
          <w:bCs/>
        </w:rPr>
        <w:t>discursive reiteration</w:t>
      </w:r>
      <w:r w:rsidRPr="007C0739">
        <w:t xml:space="preserve"> </w:t>
      </w:r>
    </w:p>
    <w:p w14:paraId="2D1E78AF" w14:textId="77777777" w:rsidR="007C0739" w:rsidRPr="007C0739" w:rsidRDefault="007C0739" w:rsidP="007C0739">
      <w:pPr>
        <w:pStyle w:val="CommentText"/>
        <w:numPr>
          <w:ilvl w:val="2"/>
          <w:numId w:val="40"/>
        </w:numPr>
      </w:pPr>
      <w:r w:rsidRPr="007C0739">
        <w:t xml:space="preserve">role of </w:t>
      </w:r>
      <w:r w:rsidRPr="007C0739">
        <w:rPr>
          <w:b/>
          <w:bCs/>
        </w:rPr>
        <w:t>norms and power structures</w:t>
      </w:r>
      <w:r w:rsidRPr="007C0739">
        <w:t xml:space="preserve"> </w:t>
      </w:r>
    </w:p>
    <w:p w14:paraId="0508996F" w14:textId="77777777" w:rsidR="007C0739" w:rsidRPr="007C0739" w:rsidRDefault="007C0739" w:rsidP="007C0739">
      <w:pPr>
        <w:pStyle w:val="CommentText"/>
        <w:numPr>
          <w:ilvl w:val="2"/>
          <w:numId w:val="40"/>
        </w:numPr>
      </w:pPr>
      <w:r w:rsidRPr="007C0739">
        <w:t xml:space="preserve">performativity as </w:t>
      </w:r>
      <w:r w:rsidRPr="007C0739">
        <w:rPr>
          <w:b/>
          <w:bCs/>
        </w:rPr>
        <w:t>constraint + possibility</w:t>
      </w:r>
    </w:p>
    <w:p w14:paraId="5E08A407" w14:textId="35F2F238" w:rsidR="007C0739" w:rsidRDefault="007C0739">
      <w:pPr>
        <w:pStyle w:val="CommentText"/>
      </w:pPr>
    </w:p>
  </w:comment>
  <w:comment w:id="146" w:author="hp" w:date="2026-03-26T15:03:00Z" w:initials="h">
    <w:p w14:paraId="534B2F3A" w14:textId="6F1E1E9A" w:rsidR="0092508D" w:rsidRPr="0092508D" w:rsidRDefault="0092508D" w:rsidP="0092508D">
      <w:pPr>
        <w:pStyle w:val="CommentText"/>
      </w:pPr>
      <w:r>
        <w:rPr>
          <w:rStyle w:val="CommentReference"/>
        </w:rPr>
        <w:annotationRef/>
      </w:r>
      <w:r w:rsidRPr="0092508D">
        <w:t xml:space="preserve"> Wordy and abstract. </w:t>
      </w:r>
    </w:p>
    <w:p w14:paraId="43A0D02A" w14:textId="11125E01" w:rsidR="0092508D" w:rsidRDefault="0092508D" w:rsidP="0092508D">
      <w:pPr>
        <w:pStyle w:val="CommentText"/>
      </w:pPr>
      <w:r w:rsidRPr="0092508D">
        <w:t>Needs simplification and clarification.</w:t>
      </w:r>
    </w:p>
  </w:comment>
  <w:comment w:id="147" w:author="hp" w:date="2026-03-26T15:32:00Z" w:initials="h">
    <w:p w14:paraId="1B64E412" w14:textId="77777777" w:rsidR="009541E2" w:rsidRPr="009541E2" w:rsidRDefault="009541E2" w:rsidP="009541E2">
      <w:pPr>
        <w:pStyle w:val="CommentText"/>
        <w:rPr>
          <w:b/>
          <w:bCs/>
        </w:rPr>
      </w:pPr>
      <w:r>
        <w:rPr>
          <w:rStyle w:val="CommentReference"/>
        </w:rPr>
        <w:annotationRef/>
      </w:r>
      <w:r w:rsidRPr="009541E2">
        <w:rPr>
          <w:b/>
          <w:bCs/>
        </w:rPr>
        <w:t>Weak Scholarly Positioning</w:t>
      </w:r>
    </w:p>
    <w:p w14:paraId="088E42DC" w14:textId="77777777" w:rsidR="009541E2" w:rsidRPr="009541E2" w:rsidRDefault="009541E2" w:rsidP="009541E2">
      <w:pPr>
        <w:pStyle w:val="CommentText"/>
        <w:numPr>
          <w:ilvl w:val="0"/>
          <w:numId w:val="46"/>
        </w:numPr>
      </w:pPr>
      <w:r w:rsidRPr="009541E2">
        <w:t xml:space="preserve">Butler is introduced, but: </w:t>
      </w:r>
    </w:p>
    <w:p w14:paraId="54A7ADDD" w14:textId="77777777" w:rsidR="009541E2" w:rsidRPr="009541E2" w:rsidRDefault="009541E2" w:rsidP="009541E2">
      <w:pPr>
        <w:pStyle w:val="CommentText"/>
        <w:numPr>
          <w:ilvl w:val="1"/>
          <w:numId w:val="46"/>
        </w:numPr>
      </w:pPr>
      <w:r w:rsidRPr="009541E2">
        <w:t xml:space="preserve">No critical engagement </w:t>
      </w:r>
    </w:p>
    <w:p w14:paraId="3FC5DD1D" w14:textId="77777777" w:rsidR="009541E2" w:rsidRPr="009541E2" w:rsidRDefault="009541E2" w:rsidP="009541E2">
      <w:pPr>
        <w:pStyle w:val="CommentText"/>
        <w:numPr>
          <w:ilvl w:val="1"/>
          <w:numId w:val="46"/>
        </w:numPr>
      </w:pPr>
      <w:r w:rsidRPr="009541E2">
        <w:t>No reference to how her theory has been applied in stylistics or linguistics</w:t>
      </w:r>
    </w:p>
    <w:p w14:paraId="065E0112" w14:textId="24C0759B" w:rsidR="009541E2" w:rsidRDefault="009541E2">
      <w:pPr>
        <w:pStyle w:val="CommentText"/>
      </w:pPr>
    </w:p>
  </w:comment>
  <w:comment w:id="148" w:author="hp" w:date="2026-03-26T15:07:00Z" w:initials="h">
    <w:p w14:paraId="4FF03489" w14:textId="77777777" w:rsidR="007C0739" w:rsidRPr="007C0739" w:rsidRDefault="007C0739" w:rsidP="007C0739">
      <w:pPr>
        <w:pStyle w:val="CommentText"/>
      </w:pPr>
      <w:r>
        <w:rPr>
          <w:rStyle w:val="CommentReference"/>
        </w:rPr>
        <w:annotationRef/>
      </w:r>
      <w:r w:rsidRPr="007C0739">
        <w:rPr>
          <w:b/>
          <w:bCs/>
        </w:rPr>
        <w:t>Weak integration with SFL</w:t>
      </w:r>
    </w:p>
    <w:p w14:paraId="4D1C48C1" w14:textId="77777777" w:rsidR="007C0739" w:rsidRPr="007C0739" w:rsidRDefault="007C0739" w:rsidP="007C0739">
      <w:pPr>
        <w:pStyle w:val="CommentText"/>
        <w:numPr>
          <w:ilvl w:val="0"/>
          <w:numId w:val="41"/>
        </w:numPr>
      </w:pPr>
      <w:r w:rsidRPr="007C0739">
        <w:t xml:space="preserve">You mention Halliday, but: </w:t>
      </w:r>
    </w:p>
    <w:p w14:paraId="511FFDE9" w14:textId="77777777" w:rsidR="007C0739" w:rsidRPr="007C0739" w:rsidRDefault="007C0739" w:rsidP="007C0739">
      <w:pPr>
        <w:pStyle w:val="CommentText"/>
        <w:numPr>
          <w:ilvl w:val="1"/>
          <w:numId w:val="41"/>
        </w:numPr>
      </w:pPr>
      <w:r w:rsidRPr="007C0739">
        <w:t xml:space="preserve">The connection between </w:t>
      </w:r>
      <w:r w:rsidRPr="007C0739">
        <w:rPr>
          <w:b/>
          <w:bCs/>
        </w:rPr>
        <w:t>transitivity</w:t>
      </w:r>
      <w:r w:rsidRPr="007C0739">
        <w:t xml:space="preserve"> and </w:t>
      </w:r>
      <w:r w:rsidRPr="007C0739">
        <w:rPr>
          <w:b/>
          <w:bCs/>
        </w:rPr>
        <w:t>performativity</w:t>
      </w:r>
      <w:r w:rsidRPr="007C0739">
        <w:t xml:space="preserve"> is not clearly theorized. </w:t>
      </w:r>
    </w:p>
    <w:p w14:paraId="535CBFC4" w14:textId="77777777" w:rsidR="007C0739" w:rsidRPr="007C0739" w:rsidRDefault="007C0739" w:rsidP="007C0739">
      <w:pPr>
        <w:pStyle w:val="CommentText"/>
        <w:numPr>
          <w:ilvl w:val="0"/>
          <w:numId w:val="41"/>
        </w:numPr>
      </w:pPr>
      <w:r w:rsidRPr="007C0739">
        <w:t xml:space="preserve">Key question unanswered: </w:t>
      </w:r>
    </w:p>
    <w:p w14:paraId="2835A02A" w14:textId="77777777" w:rsidR="007C0739" w:rsidRPr="007C0739" w:rsidRDefault="007C0739" w:rsidP="007C0739">
      <w:pPr>
        <w:pStyle w:val="CommentText"/>
        <w:numPr>
          <w:ilvl w:val="1"/>
          <w:numId w:val="41"/>
        </w:numPr>
      </w:pPr>
      <w:r w:rsidRPr="007C0739">
        <w:rPr>
          <w:i/>
          <w:iCs/>
        </w:rPr>
        <w:t>How do process types function as performative acts?</w:t>
      </w:r>
    </w:p>
    <w:p w14:paraId="70778A11" w14:textId="2C4E3C8E" w:rsidR="007C0739" w:rsidRDefault="007C0739">
      <w:pPr>
        <w:pStyle w:val="CommentText"/>
      </w:pPr>
    </w:p>
  </w:comment>
  <w:comment w:id="149" w:author="hp" w:date="2026-03-26T15:09:00Z" w:initials="h">
    <w:p w14:paraId="71845D5A" w14:textId="77777777" w:rsidR="007C0739" w:rsidRPr="007C0739" w:rsidRDefault="007C0739" w:rsidP="007C0739">
      <w:pPr>
        <w:pStyle w:val="CommentText"/>
      </w:pPr>
      <w:r>
        <w:rPr>
          <w:rStyle w:val="CommentReference"/>
        </w:rPr>
        <w:annotationRef/>
      </w:r>
      <w:r w:rsidRPr="007C0739">
        <w:t>Too vague:</w:t>
      </w:r>
    </w:p>
    <w:p w14:paraId="7DFE2D9E" w14:textId="77777777" w:rsidR="007C0739" w:rsidRPr="007C0739" w:rsidRDefault="007C0739" w:rsidP="007C0739">
      <w:pPr>
        <w:pStyle w:val="CommentText"/>
        <w:numPr>
          <w:ilvl w:val="0"/>
          <w:numId w:val="42"/>
        </w:numPr>
      </w:pPr>
      <w:r w:rsidRPr="007C0739">
        <w:t>What variation? Frequency? Type? Distribution?</w:t>
      </w:r>
    </w:p>
    <w:p w14:paraId="049E00AA" w14:textId="1B290435" w:rsidR="007C0739" w:rsidRDefault="007C0739">
      <w:pPr>
        <w:pStyle w:val="CommentText"/>
      </w:pPr>
    </w:p>
  </w:comment>
  <w:comment w:id="151" w:author="hp" w:date="2026-03-26T15:27:00Z" w:initials="h">
    <w:p w14:paraId="4854E839" w14:textId="5EF924CE" w:rsidR="009541E2" w:rsidRDefault="009541E2">
      <w:pPr>
        <w:pStyle w:val="CommentText"/>
      </w:pPr>
      <w:r>
        <w:rPr>
          <w:rStyle w:val="CommentReference"/>
        </w:rPr>
        <w:annotationRef/>
      </w:r>
      <w:r w:rsidRPr="009541E2">
        <w:t>Terminological Problems</w:t>
      </w:r>
    </w:p>
  </w:comment>
  <w:comment w:id="152" w:author="hp" w:date="2026-03-26T15:04:00Z" w:initials="h">
    <w:p w14:paraId="039D5C95" w14:textId="5122C61D" w:rsidR="007C0739" w:rsidRPr="007C0739" w:rsidRDefault="007C0739" w:rsidP="007C0739">
      <w:pPr>
        <w:pStyle w:val="CommentText"/>
      </w:pPr>
      <w:r>
        <w:rPr>
          <w:rStyle w:val="CommentReference"/>
        </w:rPr>
        <w:annotationRef/>
      </w:r>
      <w:r w:rsidRPr="007C0739">
        <w:t xml:space="preserve">Grammatically incorrect and unclear expression. </w:t>
      </w:r>
    </w:p>
    <w:p w14:paraId="438F0E7B" w14:textId="6515090A" w:rsidR="007C0739" w:rsidRDefault="007C0739" w:rsidP="007C0739">
      <w:pPr>
        <w:pStyle w:val="CommentText"/>
      </w:pPr>
      <w:r w:rsidRPr="007C0739">
        <w:t>“female-known” is not acceptable academic phrasing.</w:t>
      </w:r>
    </w:p>
  </w:comment>
  <w:comment w:id="153" w:author="hp" w:date="2026-03-26T15:30:00Z" w:initials="h">
    <w:p w14:paraId="7F49B5F7" w14:textId="77777777" w:rsidR="009541E2" w:rsidRPr="009541E2" w:rsidRDefault="009541E2" w:rsidP="009541E2">
      <w:pPr>
        <w:pStyle w:val="CommentText"/>
        <w:rPr>
          <w:b/>
          <w:bCs/>
        </w:rPr>
      </w:pPr>
      <w:r>
        <w:rPr>
          <w:rStyle w:val="CommentReference"/>
        </w:rPr>
        <w:annotationRef/>
      </w:r>
      <w:r w:rsidRPr="009541E2">
        <w:rPr>
          <w:b/>
          <w:bCs/>
        </w:rPr>
        <w:t>Overgeneralization</w:t>
      </w:r>
    </w:p>
    <w:p w14:paraId="49D6B51F" w14:textId="77777777" w:rsidR="009541E2" w:rsidRPr="009541E2" w:rsidRDefault="009541E2" w:rsidP="009541E2">
      <w:pPr>
        <w:pStyle w:val="CommentText"/>
        <w:numPr>
          <w:ilvl w:val="0"/>
          <w:numId w:val="45"/>
        </w:numPr>
      </w:pPr>
      <w:r w:rsidRPr="009541E2">
        <w:rPr>
          <w:b/>
          <w:bCs/>
        </w:rPr>
        <w:t>“draws upon traditional expectations…”</w:t>
      </w:r>
      <w:r w:rsidRPr="009541E2">
        <w:t xml:space="preserve"> </w:t>
      </w:r>
    </w:p>
    <w:p w14:paraId="4CEF51C9" w14:textId="77777777" w:rsidR="009541E2" w:rsidRPr="009541E2" w:rsidRDefault="009541E2" w:rsidP="009541E2">
      <w:pPr>
        <w:pStyle w:val="CommentText"/>
        <w:numPr>
          <w:ilvl w:val="1"/>
          <w:numId w:val="45"/>
        </w:numPr>
      </w:pPr>
      <w:r w:rsidRPr="009541E2">
        <w:t xml:space="preserve">Too sweeping: </w:t>
      </w:r>
    </w:p>
    <w:p w14:paraId="14215899" w14:textId="77777777" w:rsidR="009541E2" w:rsidRPr="009541E2" w:rsidRDefault="009541E2" w:rsidP="009541E2">
      <w:pPr>
        <w:pStyle w:val="CommentText"/>
        <w:numPr>
          <w:ilvl w:val="2"/>
          <w:numId w:val="45"/>
        </w:numPr>
      </w:pPr>
      <w:r w:rsidRPr="009541E2">
        <w:t xml:space="preserve">Which traditions? Cultural context not specified. </w:t>
      </w:r>
    </w:p>
    <w:p w14:paraId="5E50B17C" w14:textId="77777777" w:rsidR="009541E2" w:rsidRPr="009541E2" w:rsidRDefault="009541E2" w:rsidP="009541E2">
      <w:pPr>
        <w:pStyle w:val="CommentText"/>
        <w:numPr>
          <w:ilvl w:val="0"/>
          <w:numId w:val="45"/>
        </w:numPr>
      </w:pPr>
      <w:r w:rsidRPr="009541E2">
        <w:rPr>
          <w:b/>
          <w:bCs/>
        </w:rPr>
        <w:t>“contest male hegemony”</w:t>
      </w:r>
      <w:r w:rsidRPr="009541E2">
        <w:t xml:space="preserve"> </w:t>
      </w:r>
    </w:p>
    <w:p w14:paraId="58B5BBF6" w14:textId="77777777" w:rsidR="009541E2" w:rsidRPr="009541E2" w:rsidRDefault="009541E2" w:rsidP="009541E2">
      <w:pPr>
        <w:pStyle w:val="CommentText"/>
        <w:numPr>
          <w:ilvl w:val="1"/>
          <w:numId w:val="45"/>
        </w:numPr>
      </w:pPr>
      <w:r w:rsidRPr="009541E2">
        <w:t>Strong claim without sufficient grounding.</w:t>
      </w:r>
    </w:p>
    <w:p w14:paraId="7EA2EE26" w14:textId="4EF8A502" w:rsidR="009541E2" w:rsidRDefault="009541E2">
      <w:pPr>
        <w:pStyle w:val="CommentText"/>
      </w:pPr>
    </w:p>
  </w:comment>
  <w:comment w:id="150" w:author="hp" w:date="2026-03-26T15:03:00Z" w:initials="h">
    <w:p w14:paraId="20242996" w14:textId="66DF1A3E" w:rsidR="0092508D" w:rsidRPr="0092508D" w:rsidRDefault="0092508D" w:rsidP="0092508D">
      <w:pPr>
        <w:pStyle w:val="CommentText"/>
      </w:pPr>
      <w:r>
        <w:rPr>
          <w:rStyle w:val="CommentReference"/>
        </w:rPr>
        <w:annotationRef/>
      </w:r>
      <w:r w:rsidRPr="0092508D">
        <w:t xml:space="preserve">Sentence fragment (not a complete sentence). </w:t>
      </w:r>
    </w:p>
    <w:p w14:paraId="08ACF953" w14:textId="3F413363" w:rsidR="0092508D" w:rsidRDefault="0092508D" w:rsidP="0092508D">
      <w:pPr>
        <w:pStyle w:val="CommentText"/>
      </w:pPr>
      <w:r w:rsidRPr="0092508D">
        <w:t>Lacks a clear subject and verb.</w:t>
      </w:r>
    </w:p>
  </w:comment>
  <w:comment w:id="154" w:author="hp" w:date="2026-03-26T15:05:00Z" w:initials="h">
    <w:p w14:paraId="3250DEB4" w14:textId="7AF04EB1" w:rsidR="007C0739" w:rsidRPr="007C0739" w:rsidRDefault="007C0739" w:rsidP="007C0739">
      <w:pPr>
        <w:pStyle w:val="CommentText"/>
      </w:pPr>
      <w:r>
        <w:rPr>
          <w:rStyle w:val="CommentReference"/>
        </w:rPr>
        <w:annotationRef/>
      </w:r>
      <w:r w:rsidRPr="007C0739">
        <w:t xml:space="preserve">they” has an unclear antecedent (female characters?). </w:t>
      </w:r>
    </w:p>
    <w:p w14:paraId="7308BEC3" w14:textId="4E98FC01" w:rsidR="007C0739" w:rsidRDefault="007C0739" w:rsidP="007C0739">
      <w:pPr>
        <w:pStyle w:val="CommentText"/>
      </w:pPr>
      <w:r w:rsidRPr="007C0739">
        <w:t>“spoken practices” is vague.</w:t>
      </w:r>
    </w:p>
  </w:comment>
  <w:comment w:id="155" w:author="hp" w:date="2026-03-26T15:28:00Z" w:initials="h">
    <w:p w14:paraId="2F573F5A" w14:textId="77777777" w:rsidR="009541E2" w:rsidRPr="009541E2" w:rsidRDefault="009541E2" w:rsidP="009541E2">
      <w:pPr>
        <w:pStyle w:val="CommentText"/>
        <w:rPr>
          <w:b/>
          <w:bCs/>
        </w:rPr>
      </w:pPr>
      <w:r>
        <w:rPr>
          <w:rStyle w:val="CommentReference"/>
        </w:rPr>
        <w:annotationRef/>
      </w:r>
      <w:r w:rsidRPr="009541E2">
        <w:rPr>
          <w:b/>
          <w:bCs/>
        </w:rPr>
        <w:t>Ambiguity and Unclear Referents</w:t>
      </w:r>
    </w:p>
    <w:p w14:paraId="4126362A" w14:textId="77777777" w:rsidR="009541E2" w:rsidRPr="009541E2" w:rsidRDefault="009541E2" w:rsidP="009541E2">
      <w:pPr>
        <w:pStyle w:val="CommentText"/>
        <w:numPr>
          <w:ilvl w:val="0"/>
          <w:numId w:val="44"/>
        </w:numPr>
      </w:pPr>
      <w:r w:rsidRPr="009541E2">
        <w:rPr>
          <w:b/>
          <w:bCs/>
        </w:rPr>
        <w:t>“they contest male hegemony”</w:t>
      </w:r>
      <w:r w:rsidRPr="009541E2">
        <w:t xml:space="preserve"> </w:t>
      </w:r>
    </w:p>
    <w:p w14:paraId="71F8B442" w14:textId="77777777" w:rsidR="009541E2" w:rsidRPr="009541E2" w:rsidRDefault="009541E2" w:rsidP="009541E2">
      <w:pPr>
        <w:pStyle w:val="CommentText"/>
        <w:numPr>
          <w:ilvl w:val="1"/>
          <w:numId w:val="44"/>
        </w:numPr>
      </w:pPr>
      <w:r w:rsidRPr="009541E2">
        <w:t xml:space="preserve">Who is “they”? </w:t>
      </w:r>
    </w:p>
    <w:p w14:paraId="6D28415C" w14:textId="77777777" w:rsidR="009541E2" w:rsidRPr="009541E2" w:rsidRDefault="009541E2" w:rsidP="009541E2">
      <w:pPr>
        <w:pStyle w:val="CommentText"/>
        <w:numPr>
          <w:ilvl w:val="1"/>
          <w:numId w:val="44"/>
        </w:numPr>
      </w:pPr>
      <w:r w:rsidRPr="009541E2">
        <w:t xml:space="preserve">Female characters? Needs explicit reference. </w:t>
      </w:r>
    </w:p>
    <w:p w14:paraId="3C604A27" w14:textId="77777777" w:rsidR="009541E2" w:rsidRPr="009541E2" w:rsidRDefault="009541E2" w:rsidP="009541E2">
      <w:pPr>
        <w:pStyle w:val="CommentText"/>
        <w:numPr>
          <w:ilvl w:val="0"/>
          <w:numId w:val="44"/>
        </w:numPr>
      </w:pPr>
      <w:r w:rsidRPr="009541E2">
        <w:rPr>
          <w:b/>
          <w:bCs/>
        </w:rPr>
        <w:t>“traditional expectations of alleged female passivity”</w:t>
      </w:r>
      <w:r w:rsidRPr="009541E2">
        <w:t xml:space="preserve"> </w:t>
      </w:r>
    </w:p>
    <w:p w14:paraId="55098B04" w14:textId="77777777" w:rsidR="009541E2" w:rsidRPr="009541E2" w:rsidRDefault="009541E2" w:rsidP="009541E2">
      <w:pPr>
        <w:pStyle w:val="CommentText"/>
        <w:numPr>
          <w:ilvl w:val="1"/>
          <w:numId w:val="44"/>
        </w:numPr>
      </w:pPr>
      <w:r w:rsidRPr="009541E2">
        <w:t xml:space="preserve">“alleged” creates confusion: </w:t>
      </w:r>
    </w:p>
    <w:p w14:paraId="6A26F1EA" w14:textId="77777777" w:rsidR="009541E2" w:rsidRPr="009541E2" w:rsidRDefault="009541E2" w:rsidP="009541E2">
      <w:pPr>
        <w:pStyle w:val="CommentText"/>
        <w:numPr>
          <w:ilvl w:val="2"/>
          <w:numId w:val="44"/>
        </w:numPr>
      </w:pPr>
      <w:r w:rsidRPr="009541E2">
        <w:t>Are you endorsing or critiquing the idea?</w:t>
      </w:r>
    </w:p>
    <w:p w14:paraId="6F6975A0" w14:textId="731B9990" w:rsidR="009541E2" w:rsidRDefault="009541E2">
      <w:pPr>
        <w:pStyle w:val="CommentText"/>
      </w:pPr>
    </w:p>
  </w:comment>
  <w:comment w:id="156" w:author="hp" w:date="2026-03-26T15:28:00Z" w:initials="h">
    <w:p w14:paraId="2B8A7E62" w14:textId="77777777" w:rsidR="009541E2" w:rsidRPr="009541E2" w:rsidRDefault="009541E2" w:rsidP="009541E2">
      <w:pPr>
        <w:pStyle w:val="CommentText"/>
        <w:rPr>
          <w:b/>
          <w:bCs/>
        </w:rPr>
      </w:pPr>
      <w:r>
        <w:rPr>
          <w:rStyle w:val="CommentReference"/>
        </w:rPr>
        <w:annotationRef/>
      </w:r>
      <w:r w:rsidRPr="009541E2">
        <w:rPr>
          <w:b/>
          <w:bCs/>
        </w:rPr>
        <w:t>Logical Flow Problems</w:t>
      </w:r>
    </w:p>
    <w:p w14:paraId="7B1F3B82" w14:textId="77777777" w:rsidR="009541E2" w:rsidRPr="009541E2" w:rsidRDefault="009541E2" w:rsidP="009541E2">
      <w:pPr>
        <w:pStyle w:val="CommentText"/>
        <w:numPr>
          <w:ilvl w:val="0"/>
          <w:numId w:val="43"/>
        </w:numPr>
      </w:pPr>
      <w:r w:rsidRPr="009541E2">
        <w:t xml:space="preserve">The paragraph lacks a clear progression: </w:t>
      </w:r>
    </w:p>
    <w:p w14:paraId="783AD61F" w14:textId="77777777" w:rsidR="009541E2" w:rsidRPr="009541E2" w:rsidRDefault="009541E2" w:rsidP="009541E2">
      <w:pPr>
        <w:pStyle w:val="CommentText"/>
        <w:numPr>
          <w:ilvl w:val="1"/>
          <w:numId w:val="43"/>
        </w:numPr>
      </w:pPr>
      <w:r w:rsidRPr="009541E2">
        <w:t xml:space="preserve">Butler introduced </w:t>
      </w:r>
    </w:p>
    <w:p w14:paraId="043552AF" w14:textId="77777777" w:rsidR="009541E2" w:rsidRPr="009541E2" w:rsidRDefault="009541E2" w:rsidP="009541E2">
      <w:pPr>
        <w:pStyle w:val="CommentText"/>
        <w:numPr>
          <w:ilvl w:val="1"/>
          <w:numId w:val="43"/>
        </w:numPr>
      </w:pPr>
      <w:r w:rsidRPr="009541E2">
        <w:t xml:space="preserve">Halliday mentioned </w:t>
      </w:r>
    </w:p>
    <w:p w14:paraId="0CB1BAF3" w14:textId="77777777" w:rsidR="009541E2" w:rsidRPr="009541E2" w:rsidRDefault="009541E2" w:rsidP="009541E2">
      <w:pPr>
        <w:pStyle w:val="CommentText"/>
        <w:numPr>
          <w:ilvl w:val="1"/>
          <w:numId w:val="43"/>
        </w:numPr>
      </w:pPr>
      <w:r w:rsidRPr="009541E2">
        <w:t xml:space="preserve">Confusing sentence fragment </w:t>
      </w:r>
    </w:p>
    <w:p w14:paraId="195DB8AC" w14:textId="77777777" w:rsidR="009541E2" w:rsidRPr="009541E2" w:rsidRDefault="009541E2" w:rsidP="009541E2">
      <w:pPr>
        <w:pStyle w:val="CommentText"/>
        <w:numPr>
          <w:ilvl w:val="1"/>
          <w:numId w:val="43"/>
        </w:numPr>
      </w:pPr>
      <w:r w:rsidRPr="009541E2">
        <w:t xml:space="preserve">Claim about resistance </w:t>
      </w:r>
    </w:p>
    <w:p w14:paraId="3B826165" w14:textId="77777777" w:rsidR="009541E2" w:rsidRPr="009541E2" w:rsidRDefault="009541E2" w:rsidP="009541E2">
      <w:pPr>
        <w:pStyle w:val="CommentText"/>
        <w:numPr>
          <w:ilvl w:val="0"/>
          <w:numId w:val="43"/>
        </w:numPr>
      </w:pPr>
      <w:r w:rsidRPr="009541E2">
        <w:t>The middle section (</w:t>
      </w:r>
      <w:r w:rsidRPr="009541E2">
        <w:rPr>
          <w:b/>
          <w:bCs/>
        </w:rPr>
        <w:t>“Character being built…”</w:t>
      </w:r>
      <w:r w:rsidRPr="009541E2">
        <w:t>) disrupts coherence.</w:t>
      </w:r>
    </w:p>
    <w:p w14:paraId="026D9C0A" w14:textId="13DF4167" w:rsidR="009541E2" w:rsidRDefault="009541E2">
      <w:pPr>
        <w:pStyle w:val="CommentText"/>
      </w:pPr>
    </w:p>
  </w:comment>
  <w:comment w:id="158" w:author="hp" w:date="2026-03-26T16:03:00Z" w:initials="h">
    <w:p w14:paraId="18B7C50D" w14:textId="77777777" w:rsidR="000062C2" w:rsidRPr="000062C2" w:rsidRDefault="000062C2" w:rsidP="000062C2">
      <w:pPr>
        <w:pStyle w:val="CommentText"/>
        <w:rPr>
          <w:b/>
          <w:bCs/>
        </w:rPr>
      </w:pPr>
      <w:r>
        <w:rPr>
          <w:rStyle w:val="CommentReference"/>
        </w:rPr>
        <w:annotationRef/>
      </w:r>
      <w:r w:rsidRPr="000062C2">
        <w:rPr>
          <w:b/>
          <w:bCs/>
        </w:rPr>
        <w:t>Missing Critical Engagement</w:t>
      </w:r>
    </w:p>
    <w:p w14:paraId="5D0F334D" w14:textId="77777777" w:rsidR="000062C2" w:rsidRPr="000062C2" w:rsidRDefault="000062C2" w:rsidP="000062C2">
      <w:pPr>
        <w:pStyle w:val="CommentText"/>
        <w:numPr>
          <w:ilvl w:val="0"/>
          <w:numId w:val="55"/>
        </w:numPr>
      </w:pPr>
      <w:r w:rsidRPr="000062C2">
        <w:t xml:space="preserve">Norman Fairclough is cited, but: </w:t>
      </w:r>
    </w:p>
    <w:p w14:paraId="2B2FF7ED" w14:textId="77777777" w:rsidR="000062C2" w:rsidRPr="000062C2" w:rsidRDefault="000062C2" w:rsidP="000062C2">
      <w:pPr>
        <w:pStyle w:val="CommentText"/>
        <w:numPr>
          <w:ilvl w:val="1"/>
          <w:numId w:val="55"/>
        </w:numPr>
      </w:pPr>
      <w:r w:rsidRPr="000062C2">
        <w:t xml:space="preserve">No engagement with: </w:t>
      </w:r>
    </w:p>
    <w:p w14:paraId="6A47089A" w14:textId="77777777" w:rsidR="000062C2" w:rsidRPr="000062C2" w:rsidRDefault="000062C2" w:rsidP="000062C2">
      <w:pPr>
        <w:pStyle w:val="CommentText"/>
        <w:numPr>
          <w:ilvl w:val="2"/>
          <w:numId w:val="55"/>
        </w:numPr>
      </w:pPr>
      <w:r w:rsidRPr="000062C2">
        <w:t xml:space="preserve">his three-dimensional model (text, discourse practice, social practice) </w:t>
      </w:r>
    </w:p>
    <w:p w14:paraId="4221DD0D" w14:textId="77777777" w:rsidR="000062C2" w:rsidRPr="000062C2" w:rsidRDefault="000062C2" w:rsidP="000062C2">
      <w:pPr>
        <w:pStyle w:val="CommentText"/>
        <w:numPr>
          <w:ilvl w:val="2"/>
          <w:numId w:val="55"/>
        </w:numPr>
      </w:pPr>
      <w:r w:rsidRPr="000062C2">
        <w:t>limitations or debates within CDA</w:t>
      </w:r>
    </w:p>
    <w:p w14:paraId="1C956614" w14:textId="282A2526" w:rsidR="000062C2" w:rsidRDefault="000062C2">
      <w:pPr>
        <w:pStyle w:val="CommentText"/>
      </w:pPr>
    </w:p>
  </w:comment>
  <w:comment w:id="157" w:author="hp" w:date="2026-03-26T15:49:00Z" w:initials="h">
    <w:p w14:paraId="5445FBFC" w14:textId="2036DCEC" w:rsidR="000C30B5" w:rsidRDefault="000C30B5">
      <w:pPr>
        <w:pStyle w:val="CommentText"/>
      </w:pPr>
      <w:r>
        <w:rPr>
          <w:rStyle w:val="CommentReference"/>
        </w:rPr>
        <w:annotationRef/>
      </w:r>
      <w:r w:rsidRPr="000C30B5">
        <w:t>Slightly clumsy phrasing.</w:t>
      </w:r>
    </w:p>
  </w:comment>
  <w:comment w:id="159" w:author="hp" w:date="2026-03-26T15:55:00Z" w:initials="h">
    <w:p w14:paraId="2B18475F" w14:textId="77777777" w:rsidR="000C30B5" w:rsidRPr="000C30B5" w:rsidRDefault="000C30B5" w:rsidP="000C30B5">
      <w:pPr>
        <w:pStyle w:val="CommentText"/>
      </w:pPr>
      <w:r>
        <w:rPr>
          <w:rStyle w:val="CommentReference"/>
        </w:rPr>
        <w:annotationRef/>
      </w:r>
      <w:r w:rsidRPr="000C30B5">
        <w:rPr>
          <w:b/>
          <w:bCs/>
        </w:rPr>
        <w:t>Weak explanation of dialectical relationship</w:t>
      </w:r>
    </w:p>
    <w:p w14:paraId="5D76C387" w14:textId="77777777" w:rsidR="000C30B5" w:rsidRPr="000C30B5" w:rsidRDefault="000C30B5" w:rsidP="000C30B5">
      <w:pPr>
        <w:pStyle w:val="CommentText"/>
        <w:numPr>
          <w:ilvl w:val="0"/>
          <w:numId w:val="49"/>
        </w:numPr>
      </w:pPr>
      <w:r w:rsidRPr="000C30B5">
        <w:t xml:space="preserve">“dialectical relationship between language and power” is mentioned but: </w:t>
      </w:r>
    </w:p>
    <w:p w14:paraId="3037FED7" w14:textId="77777777" w:rsidR="000C30B5" w:rsidRPr="000C30B5" w:rsidRDefault="000C30B5" w:rsidP="000C30B5">
      <w:pPr>
        <w:pStyle w:val="CommentText"/>
        <w:numPr>
          <w:ilvl w:val="1"/>
          <w:numId w:val="49"/>
        </w:numPr>
      </w:pPr>
      <w:r w:rsidRPr="000C30B5">
        <w:t xml:space="preserve">Not explained </w:t>
      </w:r>
    </w:p>
    <w:p w14:paraId="6F384E0D" w14:textId="77777777" w:rsidR="000C30B5" w:rsidRPr="000C30B5" w:rsidRDefault="000C30B5" w:rsidP="000C30B5">
      <w:pPr>
        <w:pStyle w:val="CommentText"/>
        <w:numPr>
          <w:ilvl w:val="1"/>
          <w:numId w:val="49"/>
        </w:numPr>
      </w:pPr>
      <w:r w:rsidRPr="000C30B5">
        <w:t>No indication of how discourse both shapes and is shaped by power</w:t>
      </w:r>
    </w:p>
    <w:p w14:paraId="7B9A0117" w14:textId="5E1741A8" w:rsidR="000C30B5" w:rsidRDefault="000C30B5">
      <w:pPr>
        <w:pStyle w:val="CommentText"/>
      </w:pPr>
    </w:p>
  </w:comment>
  <w:comment w:id="160" w:author="hp" w:date="2026-03-26T15:52:00Z" w:initials="h">
    <w:p w14:paraId="4D17B812" w14:textId="77777777" w:rsidR="000C30B5" w:rsidRPr="000C30B5" w:rsidRDefault="000C30B5" w:rsidP="000C30B5">
      <w:pPr>
        <w:pStyle w:val="CommentText"/>
        <w:rPr>
          <w:b/>
          <w:bCs/>
        </w:rPr>
      </w:pPr>
      <w:r>
        <w:rPr>
          <w:rStyle w:val="CommentReference"/>
        </w:rPr>
        <w:annotationRef/>
      </w:r>
      <w:r w:rsidRPr="000C30B5">
        <w:rPr>
          <w:b/>
          <w:bCs/>
        </w:rPr>
        <w:t>Conceptual Weaknesses</w:t>
      </w:r>
    </w:p>
    <w:p w14:paraId="21FD662E" w14:textId="77777777" w:rsidR="000C30B5" w:rsidRPr="000C30B5" w:rsidRDefault="000C30B5" w:rsidP="000C30B5">
      <w:pPr>
        <w:pStyle w:val="CommentText"/>
        <w:numPr>
          <w:ilvl w:val="0"/>
          <w:numId w:val="48"/>
        </w:numPr>
      </w:pPr>
      <w:r w:rsidRPr="000C30B5">
        <w:rPr>
          <w:b/>
          <w:bCs/>
        </w:rPr>
        <w:t>Overstatement: “CDA extends this SFL model”</w:t>
      </w:r>
      <w:r w:rsidRPr="000C30B5">
        <w:t xml:space="preserve"> </w:t>
      </w:r>
    </w:p>
    <w:p w14:paraId="1145ABCF" w14:textId="77777777" w:rsidR="000C30B5" w:rsidRPr="000C30B5" w:rsidRDefault="000C30B5" w:rsidP="000C30B5">
      <w:pPr>
        <w:pStyle w:val="CommentText"/>
        <w:numPr>
          <w:ilvl w:val="1"/>
          <w:numId w:val="48"/>
        </w:numPr>
      </w:pPr>
      <w:r w:rsidRPr="000C30B5">
        <w:t xml:space="preserve">This is </w:t>
      </w:r>
      <w:r w:rsidRPr="000C30B5">
        <w:rPr>
          <w:b/>
          <w:bCs/>
        </w:rPr>
        <w:t>theoretically inaccurate or oversimplified</w:t>
      </w:r>
      <w:r w:rsidRPr="000C30B5">
        <w:t xml:space="preserve">: </w:t>
      </w:r>
    </w:p>
    <w:p w14:paraId="38DCE769" w14:textId="77777777" w:rsidR="000C30B5" w:rsidRPr="000C30B5" w:rsidRDefault="000C30B5" w:rsidP="000C30B5">
      <w:pPr>
        <w:pStyle w:val="CommentText"/>
        <w:numPr>
          <w:ilvl w:val="2"/>
          <w:numId w:val="48"/>
        </w:numPr>
      </w:pPr>
      <w:r w:rsidRPr="000C30B5">
        <w:t>CDA does not strictly “extend” SFL</w:t>
      </w:r>
    </w:p>
    <w:p w14:paraId="006BD32F" w14:textId="0DA67E5D" w:rsidR="000C30B5" w:rsidRDefault="000C30B5">
      <w:pPr>
        <w:pStyle w:val="CommentText"/>
      </w:pPr>
    </w:p>
  </w:comment>
  <w:comment w:id="161" w:author="hp" w:date="2026-03-26T15:49:00Z" w:initials="h">
    <w:p w14:paraId="73D813B0" w14:textId="29A5DE35" w:rsidR="000C30B5" w:rsidRDefault="000C30B5">
      <w:pPr>
        <w:pStyle w:val="CommentText"/>
      </w:pPr>
      <w:r>
        <w:rPr>
          <w:rStyle w:val="CommentReference"/>
        </w:rPr>
        <w:annotationRef/>
      </w:r>
      <w:r w:rsidRPr="000C30B5">
        <w:t>Awkward structure.</w:t>
      </w:r>
    </w:p>
  </w:comment>
  <w:comment w:id="163" w:author="hp" w:date="2026-03-26T15:59:00Z" w:initials="h">
    <w:p w14:paraId="244AECE1" w14:textId="77777777" w:rsidR="000062C2" w:rsidRPr="000062C2" w:rsidRDefault="000062C2" w:rsidP="000062C2">
      <w:pPr>
        <w:pStyle w:val="CommentText"/>
        <w:rPr>
          <w:b/>
          <w:bCs/>
        </w:rPr>
      </w:pPr>
      <w:r>
        <w:rPr>
          <w:rStyle w:val="CommentReference"/>
        </w:rPr>
        <w:annotationRef/>
      </w:r>
      <w:r w:rsidRPr="000062C2">
        <w:rPr>
          <w:b/>
          <w:bCs/>
        </w:rPr>
        <w:t>Lack of Analytical Precision</w:t>
      </w:r>
    </w:p>
    <w:p w14:paraId="696E3346" w14:textId="77777777" w:rsidR="000062C2" w:rsidRPr="000062C2" w:rsidRDefault="000062C2" w:rsidP="000062C2">
      <w:pPr>
        <w:pStyle w:val="CommentText"/>
        <w:numPr>
          <w:ilvl w:val="0"/>
          <w:numId w:val="51"/>
        </w:numPr>
      </w:pPr>
      <w:r w:rsidRPr="000062C2">
        <w:rPr>
          <w:b/>
          <w:bCs/>
        </w:rPr>
        <w:t>“preference for verbal processes”</w:t>
      </w:r>
      <w:r w:rsidRPr="000062C2">
        <w:t xml:space="preserve"> </w:t>
      </w:r>
    </w:p>
    <w:p w14:paraId="43B205D5" w14:textId="77777777" w:rsidR="000062C2" w:rsidRPr="000062C2" w:rsidRDefault="000062C2" w:rsidP="000062C2">
      <w:pPr>
        <w:pStyle w:val="CommentText"/>
        <w:numPr>
          <w:ilvl w:val="1"/>
          <w:numId w:val="51"/>
        </w:numPr>
      </w:pPr>
      <w:r w:rsidRPr="000062C2">
        <w:t xml:space="preserve">Vague: </w:t>
      </w:r>
    </w:p>
    <w:p w14:paraId="1F968A75" w14:textId="77777777" w:rsidR="000062C2" w:rsidRPr="000062C2" w:rsidRDefault="000062C2" w:rsidP="000062C2">
      <w:pPr>
        <w:pStyle w:val="CommentText"/>
        <w:numPr>
          <w:ilvl w:val="2"/>
          <w:numId w:val="51"/>
        </w:numPr>
      </w:pPr>
      <w:r w:rsidRPr="000062C2">
        <w:t xml:space="preserve">Frequency? dominance? clustering? </w:t>
      </w:r>
    </w:p>
    <w:p w14:paraId="6D4A6851" w14:textId="77777777" w:rsidR="000062C2" w:rsidRPr="000062C2" w:rsidRDefault="000062C2" w:rsidP="000062C2">
      <w:pPr>
        <w:pStyle w:val="CommentText"/>
        <w:numPr>
          <w:ilvl w:val="0"/>
          <w:numId w:val="51"/>
        </w:numPr>
      </w:pPr>
      <w:r w:rsidRPr="000062C2">
        <w:rPr>
          <w:b/>
          <w:bCs/>
        </w:rPr>
        <w:t>“subject positions”</w:t>
      </w:r>
      <w:r w:rsidRPr="000062C2">
        <w:t xml:space="preserve"> </w:t>
      </w:r>
    </w:p>
    <w:p w14:paraId="5A90E602" w14:textId="77777777" w:rsidR="000062C2" w:rsidRPr="000062C2" w:rsidRDefault="000062C2" w:rsidP="000062C2">
      <w:pPr>
        <w:pStyle w:val="CommentText"/>
        <w:numPr>
          <w:ilvl w:val="1"/>
          <w:numId w:val="51"/>
        </w:numPr>
      </w:pPr>
      <w:r w:rsidRPr="000062C2">
        <w:t xml:space="preserve">Important CDA term, but: </w:t>
      </w:r>
    </w:p>
    <w:p w14:paraId="03D4BADD" w14:textId="77777777" w:rsidR="000062C2" w:rsidRPr="000062C2" w:rsidRDefault="000062C2" w:rsidP="000062C2">
      <w:pPr>
        <w:pStyle w:val="CommentText"/>
        <w:numPr>
          <w:ilvl w:val="2"/>
          <w:numId w:val="51"/>
        </w:numPr>
      </w:pPr>
      <w:r w:rsidRPr="000062C2">
        <w:t>Not defined or illustrated</w:t>
      </w:r>
    </w:p>
    <w:p w14:paraId="705CAFA6" w14:textId="1311657D" w:rsidR="000062C2" w:rsidRDefault="000062C2">
      <w:pPr>
        <w:pStyle w:val="CommentText"/>
      </w:pPr>
    </w:p>
  </w:comment>
  <w:comment w:id="162" w:author="hp" w:date="2026-03-26T15:56:00Z" w:initials="h">
    <w:p w14:paraId="1B309995" w14:textId="77777777" w:rsidR="000C30B5" w:rsidRPr="000C30B5" w:rsidRDefault="000C30B5" w:rsidP="000C30B5">
      <w:pPr>
        <w:pStyle w:val="CommentText"/>
        <w:rPr>
          <w:b/>
          <w:bCs/>
        </w:rPr>
      </w:pPr>
      <w:r>
        <w:rPr>
          <w:rStyle w:val="CommentReference"/>
        </w:rPr>
        <w:annotationRef/>
      </w:r>
      <w:r w:rsidRPr="000C30B5">
        <w:rPr>
          <w:b/>
          <w:bCs/>
        </w:rPr>
        <w:t>Oversimplification of Analytical Claims</w:t>
      </w:r>
    </w:p>
    <w:p w14:paraId="3280A0E0" w14:textId="77777777" w:rsidR="000C30B5" w:rsidRPr="000C30B5" w:rsidRDefault="000C30B5" w:rsidP="000C30B5">
      <w:pPr>
        <w:pStyle w:val="CommentText"/>
        <w:numPr>
          <w:ilvl w:val="0"/>
          <w:numId w:val="50"/>
        </w:numPr>
      </w:pPr>
      <w:r w:rsidRPr="000C30B5">
        <w:rPr>
          <w:b/>
          <w:bCs/>
        </w:rPr>
        <w:t>“a character's preference for verbal processes can indicate discursive power”</w:t>
      </w:r>
      <w:r w:rsidRPr="000C30B5">
        <w:t xml:space="preserve"> </w:t>
      </w:r>
    </w:p>
    <w:p w14:paraId="0BA8909D" w14:textId="77777777" w:rsidR="000C30B5" w:rsidRPr="000C30B5" w:rsidRDefault="000C30B5" w:rsidP="000C30B5">
      <w:pPr>
        <w:pStyle w:val="CommentText"/>
        <w:numPr>
          <w:ilvl w:val="1"/>
          <w:numId w:val="50"/>
        </w:numPr>
      </w:pPr>
      <w:r w:rsidRPr="000C30B5">
        <w:t xml:space="preserve">Too deterministic: </w:t>
      </w:r>
    </w:p>
    <w:p w14:paraId="5CC08557" w14:textId="77777777" w:rsidR="000C30B5" w:rsidRPr="000C30B5" w:rsidRDefault="000C30B5" w:rsidP="000C30B5">
      <w:pPr>
        <w:pStyle w:val="CommentText"/>
        <w:numPr>
          <w:ilvl w:val="2"/>
          <w:numId w:val="50"/>
        </w:numPr>
      </w:pPr>
      <w:r w:rsidRPr="000C30B5">
        <w:t xml:space="preserve">Verbal processes do not automatically equal power </w:t>
      </w:r>
    </w:p>
    <w:p w14:paraId="60C83E2F" w14:textId="77777777" w:rsidR="000C30B5" w:rsidRPr="000C30B5" w:rsidRDefault="000C30B5" w:rsidP="000C30B5">
      <w:pPr>
        <w:pStyle w:val="CommentText"/>
        <w:numPr>
          <w:ilvl w:val="2"/>
          <w:numId w:val="50"/>
        </w:numPr>
      </w:pPr>
      <w:r w:rsidRPr="000C30B5">
        <w:t>Context, interaction, and distribution matter</w:t>
      </w:r>
    </w:p>
    <w:p w14:paraId="7F9064CA" w14:textId="7D067A45" w:rsidR="000C30B5" w:rsidRDefault="000C30B5">
      <w:pPr>
        <w:pStyle w:val="CommentText"/>
      </w:pPr>
    </w:p>
  </w:comment>
  <w:comment w:id="165" w:author="hp" w:date="2026-03-26T15:50:00Z" w:initials="h">
    <w:p w14:paraId="3F997589" w14:textId="7A53D161" w:rsidR="000C30B5" w:rsidRPr="000C30B5" w:rsidRDefault="000C30B5" w:rsidP="000C30B5">
      <w:pPr>
        <w:pStyle w:val="CommentText"/>
      </w:pPr>
      <w:r>
        <w:rPr>
          <w:rStyle w:val="CommentReference"/>
        </w:rPr>
        <w:annotationRef/>
      </w:r>
      <w:r w:rsidRPr="000C30B5">
        <w:t>Redundant phrasing (</w:t>
      </w:r>
      <w:r w:rsidRPr="000C30B5">
        <w:rPr>
          <w:i/>
          <w:iCs/>
        </w:rPr>
        <w:t>“which is also”</w:t>
      </w:r>
      <w:r w:rsidRPr="000C30B5">
        <w:t xml:space="preserve">). </w:t>
      </w:r>
    </w:p>
    <w:p w14:paraId="4E23F1A2" w14:textId="38250728" w:rsidR="000C30B5" w:rsidRDefault="000C30B5" w:rsidP="000C30B5">
      <w:pPr>
        <w:pStyle w:val="CommentText"/>
      </w:pPr>
      <w:r w:rsidRPr="000C30B5">
        <w:t>Needs tightening.</w:t>
      </w:r>
    </w:p>
  </w:comment>
  <w:comment w:id="164" w:author="hp" w:date="2026-03-26T15:51:00Z" w:initials="h">
    <w:p w14:paraId="612DFACF" w14:textId="2CDEF50E" w:rsidR="000C30B5" w:rsidRPr="000C30B5" w:rsidRDefault="000C30B5" w:rsidP="000C30B5">
      <w:pPr>
        <w:pStyle w:val="CommentText"/>
      </w:pPr>
      <w:r>
        <w:rPr>
          <w:rStyle w:val="CommentReference"/>
        </w:rPr>
        <w:annotationRef/>
      </w:r>
      <w:r w:rsidRPr="000C30B5">
        <w:t xml:space="preserve">  Redundant phrasing (</w:t>
      </w:r>
      <w:r w:rsidRPr="000C30B5">
        <w:rPr>
          <w:i/>
          <w:iCs/>
        </w:rPr>
        <w:t>“which is also”</w:t>
      </w:r>
      <w:r w:rsidRPr="000C30B5">
        <w:t xml:space="preserve">). </w:t>
      </w:r>
    </w:p>
    <w:p w14:paraId="60ABA7BC" w14:textId="3BFBC472" w:rsidR="000C30B5" w:rsidRDefault="000C30B5" w:rsidP="000C30B5">
      <w:pPr>
        <w:pStyle w:val="CommentText"/>
      </w:pPr>
      <w:r w:rsidRPr="000C30B5">
        <w:t>  Needs tightening.</w:t>
      </w:r>
    </w:p>
  </w:comment>
  <w:comment w:id="166" w:author="hp" w:date="2026-03-26T15:58:00Z" w:initials="h">
    <w:p w14:paraId="5DF1CE3D" w14:textId="240F3CA0" w:rsidR="000C30B5" w:rsidRDefault="000C30B5">
      <w:pPr>
        <w:pStyle w:val="CommentText"/>
      </w:pPr>
      <w:r>
        <w:rPr>
          <w:rStyle w:val="CommentReference"/>
        </w:rPr>
        <w:annotationRef/>
      </w:r>
      <w:r w:rsidRPr="000C30B5">
        <w:t xml:space="preserve">Needs explanation of </w:t>
      </w:r>
      <w:r w:rsidRPr="000C30B5">
        <w:rPr>
          <w:i/>
          <w:iCs/>
        </w:rPr>
        <w:t>how</w:t>
      </w:r>
      <w:r w:rsidRPr="000C30B5">
        <w:t xml:space="preserve"> this happens in discourse</w:t>
      </w:r>
    </w:p>
  </w:comment>
  <w:comment w:id="168" w:author="hp" w:date="2026-03-26T16:01:00Z" w:initials="h">
    <w:p w14:paraId="1AF0164E" w14:textId="77777777" w:rsidR="000062C2" w:rsidRPr="000062C2" w:rsidRDefault="000062C2" w:rsidP="000062C2">
      <w:pPr>
        <w:pStyle w:val="CommentText"/>
        <w:rPr>
          <w:b/>
          <w:bCs/>
        </w:rPr>
      </w:pPr>
      <w:r>
        <w:rPr>
          <w:rStyle w:val="CommentReference"/>
        </w:rPr>
        <w:annotationRef/>
      </w:r>
      <w:r w:rsidRPr="000062C2">
        <w:rPr>
          <w:b/>
          <w:bCs/>
        </w:rPr>
        <w:t>Weak Integration of Theoretical Frameworks</w:t>
      </w:r>
    </w:p>
    <w:p w14:paraId="07946D5B" w14:textId="77777777" w:rsidR="000062C2" w:rsidRPr="000062C2" w:rsidRDefault="000062C2" w:rsidP="000062C2">
      <w:pPr>
        <w:pStyle w:val="CommentText"/>
        <w:numPr>
          <w:ilvl w:val="0"/>
          <w:numId w:val="52"/>
        </w:numPr>
      </w:pPr>
      <w:r w:rsidRPr="000062C2">
        <w:t xml:space="preserve">You mention: </w:t>
      </w:r>
    </w:p>
    <w:p w14:paraId="6433E651" w14:textId="77777777" w:rsidR="000062C2" w:rsidRPr="000062C2" w:rsidRDefault="000062C2" w:rsidP="000062C2">
      <w:pPr>
        <w:pStyle w:val="CommentText"/>
        <w:numPr>
          <w:ilvl w:val="1"/>
          <w:numId w:val="52"/>
        </w:numPr>
      </w:pPr>
      <w:r w:rsidRPr="000062C2">
        <w:t xml:space="preserve">SFL </w:t>
      </w:r>
    </w:p>
    <w:p w14:paraId="36179C59" w14:textId="77777777" w:rsidR="000062C2" w:rsidRPr="000062C2" w:rsidRDefault="000062C2" w:rsidP="000062C2">
      <w:pPr>
        <w:pStyle w:val="CommentText"/>
        <w:numPr>
          <w:ilvl w:val="1"/>
          <w:numId w:val="52"/>
        </w:numPr>
      </w:pPr>
      <w:r w:rsidRPr="000062C2">
        <w:t xml:space="preserve">Performativity </w:t>
      </w:r>
    </w:p>
    <w:p w14:paraId="42D5E3E4" w14:textId="77777777" w:rsidR="000062C2" w:rsidRPr="000062C2" w:rsidRDefault="000062C2" w:rsidP="000062C2">
      <w:pPr>
        <w:pStyle w:val="CommentText"/>
        <w:numPr>
          <w:ilvl w:val="1"/>
          <w:numId w:val="52"/>
        </w:numPr>
      </w:pPr>
      <w:r w:rsidRPr="000062C2">
        <w:t xml:space="preserve">CDA </w:t>
      </w:r>
    </w:p>
    <w:p w14:paraId="22946856" w14:textId="77777777" w:rsidR="000062C2" w:rsidRPr="000062C2" w:rsidRDefault="000062C2" w:rsidP="000062C2">
      <w:pPr>
        <w:pStyle w:val="CommentText"/>
      </w:pPr>
      <w:r w:rsidRPr="000062C2">
        <w:t xml:space="preserve">But the </w:t>
      </w:r>
      <w:r w:rsidRPr="000062C2">
        <w:rPr>
          <w:b/>
          <w:bCs/>
        </w:rPr>
        <w:t>“triangulation” is asserted rather than demonstrated</w:t>
      </w:r>
      <w:r w:rsidRPr="000062C2">
        <w:t>:</w:t>
      </w:r>
    </w:p>
    <w:p w14:paraId="32738229" w14:textId="77777777" w:rsidR="000062C2" w:rsidRPr="000062C2" w:rsidRDefault="000062C2" w:rsidP="000062C2">
      <w:pPr>
        <w:pStyle w:val="CommentText"/>
        <w:numPr>
          <w:ilvl w:val="0"/>
          <w:numId w:val="53"/>
        </w:numPr>
      </w:pPr>
      <w:r w:rsidRPr="000062C2">
        <w:t xml:space="preserve">How exactly do these frameworks interact? </w:t>
      </w:r>
    </w:p>
    <w:p w14:paraId="14552D59" w14:textId="77777777" w:rsidR="000062C2" w:rsidRPr="000062C2" w:rsidRDefault="000062C2" w:rsidP="000062C2">
      <w:pPr>
        <w:pStyle w:val="CommentText"/>
        <w:numPr>
          <w:ilvl w:val="0"/>
          <w:numId w:val="53"/>
        </w:numPr>
      </w:pPr>
      <w:r w:rsidRPr="000062C2">
        <w:t>What does each contribute methodologically?</w:t>
      </w:r>
    </w:p>
    <w:p w14:paraId="6D2C1B91" w14:textId="22B969A1" w:rsidR="000062C2" w:rsidRDefault="000062C2">
      <w:pPr>
        <w:pStyle w:val="CommentText"/>
      </w:pPr>
    </w:p>
  </w:comment>
  <w:comment w:id="167" w:author="hp" w:date="2026-03-26T16:04:00Z" w:initials="h">
    <w:p w14:paraId="3590AA35" w14:textId="77777777" w:rsidR="000062C2" w:rsidRPr="000062C2" w:rsidRDefault="000062C2" w:rsidP="000062C2">
      <w:pPr>
        <w:pStyle w:val="CommentText"/>
        <w:rPr>
          <w:b/>
          <w:bCs/>
        </w:rPr>
      </w:pPr>
      <w:r>
        <w:rPr>
          <w:rStyle w:val="CommentReference"/>
        </w:rPr>
        <w:annotationRef/>
      </w:r>
      <w:r w:rsidRPr="000062C2">
        <w:rPr>
          <w:b/>
          <w:bCs/>
        </w:rPr>
        <w:t>Missing Link to Your Research Focus</w:t>
      </w:r>
    </w:p>
    <w:p w14:paraId="09DE7CE9" w14:textId="77777777" w:rsidR="000062C2" w:rsidRPr="000062C2" w:rsidRDefault="000062C2" w:rsidP="000062C2">
      <w:pPr>
        <w:pStyle w:val="CommentText"/>
        <w:numPr>
          <w:ilvl w:val="0"/>
          <w:numId w:val="56"/>
        </w:numPr>
      </w:pPr>
      <w:r w:rsidRPr="000062C2">
        <w:t xml:space="preserve">No explicit connection to: </w:t>
      </w:r>
    </w:p>
    <w:p w14:paraId="376ABF53" w14:textId="77777777" w:rsidR="000062C2" w:rsidRPr="000062C2" w:rsidRDefault="000062C2" w:rsidP="000062C2">
      <w:pPr>
        <w:pStyle w:val="CommentText"/>
        <w:numPr>
          <w:ilvl w:val="1"/>
          <w:numId w:val="56"/>
        </w:numPr>
      </w:pPr>
      <w:r w:rsidRPr="000062C2">
        <w:rPr>
          <w:b/>
          <w:bCs/>
        </w:rPr>
        <w:t>female agency</w:t>
      </w:r>
      <w:r w:rsidRPr="000062C2">
        <w:t xml:space="preserve"> </w:t>
      </w:r>
    </w:p>
    <w:p w14:paraId="153AB456" w14:textId="77777777" w:rsidR="000062C2" w:rsidRPr="000062C2" w:rsidRDefault="000062C2" w:rsidP="000062C2">
      <w:pPr>
        <w:pStyle w:val="CommentText"/>
        <w:numPr>
          <w:ilvl w:val="1"/>
          <w:numId w:val="56"/>
        </w:numPr>
      </w:pPr>
      <w:r w:rsidRPr="000062C2">
        <w:rPr>
          <w:b/>
          <w:bCs/>
        </w:rPr>
        <w:t>Swahili feminist literature</w:t>
      </w:r>
      <w:r w:rsidRPr="000062C2">
        <w:t xml:space="preserve"> </w:t>
      </w:r>
    </w:p>
    <w:p w14:paraId="08251146" w14:textId="77777777" w:rsidR="000062C2" w:rsidRPr="000062C2" w:rsidRDefault="000062C2" w:rsidP="000062C2">
      <w:pPr>
        <w:pStyle w:val="CommentText"/>
        <w:numPr>
          <w:ilvl w:val="1"/>
          <w:numId w:val="56"/>
        </w:numPr>
      </w:pPr>
      <w:r w:rsidRPr="000062C2">
        <w:rPr>
          <w:b/>
          <w:bCs/>
        </w:rPr>
        <w:t>behavioural processes</w:t>
      </w:r>
      <w:r w:rsidRPr="000062C2">
        <w:t xml:space="preserve"> </w:t>
      </w:r>
    </w:p>
    <w:p w14:paraId="11146F97" w14:textId="1FCEB091" w:rsidR="000062C2" w:rsidRPr="000062C2" w:rsidRDefault="000062C2" w:rsidP="000062C2">
      <w:pPr>
        <w:pStyle w:val="CommentText"/>
      </w:pPr>
      <w:r w:rsidRPr="000062C2">
        <w:t xml:space="preserve"> This weakens coherence with your overall study.</w:t>
      </w:r>
    </w:p>
    <w:p w14:paraId="4DDB4453" w14:textId="5809C06E" w:rsidR="000062C2" w:rsidRDefault="000062C2">
      <w:pPr>
        <w:pStyle w:val="CommentText"/>
      </w:pPr>
    </w:p>
  </w:comment>
  <w:comment w:id="169" w:author="hp" w:date="2026-03-26T16:02:00Z" w:initials="h">
    <w:p w14:paraId="36004019" w14:textId="77777777" w:rsidR="000062C2" w:rsidRPr="000062C2" w:rsidRDefault="000062C2" w:rsidP="000062C2">
      <w:pPr>
        <w:pStyle w:val="CommentText"/>
        <w:rPr>
          <w:b/>
          <w:bCs/>
        </w:rPr>
      </w:pPr>
      <w:r>
        <w:rPr>
          <w:rStyle w:val="CommentReference"/>
        </w:rPr>
        <w:annotationRef/>
      </w:r>
      <w:r w:rsidRPr="000062C2">
        <w:rPr>
          <w:b/>
          <w:bCs/>
        </w:rPr>
        <w:t>ague and Generic Claims</w:t>
      </w:r>
    </w:p>
    <w:p w14:paraId="42A7CFA1" w14:textId="77777777" w:rsidR="000062C2" w:rsidRPr="000062C2" w:rsidRDefault="000062C2" w:rsidP="000062C2">
      <w:pPr>
        <w:pStyle w:val="CommentText"/>
        <w:numPr>
          <w:ilvl w:val="0"/>
          <w:numId w:val="54"/>
        </w:numPr>
      </w:pPr>
      <w:r w:rsidRPr="000062C2">
        <w:rPr>
          <w:b/>
          <w:bCs/>
        </w:rPr>
        <w:t>“analyses their wider socio-cultural and ideological import”</w:t>
      </w:r>
      <w:r w:rsidRPr="000062C2">
        <w:t xml:space="preserve"> </w:t>
      </w:r>
    </w:p>
    <w:p w14:paraId="3AD53771" w14:textId="77777777" w:rsidR="000062C2" w:rsidRPr="000062C2" w:rsidRDefault="000062C2" w:rsidP="000062C2">
      <w:pPr>
        <w:pStyle w:val="CommentText"/>
        <w:numPr>
          <w:ilvl w:val="1"/>
          <w:numId w:val="54"/>
        </w:numPr>
      </w:pPr>
      <w:r w:rsidRPr="000062C2">
        <w:t xml:space="preserve">Very general academic phrase </w:t>
      </w:r>
    </w:p>
    <w:p w14:paraId="20BCCFBB" w14:textId="77777777" w:rsidR="000062C2" w:rsidRPr="000062C2" w:rsidRDefault="000062C2" w:rsidP="000062C2">
      <w:pPr>
        <w:pStyle w:val="CommentText"/>
        <w:numPr>
          <w:ilvl w:val="1"/>
          <w:numId w:val="54"/>
        </w:numPr>
      </w:pPr>
      <w:r w:rsidRPr="000062C2">
        <w:t xml:space="preserve">Lacks specificity: </w:t>
      </w:r>
    </w:p>
    <w:p w14:paraId="0679FF12" w14:textId="77777777" w:rsidR="000062C2" w:rsidRPr="000062C2" w:rsidRDefault="000062C2" w:rsidP="000062C2">
      <w:pPr>
        <w:pStyle w:val="CommentText"/>
        <w:numPr>
          <w:ilvl w:val="2"/>
          <w:numId w:val="54"/>
        </w:numPr>
      </w:pPr>
      <w:r w:rsidRPr="000062C2">
        <w:t xml:space="preserve">What kind of socio-cultural meanings? </w:t>
      </w:r>
    </w:p>
    <w:p w14:paraId="113B099E" w14:textId="77777777" w:rsidR="000062C2" w:rsidRPr="000062C2" w:rsidRDefault="000062C2" w:rsidP="000062C2">
      <w:pPr>
        <w:pStyle w:val="CommentText"/>
        <w:numPr>
          <w:ilvl w:val="2"/>
          <w:numId w:val="54"/>
        </w:numPr>
      </w:pPr>
      <w:r w:rsidRPr="000062C2">
        <w:t>Which ideological structures?</w:t>
      </w:r>
    </w:p>
    <w:p w14:paraId="0F558F69" w14:textId="20ECAF18" w:rsidR="000062C2" w:rsidRDefault="000062C2">
      <w:pPr>
        <w:pStyle w:val="CommentText"/>
      </w:pPr>
    </w:p>
  </w:comment>
  <w:comment w:id="170" w:author="hp" w:date="2026-03-26T16:06:00Z" w:initials="h">
    <w:p w14:paraId="23422DDA" w14:textId="764B1419" w:rsidR="000062C2" w:rsidRPr="000062C2" w:rsidRDefault="000062C2" w:rsidP="000062C2">
      <w:pPr>
        <w:pStyle w:val="CommentText"/>
      </w:pPr>
      <w:r>
        <w:rPr>
          <w:rStyle w:val="CommentReference"/>
        </w:rPr>
        <w:annotationRef/>
      </w:r>
      <w:r w:rsidRPr="000062C2">
        <w:t xml:space="preserve"> Unclear reference. </w:t>
      </w:r>
    </w:p>
    <w:p w14:paraId="3CE5C8D5" w14:textId="257D6D71" w:rsidR="000062C2" w:rsidRPr="000062C2" w:rsidRDefault="000062C2" w:rsidP="000062C2">
      <w:pPr>
        <w:pStyle w:val="CommentText"/>
      </w:pPr>
      <w:r w:rsidRPr="000062C2">
        <w:t xml:space="preserve"> Which concept? (SFL? CDA? Performativity?) </w:t>
      </w:r>
    </w:p>
    <w:p w14:paraId="52F20C15" w14:textId="13116EF0" w:rsidR="000062C2" w:rsidRDefault="000062C2" w:rsidP="000062C2">
      <w:pPr>
        <w:pStyle w:val="CommentText"/>
      </w:pPr>
      <w:r w:rsidRPr="000062C2">
        <w:t>This creates confusion at the very start of the paragraph.</w:t>
      </w:r>
    </w:p>
  </w:comment>
  <w:comment w:id="171" w:author="hp" w:date="2026-03-26T16:06:00Z" w:initials="h">
    <w:p w14:paraId="28FE3DE1" w14:textId="77777777" w:rsidR="000062C2" w:rsidRPr="000062C2" w:rsidRDefault="000062C2" w:rsidP="000062C2">
      <w:pPr>
        <w:pStyle w:val="CommentText"/>
      </w:pPr>
      <w:r>
        <w:rPr>
          <w:rStyle w:val="CommentReference"/>
        </w:rPr>
        <w:annotationRef/>
      </w:r>
      <w:r w:rsidRPr="000062C2">
        <w:t>Vague phrasing:</w:t>
      </w:r>
    </w:p>
    <w:p w14:paraId="3C98A406" w14:textId="77777777" w:rsidR="000062C2" w:rsidRPr="000062C2" w:rsidRDefault="000062C2" w:rsidP="000062C2">
      <w:pPr>
        <w:pStyle w:val="CommentText"/>
        <w:numPr>
          <w:ilvl w:val="0"/>
          <w:numId w:val="57"/>
        </w:numPr>
      </w:pPr>
      <w:r w:rsidRPr="000062C2">
        <w:t xml:space="preserve">What exactly is being applied? </w:t>
      </w:r>
    </w:p>
    <w:p w14:paraId="46D9585D" w14:textId="77777777" w:rsidR="000062C2" w:rsidRPr="000062C2" w:rsidRDefault="000062C2" w:rsidP="000062C2">
      <w:pPr>
        <w:pStyle w:val="CommentText"/>
        <w:numPr>
          <w:ilvl w:val="0"/>
          <w:numId w:val="57"/>
        </w:numPr>
      </w:pPr>
      <w:r w:rsidRPr="000062C2">
        <w:t>How is it being operationalized?</w:t>
      </w:r>
    </w:p>
    <w:p w14:paraId="1ED9AD8E" w14:textId="1B1FCDFD" w:rsidR="000062C2" w:rsidRDefault="000062C2">
      <w:pPr>
        <w:pStyle w:val="CommentText"/>
      </w:pPr>
    </w:p>
  </w:comment>
  <w:comment w:id="172" w:author="hp" w:date="2026-03-26T16:07:00Z" w:initials="h">
    <w:p w14:paraId="7DFD196A" w14:textId="77777777" w:rsidR="000062C2" w:rsidRPr="000062C2" w:rsidRDefault="000062C2" w:rsidP="000062C2">
      <w:pPr>
        <w:pStyle w:val="CommentText"/>
      </w:pPr>
      <w:r>
        <w:rPr>
          <w:rStyle w:val="CommentReference"/>
        </w:rPr>
        <w:annotationRef/>
      </w:r>
      <w:r w:rsidRPr="000062C2">
        <w:t>This is theoretically strong (Hallidayan idea), but:</w:t>
      </w:r>
    </w:p>
    <w:p w14:paraId="71C4EE91" w14:textId="77777777" w:rsidR="000062C2" w:rsidRPr="000062C2" w:rsidRDefault="000062C2" w:rsidP="000062C2">
      <w:pPr>
        <w:pStyle w:val="CommentText"/>
        <w:numPr>
          <w:ilvl w:val="0"/>
          <w:numId w:val="58"/>
        </w:numPr>
      </w:pPr>
      <w:r w:rsidRPr="000062C2">
        <w:t xml:space="preserve">Not explained or justified </w:t>
      </w:r>
    </w:p>
    <w:p w14:paraId="2B0122A5" w14:textId="77777777" w:rsidR="000062C2" w:rsidRPr="000062C2" w:rsidRDefault="000062C2" w:rsidP="000062C2">
      <w:pPr>
        <w:pStyle w:val="CommentText"/>
        <w:numPr>
          <w:ilvl w:val="0"/>
          <w:numId w:val="58"/>
        </w:numPr>
      </w:pPr>
      <w:r w:rsidRPr="000062C2">
        <w:t>Lacks citation (e.g., M.A.K. Halliday)</w:t>
      </w:r>
    </w:p>
    <w:p w14:paraId="7F42488B" w14:textId="659AD20E" w:rsidR="000062C2" w:rsidRDefault="000062C2">
      <w:pPr>
        <w:pStyle w:val="CommentText"/>
      </w:pPr>
    </w:p>
  </w:comment>
  <w:comment w:id="173" w:author="hp" w:date="2026-03-26T16:08:00Z" w:initials="h">
    <w:p w14:paraId="4348F361" w14:textId="77777777" w:rsidR="000062C2" w:rsidRPr="000062C2" w:rsidRDefault="000062C2" w:rsidP="000062C2">
      <w:pPr>
        <w:pStyle w:val="CommentText"/>
      </w:pPr>
      <w:r>
        <w:rPr>
          <w:rStyle w:val="CommentReference"/>
        </w:rPr>
        <w:annotationRef/>
      </w:r>
      <w:r w:rsidRPr="000062C2">
        <w:t>Metaphorical and vague:</w:t>
      </w:r>
    </w:p>
    <w:p w14:paraId="60AD9B64" w14:textId="77777777" w:rsidR="000062C2" w:rsidRPr="000062C2" w:rsidRDefault="000062C2" w:rsidP="000062C2">
      <w:pPr>
        <w:pStyle w:val="CommentText"/>
        <w:numPr>
          <w:ilvl w:val="0"/>
          <w:numId w:val="59"/>
        </w:numPr>
      </w:pPr>
      <w:r w:rsidRPr="000062C2">
        <w:t xml:space="preserve">What does “mapping” mean analytically? </w:t>
      </w:r>
    </w:p>
    <w:p w14:paraId="7F2F2C48" w14:textId="77777777" w:rsidR="000062C2" w:rsidRPr="000062C2" w:rsidRDefault="000062C2" w:rsidP="000062C2">
      <w:pPr>
        <w:pStyle w:val="CommentText"/>
        <w:numPr>
          <w:ilvl w:val="0"/>
          <w:numId w:val="59"/>
        </w:numPr>
      </w:pPr>
      <w:r w:rsidRPr="000062C2">
        <w:t>How does transitivity perform this mapping?</w:t>
      </w:r>
    </w:p>
    <w:p w14:paraId="108B785A" w14:textId="4FC2C802" w:rsidR="000062C2" w:rsidRDefault="000062C2">
      <w:pPr>
        <w:pStyle w:val="CommentText"/>
      </w:pPr>
    </w:p>
  </w:comment>
  <w:comment w:id="174" w:author="hp" w:date="2026-03-26T16:08:00Z" w:initials="h">
    <w:p w14:paraId="3FFFDF8E" w14:textId="77777777" w:rsidR="000062C2" w:rsidRPr="000062C2" w:rsidRDefault="000062C2" w:rsidP="000062C2">
      <w:pPr>
        <w:pStyle w:val="CommentText"/>
      </w:pPr>
      <w:r>
        <w:rPr>
          <w:rStyle w:val="CommentReference"/>
        </w:rPr>
        <w:annotationRef/>
      </w:r>
      <w:r w:rsidRPr="000062C2">
        <w:t>Too generic:</w:t>
      </w:r>
    </w:p>
    <w:p w14:paraId="56301A3C" w14:textId="77777777" w:rsidR="000062C2" w:rsidRPr="000062C2" w:rsidRDefault="000062C2" w:rsidP="000062C2">
      <w:pPr>
        <w:pStyle w:val="CommentText"/>
        <w:numPr>
          <w:ilvl w:val="0"/>
          <w:numId w:val="60"/>
        </w:numPr>
      </w:pPr>
      <w:r w:rsidRPr="000062C2">
        <w:t>Which methodology? (SFL? CDA? combined framework?)</w:t>
      </w:r>
    </w:p>
    <w:p w14:paraId="24D0AA48" w14:textId="0E6B4CDC" w:rsidR="000062C2" w:rsidRDefault="000062C2">
      <w:pPr>
        <w:pStyle w:val="CommentText"/>
      </w:pPr>
    </w:p>
  </w:comment>
  <w:comment w:id="175" w:author="hp" w:date="2026-03-26T16:09:00Z" w:initials="h">
    <w:p w14:paraId="3522A7FD" w14:textId="77777777" w:rsidR="006346A7" w:rsidRPr="006346A7" w:rsidRDefault="006346A7" w:rsidP="006346A7">
      <w:pPr>
        <w:pStyle w:val="CommentText"/>
      </w:pPr>
      <w:r>
        <w:rPr>
          <w:rStyle w:val="CommentReference"/>
        </w:rPr>
        <w:annotationRef/>
      </w:r>
      <w:r w:rsidRPr="006346A7">
        <w:t>Not operationalized</w:t>
      </w:r>
    </w:p>
    <w:p w14:paraId="2B3A5EE6" w14:textId="0D937785" w:rsidR="006346A7" w:rsidRDefault="006346A7" w:rsidP="006346A7">
      <w:pPr>
        <w:pStyle w:val="CommentText"/>
      </w:pPr>
      <w:r w:rsidRPr="006346A7">
        <w:t>No explanation of how the connection is achieved</w:t>
      </w:r>
    </w:p>
  </w:comment>
  <w:comment w:id="176" w:author="hp" w:date="2026-03-26T16:10:00Z" w:initials="h">
    <w:p w14:paraId="791AAFAA" w14:textId="6387EFFD" w:rsidR="006346A7" w:rsidRPr="006346A7" w:rsidRDefault="006346A7" w:rsidP="006346A7">
      <w:pPr>
        <w:pStyle w:val="CommentText"/>
      </w:pPr>
      <w:r>
        <w:rPr>
          <w:rStyle w:val="CommentReference"/>
        </w:rPr>
        <w:annotationRef/>
      </w:r>
      <w:r w:rsidRPr="006346A7">
        <w:t xml:space="preserve">Not supported </w:t>
      </w:r>
    </w:p>
    <w:p w14:paraId="6FF790D6" w14:textId="12E1C339" w:rsidR="006346A7" w:rsidRDefault="006346A7" w:rsidP="006346A7">
      <w:pPr>
        <w:pStyle w:val="CommentText"/>
      </w:pPr>
      <w:r w:rsidRPr="006346A7">
        <w:t>Too broad and abstract</w:t>
      </w:r>
    </w:p>
  </w:comment>
  <w:comment w:id="178" w:author="hp" w:date="2026-03-26T16:11:00Z" w:initials="h">
    <w:p w14:paraId="7A0B11CF" w14:textId="458C79A0" w:rsidR="006346A7" w:rsidRDefault="006346A7">
      <w:pPr>
        <w:pStyle w:val="CommentText"/>
      </w:pPr>
      <w:r>
        <w:rPr>
          <w:rStyle w:val="CommentReference"/>
        </w:rPr>
        <w:annotationRef/>
      </w:r>
      <w:r w:rsidRPr="006346A7">
        <w:t>Overly general—your study is specific (e.g., feminist, African, Swahili)</w:t>
      </w:r>
    </w:p>
  </w:comment>
  <w:comment w:id="177" w:author="hp" w:date="2026-03-26T16:10:00Z" w:initials="h">
    <w:p w14:paraId="1F87AD84" w14:textId="41A51113" w:rsidR="006346A7" w:rsidRPr="006346A7" w:rsidRDefault="006346A7" w:rsidP="006346A7">
      <w:pPr>
        <w:pStyle w:val="CommentText"/>
      </w:pPr>
      <w:r>
        <w:rPr>
          <w:rStyle w:val="CommentReference"/>
        </w:rPr>
        <w:annotationRef/>
      </w:r>
      <w:r w:rsidRPr="006346A7">
        <w:t xml:space="preserve">The paragraph is very short but tries to do too much: </w:t>
      </w:r>
    </w:p>
    <w:p w14:paraId="3318648A" w14:textId="77777777" w:rsidR="006346A7" w:rsidRPr="006346A7" w:rsidRDefault="006346A7" w:rsidP="006346A7">
      <w:pPr>
        <w:pStyle w:val="CommentText"/>
        <w:numPr>
          <w:ilvl w:val="0"/>
          <w:numId w:val="61"/>
        </w:numPr>
      </w:pPr>
      <w:r w:rsidRPr="006346A7">
        <w:t xml:space="preserve">Define conceptual stance </w:t>
      </w:r>
    </w:p>
    <w:p w14:paraId="49D5D5D4" w14:textId="77777777" w:rsidR="006346A7" w:rsidRPr="006346A7" w:rsidRDefault="006346A7" w:rsidP="006346A7">
      <w:pPr>
        <w:pStyle w:val="CommentText"/>
        <w:numPr>
          <w:ilvl w:val="0"/>
          <w:numId w:val="61"/>
        </w:numPr>
      </w:pPr>
      <w:r w:rsidRPr="006346A7">
        <w:t xml:space="preserve">Explain methodology </w:t>
      </w:r>
    </w:p>
    <w:p w14:paraId="2B78FBBC" w14:textId="77777777" w:rsidR="006346A7" w:rsidRPr="006346A7" w:rsidRDefault="006346A7" w:rsidP="006346A7">
      <w:pPr>
        <w:pStyle w:val="CommentText"/>
        <w:numPr>
          <w:ilvl w:val="0"/>
          <w:numId w:val="61"/>
        </w:numPr>
      </w:pPr>
      <w:r w:rsidRPr="006346A7">
        <w:t xml:space="preserve">State contribution </w:t>
      </w:r>
    </w:p>
    <w:p w14:paraId="023F73F1" w14:textId="77777777" w:rsidR="006346A7" w:rsidRDefault="006346A7" w:rsidP="006346A7">
      <w:pPr>
        <w:pStyle w:val="CommentText"/>
      </w:pPr>
      <w:r w:rsidRPr="006346A7">
        <w:t>These ideas are not clearly developed or linked.</w:t>
      </w:r>
    </w:p>
    <w:p w14:paraId="513DAA94" w14:textId="77777777" w:rsidR="006346A7" w:rsidRPr="006346A7" w:rsidRDefault="006346A7" w:rsidP="006346A7">
      <w:pPr>
        <w:pStyle w:val="CommentText"/>
        <w:rPr>
          <w:b/>
          <w:bCs/>
        </w:rPr>
      </w:pPr>
      <w:r w:rsidRPr="006346A7">
        <w:rPr>
          <w:b/>
          <w:bCs/>
        </w:rPr>
        <w:t>Missing Link to Your Study Focus</w:t>
      </w:r>
    </w:p>
    <w:p w14:paraId="45C5C45C" w14:textId="77777777" w:rsidR="006346A7" w:rsidRPr="006346A7" w:rsidRDefault="006346A7" w:rsidP="006346A7">
      <w:pPr>
        <w:pStyle w:val="CommentText"/>
        <w:numPr>
          <w:ilvl w:val="0"/>
          <w:numId w:val="62"/>
        </w:numPr>
      </w:pPr>
      <w:r w:rsidRPr="006346A7">
        <w:t xml:space="preserve">No mention of: </w:t>
      </w:r>
    </w:p>
    <w:p w14:paraId="4F0ADA08" w14:textId="77777777" w:rsidR="006346A7" w:rsidRPr="006346A7" w:rsidRDefault="006346A7" w:rsidP="006346A7">
      <w:pPr>
        <w:pStyle w:val="CommentText"/>
        <w:numPr>
          <w:ilvl w:val="1"/>
          <w:numId w:val="62"/>
        </w:numPr>
      </w:pPr>
      <w:r w:rsidRPr="006346A7">
        <w:rPr>
          <w:b/>
          <w:bCs/>
        </w:rPr>
        <w:t>gender</w:t>
      </w:r>
      <w:r w:rsidRPr="006346A7">
        <w:t xml:space="preserve"> </w:t>
      </w:r>
    </w:p>
    <w:p w14:paraId="6E5B5239" w14:textId="77777777" w:rsidR="006346A7" w:rsidRPr="006346A7" w:rsidRDefault="006346A7" w:rsidP="006346A7">
      <w:pPr>
        <w:pStyle w:val="CommentText"/>
        <w:numPr>
          <w:ilvl w:val="1"/>
          <w:numId w:val="62"/>
        </w:numPr>
      </w:pPr>
      <w:r w:rsidRPr="006346A7">
        <w:rPr>
          <w:b/>
          <w:bCs/>
        </w:rPr>
        <w:t>female agency</w:t>
      </w:r>
      <w:r w:rsidRPr="006346A7">
        <w:t xml:space="preserve"> </w:t>
      </w:r>
    </w:p>
    <w:p w14:paraId="00EE7454" w14:textId="77777777" w:rsidR="006346A7" w:rsidRDefault="006346A7" w:rsidP="006346A7">
      <w:pPr>
        <w:pStyle w:val="CommentText"/>
        <w:numPr>
          <w:ilvl w:val="1"/>
          <w:numId w:val="62"/>
        </w:numPr>
      </w:pPr>
      <w:r w:rsidRPr="006346A7">
        <w:rPr>
          <w:b/>
          <w:bCs/>
        </w:rPr>
        <w:t>specific text or context</w:t>
      </w:r>
      <w:r w:rsidRPr="006346A7">
        <w:t xml:space="preserve"> </w:t>
      </w:r>
    </w:p>
    <w:p w14:paraId="63D05F8F" w14:textId="7D5A013D" w:rsidR="006346A7" w:rsidRPr="006346A7" w:rsidRDefault="006346A7" w:rsidP="006346A7">
      <w:pPr>
        <w:pStyle w:val="CommentText"/>
      </w:pPr>
      <w:r w:rsidRPr="006346A7">
        <w:t>This makes the paragraph feel detached from your research aims.</w:t>
      </w:r>
    </w:p>
    <w:p w14:paraId="027AEDBA" w14:textId="56A41647" w:rsidR="006346A7" w:rsidRDefault="006346A7" w:rsidP="006346A7">
      <w:pPr>
        <w:pStyle w:val="CommentText"/>
      </w:pPr>
    </w:p>
  </w:comment>
  <w:comment w:id="179" w:author="hp" w:date="2026-03-26T16:25:00Z" w:initials="h">
    <w:p w14:paraId="0BA8FCF0" w14:textId="2B4069E7" w:rsidR="0067374D" w:rsidRDefault="0067374D">
      <w:pPr>
        <w:pStyle w:val="CommentText"/>
      </w:pPr>
      <w:r>
        <w:rPr>
          <w:rStyle w:val="CommentReference"/>
        </w:rPr>
        <w:annotationRef/>
      </w:r>
      <w:r>
        <w:t>I</w:t>
      </w:r>
      <w:r w:rsidRPr="0067374D">
        <w:t>ncorrect punctuation and structure.</w:t>
      </w:r>
    </w:p>
  </w:comment>
  <w:comment w:id="180" w:author="hp" w:date="2026-03-26T16:26:00Z" w:initials="h">
    <w:p w14:paraId="2F2B90AA" w14:textId="436B5992" w:rsidR="0067374D" w:rsidRPr="0067374D" w:rsidRDefault="0067374D" w:rsidP="0067374D">
      <w:pPr>
        <w:pStyle w:val="CommentText"/>
      </w:pPr>
      <w:r>
        <w:rPr>
          <w:rStyle w:val="CommentReference"/>
        </w:rPr>
        <w:annotationRef/>
      </w:r>
      <w:r w:rsidRPr="0067374D">
        <w:t xml:space="preserve">Awkward and wordy. </w:t>
      </w:r>
    </w:p>
    <w:p w14:paraId="612B805C" w14:textId="2433CA37" w:rsidR="0067374D" w:rsidRDefault="0067374D" w:rsidP="0067374D">
      <w:pPr>
        <w:pStyle w:val="CommentText"/>
      </w:pPr>
      <w:r w:rsidRPr="0067374D">
        <w:t>Needs tightening (too many embedded clauses).</w:t>
      </w:r>
    </w:p>
  </w:comment>
  <w:comment w:id="181" w:author="hp" w:date="2026-03-27T10:15:00Z" w:initials="h">
    <w:p w14:paraId="37FC7560" w14:textId="77777777" w:rsidR="00023996" w:rsidRPr="00023996" w:rsidRDefault="00023996" w:rsidP="00023996">
      <w:pPr>
        <w:pStyle w:val="CommentText"/>
      </w:pPr>
      <w:r>
        <w:rPr>
          <w:rStyle w:val="CommentReference"/>
        </w:rPr>
        <w:annotationRef/>
      </w:r>
      <w:r w:rsidRPr="00023996">
        <w:t>Conceptual Weaknesses</w:t>
      </w:r>
    </w:p>
    <w:p w14:paraId="6B2FA788" w14:textId="77777777" w:rsidR="00023996" w:rsidRPr="00023996" w:rsidRDefault="00023996" w:rsidP="00023996">
      <w:pPr>
        <w:pStyle w:val="CommentText"/>
        <w:numPr>
          <w:ilvl w:val="0"/>
          <w:numId w:val="64"/>
        </w:numPr>
      </w:pPr>
      <w:r w:rsidRPr="00023996">
        <w:t>“patterns of characterisation</w:t>
      </w:r>
      <w:r w:rsidRPr="00023996">
        <w:rPr>
          <w:b/>
          <w:bCs/>
        </w:rPr>
        <w:t>”</w:t>
      </w:r>
      <w:r w:rsidRPr="00023996">
        <w:t xml:space="preserve"> </w:t>
      </w:r>
    </w:p>
    <w:p w14:paraId="1E3B0D6F" w14:textId="77777777" w:rsidR="00023996" w:rsidRPr="00023996" w:rsidRDefault="00023996" w:rsidP="00023996">
      <w:pPr>
        <w:pStyle w:val="CommentText"/>
        <w:numPr>
          <w:ilvl w:val="1"/>
          <w:numId w:val="64"/>
        </w:numPr>
      </w:pPr>
      <w:r w:rsidRPr="00023996">
        <w:t xml:space="preserve">Too broad: </w:t>
      </w:r>
    </w:p>
    <w:p w14:paraId="5A7F2D12" w14:textId="77777777" w:rsidR="00023996" w:rsidRPr="00023996" w:rsidRDefault="00023996" w:rsidP="00023996">
      <w:pPr>
        <w:pStyle w:val="CommentText"/>
        <w:numPr>
          <w:ilvl w:val="2"/>
          <w:numId w:val="64"/>
        </w:numPr>
      </w:pPr>
      <w:r w:rsidRPr="00023996">
        <w:t xml:space="preserve">Needs specification (e.g., agency, dominance, subjectivity) </w:t>
      </w:r>
    </w:p>
    <w:p w14:paraId="5BF0EBE5" w14:textId="77777777" w:rsidR="00023996" w:rsidRPr="00023996" w:rsidRDefault="00023996" w:rsidP="00023996">
      <w:pPr>
        <w:pStyle w:val="CommentText"/>
        <w:numPr>
          <w:ilvl w:val="0"/>
          <w:numId w:val="64"/>
        </w:numPr>
      </w:pPr>
      <w:r w:rsidRPr="00023996">
        <w:t xml:space="preserve">“social functions and interpersonal relationships” </w:t>
      </w:r>
    </w:p>
    <w:p w14:paraId="4496A0A9" w14:textId="77777777" w:rsidR="00023996" w:rsidRPr="00023996" w:rsidRDefault="00023996" w:rsidP="00023996">
      <w:pPr>
        <w:pStyle w:val="CommentText"/>
        <w:numPr>
          <w:ilvl w:val="1"/>
          <w:numId w:val="64"/>
        </w:numPr>
      </w:pPr>
      <w:r w:rsidRPr="00023996">
        <w:t xml:space="preserve">Not clearly tied to: </w:t>
      </w:r>
    </w:p>
    <w:p w14:paraId="619E3F85" w14:textId="77777777" w:rsidR="00023996" w:rsidRPr="00023996" w:rsidRDefault="00023996" w:rsidP="00023996">
      <w:pPr>
        <w:pStyle w:val="CommentText"/>
        <w:numPr>
          <w:ilvl w:val="2"/>
          <w:numId w:val="64"/>
        </w:numPr>
      </w:pPr>
      <w:r w:rsidRPr="00023996">
        <w:t xml:space="preserve">transitivity (ideational metafunction) </w:t>
      </w:r>
    </w:p>
    <w:p w14:paraId="0EF7C023" w14:textId="77777777" w:rsidR="00023996" w:rsidRPr="00023996" w:rsidRDefault="00023996" w:rsidP="00023996">
      <w:pPr>
        <w:pStyle w:val="CommentText"/>
        <w:numPr>
          <w:ilvl w:val="2"/>
          <w:numId w:val="64"/>
        </w:numPr>
      </w:pPr>
      <w:r w:rsidRPr="00023996">
        <w:t xml:space="preserve">vs interpersonal metafunction </w:t>
      </w:r>
    </w:p>
    <w:p w14:paraId="5192CAFE" w14:textId="1A955EC3" w:rsidR="00023996" w:rsidRPr="00023996" w:rsidRDefault="00023996" w:rsidP="00023996">
      <w:pPr>
        <w:pStyle w:val="CommentText"/>
      </w:pPr>
      <w:r w:rsidRPr="00023996">
        <w:t>Conceptual mixing of metafunctions without clarification.</w:t>
      </w:r>
    </w:p>
    <w:p w14:paraId="3CC3C60A" w14:textId="078248AB" w:rsidR="00023996" w:rsidRDefault="00023996">
      <w:pPr>
        <w:pStyle w:val="CommentText"/>
      </w:pPr>
    </w:p>
  </w:comment>
  <w:comment w:id="182" w:author="hp" w:date="2026-03-26T16:27:00Z" w:initials="h">
    <w:p w14:paraId="71E16A88" w14:textId="562F938E" w:rsidR="0067374D" w:rsidRDefault="0067374D">
      <w:pPr>
        <w:pStyle w:val="CommentText"/>
      </w:pPr>
      <w:r>
        <w:rPr>
          <w:rStyle w:val="CommentReference"/>
        </w:rPr>
        <w:annotationRef/>
      </w:r>
      <w:r>
        <w:t>???</w:t>
      </w:r>
    </w:p>
  </w:comment>
  <w:comment w:id="183" w:author="hp" w:date="2026-03-27T10:16:00Z" w:initials="h">
    <w:p w14:paraId="6CC82685" w14:textId="77777777" w:rsidR="00023996" w:rsidRPr="00023996" w:rsidRDefault="00023996" w:rsidP="00023996">
      <w:pPr>
        <w:pStyle w:val="CommentText"/>
      </w:pPr>
      <w:r>
        <w:rPr>
          <w:rStyle w:val="CommentReference"/>
        </w:rPr>
        <w:annotationRef/>
      </w:r>
      <w:r w:rsidRPr="00023996">
        <w:t>Methodological Vagueness</w:t>
      </w:r>
    </w:p>
    <w:p w14:paraId="557AAAD6" w14:textId="77777777" w:rsidR="00023996" w:rsidRPr="00023996" w:rsidRDefault="00023996" w:rsidP="00023996">
      <w:pPr>
        <w:pStyle w:val="CommentText"/>
        <w:numPr>
          <w:ilvl w:val="0"/>
          <w:numId w:val="65"/>
        </w:numPr>
      </w:pPr>
      <w:r w:rsidRPr="00023996">
        <w:t xml:space="preserve">“purposively selected extracts” </w:t>
      </w:r>
    </w:p>
    <w:p w14:paraId="5DF8AA95" w14:textId="77777777" w:rsidR="00023996" w:rsidRPr="00023996" w:rsidRDefault="00023996" w:rsidP="00023996">
      <w:pPr>
        <w:pStyle w:val="CommentText"/>
        <w:numPr>
          <w:ilvl w:val="1"/>
          <w:numId w:val="65"/>
        </w:numPr>
      </w:pPr>
      <w:r w:rsidRPr="00023996">
        <w:t xml:space="preserve">Not sufficiently justified: </w:t>
      </w:r>
    </w:p>
    <w:p w14:paraId="27B503FA" w14:textId="77777777" w:rsidR="00023996" w:rsidRPr="00023996" w:rsidRDefault="00023996" w:rsidP="00023996">
      <w:pPr>
        <w:pStyle w:val="CommentText"/>
        <w:numPr>
          <w:ilvl w:val="2"/>
          <w:numId w:val="65"/>
        </w:numPr>
      </w:pPr>
      <w:r w:rsidRPr="00023996">
        <w:t xml:space="preserve">How many extracts? </w:t>
      </w:r>
    </w:p>
    <w:p w14:paraId="66664C3C" w14:textId="77777777" w:rsidR="00023996" w:rsidRPr="00023996" w:rsidRDefault="00023996" w:rsidP="00023996">
      <w:pPr>
        <w:pStyle w:val="CommentText"/>
        <w:numPr>
          <w:ilvl w:val="2"/>
          <w:numId w:val="65"/>
        </w:numPr>
      </w:pPr>
      <w:r w:rsidRPr="00023996">
        <w:t xml:space="preserve">From which text(s)? </w:t>
      </w:r>
    </w:p>
    <w:p w14:paraId="7D877F65" w14:textId="77777777" w:rsidR="00023996" w:rsidRPr="00023996" w:rsidRDefault="00023996" w:rsidP="00023996">
      <w:pPr>
        <w:pStyle w:val="CommentText"/>
        <w:numPr>
          <w:ilvl w:val="2"/>
          <w:numId w:val="65"/>
        </w:numPr>
      </w:pPr>
      <w:r w:rsidRPr="00023996">
        <w:t>What criteria determined selection?</w:t>
      </w:r>
    </w:p>
    <w:p w14:paraId="6F611024" w14:textId="522F5195" w:rsidR="00023996" w:rsidRDefault="00023996">
      <w:pPr>
        <w:pStyle w:val="CommentText"/>
      </w:pPr>
    </w:p>
  </w:comment>
  <w:comment w:id="184" w:author="hp" w:date="2026-03-27T10:17:00Z" w:initials="h">
    <w:p w14:paraId="4AF535F9" w14:textId="45CF324E" w:rsidR="00023996" w:rsidRDefault="00023996">
      <w:pPr>
        <w:pStyle w:val="CommentText"/>
      </w:pPr>
      <w:r>
        <w:rPr>
          <w:rStyle w:val="CommentReference"/>
        </w:rPr>
        <w:annotationRef/>
      </w:r>
      <w:r>
        <w:t>“</w:t>
      </w:r>
      <w:r w:rsidRPr="00023996">
        <w:t>meaningful to understanding the excerpts” is vague and tautological.</w:t>
      </w:r>
    </w:p>
  </w:comment>
  <w:comment w:id="185" w:author="hp" w:date="2026-03-27T10:18:00Z" w:initials="h">
    <w:p w14:paraId="422A801E" w14:textId="77777777" w:rsidR="00023996" w:rsidRPr="00023996" w:rsidRDefault="00023996" w:rsidP="00023996">
      <w:pPr>
        <w:pStyle w:val="CommentText"/>
      </w:pPr>
      <w:r>
        <w:rPr>
          <w:rStyle w:val="CommentReference"/>
        </w:rPr>
        <w:annotationRef/>
      </w:r>
      <w:r w:rsidRPr="00023996">
        <w:t>Weak Justification of Sampling</w:t>
      </w:r>
    </w:p>
    <w:p w14:paraId="7381E16D" w14:textId="77777777" w:rsidR="00023996" w:rsidRPr="00023996" w:rsidRDefault="00023996" w:rsidP="00023996">
      <w:pPr>
        <w:pStyle w:val="CommentText"/>
        <w:numPr>
          <w:ilvl w:val="0"/>
          <w:numId w:val="67"/>
        </w:numPr>
      </w:pPr>
      <w:r w:rsidRPr="00023996">
        <w:t xml:space="preserve">“purposive sampling guaranteed…” </w:t>
      </w:r>
    </w:p>
    <w:p w14:paraId="58B20D54" w14:textId="77777777" w:rsidR="00023996" w:rsidRPr="00023996" w:rsidRDefault="00023996" w:rsidP="00023996">
      <w:pPr>
        <w:pStyle w:val="CommentText"/>
        <w:numPr>
          <w:ilvl w:val="1"/>
          <w:numId w:val="67"/>
        </w:numPr>
      </w:pPr>
      <w:r w:rsidRPr="00023996">
        <w:t xml:space="preserve">Overstatement: </w:t>
      </w:r>
    </w:p>
    <w:p w14:paraId="41B63DBC" w14:textId="77777777" w:rsidR="00023996" w:rsidRPr="00023996" w:rsidRDefault="00023996" w:rsidP="00023996">
      <w:pPr>
        <w:pStyle w:val="CommentText"/>
        <w:numPr>
          <w:ilvl w:val="2"/>
          <w:numId w:val="67"/>
        </w:numPr>
      </w:pPr>
      <w:r w:rsidRPr="00023996">
        <w:t xml:space="preserve">Sampling does not “guarantee” anything </w:t>
      </w:r>
    </w:p>
    <w:p w14:paraId="076B368F" w14:textId="77777777" w:rsidR="00023996" w:rsidRPr="00023996" w:rsidRDefault="00023996" w:rsidP="00023996">
      <w:pPr>
        <w:pStyle w:val="CommentText"/>
        <w:numPr>
          <w:ilvl w:val="2"/>
          <w:numId w:val="67"/>
        </w:numPr>
      </w:pPr>
      <w:r w:rsidRPr="00023996">
        <w:t xml:space="preserve">Should be more cautious (e.g., </w:t>
      </w:r>
      <w:r w:rsidRPr="00023996">
        <w:rPr>
          <w:i/>
          <w:iCs/>
        </w:rPr>
        <w:t>“ensured that…”</w:t>
      </w:r>
      <w:r w:rsidRPr="00023996">
        <w:t>)</w:t>
      </w:r>
    </w:p>
    <w:p w14:paraId="5E674D5A" w14:textId="3718B696" w:rsidR="00023996" w:rsidRDefault="00023996">
      <w:pPr>
        <w:pStyle w:val="CommentText"/>
      </w:pPr>
    </w:p>
  </w:comment>
  <w:comment w:id="186" w:author="hp" w:date="2026-03-27T10:18:00Z" w:initials="h">
    <w:p w14:paraId="308F8787" w14:textId="77777777" w:rsidR="00023996" w:rsidRPr="00023996" w:rsidRDefault="00023996" w:rsidP="00023996">
      <w:pPr>
        <w:pStyle w:val="CommentText"/>
      </w:pPr>
      <w:r>
        <w:rPr>
          <w:rStyle w:val="CommentReference"/>
        </w:rPr>
        <w:annotationRef/>
      </w:r>
      <w:r w:rsidRPr="00023996">
        <w:t>Not operationalized:</w:t>
      </w:r>
    </w:p>
    <w:p w14:paraId="0D4F15FF" w14:textId="77777777" w:rsidR="00023996" w:rsidRPr="00023996" w:rsidRDefault="00023996" w:rsidP="00023996">
      <w:pPr>
        <w:pStyle w:val="CommentText"/>
        <w:numPr>
          <w:ilvl w:val="0"/>
          <w:numId w:val="66"/>
        </w:numPr>
      </w:pPr>
      <w:r w:rsidRPr="00023996">
        <w:t>What counts as “salient”?</w:t>
      </w:r>
    </w:p>
    <w:p w14:paraId="38C9C662" w14:textId="2E0B83D9" w:rsidR="00023996" w:rsidRDefault="00023996">
      <w:pPr>
        <w:pStyle w:val="CommentText"/>
      </w:pPr>
    </w:p>
  </w:comment>
  <w:comment w:id="187" w:author="hp" w:date="2026-03-26T16:32:00Z" w:initials="h">
    <w:p w14:paraId="20C6D35D" w14:textId="04A9599E" w:rsidR="00CC12A6" w:rsidRDefault="00CC12A6">
      <w:pPr>
        <w:pStyle w:val="CommentText"/>
      </w:pPr>
      <w:r>
        <w:rPr>
          <w:rStyle w:val="CommentReference"/>
        </w:rPr>
        <w:annotationRef/>
      </w:r>
      <w:r w:rsidRPr="00CC12A6">
        <w:t>Incorrect tense.</w:t>
      </w:r>
    </w:p>
  </w:comment>
  <w:comment w:id="188" w:author="hp" w:date="2026-03-26T16:32:00Z" w:initials="h">
    <w:p w14:paraId="1723AFB1" w14:textId="4A057332" w:rsidR="00CC12A6" w:rsidRDefault="00CC12A6">
      <w:pPr>
        <w:pStyle w:val="CommentText"/>
      </w:pPr>
      <w:r>
        <w:rPr>
          <w:rStyle w:val="CommentReference"/>
        </w:rPr>
        <w:annotationRef/>
      </w:r>
      <w:r w:rsidRPr="00CC12A6">
        <w:t>Weak passive construction.</w:t>
      </w:r>
    </w:p>
  </w:comment>
  <w:comment w:id="189" w:author="hp" w:date="2026-03-27T10:22:00Z" w:initials="h">
    <w:p w14:paraId="020703EB" w14:textId="77777777" w:rsidR="00023996" w:rsidRPr="00023996" w:rsidRDefault="00023996" w:rsidP="00023996">
      <w:pPr>
        <w:pStyle w:val="CommentText"/>
      </w:pPr>
      <w:r>
        <w:rPr>
          <w:rStyle w:val="CommentReference"/>
        </w:rPr>
        <w:annotationRef/>
      </w:r>
      <w:r w:rsidRPr="00023996">
        <w:t>Inconsistency in Theoretical Framing</w:t>
      </w:r>
    </w:p>
    <w:p w14:paraId="622E1181" w14:textId="77777777" w:rsidR="00023996" w:rsidRPr="00023996" w:rsidRDefault="00023996" w:rsidP="00023996">
      <w:pPr>
        <w:pStyle w:val="CommentText"/>
        <w:numPr>
          <w:ilvl w:val="0"/>
          <w:numId w:val="70"/>
        </w:numPr>
      </w:pPr>
      <w:r w:rsidRPr="00023996">
        <w:t xml:space="preserve">You mention: </w:t>
      </w:r>
    </w:p>
    <w:p w14:paraId="1C62787B" w14:textId="77777777" w:rsidR="00023996" w:rsidRPr="00023996" w:rsidRDefault="00023996" w:rsidP="00023996">
      <w:pPr>
        <w:pStyle w:val="CommentText"/>
        <w:numPr>
          <w:ilvl w:val="1"/>
          <w:numId w:val="70"/>
        </w:numPr>
      </w:pPr>
      <w:r w:rsidRPr="00023996">
        <w:t xml:space="preserve">Hallidayan SFL </w:t>
      </w:r>
    </w:p>
    <w:p w14:paraId="08B4BF68" w14:textId="77777777" w:rsidR="00023996" w:rsidRPr="00023996" w:rsidRDefault="00023996" w:rsidP="00023996">
      <w:pPr>
        <w:pStyle w:val="CommentText"/>
        <w:numPr>
          <w:ilvl w:val="1"/>
          <w:numId w:val="70"/>
        </w:numPr>
      </w:pPr>
      <w:r w:rsidRPr="00023996">
        <w:t xml:space="preserve">Halliday &amp; Matthiessen (2014) </w:t>
      </w:r>
    </w:p>
    <w:p w14:paraId="191FBF84" w14:textId="77777777" w:rsidR="00023996" w:rsidRPr="00023996" w:rsidRDefault="00023996" w:rsidP="00023996">
      <w:pPr>
        <w:pStyle w:val="CommentText"/>
      </w:pPr>
      <w:r w:rsidRPr="00023996">
        <w:t>But:</w:t>
      </w:r>
    </w:p>
    <w:p w14:paraId="7202F069" w14:textId="77777777" w:rsidR="00023996" w:rsidRPr="00023996" w:rsidRDefault="00023996" w:rsidP="00023996">
      <w:pPr>
        <w:pStyle w:val="CommentText"/>
        <w:numPr>
          <w:ilvl w:val="0"/>
          <w:numId w:val="71"/>
        </w:numPr>
      </w:pPr>
      <w:r w:rsidRPr="00023996">
        <w:t xml:space="preserve">No clear explanation of: </w:t>
      </w:r>
    </w:p>
    <w:p w14:paraId="75CDD497" w14:textId="77777777" w:rsidR="00023996" w:rsidRPr="00023996" w:rsidRDefault="00023996" w:rsidP="00023996">
      <w:pPr>
        <w:pStyle w:val="CommentText"/>
        <w:numPr>
          <w:ilvl w:val="1"/>
          <w:numId w:val="71"/>
        </w:numPr>
      </w:pPr>
      <w:r w:rsidRPr="00023996">
        <w:t xml:space="preserve">why this model is chosen </w:t>
      </w:r>
    </w:p>
    <w:p w14:paraId="7461AD26" w14:textId="77777777" w:rsidR="00023996" w:rsidRPr="00023996" w:rsidRDefault="00023996" w:rsidP="00023996">
      <w:pPr>
        <w:pStyle w:val="CommentText"/>
        <w:numPr>
          <w:ilvl w:val="1"/>
          <w:numId w:val="71"/>
        </w:numPr>
      </w:pPr>
      <w:r w:rsidRPr="00023996">
        <w:t xml:space="preserve">how it guides coding decisions </w:t>
      </w:r>
    </w:p>
    <w:p w14:paraId="623C743A" w14:textId="2B55B022" w:rsidR="00023996" w:rsidRPr="00023996" w:rsidRDefault="00023996" w:rsidP="00023996">
      <w:pPr>
        <w:pStyle w:val="CommentText"/>
      </w:pPr>
      <w:r w:rsidRPr="00023996">
        <w:t>Weak theoretical-methodological link.</w:t>
      </w:r>
    </w:p>
    <w:p w14:paraId="04FB2759" w14:textId="4443C4CA" w:rsidR="00023996" w:rsidRDefault="00023996">
      <w:pPr>
        <w:pStyle w:val="CommentText"/>
      </w:pPr>
    </w:p>
  </w:comment>
  <w:comment w:id="190" w:author="hp" w:date="2026-03-27T10:19:00Z" w:initials="h">
    <w:p w14:paraId="35285E67" w14:textId="77777777" w:rsidR="00023996" w:rsidRPr="00023996" w:rsidRDefault="00023996" w:rsidP="00023996">
      <w:pPr>
        <w:pStyle w:val="CommentText"/>
      </w:pPr>
      <w:r>
        <w:rPr>
          <w:rStyle w:val="CommentReference"/>
        </w:rPr>
        <w:annotationRef/>
      </w:r>
      <w:r w:rsidRPr="00023996">
        <w:t>Lack of Analytical Detail</w:t>
      </w:r>
    </w:p>
    <w:p w14:paraId="68BA57F4" w14:textId="77777777" w:rsidR="00023996" w:rsidRPr="00023996" w:rsidRDefault="00023996" w:rsidP="00023996">
      <w:pPr>
        <w:pStyle w:val="CommentText"/>
        <w:numPr>
          <w:ilvl w:val="0"/>
          <w:numId w:val="68"/>
        </w:numPr>
      </w:pPr>
      <w:r w:rsidRPr="00023996">
        <w:rPr>
          <w:b/>
          <w:bCs/>
        </w:rPr>
        <w:t>“Each clause was annotated…”</w:t>
      </w:r>
      <w:r w:rsidRPr="00023996">
        <w:t xml:space="preserve"> </w:t>
      </w:r>
    </w:p>
    <w:p w14:paraId="4FCD10DE" w14:textId="77777777" w:rsidR="00023996" w:rsidRPr="00023996" w:rsidRDefault="00023996" w:rsidP="00023996">
      <w:pPr>
        <w:pStyle w:val="CommentText"/>
        <w:numPr>
          <w:ilvl w:val="1"/>
          <w:numId w:val="68"/>
        </w:numPr>
      </w:pPr>
      <w:r w:rsidRPr="00023996">
        <w:t xml:space="preserve">Good, but incomplete: </w:t>
      </w:r>
    </w:p>
    <w:p w14:paraId="090CFDB4" w14:textId="77777777" w:rsidR="00023996" w:rsidRPr="00023996" w:rsidRDefault="00023996" w:rsidP="00023996">
      <w:pPr>
        <w:pStyle w:val="CommentText"/>
        <w:numPr>
          <w:ilvl w:val="2"/>
          <w:numId w:val="68"/>
        </w:numPr>
      </w:pPr>
      <w:r w:rsidRPr="00023996">
        <w:t xml:space="preserve">How was annotation done? </w:t>
      </w:r>
    </w:p>
    <w:p w14:paraId="526D88D4" w14:textId="77777777" w:rsidR="00023996" w:rsidRPr="00023996" w:rsidRDefault="00023996" w:rsidP="00023996">
      <w:pPr>
        <w:pStyle w:val="CommentText"/>
        <w:numPr>
          <w:ilvl w:val="2"/>
          <w:numId w:val="68"/>
        </w:numPr>
      </w:pPr>
      <w:r w:rsidRPr="00023996">
        <w:t xml:space="preserve">Manual or software-assisted? </w:t>
      </w:r>
    </w:p>
    <w:p w14:paraId="4F270DD3" w14:textId="77777777" w:rsidR="00023996" w:rsidRPr="00023996" w:rsidRDefault="00023996" w:rsidP="00023996">
      <w:pPr>
        <w:pStyle w:val="CommentText"/>
        <w:numPr>
          <w:ilvl w:val="2"/>
          <w:numId w:val="68"/>
        </w:numPr>
      </w:pPr>
      <w:r w:rsidRPr="00023996">
        <w:t>Was there inter-coder reliability?</w:t>
      </w:r>
    </w:p>
    <w:p w14:paraId="7E6549BF" w14:textId="284A2534" w:rsidR="00023996" w:rsidRDefault="00023996">
      <w:pPr>
        <w:pStyle w:val="CommentText"/>
      </w:pPr>
    </w:p>
  </w:comment>
  <w:comment w:id="191" w:author="hp" w:date="2026-03-27T10:21:00Z" w:initials="h">
    <w:p w14:paraId="12149C3D" w14:textId="77777777" w:rsidR="00023996" w:rsidRPr="00023996" w:rsidRDefault="00023996" w:rsidP="00023996">
      <w:pPr>
        <w:pStyle w:val="CommentText"/>
      </w:pPr>
      <w:r>
        <w:rPr>
          <w:rStyle w:val="CommentReference"/>
        </w:rPr>
        <w:annotationRef/>
      </w:r>
      <w:r w:rsidRPr="00023996">
        <w:t>Vague:</w:t>
      </w:r>
    </w:p>
    <w:p w14:paraId="3BBA7B65" w14:textId="77777777" w:rsidR="00023996" w:rsidRPr="00023996" w:rsidRDefault="00023996" w:rsidP="00023996">
      <w:pPr>
        <w:pStyle w:val="CommentText"/>
        <w:numPr>
          <w:ilvl w:val="0"/>
          <w:numId w:val="69"/>
        </w:numPr>
      </w:pPr>
      <w:r w:rsidRPr="00023996">
        <w:t>How were these measured or identified?</w:t>
      </w:r>
    </w:p>
    <w:p w14:paraId="142A558C" w14:textId="7C1CA41C" w:rsidR="00023996" w:rsidRDefault="00023996">
      <w:pPr>
        <w:pStyle w:val="CommentText"/>
      </w:pPr>
    </w:p>
  </w:comment>
  <w:comment w:id="192" w:author="hp" w:date="2026-03-26T16:34:00Z" w:initials="h">
    <w:p w14:paraId="037C9573" w14:textId="77777777" w:rsidR="00CC12A6" w:rsidRPr="00CC12A6" w:rsidRDefault="00CC12A6" w:rsidP="00CC12A6">
      <w:pPr>
        <w:pStyle w:val="CommentText"/>
        <w:rPr>
          <w:b/>
          <w:bCs/>
        </w:rPr>
      </w:pPr>
      <w:r>
        <w:rPr>
          <w:rStyle w:val="CommentReference"/>
        </w:rPr>
        <w:annotationRef/>
      </w:r>
      <w:r w:rsidRPr="00CC12A6">
        <w:rPr>
          <w:b/>
          <w:bCs/>
        </w:rPr>
        <w:t>Terminological Problems</w:t>
      </w:r>
    </w:p>
    <w:p w14:paraId="5D7E07B6" w14:textId="77777777" w:rsidR="00CC12A6" w:rsidRPr="00CC12A6" w:rsidRDefault="00CC12A6" w:rsidP="00CC12A6">
      <w:pPr>
        <w:pStyle w:val="CommentText"/>
        <w:numPr>
          <w:ilvl w:val="0"/>
          <w:numId w:val="63"/>
        </w:numPr>
      </w:pPr>
      <w:r w:rsidRPr="00CC12A6">
        <w:rPr>
          <w:b/>
          <w:bCs/>
        </w:rPr>
        <w:t>“at TG”</w:t>
      </w:r>
      <w:r w:rsidRPr="00CC12A6">
        <w:t xml:space="preserve"> </w:t>
      </w:r>
    </w:p>
    <w:p w14:paraId="46FAAE07" w14:textId="77777777" w:rsidR="00CC12A6" w:rsidRPr="00CC12A6" w:rsidRDefault="00CC12A6" w:rsidP="00CC12A6">
      <w:pPr>
        <w:pStyle w:val="CommentText"/>
        <w:numPr>
          <w:ilvl w:val="1"/>
          <w:numId w:val="63"/>
        </w:numPr>
      </w:pPr>
      <w:r w:rsidRPr="00CC12A6">
        <w:t xml:space="preserve">Undefined abbreviation. </w:t>
      </w:r>
    </w:p>
    <w:p w14:paraId="19F32560" w14:textId="77777777" w:rsidR="00CC12A6" w:rsidRPr="00CC12A6" w:rsidRDefault="00CC12A6" w:rsidP="00CC12A6">
      <w:pPr>
        <w:pStyle w:val="CommentText"/>
        <w:numPr>
          <w:ilvl w:val="1"/>
          <w:numId w:val="63"/>
        </w:numPr>
      </w:pPr>
      <w:r w:rsidRPr="00CC12A6">
        <w:t xml:space="preserve">Likely intended as </w:t>
      </w:r>
      <w:r w:rsidRPr="00CC12A6">
        <w:rPr>
          <w:i/>
          <w:iCs/>
        </w:rPr>
        <w:t>“T-unit group”</w:t>
      </w:r>
      <w:r w:rsidRPr="00CC12A6">
        <w:t xml:space="preserve"> or something similar, but unclear. </w:t>
      </w:r>
    </w:p>
    <w:p w14:paraId="1FED9DC2" w14:textId="77777777" w:rsidR="00CC12A6" w:rsidRPr="00CC12A6" w:rsidRDefault="00CC12A6" w:rsidP="00CC12A6">
      <w:pPr>
        <w:pStyle w:val="CommentText"/>
        <w:numPr>
          <w:ilvl w:val="0"/>
          <w:numId w:val="63"/>
        </w:numPr>
      </w:pPr>
      <w:r w:rsidRPr="00CC12A6">
        <w:rPr>
          <w:b/>
          <w:bCs/>
        </w:rPr>
        <w:t>“FG practices”</w:t>
      </w:r>
      <w:r w:rsidRPr="00CC12A6">
        <w:t xml:space="preserve"> </w:t>
      </w:r>
    </w:p>
    <w:p w14:paraId="79C9D2B2" w14:textId="77777777" w:rsidR="00CC12A6" w:rsidRPr="00CC12A6" w:rsidRDefault="00CC12A6" w:rsidP="00CC12A6">
      <w:pPr>
        <w:pStyle w:val="CommentText"/>
        <w:numPr>
          <w:ilvl w:val="1"/>
          <w:numId w:val="63"/>
        </w:numPr>
      </w:pPr>
      <w:r w:rsidRPr="00CC12A6">
        <w:t xml:space="preserve">Incorrect or unclear abbreviation. </w:t>
      </w:r>
    </w:p>
    <w:p w14:paraId="4EA4F1D8" w14:textId="77777777" w:rsidR="00CC12A6" w:rsidRPr="00CC12A6" w:rsidRDefault="00CC12A6" w:rsidP="00CC12A6">
      <w:pPr>
        <w:pStyle w:val="CommentText"/>
        <w:numPr>
          <w:ilvl w:val="1"/>
          <w:numId w:val="63"/>
        </w:numPr>
      </w:pPr>
      <w:r w:rsidRPr="00CC12A6">
        <w:t xml:space="preserve">Should be </w:t>
      </w:r>
      <w:r w:rsidRPr="00CC12A6">
        <w:rPr>
          <w:i/>
          <w:iCs/>
        </w:rPr>
        <w:t>“SFG (Systemic Functional Grammar)”</w:t>
      </w:r>
      <w:r w:rsidRPr="00CC12A6">
        <w:t xml:space="preserve">. </w:t>
      </w:r>
    </w:p>
    <w:p w14:paraId="28DEDCFD" w14:textId="77777777" w:rsidR="00CC12A6" w:rsidRPr="00CC12A6" w:rsidRDefault="00CC12A6" w:rsidP="00CC12A6">
      <w:pPr>
        <w:pStyle w:val="CommentText"/>
        <w:numPr>
          <w:ilvl w:val="0"/>
          <w:numId w:val="63"/>
        </w:numPr>
      </w:pPr>
      <w:r w:rsidRPr="00CC12A6">
        <w:rPr>
          <w:b/>
          <w:bCs/>
        </w:rPr>
        <w:t>“transitivity system” vs “transitivity analysis”</w:t>
      </w:r>
      <w:r w:rsidRPr="00CC12A6">
        <w:t xml:space="preserve"> </w:t>
      </w:r>
    </w:p>
    <w:p w14:paraId="08D09082" w14:textId="77777777" w:rsidR="00CC12A6" w:rsidRPr="00CC12A6" w:rsidRDefault="00CC12A6" w:rsidP="00CC12A6">
      <w:pPr>
        <w:pStyle w:val="CommentText"/>
        <w:numPr>
          <w:ilvl w:val="1"/>
          <w:numId w:val="63"/>
        </w:numPr>
      </w:pPr>
      <w:r w:rsidRPr="00CC12A6">
        <w:t xml:space="preserve">Used interchangeably without clarity: </w:t>
      </w:r>
    </w:p>
    <w:p w14:paraId="4444805A" w14:textId="77777777" w:rsidR="00CC12A6" w:rsidRPr="00CC12A6" w:rsidRDefault="00CC12A6" w:rsidP="00CC12A6">
      <w:pPr>
        <w:pStyle w:val="CommentText"/>
        <w:numPr>
          <w:ilvl w:val="2"/>
          <w:numId w:val="63"/>
        </w:numPr>
      </w:pPr>
      <w:r w:rsidRPr="00CC12A6">
        <w:t xml:space="preserve">One is a </w:t>
      </w:r>
      <w:r w:rsidRPr="00CC12A6">
        <w:rPr>
          <w:b/>
          <w:bCs/>
        </w:rPr>
        <w:t>theoretical system</w:t>
      </w:r>
      <w:r w:rsidRPr="00CC12A6">
        <w:t xml:space="preserve"> </w:t>
      </w:r>
    </w:p>
    <w:p w14:paraId="12FCCE38" w14:textId="77777777" w:rsidR="00CC12A6" w:rsidRPr="00CC12A6" w:rsidRDefault="00CC12A6" w:rsidP="00CC12A6">
      <w:pPr>
        <w:pStyle w:val="CommentText"/>
        <w:numPr>
          <w:ilvl w:val="2"/>
          <w:numId w:val="63"/>
        </w:numPr>
      </w:pPr>
      <w:r w:rsidRPr="00CC12A6">
        <w:t xml:space="preserve">The other is a </w:t>
      </w:r>
      <w:r w:rsidRPr="00CC12A6">
        <w:rPr>
          <w:b/>
          <w:bCs/>
        </w:rPr>
        <w:t>method of analysis</w:t>
      </w:r>
    </w:p>
    <w:p w14:paraId="69A92446" w14:textId="078005CD" w:rsidR="00CC12A6" w:rsidRDefault="00CC12A6">
      <w:pPr>
        <w:pStyle w:val="CommentText"/>
      </w:pPr>
    </w:p>
  </w:comment>
  <w:comment w:id="193" w:author="hp" w:date="2026-03-27T10:24:00Z" w:initials="h">
    <w:p w14:paraId="43F7939C" w14:textId="77777777" w:rsidR="00023996" w:rsidRPr="00023996" w:rsidRDefault="00023996" w:rsidP="00023996">
      <w:pPr>
        <w:pStyle w:val="CommentText"/>
        <w:rPr>
          <w:b/>
          <w:bCs/>
        </w:rPr>
      </w:pPr>
      <w:r>
        <w:rPr>
          <w:rStyle w:val="CommentReference"/>
        </w:rPr>
        <w:annotationRef/>
      </w:r>
      <w:r w:rsidRPr="00023996">
        <w:rPr>
          <w:b/>
          <w:bCs/>
        </w:rPr>
        <w:t>Missing Key Methodological Components</w:t>
      </w:r>
    </w:p>
    <w:p w14:paraId="0BE6B3B9" w14:textId="77777777" w:rsidR="00023996" w:rsidRPr="00023996" w:rsidRDefault="00023996" w:rsidP="00023996">
      <w:pPr>
        <w:pStyle w:val="CommentText"/>
      </w:pPr>
      <w:r w:rsidRPr="00023996">
        <w:t>Your paragraph lacks:</w:t>
      </w:r>
    </w:p>
    <w:p w14:paraId="2C8970D6" w14:textId="77777777" w:rsidR="00023996" w:rsidRPr="00023996" w:rsidRDefault="00023996" w:rsidP="00023996">
      <w:pPr>
        <w:pStyle w:val="CommentText"/>
        <w:numPr>
          <w:ilvl w:val="0"/>
          <w:numId w:val="72"/>
        </w:numPr>
      </w:pPr>
      <w:r w:rsidRPr="00023996">
        <w:rPr>
          <w:b/>
          <w:bCs/>
        </w:rPr>
        <w:t>Data description</w:t>
      </w:r>
      <w:r w:rsidRPr="00023996">
        <w:t xml:space="preserve"> </w:t>
      </w:r>
    </w:p>
    <w:p w14:paraId="2FBA9729" w14:textId="77777777" w:rsidR="00023996" w:rsidRPr="00023996" w:rsidRDefault="00023996" w:rsidP="00023996">
      <w:pPr>
        <w:pStyle w:val="CommentText"/>
        <w:numPr>
          <w:ilvl w:val="1"/>
          <w:numId w:val="72"/>
        </w:numPr>
      </w:pPr>
      <w:r w:rsidRPr="00023996">
        <w:t xml:space="preserve">Title of text (e.g., Shattered Dreams) </w:t>
      </w:r>
    </w:p>
    <w:p w14:paraId="2445DC6F" w14:textId="77777777" w:rsidR="00023996" w:rsidRPr="00023996" w:rsidRDefault="00023996" w:rsidP="00023996">
      <w:pPr>
        <w:pStyle w:val="CommentText"/>
        <w:numPr>
          <w:ilvl w:val="0"/>
          <w:numId w:val="72"/>
        </w:numPr>
      </w:pPr>
      <w:r w:rsidRPr="00023996">
        <w:rPr>
          <w:b/>
          <w:bCs/>
        </w:rPr>
        <w:t>Unit of analysis clarity</w:t>
      </w:r>
      <w:r w:rsidRPr="00023996">
        <w:t xml:space="preserve"> </w:t>
      </w:r>
    </w:p>
    <w:p w14:paraId="27264E51" w14:textId="77777777" w:rsidR="00023996" w:rsidRPr="00023996" w:rsidRDefault="00023996" w:rsidP="00023996">
      <w:pPr>
        <w:pStyle w:val="CommentText"/>
        <w:numPr>
          <w:ilvl w:val="1"/>
          <w:numId w:val="72"/>
        </w:numPr>
      </w:pPr>
      <w:r w:rsidRPr="00023996">
        <w:t xml:space="preserve">Clause is mentioned, but not fully justified </w:t>
      </w:r>
    </w:p>
    <w:p w14:paraId="0397318D" w14:textId="77777777" w:rsidR="00023996" w:rsidRPr="00023996" w:rsidRDefault="00023996" w:rsidP="00023996">
      <w:pPr>
        <w:pStyle w:val="CommentText"/>
        <w:numPr>
          <w:ilvl w:val="0"/>
          <w:numId w:val="72"/>
        </w:numPr>
      </w:pPr>
      <w:r w:rsidRPr="00023996">
        <w:rPr>
          <w:b/>
          <w:bCs/>
        </w:rPr>
        <w:t>Reliability/validity</w:t>
      </w:r>
      <w:r w:rsidRPr="00023996">
        <w:t xml:space="preserve"> </w:t>
      </w:r>
    </w:p>
    <w:p w14:paraId="5A54A392" w14:textId="77777777" w:rsidR="00023996" w:rsidRPr="00023996" w:rsidRDefault="00023996" w:rsidP="00023996">
      <w:pPr>
        <w:pStyle w:val="CommentText"/>
        <w:numPr>
          <w:ilvl w:val="1"/>
          <w:numId w:val="72"/>
        </w:numPr>
      </w:pPr>
      <w:r w:rsidRPr="00023996">
        <w:t xml:space="preserve">No mention of: </w:t>
      </w:r>
    </w:p>
    <w:p w14:paraId="7C13FE76" w14:textId="77777777" w:rsidR="00023996" w:rsidRPr="00023996" w:rsidRDefault="00023996" w:rsidP="00023996">
      <w:pPr>
        <w:pStyle w:val="CommentText"/>
        <w:numPr>
          <w:ilvl w:val="2"/>
          <w:numId w:val="72"/>
        </w:numPr>
      </w:pPr>
      <w:r w:rsidRPr="00023996">
        <w:t xml:space="preserve">consistency of coding </w:t>
      </w:r>
    </w:p>
    <w:p w14:paraId="261600AF" w14:textId="77777777" w:rsidR="00023996" w:rsidRPr="00023996" w:rsidRDefault="00023996" w:rsidP="00023996">
      <w:pPr>
        <w:pStyle w:val="CommentText"/>
        <w:numPr>
          <w:ilvl w:val="2"/>
          <w:numId w:val="72"/>
        </w:numPr>
      </w:pPr>
      <w:r w:rsidRPr="00023996">
        <w:t xml:space="preserve">validation procedures </w:t>
      </w:r>
    </w:p>
    <w:p w14:paraId="35251151" w14:textId="77777777" w:rsidR="00023996" w:rsidRPr="00023996" w:rsidRDefault="00023996" w:rsidP="00023996">
      <w:pPr>
        <w:pStyle w:val="CommentText"/>
        <w:numPr>
          <w:ilvl w:val="0"/>
          <w:numId w:val="72"/>
        </w:numPr>
      </w:pPr>
      <w:r w:rsidRPr="00023996">
        <w:rPr>
          <w:b/>
          <w:bCs/>
        </w:rPr>
        <w:t>Analytical procedure</w:t>
      </w:r>
      <w:r w:rsidRPr="00023996">
        <w:t xml:space="preserve"> </w:t>
      </w:r>
    </w:p>
    <w:p w14:paraId="6A161ECC" w14:textId="77777777" w:rsidR="00023996" w:rsidRPr="00023996" w:rsidRDefault="00023996" w:rsidP="00023996">
      <w:pPr>
        <w:pStyle w:val="CommentText"/>
        <w:numPr>
          <w:ilvl w:val="1"/>
          <w:numId w:val="72"/>
        </w:numPr>
      </w:pPr>
      <w:r w:rsidRPr="00023996">
        <w:t>Step-by-step explanation missing</w:t>
      </w:r>
    </w:p>
    <w:p w14:paraId="1152D78E" w14:textId="6DA87829" w:rsidR="00023996" w:rsidRDefault="00023996">
      <w:pPr>
        <w:pStyle w:val="CommentText"/>
      </w:pPr>
    </w:p>
  </w:comment>
  <w:comment w:id="195" w:author="hp" w:date="2026-03-27T10:30:00Z" w:initials="h">
    <w:p w14:paraId="485696E9" w14:textId="77777777" w:rsidR="00823449" w:rsidRPr="00823449" w:rsidRDefault="00823449" w:rsidP="00823449">
      <w:pPr>
        <w:pStyle w:val="CommentText"/>
        <w:rPr>
          <w:b/>
          <w:bCs/>
        </w:rPr>
      </w:pPr>
      <w:r>
        <w:rPr>
          <w:rStyle w:val="CommentReference"/>
        </w:rPr>
        <w:annotationRef/>
      </w:r>
      <w:r w:rsidRPr="00823449">
        <w:rPr>
          <w:b/>
          <w:bCs/>
        </w:rPr>
        <w:t>Weak Treatment of Reliability</w:t>
      </w:r>
    </w:p>
    <w:p w14:paraId="3CE84F12" w14:textId="77777777" w:rsidR="00823449" w:rsidRPr="00823449" w:rsidRDefault="00823449" w:rsidP="00823449">
      <w:pPr>
        <w:pStyle w:val="CommentText"/>
        <w:numPr>
          <w:ilvl w:val="0"/>
          <w:numId w:val="76"/>
        </w:numPr>
      </w:pPr>
      <w:r w:rsidRPr="00823449">
        <w:rPr>
          <w:b/>
          <w:bCs/>
        </w:rPr>
        <w:t>“Reliability was established through multiple close readings…”</w:t>
      </w:r>
      <w:r w:rsidRPr="00823449">
        <w:t xml:space="preserve"> </w:t>
      </w:r>
    </w:p>
    <w:p w14:paraId="372E4AFE" w14:textId="77777777" w:rsidR="00823449" w:rsidRPr="00823449" w:rsidRDefault="00823449" w:rsidP="00823449">
      <w:pPr>
        <w:pStyle w:val="CommentText"/>
        <w:numPr>
          <w:ilvl w:val="1"/>
          <w:numId w:val="76"/>
        </w:numPr>
      </w:pPr>
      <w:r w:rsidRPr="00823449">
        <w:t xml:space="preserve">This is </w:t>
      </w:r>
      <w:r w:rsidRPr="00823449">
        <w:rPr>
          <w:b/>
          <w:bCs/>
        </w:rPr>
        <w:t>weak as a standalone reliability claim</w:t>
      </w:r>
      <w:r w:rsidRPr="00823449">
        <w:t xml:space="preserve">: </w:t>
      </w:r>
    </w:p>
    <w:p w14:paraId="05FFC9DE" w14:textId="77777777" w:rsidR="00823449" w:rsidRPr="00823449" w:rsidRDefault="00823449" w:rsidP="00823449">
      <w:pPr>
        <w:pStyle w:val="CommentText"/>
        <w:numPr>
          <w:ilvl w:val="2"/>
          <w:numId w:val="76"/>
        </w:numPr>
      </w:pPr>
      <w:r w:rsidRPr="00823449">
        <w:t xml:space="preserve">No mention of: </w:t>
      </w:r>
    </w:p>
    <w:p w14:paraId="40F00A16" w14:textId="77777777" w:rsidR="00823449" w:rsidRPr="00823449" w:rsidRDefault="00823449" w:rsidP="00823449">
      <w:pPr>
        <w:pStyle w:val="CommentText"/>
        <w:numPr>
          <w:ilvl w:val="3"/>
          <w:numId w:val="76"/>
        </w:numPr>
      </w:pPr>
      <w:r w:rsidRPr="00823449">
        <w:t xml:space="preserve">inter-coder reliability </w:t>
      </w:r>
    </w:p>
    <w:p w14:paraId="53BFCFEC" w14:textId="77777777" w:rsidR="00823449" w:rsidRPr="00823449" w:rsidRDefault="00823449" w:rsidP="00823449">
      <w:pPr>
        <w:pStyle w:val="CommentText"/>
        <w:numPr>
          <w:ilvl w:val="3"/>
          <w:numId w:val="76"/>
        </w:numPr>
      </w:pPr>
      <w:r w:rsidRPr="00823449">
        <w:t xml:space="preserve">coding consistency measures </w:t>
      </w:r>
    </w:p>
    <w:p w14:paraId="00987A16" w14:textId="77777777" w:rsidR="00823449" w:rsidRPr="00823449" w:rsidRDefault="00823449" w:rsidP="00823449">
      <w:pPr>
        <w:pStyle w:val="CommentText"/>
        <w:numPr>
          <w:ilvl w:val="3"/>
          <w:numId w:val="76"/>
        </w:numPr>
      </w:pPr>
      <w:r w:rsidRPr="00823449">
        <w:t>validation procedures</w:t>
      </w:r>
    </w:p>
    <w:p w14:paraId="22F29BB6" w14:textId="7490604D" w:rsidR="00823449" w:rsidRDefault="00823449">
      <w:pPr>
        <w:pStyle w:val="CommentText"/>
      </w:pPr>
    </w:p>
  </w:comment>
  <w:comment w:id="196" w:author="hp" w:date="2026-03-27T10:31:00Z" w:initials="h">
    <w:p w14:paraId="206B4323" w14:textId="77777777" w:rsidR="00823449" w:rsidRPr="00823449" w:rsidRDefault="00823449" w:rsidP="00823449">
      <w:pPr>
        <w:pStyle w:val="CommentText"/>
        <w:numPr>
          <w:ilvl w:val="0"/>
          <w:numId w:val="77"/>
        </w:numPr>
      </w:pPr>
      <w:r>
        <w:rPr>
          <w:rStyle w:val="CommentReference"/>
        </w:rPr>
        <w:annotationRef/>
      </w:r>
      <w:r w:rsidRPr="00823449">
        <w:rPr>
          <w:b/>
          <w:bCs/>
        </w:rPr>
        <w:t>“cross-checking of categorisations”</w:t>
      </w:r>
      <w:r w:rsidRPr="00823449">
        <w:t xml:space="preserve"> </w:t>
      </w:r>
    </w:p>
    <w:p w14:paraId="4DFB5F72" w14:textId="77777777" w:rsidR="00823449" w:rsidRPr="00823449" w:rsidRDefault="00823449" w:rsidP="00823449">
      <w:pPr>
        <w:pStyle w:val="CommentText"/>
        <w:numPr>
          <w:ilvl w:val="1"/>
          <w:numId w:val="77"/>
        </w:numPr>
      </w:pPr>
      <w:r w:rsidRPr="00823449">
        <w:t xml:space="preserve">Who did the cross-checking? </w:t>
      </w:r>
    </w:p>
    <w:p w14:paraId="3F896810" w14:textId="77777777" w:rsidR="00823449" w:rsidRPr="00823449" w:rsidRDefault="00823449" w:rsidP="00823449">
      <w:pPr>
        <w:pStyle w:val="CommentText"/>
        <w:numPr>
          <w:ilvl w:val="1"/>
          <w:numId w:val="77"/>
        </w:numPr>
      </w:pPr>
      <w:r w:rsidRPr="00823449">
        <w:t xml:space="preserve">Same researcher or multiple coders? </w:t>
      </w:r>
    </w:p>
    <w:p w14:paraId="156A0AE0" w14:textId="15177926" w:rsidR="00823449" w:rsidRPr="00823449" w:rsidRDefault="00823449" w:rsidP="00823449">
      <w:pPr>
        <w:pStyle w:val="CommentText"/>
      </w:pPr>
      <w:r w:rsidRPr="00823449">
        <w:t>This raises concerns about methodological rigor.</w:t>
      </w:r>
    </w:p>
    <w:p w14:paraId="1FFBEFC6" w14:textId="202FFDC8" w:rsidR="00823449" w:rsidRDefault="00823449">
      <w:pPr>
        <w:pStyle w:val="CommentText"/>
      </w:pPr>
    </w:p>
  </w:comment>
  <w:comment w:id="197" w:author="hp" w:date="2026-03-27T10:29:00Z" w:initials="h">
    <w:p w14:paraId="40582E35" w14:textId="77777777" w:rsidR="00823449" w:rsidRPr="00823449" w:rsidRDefault="00823449" w:rsidP="00823449">
      <w:pPr>
        <w:pStyle w:val="CommentText"/>
      </w:pPr>
      <w:r>
        <w:rPr>
          <w:rStyle w:val="CommentReference"/>
        </w:rPr>
        <w:annotationRef/>
      </w:r>
      <w:r w:rsidRPr="00823449">
        <w:t>Too vague:</w:t>
      </w:r>
    </w:p>
    <w:p w14:paraId="11F18478" w14:textId="77777777" w:rsidR="00823449" w:rsidRPr="00823449" w:rsidRDefault="00823449" w:rsidP="00823449">
      <w:pPr>
        <w:pStyle w:val="CommentText"/>
        <w:numPr>
          <w:ilvl w:val="0"/>
          <w:numId w:val="75"/>
        </w:numPr>
      </w:pPr>
      <w:r w:rsidRPr="00823449">
        <w:t>Which aspects? (process classification? participant roles?)</w:t>
      </w:r>
    </w:p>
    <w:p w14:paraId="1597E236" w14:textId="7973AD08" w:rsidR="00823449" w:rsidRDefault="00823449">
      <w:pPr>
        <w:pStyle w:val="CommentText"/>
      </w:pPr>
    </w:p>
  </w:comment>
  <w:comment w:id="198" w:author="hp" w:date="2026-03-27T10:29:00Z" w:initials="h">
    <w:p w14:paraId="723BFE39" w14:textId="77777777" w:rsidR="00823449" w:rsidRPr="00823449" w:rsidRDefault="00823449" w:rsidP="00823449">
      <w:pPr>
        <w:pStyle w:val="CommentText"/>
        <w:rPr>
          <w:b/>
          <w:bCs/>
        </w:rPr>
      </w:pPr>
      <w:r>
        <w:rPr>
          <w:rStyle w:val="CommentReference"/>
        </w:rPr>
        <w:annotationRef/>
      </w:r>
      <w:r w:rsidRPr="00823449">
        <w:rPr>
          <w:b/>
          <w:bCs/>
        </w:rPr>
        <w:t>Terminological and Conceptual Issues</w:t>
      </w:r>
    </w:p>
    <w:p w14:paraId="0294C201" w14:textId="77777777" w:rsidR="00823449" w:rsidRPr="00823449" w:rsidRDefault="00823449" w:rsidP="00823449">
      <w:pPr>
        <w:pStyle w:val="CommentText"/>
        <w:numPr>
          <w:ilvl w:val="0"/>
          <w:numId w:val="74"/>
        </w:numPr>
      </w:pPr>
      <w:r w:rsidRPr="00823449">
        <w:rPr>
          <w:b/>
          <w:bCs/>
        </w:rPr>
        <w:t>Misuse / vague use of sources</w:t>
      </w:r>
    </w:p>
    <w:p w14:paraId="1FE3460E" w14:textId="77777777" w:rsidR="00823449" w:rsidRPr="00823449" w:rsidRDefault="00823449" w:rsidP="00823449">
      <w:pPr>
        <w:pStyle w:val="CommentText"/>
        <w:numPr>
          <w:ilvl w:val="1"/>
          <w:numId w:val="74"/>
        </w:numPr>
      </w:pPr>
      <w:r w:rsidRPr="00823449">
        <w:t xml:space="preserve">Paul Simpson (2004) </w:t>
      </w:r>
    </w:p>
    <w:p w14:paraId="6D034893" w14:textId="77777777" w:rsidR="00823449" w:rsidRPr="00823449" w:rsidRDefault="00823449" w:rsidP="00823449">
      <w:pPr>
        <w:pStyle w:val="CommentText"/>
        <w:numPr>
          <w:ilvl w:val="1"/>
          <w:numId w:val="74"/>
        </w:numPr>
      </w:pPr>
      <w:r w:rsidRPr="00823449">
        <w:t xml:space="preserve">Suzanne Eggins (2004) </w:t>
      </w:r>
    </w:p>
    <w:p w14:paraId="320416CE" w14:textId="77777777" w:rsidR="00823449" w:rsidRPr="00823449" w:rsidRDefault="00823449" w:rsidP="00823449">
      <w:pPr>
        <w:pStyle w:val="CommentText"/>
      </w:pPr>
      <w:r w:rsidRPr="00823449">
        <w:t>Problems:</w:t>
      </w:r>
    </w:p>
    <w:p w14:paraId="61EBA9C9" w14:textId="77777777" w:rsidR="00823449" w:rsidRPr="00823449" w:rsidRDefault="00823449" w:rsidP="00823449">
      <w:pPr>
        <w:pStyle w:val="CommentText"/>
        <w:numPr>
          <w:ilvl w:val="1"/>
          <w:numId w:val="74"/>
        </w:numPr>
      </w:pPr>
      <w:r w:rsidRPr="00823449">
        <w:t xml:space="preserve">Their works are cited, but: </w:t>
      </w:r>
    </w:p>
    <w:p w14:paraId="28DD72C4" w14:textId="77777777" w:rsidR="00823449" w:rsidRPr="00823449" w:rsidRDefault="00823449" w:rsidP="00823449">
      <w:pPr>
        <w:pStyle w:val="CommentText"/>
        <w:numPr>
          <w:ilvl w:val="2"/>
          <w:numId w:val="74"/>
        </w:numPr>
      </w:pPr>
      <w:r w:rsidRPr="00823449">
        <w:t xml:space="preserve">Not clearly linked to </w:t>
      </w:r>
      <w:r w:rsidRPr="00823449">
        <w:rPr>
          <w:i/>
          <w:iCs/>
        </w:rPr>
        <w:t>specific analytical decisions</w:t>
      </w:r>
      <w:r w:rsidRPr="00823449">
        <w:t xml:space="preserve"> </w:t>
      </w:r>
    </w:p>
    <w:p w14:paraId="52888E83" w14:textId="77777777" w:rsidR="00823449" w:rsidRPr="00823449" w:rsidRDefault="00823449" w:rsidP="00823449">
      <w:pPr>
        <w:pStyle w:val="CommentText"/>
        <w:numPr>
          <w:ilvl w:val="2"/>
          <w:numId w:val="74"/>
        </w:numPr>
      </w:pPr>
      <w:r w:rsidRPr="00823449">
        <w:t>Not explained how they resolve “uncertain instances”</w:t>
      </w:r>
    </w:p>
    <w:p w14:paraId="1949F0AD" w14:textId="5BD0121A" w:rsidR="00823449" w:rsidRDefault="00823449">
      <w:pPr>
        <w:pStyle w:val="CommentText"/>
      </w:pPr>
    </w:p>
  </w:comment>
  <w:comment w:id="194" w:author="hp" w:date="2026-03-27T10:26:00Z" w:initials="h">
    <w:p w14:paraId="19B9EE55" w14:textId="77777777" w:rsidR="00823449" w:rsidRPr="00823449" w:rsidRDefault="00823449" w:rsidP="00823449">
      <w:pPr>
        <w:pStyle w:val="CommentText"/>
        <w:rPr>
          <w:b/>
          <w:bCs/>
        </w:rPr>
      </w:pPr>
      <w:r>
        <w:rPr>
          <w:rStyle w:val="CommentReference"/>
        </w:rPr>
        <w:annotationRef/>
      </w:r>
      <w:r w:rsidRPr="00823449">
        <w:rPr>
          <w:b/>
          <w:bCs/>
        </w:rPr>
        <w:t>Grammatical and Expression Issues</w:t>
      </w:r>
    </w:p>
    <w:p w14:paraId="0CF8E576" w14:textId="77777777" w:rsidR="00823449" w:rsidRPr="00823449" w:rsidRDefault="00823449" w:rsidP="00823449">
      <w:pPr>
        <w:pStyle w:val="CommentText"/>
        <w:numPr>
          <w:ilvl w:val="0"/>
          <w:numId w:val="73"/>
        </w:numPr>
      </w:pPr>
      <w:r w:rsidRPr="00823449">
        <w:rPr>
          <w:b/>
          <w:bCs/>
        </w:rPr>
        <w:t>“querying uncertain instances in terms of established SFL (such as Simpson’s (2004) in stylistics, Eggins’ (2004) functional grammar)”</w:t>
      </w:r>
      <w:r w:rsidRPr="00823449">
        <w:t xml:space="preserve"> </w:t>
      </w:r>
    </w:p>
    <w:p w14:paraId="43879B49" w14:textId="77777777" w:rsidR="00823449" w:rsidRPr="00823449" w:rsidRDefault="00823449" w:rsidP="00823449">
      <w:pPr>
        <w:pStyle w:val="CommentText"/>
        <w:numPr>
          <w:ilvl w:val="1"/>
          <w:numId w:val="73"/>
        </w:numPr>
      </w:pPr>
      <w:r w:rsidRPr="00823449">
        <w:t xml:space="preserve">Grammatically awkward and unclear structure. </w:t>
      </w:r>
    </w:p>
    <w:p w14:paraId="445D1AEF" w14:textId="77777777" w:rsidR="00823449" w:rsidRPr="00823449" w:rsidRDefault="00823449" w:rsidP="00823449">
      <w:pPr>
        <w:pStyle w:val="CommentText"/>
        <w:numPr>
          <w:ilvl w:val="1"/>
          <w:numId w:val="73"/>
        </w:numPr>
      </w:pPr>
      <w:r w:rsidRPr="00823449">
        <w:t xml:space="preserve">“such as Simpson’s (2004) in stylistics” is incomplete and confusing. </w:t>
      </w:r>
    </w:p>
    <w:p w14:paraId="42DF0D61" w14:textId="77777777" w:rsidR="00823449" w:rsidRPr="00823449" w:rsidRDefault="00823449" w:rsidP="00823449">
      <w:pPr>
        <w:pStyle w:val="CommentText"/>
        <w:numPr>
          <w:ilvl w:val="1"/>
          <w:numId w:val="73"/>
        </w:numPr>
      </w:pPr>
      <w:r w:rsidRPr="00823449">
        <w:t xml:space="preserve">Better: explicitly state </w:t>
      </w:r>
      <w:r w:rsidRPr="00823449">
        <w:rPr>
          <w:i/>
          <w:iCs/>
        </w:rPr>
        <w:t>what aspects</w:t>
      </w:r>
      <w:r w:rsidRPr="00823449">
        <w:t xml:space="preserve"> of these works guided decisions.</w:t>
      </w:r>
    </w:p>
    <w:p w14:paraId="7A93B72C" w14:textId="021111D1" w:rsidR="00823449" w:rsidRDefault="00823449">
      <w:pPr>
        <w:pStyle w:val="CommentText"/>
      </w:pPr>
    </w:p>
  </w:comment>
  <w:comment w:id="199" w:author="hp" w:date="2026-03-27T10:37:00Z" w:initials="h">
    <w:p w14:paraId="10DFE048" w14:textId="77777777" w:rsidR="0076367A" w:rsidRPr="0076367A" w:rsidRDefault="0076367A" w:rsidP="0076367A">
      <w:pPr>
        <w:pStyle w:val="CommentText"/>
        <w:rPr>
          <w:b/>
          <w:bCs/>
        </w:rPr>
      </w:pPr>
      <w:r>
        <w:rPr>
          <w:rStyle w:val="CommentReference"/>
        </w:rPr>
        <w:annotationRef/>
      </w:r>
      <w:r w:rsidRPr="0076367A">
        <w:rPr>
          <w:b/>
          <w:bCs/>
        </w:rPr>
        <w:t>Missing Key Methodological Elements</w:t>
      </w:r>
    </w:p>
    <w:p w14:paraId="77ABF53B" w14:textId="77777777" w:rsidR="0076367A" w:rsidRPr="0076367A" w:rsidRDefault="0076367A" w:rsidP="0076367A">
      <w:pPr>
        <w:pStyle w:val="CommentText"/>
        <w:numPr>
          <w:ilvl w:val="0"/>
          <w:numId w:val="84"/>
        </w:numPr>
      </w:pPr>
      <w:r w:rsidRPr="0076367A">
        <w:t xml:space="preserve">No mention of: </w:t>
      </w:r>
    </w:p>
    <w:p w14:paraId="1AEBD8CA" w14:textId="77777777" w:rsidR="0076367A" w:rsidRPr="0076367A" w:rsidRDefault="0076367A" w:rsidP="0076367A">
      <w:pPr>
        <w:pStyle w:val="CommentText"/>
        <w:numPr>
          <w:ilvl w:val="1"/>
          <w:numId w:val="84"/>
        </w:numPr>
      </w:pPr>
      <w:r w:rsidRPr="0076367A">
        <w:rPr>
          <w:b/>
          <w:bCs/>
        </w:rPr>
        <w:t>validity</w:t>
      </w:r>
      <w:r w:rsidRPr="0076367A">
        <w:t xml:space="preserve"> (only reliability is discussed) </w:t>
      </w:r>
    </w:p>
    <w:p w14:paraId="64E876B3" w14:textId="77777777" w:rsidR="0076367A" w:rsidRPr="0076367A" w:rsidRDefault="0076367A" w:rsidP="0076367A">
      <w:pPr>
        <w:pStyle w:val="CommentText"/>
        <w:numPr>
          <w:ilvl w:val="1"/>
          <w:numId w:val="84"/>
        </w:numPr>
      </w:pPr>
      <w:r w:rsidRPr="0076367A">
        <w:rPr>
          <w:b/>
          <w:bCs/>
        </w:rPr>
        <w:t>coding protocol</w:t>
      </w:r>
      <w:r w:rsidRPr="0076367A">
        <w:t xml:space="preserve"> </w:t>
      </w:r>
    </w:p>
    <w:p w14:paraId="451EAF82" w14:textId="77777777" w:rsidR="0076367A" w:rsidRPr="0076367A" w:rsidRDefault="0076367A" w:rsidP="0076367A">
      <w:pPr>
        <w:pStyle w:val="CommentText"/>
        <w:numPr>
          <w:ilvl w:val="1"/>
          <w:numId w:val="84"/>
        </w:numPr>
      </w:pPr>
      <w:r w:rsidRPr="0076367A">
        <w:rPr>
          <w:b/>
          <w:bCs/>
        </w:rPr>
        <w:t>examples of ambiguous cases</w:t>
      </w:r>
      <w:r w:rsidRPr="0076367A">
        <w:t xml:space="preserve"> </w:t>
      </w:r>
    </w:p>
    <w:p w14:paraId="453FD914" w14:textId="77777777" w:rsidR="0076367A" w:rsidRPr="0076367A" w:rsidRDefault="0076367A" w:rsidP="0076367A">
      <w:pPr>
        <w:pStyle w:val="CommentText"/>
        <w:numPr>
          <w:ilvl w:val="1"/>
          <w:numId w:val="84"/>
        </w:numPr>
      </w:pPr>
      <w:r w:rsidRPr="0076367A">
        <w:rPr>
          <w:b/>
          <w:bCs/>
        </w:rPr>
        <w:t>criteria for interpretation</w:t>
      </w:r>
    </w:p>
    <w:p w14:paraId="11C306B8" w14:textId="3D77BFB7" w:rsidR="0076367A" w:rsidRDefault="0076367A">
      <w:pPr>
        <w:pStyle w:val="CommentText"/>
      </w:pPr>
    </w:p>
  </w:comment>
  <w:comment w:id="200" w:author="hp" w:date="2026-03-27T10:33:00Z" w:initials="h">
    <w:p w14:paraId="2DF03DC1" w14:textId="77777777" w:rsidR="00823449" w:rsidRPr="00823449" w:rsidRDefault="00823449" w:rsidP="00823449">
      <w:pPr>
        <w:pStyle w:val="CommentText"/>
      </w:pPr>
      <w:r>
        <w:rPr>
          <w:rStyle w:val="CommentReference"/>
        </w:rPr>
        <w:annotationRef/>
      </w:r>
      <w:r w:rsidRPr="00823449">
        <w:rPr>
          <w:b/>
          <w:bCs/>
        </w:rPr>
        <w:t>“tabulation of the frequency…”</w:t>
      </w:r>
    </w:p>
    <w:p w14:paraId="747DDE9D" w14:textId="77777777" w:rsidR="00823449" w:rsidRPr="00823449" w:rsidRDefault="00823449" w:rsidP="00823449">
      <w:pPr>
        <w:pStyle w:val="CommentText"/>
        <w:numPr>
          <w:ilvl w:val="0"/>
          <w:numId w:val="79"/>
        </w:numPr>
      </w:pPr>
      <w:r w:rsidRPr="00823449">
        <w:t xml:space="preserve">No mention of: </w:t>
      </w:r>
    </w:p>
    <w:p w14:paraId="1BD23482" w14:textId="77777777" w:rsidR="00823449" w:rsidRPr="00823449" w:rsidRDefault="00823449" w:rsidP="00823449">
      <w:pPr>
        <w:pStyle w:val="CommentText"/>
        <w:numPr>
          <w:ilvl w:val="1"/>
          <w:numId w:val="79"/>
        </w:numPr>
      </w:pPr>
      <w:r w:rsidRPr="00823449">
        <w:t xml:space="preserve">tools (manual? software?) </w:t>
      </w:r>
    </w:p>
    <w:p w14:paraId="6A352249" w14:textId="77777777" w:rsidR="00823449" w:rsidRPr="00823449" w:rsidRDefault="00823449" w:rsidP="00823449">
      <w:pPr>
        <w:pStyle w:val="CommentText"/>
        <w:numPr>
          <w:ilvl w:val="1"/>
          <w:numId w:val="79"/>
        </w:numPr>
      </w:pPr>
      <w:r w:rsidRPr="00823449">
        <w:t>normalization (e.g., percentages)</w:t>
      </w:r>
    </w:p>
    <w:p w14:paraId="16E282B8" w14:textId="13713A2A" w:rsidR="00823449" w:rsidRDefault="00823449">
      <w:pPr>
        <w:pStyle w:val="CommentText"/>
      </w:pPr>
    </w:p>
  </w:comment>
  <w:comment w:id="201" w:author="hp" w:date="2026-03-27T10:26:00Z" w:initials="h">
    <w:p w14:paraId="0017A330" w14:textId="3F945CBD" w:rsidR="00823449" w:rsidRDefault="00823449">
      <w:pPr>
        <w:pStyle w:val="CommentText"/>
      </w:pPr>
      <w:r>
        <w:rPr>
          <w:rStyle w:val="CommentReference"/>
        </w:rPr>
        <w:annotationRef/>
      </w:r>
      <w:r w:rsidRPr="00823449">
        <w:t>Incorrect phrasing.</w:t>
      </w:r>
    </w:p>
  </w:comment>
  <w:comment w:id="202" w:author="hp" w:date="2026-03-27T10:32:00Z" w:initials="h">
    <w:p w14:paraId="6BCD7B4B" w14:textId="77777777" w:rsidR="00823449" w:rsidRPr="00823449" w:rsidRDefault="00823449" w:rsidP="00823449">
      <w:pPr>
        <w:pStyle w:val="CommentText"/>
        <w:rPr>
          <w:b/>
          <w:bCs/>
        </w:rPr>
      </w:pPr>
      <w:r>
        <w:rPr>
          <w:rStyle w:val="CommentReference"/>
        </w:rPr>
        <w:annotationRef/>
      </w:r>
      <w:r w:rsidRPr="00823449">
        <w:rPr>
          <w:b/>
          <w:bCs/>
        </w:rPr>
        <w:t>Lack of Methodological Precision</w:t>
      </w:r>
    </w:p>
    <w:p w14:paraId="26084D04" w14:textId="6F11BF3D" w:rsidR="00823449" w:rsidRPr="00823449" w:rsidRDefault="00823449" w:rsidP="00823449">
      <w:pPr>
        <w:pStyle w:val="CommentText"/>
        <w:numPr>
          <w:ilvl w:val="0"/>
          <w:numId w:val="78"/>
        </w:numPr>
      </w:pPr>
      <w:r w:rsidRPr="00823449">
        <w:rPr>
          <w:b/>
          <w:bCs/>
        </w:rPr>
        <w:t>“two-fold: quantitative… and qualitative…”</w:t>
      </w:r>
      <w:r w:rsidRPr="00823449">
        <w:t xml:space="preserve"> </w:t>
      </w:r>
    </w:p>
    <w:p w14:paraId="277F5A3C" w14:textId="77777777" w:rsidR="00823449" w:rsidRPr="00823449" w:rsidRDefault="00823449" w:rsidP="00823449">
      <w:pPr>
        <w:pStyle w:val="CommentText"/>
        <w:numPr>
          <w:ilvl w:val="2"/>
          <w:numId w:val="78"/>
        </w:numPr>
      </w:pPr>
      <w:r w:rsidRPr="00823449">
        <w:t xml:space="preserve">Lacks detail: </w:t>
      </w:r>
    </w:p>
    <w:p w14:paraId="5BB58A16" w14:textId="77777777" w:rsidR="00823449" w:rsidRPr="00823449" w:rsidRDefault="00823449" w:rsidP="00823449">
      <w:pPr>
        <w:pStyle w:val="CommentText"/>
        <w:numPr>
          <w:ilvl w:val="3"/>
          <w:numId w:val="78"/>
        </w:numPr>
      </w:pPr>
      <w:r w:rsidRPr="00823449">
        <w:t xml:space="preserve">How were frequencies calculated? </w:t>
      </w:r>
    </w:p>
    <w:p w14:paraId="5E7F431C" w14:textId="77777777" w:rsidR="00823449" w:rsidRPr="00823449" w:rsidRDefault="00823449" w:rsidP="00823449">
      <w:pPr>
        <w:pStyle w:val="CommentText"/>
        <w:numPr>
          <w:ilvl w:val="3"/>
          <w:numId w:val="78"/>
        </w:numPr>
      </w:pPr>
      <w:r w:rsidRPr="00823449">
        <w:t>What units were counted (clauses? processes per character?)</w:t>
      </w:r>
    </w:p>
    <w:p w14:paraId="408F6BBD" w14:textId="533E7033" w:rsidR="00823449" w:rsidRDefault="00823449">
      <w:pPr>
        <w:pStyle w:val="CommentText"/>
      </w:pPr>
    </w:p>
  </w:comment>
  <w:comment w:id="203" w:author="hp" w:date="2026-03-27T10:27:00Z" w:initials="h">
    <w:p w14:paraId="47570514" w14:textId="79E3ED0B" w:rsidR="00823449" w:rsidRDefault="00823449">
      <w:pPr>
        <w:pStyle w:val="CommentText"/>
      </w:pPr>
      <w:r>
        <w:rPr>
          <w:rStyle w:val="CommentReference"/>
        </w:rPr>
        <w:annotationRef/>
      </w:r>
      <w:r w:rsidRPr="00823449">
        <w:t xml:space="preserve">“Distal counting” is </w:t>
      </w:r>
      <w:r w:rsidRPr="00823449">
        <w:rPr>
          <w:b/>
          <w:bCs/>
        </w:rPr>
        <w:t>unclear and non-standard terminology</w:t>
      </w:r>
      <w:r w:rsidRPr="00823449">
        <w:t xml:space="preserve"> in SFL/stylistics.</w:t>
      </w:r>
    </w:p>
  </w:comment>
  <w:comment w:id="205" w:author="hp" w:date="2026-03-27T10:34:00Z" w:initials="h">
    <w:p w14:paraId="26EF4401" w14:textId="77777777" w:rsidR="00823449" w:rsidRPr="00823449" w:rsidRDefault="00823449" w:rsidP="00823449">
      <w:pPr>
        <w:pStyle w:val="CommentText"/>
        <w:rPr>
          <w:b/>
          <w:bCs/>
        </w:rPr>
      </w:pPr>
      <w:r>
        <w:rPr>
          <w:rStyle w:val="CommentReference"/>
        </w:rPr>
        <w:annotationRef/>
      </w:r>
      <w:r w:rsidRPr="00823449">
        <w:rPr>
          <w:b/>
          <w:bCs/>
        </w:rPr>
        <w:t>Vague Analytical Claims</w:t>
      </w:r>
    </w:p>
    <w:p w14:paraId="44109662" w14:textId="77777777" w:rsidR="00823449" w:rsidRPr="00823449" w:rsidRDefault="00823449" w:rsidP="00823449">
      <w:pPr>
        <w:pStyle w:val="CommentText"/>
        <w:numPr>
          <w:ilvl w:val="0"/>
          <w:numId w:val="80"/>
        </w:numPr>
      </w:pPr>
      <w:r w:rsidRPr="00823449">
        <w:rPr>
          <w:b/>
          <w:bCs/>
        </w:rPr>
        <w:t>“particular processes dominated the data”</w:t>
      </w:r>
      <w:r w:rsidRPr="00823449">
        <w:t xml:space="preserve"> </w:t>
      </w:r>
    </w:p>
    <w:p w14:paraId="4B65F409" w14:textId="77777777" w:rsidR="00823449" w:rsidRPr="00823449" w:rsidRDefault="00823449" w:rsidP="00823449">
      <w:pPr>
        <w:pStyle w:val="CommentText"/>
        <w:numPr>
          <w:ilvl w:val="1"/>
          <w:numId w:val="80"/>
        </w:numPr>
      </w:pPr>
      <w:r w:rsidRPr="00823449">
        <w:t xml:space="preserve">Which processes? (material? behavioural?) </w:t>
      </w:r>
    </w:p>
    <w:p w14:paraId="214FCD38" w14:textId="77777777" w:rsidR="00823449" w:rsidRPr="00823449" w:rsidRDefault="00823449" w:rsidP="00823449">
      <w:pPr>
        <w:pStyle w:val="CommentText"/>
        <w:numPr>
          <w:ilvl w:val="1"/>
          <w:numId w:val="80"/>
        </w:numPr>
      </w:pPr>
      <w:r w:rsidRPr="00823449">
        <w:t>Too vague.</w:t>
      </w:r>
    </w:p>
    <w:p w14:paraId="7217191B" w14:textId="0D80AFEB" w:rsidR="00823449" w:rsidRDefault="00823449">
      <w:pPr>
        <w:pStyle w:val="CommentText"/>
      </w:pPr>
    </w:p>
  </w:comment>
  <w:comment w:id="204" w:author="hp" w:date="2026-03-27T10:35:00Z" w:initials="h">
    <w:p w14:paraId="0BA0A315" w14:textId="77777777" w:rsidR="00823449" w:rsidRPr="00823449" w:rsidRDefault="00823449" w:rsidP="00823449">
      <w:pPr>
        <w:pStyle w:val="CommentText"/>
      </w:pPr>
      <w:r>
        <w:rPr>
          <w:rStyle w:val="CommentReference"/>
        </w:rPr>
        <w:annotationRef/>
      </w:r>
      <w:r w:rsidRPr="00823449">
        <w:t>Sounds definitive, but:</w:t>
      </w:r>
    </w:p>
    <w:p w14:paraId="2C9D161A" w14:textId="77777777" w:rsidR="00823449" w:rsidRPr="00823449" w:rsidRDefault="00823449" w:rsidP="00823449">
      <w:pPr>
        <w:pStyle w:val="CommentText"/>
        <w:numPr>
          <w:ilvl w:val="0"/>
          <w:numId w:val="82"/>
        </w:numPr>
      </w:pPr>
      <w:r w:rsidRPr="00823449">
        <w:t xml:space="preserve">No qualification </w:t>
      </w:r>
    </w:p>
    <w:p w14:paraId="2165A323" w14:textId="77777777" w:rsidR="00823449" w:rsidRPr="00823449" w:rsidRDefault="00823449" w:rsidP="00823449">
      <w:pPr>
        <w:pStyle w:val="CommentText"/>
        <w:numPr>
          <w:ilvl w:val="0"/>
          <w:numId w:val="82"/>
        </w:numPr>
      </w:pPr>
      <w:r w:rsidRPr="00823449">
        <w:t>No indication of variation across characters</w:t>
      </w:r>
    </w:p>
    <w:p w14:paraId="62A061B5" w14:textId="53303853" w:rsidR="00823449" w:rsidRDefault="00823449">
      <w:pPr>
        <w:pStyle w:val="CommentText"/>
      </w:pPr>
    </w:p>
  </w:comment>
  <w:comment w:id="206" w:author="hp" w:date="2026-03-27T10:28:00Z" w:initials="h">
    <w:p w14:paraId="3D4387B2" w14:textId="0D627BCC" w:rsidR="00823449" w:rsidRDefault="00823449">
      <w:pPr>
        <w:pStyle w:val="CommentText"/>
      </w:pPr>
      <w:r>
        <w:rPr>
          <w:rStyle w:val="CommentReference"/>
        </w:rPr>
        <w:annotationRef/>
      </w:r>
      <w:r w:rsidRPr="00823449">
        <w:t>Slightly clumsy phrasing; needs tightening.</w:t>
      </w:r>
    </w:p>
  </w:comment>
  <w:comment w:id="207" w:author="hp" w:date="2026-03-27T10:35:00Z" w:initials="h">
    <w:p w14:paraId="61186183" w14:textId="77777777" w:rsidR="00823449" w:rsidRPr="00823449" w:rsidRDefault="00823449" w:rsidP="00823449">
      <w:pPr>
        <w:pStyle w:val="CommentText"/>
      </w:pPr>
      <w:r>
        <w:rPr>
          <w:rStyle w:val="CommentReference"/>
        </w:rPr>
        <w:annotationRef/>
      </w:r>
      <w:r w:rsidRPr="00823449">
        <w:t>Generic academic phrasing:</w:t>
      </w:r>
    </w:p>
    <w:p w14:paraId="7F61B8BA" w14:textId="77777777" w:rsidR="00823449" w:rsidRPr="00823449" w:rsidRDefault="00823449" w:rsidP="00823449">
      <w:pPr>
        <w:pStyle w:val="CommentText"/>
        <w:numPr>
          <w:ilvl w:val="0"/>
          <w:numId w:val="81"/>
        </w:numPr>
      </w:pPr>
      <w:r w:rsidRPr="00823449">
        <w:t>Not specific enough to demonstrate analytical rigor</w:t>
      </w:r>
    </w:p>
    <w:p w14:paraId="225AC4FF" w14:textId="62F8A51D" w:rsidR="00823449" w:rsidRDefault="00823449">
      <w:pPr>
        <w:pStyle w:val="CommentText"/>
      </w:pPr>
    </w:p>
  </w:comment>
  <w:comment w:id="208" w:author="hp" w:date="2026-03-27T10:37:00Z" w:initials="h">
    <w:p w14:paraId="3A0039F0" w14:textId="77777777" w:rsidR="0076367A" w:rsidRPr="0076367A" w:rsidRDefault="0076367A" w:rsidP="0076367A">
      <w:pPr>
        <w:pStyle w:val="CommentText"/>
        <w:rPr>
          <w:b/>
          <w:bCs/>
        </w:rPr>
      </w:pPr>
      <w:r>
        <w:rPr>
          <w:rStyle w:val="CommentReference"/>
        </w:rPr>
        <w:annotationRef/>
      </w:r>
      <w:r w:rsidRPr="0076367A">
        <w:rPr>
          <w:b/>
          <w:bCs/>
        </w:rPr>
        <w:t>Weak Academic Positioning</w:t>
      </w:r>
    </w:p>
    <w:p w14:paraId="35BB770B" w14:textId="77777777" w:rsidR="0076367A" w:rsidRPr="0076367A" w:rsidRDefault="0076367A" w:rsidP="0076367A">
      <w:pPr>
        <w:pStyle w:val="CommentText"/>
        <w:numPr>
          <w:ilvl w:val="0"/>
          <w:numId w:val="85"/>
        </w:numPr>
      </w:pPr>
      <w:r w:rsidRPr="0076367A">
        <w:t xml:space="preserve">The paragraph lacks: </w:t>
      </w:r>
    </w:p>
    <w:p w14:paraId="73D2A614" w14:textId="77777777" w:rsidR="0076367A" w:rsidRPr="0076367A" w:rsidRDefault="0076367A" w:rsidP="0076367A">
      <w:pPr>
        <w:pStyle w:val="CommentText"/>
        <w:numPr>
          <w:ilvl w:val="1"/>
          <w:numId w:val="85"/>
        </w:numPr>
      </w:pPr>
      <w:r w:rsidRPr="0076367A">
        <w:t xml:space="preserve">Critical awareness of methodological limitations </w:t>
      </w:r>
    </w:p>
    <w:p w14:paraId="733A393C" w14:textId="77777777" w:rsidR="0076367A" w:rsidRPr="0076367A" w:rsidRDefault="0076367A" w:rsidP="0076367A">
      <w:pPr>
        <w:pStyle w:val="CommentText"/>
        <w:numPr>
          <w:ilvl w:val="1"/>
          <w:numId w:val="85"/>
        </w:numPr>
      </w:pPr>
      <w:r w:rsidRPr="0076367A">
        <w:t>Justification of chosen approach</w:t>
      </w:r>
    </w:p>
    <w:p w14:paraId="60FC6FB8" w14:textId="1BB2A943" w:rsidR="0076367A" w:rsidRDefault="0076367A">
      <w:pPr>
        <w:pStyle w:val="CommentText"/>
      </w:pPr>
    </w:p>
  </w:comment>
  <w:comment w:id="209" w:author="hp" w:date="2026-03-27T10:36:00Z" w:initials="h">
    <w:p w14:paraId="62808008" w14:textId="77777777" w:rsidR="0076367A" w:rsidRPr="0076367A" w:rsidRDefault="0076367A" w:rsidP="0076367A">
      <w:pPr>
        <w:pStyle w:val="CommentText"/>
        <w:rPr>
          <w:b/>
          <w:bCs/>
        </w:rPr>
      </w:pPr>
      <w:r>
        <w:rPr>
          <w:rStyle w:val="CommentReference"/>
        </w:rPr>
        <w:annotationRef/>
      </w:r>
      <w:r w:rsidRPr="0076367A">
        <w:rPr>
          <w:b/>
          <w:bCs/>
        </w:rPr>
        <w:t>Logical Flow Issues</w:t>
      </w:r>
    </w:p>
    <w:p w14:paraId="76BCB02F" w14:textId="77777777" w:rsidR="0076367A" w:rsidRPr="0076367A" w:rsidRDefault="0076367A" w:rsidP="0076367A">
      <w:pPr>
        <w:pStyle w:val="CommentText"/>
        <w:numPr>
          <w:ilvl w:val="0"/>
          <w:numId w:val="83"/>
        </w:numPr>
      </w:pPr>
      <w:r w:rsidRPr="0076367A">
        <w:t xml:space="preserve">The paragraph jumps between: </w:t>
      </w:r>
    </w:p>
    <w:p w14:paraId="3FBFEFE3" w14:textId="77777777" w:rsidR="0076367A" w:rsidRPr="0076367A" w:rsidRDefault="0076367A" w:rsidP="0076367A">
      <w:pPr>
        <w:pStyle w:val="CommentText"/>
        <w:numPr>
          <w:ilvl w:val="1"/>
          <w:numId w:val="83"/>
        </w:numPr>
      </w:pPr>
      <w:r w:rsidRPr="0076367A">
        <w:t xml:space="preserve">Reliability </w:t>
      </w:r>
    </w:p>
    <w:p w14:paraId="4162B833" w14:textId="77777777" w:rsidR="0076367A" w:rsidRPr="0076367A" w:rsidRDefault="0076367A" w:rsidP="0076367A">
      <w:pPr>
        <w:pStyle w:val="CommentText"/>
        <w:numPr>
          <w:ilvl w:val="1"/>
          <w:numId w:val="83"/>
        </w:numPr>
      </w:pPr>
      <w:r w:rsidRPr="0076367A">
        <w:t xml:space="preserve">Analytical approach (quantitative + qualitative) </w:t>
      </w:r>
    </w:p>
    <w:p w14:paraId="0341431D" w14:textId="77777777" w:rsidR="0076367A" w:rsidRPr="0076367A" w:rsidRDefault="0076367A" w:rsidP="0076367A">
      <w:pPr>
        <w:pStyle w:val="CommentText"/>
        <w:numPr>
          <w:ilvl w:val="1"/>
          <w:numId w:val="83"/>
        </w:numPr>
      </w:pPr>
      <w:r w:rsidRPr="0076367A">
        <w:t xml:space="preserve">Findings (dominance of processes) </w:t>
      </w:r>
    </w:p>
    <w:p w14:paraId="79B8670E" w14:textId="233A61B4" w:rsidR="0076367A" w:rsidRPr="0076367A" w:rsidRDefault="0076367A" w:rsidP="0076367A">
      <w:pPr>
        <w:pStyle w:val="CommentText"/>
      </w:pPr>
      <w:r w:rsidRPr="0076367A">
        <w:t xml:space="preserve"> Mixing </w:t>
      </w:r>
      <w:r w:rsidRPr="0076367A">
        <w:rPr>
          <w:b/>
          <w:bCs/>
        </w:rPr>
        <w:t>methodology and results</w:t>
      </w:r>
      <w:r w:rsidRPr="0076367A">
        <w:t xml:space="preserve"> weakens structure.</w:t>
      </w:r>
    </w:p>
    <w:p w14:paraId="2C189D1B" w14:textId="325674C8" w:rsidR="0076367A" w:rsidRDefault="0076367A">
      <w:pPr>
        <w:pStyle w:val="CommentText"/>
      </w:pPr>
    </w:p>
  </w:comment>
  <w:comment w:id="210" w:author="hp" w:date="2026-03-27T10:53:00Z" w:initials="h">
    <w:p w14:paraId="46DBBF35" w14:textId="77777777" w:rsidR="005309E0" w:rsidRPr="005309E0" w:rsidRDefault="005309E0" w:rsidP="005309E0">
      <w:pPr>
        <w:pStyle w:val="CommentText"/>
        <w:rPr>
          <w:b/>
          <w:bCs/>
        </w:rPr>
      </w:pPr>
      <w:r>
        <w:rPr>
          <w:rStyle w:val="CommentReference"/>
        </w:rPr>
        <w:annotationRef/>
      </w:r>
      <w:r w:rsidRPr="005309E0">
        <w:rPr>
          <w:b/>
          <w:bCs/>
        </w:rPr>
        <w:t>Missing Link to Your Research Focus</w:t>
      </w:r>
    </w:p>
    <w:p w14:paraId="77431CEE" w14:textId="77777777" w:rsidR="005309E0" w:rsidRPr="005309E0" w:rsidRDefault="005309E0" w:rsidP="005309E0">
      <w:pPr>
        <w:pStyle w:val="CommentText"/>
        <w:numPr>
          <w:ilvl w:val="0"/>
          <w:numId w:val="96"/>
        </w:numPr>
      </w:pPr>
      <w:r w:rsidRPr="005309E0">
        <w:t xml:space="preserve">The paragraph does not clearly highlight: </w:t>
      </w:r>
    </w:p>
    <w:p w14:paraId="64B9DE01" w14:textId="77777777" w:rsidR="005309E0" w:rsidRPr="005309E0" w:rsidRDefault="005309E0" w:rsidP="005309E0">
      <w:pPr>
        <w:pStyle w:val="CommentText"/>
        <w:numPr>
          <w:ilvl w:val="1"/>
          <w:numId w:val="96"/>
        </w:numPr>
      </w:pPr>
      <w:r w:rsidRPr="005309E0">
        <w:rPr>
          <w:b/>
          <w:bCs/>
        </w:rPr>
        <w:t>female agency</w:t>
      </w:r>
      <w:r w:rsidRPr="005309E0">
        <w:t xml:space="preserve"> </w:t>
      </w:r>
    </w:p>
    <w:p w14:paraId="4986BCD5" w14:textId="77777777" w:rsidR="005309E0" w:rsidRPr="005309E0" w:rsidRDefault="005309E0" w:rsidP="005309E0">
      <w:pPr>
        <w:pStyle w:val="CommentText"/>
        <w:numPr>
          <w:ilvl w:val="1"/>
          <w:numId w:val="96"/>
        </w:numPr>
      </w:pPr>
      <w:r w:rsidRPr="005309E0">
        <w:rPr>
          <w:b/>
          <w:bCs/>
        </w:rPr>
        <w:t>behavioural processes</w:t>
      </w:r>
      <w:r w:rsidRPr="005309E0">
        <w:t xml:space="preserve"> </w:t>
      </w:r>
    </w:p>
    <w:p w14:paraId="51070381" w14:textId="77777777" w:rsidR="005309E0" w:rsidRPr="005309E0" w:rsidRDefault="005309E0" w:rsidP="005309E0">
      <w:pPr>
        <w:pStyle w:val="CommentText"/>
        <w:numPr>
          <w:ilvl w:val="1"/>
          <w:numId w:val="96"/>
        </w:numPr>
      </w:pPr>
      <w:r w:rsidRPr="005309E0">
        <w:rPr>
          <w:b/>
          <w:bCs/>
        </w:rPr>
        <w:t>Swahili/Tanzanian literary context</w:t>
      </w:r>
      <w:r w:rsidRPr="005309E0">
        <w:t xml:space="preserve"> </w:t>
      </w:r>
    </w:p>
    <w:p w14:paraId="151E5AAF" w14:textId="700ACFC5" w:rsidR="005309E0" w:rsidRPr="005309E0" w:rsidRDefault="005309E0" w:rsidP="005309E0">
      <w:pPr>
        <w:pStyle w:val="CommentText"/>
      </w:pPr>
      <w:r w:rsidRPr="005309E0">
        <w:t>Makes it feel generic rather than thesis-driven.</w:t>
      </w:r>
    </w:p>
    <w:p w14:paraId="111D0FC7" w14:textId="4889B7DA" w:rsidR="005309E0" w:rsidRDefault="005309E0">
      <w:pPr>
        <w:pStyle w:val="CommentText"/>
      </w:pPr>
    </w:p>
  </w:comment>
  <w:comment w:id="211" w:author="hp" w:date="2026-03-27T10:46:00Z" w:initials="h">
    <w:p w14:paraId="7CACDE5E" w14:textId="77777777" w:rsidR="005309E0" w:rsidRPr="005309E0" w:rsidRDefault="005309E0" w:rsidP="005309E0">
      <w:pPr>
        <w:pStyle w:val="CommentText"/>
        <w:rPr>
          <w:b/>
          <w:bCs/>
        </w:rPr>
      </w:pPr>
      <w:r>
        <w:rPr>
          <w:rStyle w:val="CommentReference"/>
        </w:rPr>
        <w:annotationRef/>
      </w:r>
      <w:r w:rsidRPr="005309E0">
        <w:rPr>
          <w:b/>
          <w:bCs/>
        </w:rPr>
        <w:t>Weak Integration of Sources</w:t>
      </w:r>
    </w:p>
    <w:p w14:paraId="0EDBBB3B" w14:textId="55A35A6F" w:rsidR="005309E0" w:rsidRPr="005309E0" w:rsidRDefault="005309E0" w:rsidP="005309E0">
      <w:pPr>
        <w:pStyle w:val="CommentText"/>
        <w:numPr>
          <w:ilvl w:val="0"/>
          <w:numId w:val="89"/>
        </w:numPr>
      </w:pPr>
      <w:r w:rsidRPr="005309E0">
        <w:t xml:space="preserve">Mwinlaaru (2012) </w:t>
      </w:r>
    </w:p>
    <w:p w14:paraId="1EAA7C4F" w14:textId="77777777" w:rsidR="005309E0" w:rsidRPr="005309E0" w:rsidRDefault="005309E0" w:rsidP="005309E0">
      <w:pPr>
        <w:pStyle w:val="CommentText"/>
        <w:numPr>
          <w:ilvl w:val="0"/>
          <w:numId w:val="89"/>
        </w:numPr>
      </w:pPr>
      <w:r w:rsidRPr="005309E0">
        <w:t xml:space="preserve">Wang (2010) </w:t>
      </w:r>
    </w:p>
    <w:p w14:paraId="0D6FAD2E" w14:textId="77777777" w:rsidR="005309E0" w:rsidRPr="005309E0" w:rsidRDefault="005309E0" w:rsidP="005309E0">
      <w:pPr>
        <w:pStyle w:val="CommentText"/>
      </w:pPr>
      <w:r w:rsidRPr="005309E0">
        <w:t>Problems:</w:t>
      </w:r>
    </w:p>
    <w:p w14:paraId="10538652" w14:textId="77777777" w:rsidR="005309E0" w:rsidRPr="005309E0" w:rsidRDefault="005309E0" w:rsidP="005309E0">
      <w:pPr>
        <w:pStyle w:val="CommentText"/>
        <w:numPr>
          <w:ilvl w:val="0"/>
          <w:numId w:val="90"/>
        </w:numPr>
      </w:pPr>
      <w:r w:rsidRPr="005309E0">
        <w:t xml:space="preserve">Studies are </w:t>
      </w:r>
      <w:r w:rsidRPr="005309E0">
        <w:rPr>
          <w:b/>
          <w:bCs/>
        </w:rPr>
        <w:t>mentioned but not critically engaged</w:t>
      </w:r>
      <w:r w:rsidRPr="005309E0">
        <w:t xml:space="preserve">: </w:t>
      </w:r>
    </w:p>
    <w:p w14:paraId="6F54ABA3" w14:textId="77777777" w:rsidR="005309E0" w:rsidRPr="005309E0" w:rsidRDefault="005309E0" w:rsidP="005309E0">
      <w:pPr>
        <w:pStyle w:val="CommentText"/>
        <w:numPr>
          <w:ilvl w:val="1"/>
          <w:numId w:val="90"/>
        </w:numPr>
      </w:pPr>
      <w:r w:rsidRPr="005309E0">
        <w:t xml:space="preserve">No explanation of: </w:t>
      </w:r>
    </w:p>
    <w:p w14:paraId="1E4980BB" w14:textId="77777777" w:rsidR="005309E0" w:rsidRPr="005309E0" w:rsidRDefault="005309E0" w:rsidP="005309E0">
      <w:pPr>
        <w:pStyle w:val="CommentText"/>
        <w:numPr>
          <w:ilvl w:val="2"/>
          <w:numId w:val="90"/>
        </w:numPr>
      </w:pPr>
      <w:r w:rsidRPr="005309E0">
        <w:t xml:space="preserve">methods used </w:t>
      </w:r>
    </w:p>
    <w:p w14:paraId="04DC4ACC" w14:textId="77777777" w:rsidR="005309E0" w:rsidRPr="005309E0" w:rsidRDefault="005309E0" w:rsidP="005309E0">
      <w:pPr>
        <w:pStyle w:val="CommentText"/>
        <w:numPr>
          <w:ilvl w:val="2"/>
          <w:numId w:val="90"/>
        </w:numPr>
      </w:pPr>
      <w:r w:rsidRPr="005309E0">
        <w:t xml:space="preserve">findings in detail </w:t>
      </w:r>
    </w:p>
    <w:p w14:paraId="122E24D1" w14:textId="77777777" w:rsidR="005309E0" w:rsidRPr="005309E0" w:rsidRDefault="005309E0" w:rsidP="005309E0">
      <w:pPr>
        <w:pStyle w:val="CommentText"/>
        <w:numPr>
          <w:ilvl w:val="2"/>
          <w:numId w:val="90"/>
        </w:numPr>
      </w:pPr>
      <w:r w:rsidRPr="005309E0">
        <w:t xml:space="preserve">how exactly they inform your study </w:t>
      </w:r>
    </w:p>
    <w:p w14:paraId="0F471BF4" w14:textId="77777777" w:rsidR="005309E0" w:rsidRPr="005309E0" w:rsidRDefault="005309E0" w:rsidP="005309E0">
      <w:pPr>
        <w:pStyle w:val="CommentText"/>
        <w:numPr>
          <w:ilvl w:val="0"/>
          <w:numId w:val="90"/>
        </w:numPr>
      </w:pPr>
      <w:r w:rsidRPr="005309E0">
        <w:t xml:space="preserve">They function more as </w:t>
      </w:r>
      <w:r w:rsidRPr="005309E0">
        <w:rPr>
          <w:b/>
          <w:bCs/>
        </w:rPr>
        <w:t>name-dropping</w:t>
      </w:r>
      <w:r w:rsidRPr="005309E0">
        <w:t xml:space="preserve"> than analytical support.</w:t>
      </w:r>
    </w:p>
    <w:p w14:paraId="057BABDB" w14:textId="360811B2" w:rsidR="005309E0" w:rsidRDefault="005309E0">
      <w:pPr>
        <w:pStyle w:val="CommentText"/>
      </w:pPr>
    </w:p>
  </w:comment>
  <w:comment w:id="212" w:author="hp" w:date="2026-03-27T10:49:00Z" w:initials="h">
    <w:p w14:paraId="275BEC2D" w14:textId="77777777" w:rsidR="005309E0" w:rsidRPr="005309E0" w:rsidRDefault="005309E0" w:rsidP="005309E0">
      <w:pPr>
        <w:pStyle w:val="CommentText"/>
      </w:pPr>
      <w:r>
        <w:rPr>
          <w:rStyle w:val="CommentReference"/>
        </w:rPr>
        <w:annotationRef/>
      </w:r>
      <w:r w:rsidRPr="005309E0">
        <w:t>Too strong:</w:t>
      </w:r>
    </w:p>
    <w:p w14:paraId="0C803E3C" w14:textId="77777777" w:rsidR="005309E0" w:rsidRPr="005309E0" w:rsidRDefault="005309E0" w:rsidP="005309E0">
      <w:pPr>
        <w:pStyle w:val="CommentText"/>
        <w:numPr>
          <w:ilvl w:val="0"/>
          <w:numId w:val="93"/>
        </w:numPr>
      </w:pPr>
      <w:r w:rsidRPr="005309E0">
        <w:t xml:space="preserve">Language analysis </w:t>
      </w:r>
      <w:r w:rsidRPr="005309E0">
        <w:rPr>
          <w:i/>
          <w:iCs/>
        </w:rPr>
        <w:t>reveals</w:t>
      </w:r>
      <w:r w:rsidRPr="005309E0">
        <w:t xml:space="preserve"> or </w:t>
      </w:r>
      <w:r w:rsidRPr="005309E0">
        <w:rPr>
          <w:i/>
          <w:iCs/>
        </w:rPr>
        <w:t>suggests</w:t>
      </w:r>
      <w:r w:rsidRPr="005309E0">
        <w:t>, not “exposes” definitively</w:t>
      </w:r>
    </w:p>
    <w:p w14:paraId="637FB74B" w14:textId="2EE04D01" w:rsidR="005309E0" w:rsidRDefault="005309E0">
      <w:pPr>
        <w:pStyle w:val="CommentText"/>
      </w:pPr>
    </w:p>
  </w:comment>
  <w:comment w:id="213" w:author="hp" w:date="2026-03-27T10:39:00Z" w:initials="h">
    <w:p w14:paraId="5C37CD66" w14:textId="6665943A" w:rsidR="0076367A" w:rsidRDefault="0076367A">
      <w:pPr>
        <w:pStyle w:val="CommentText"/>
      </w:pPr>
      <w:r>
        <w:rPr>
          <w:rStyle w:val="CommentReference"/>
        </w:rPr>
        <w:annotationRef/>
      </w:r>
      <w:r w:rsidRPr="0076367A">
        <w:t>Awkward and vague phrasing.</w:t>
      </w:r>
    </w:p>
  </w:comment>
  <w:comment w:id="215" w:author="hp" w:date="2026-03-27T10:40:00Z" w:initials="h">
    <w:p w14:paraId="4A149E3F" w14:textId="1D0E1915" w:rsidR="0076367A" w:rsidRPr="0076367A" w:rsidRDefault="0076367A" w:rsidP="0076367A">
      <w:pPr>
        <w:pStyle w:val="CommentText"/>
      </w:pPr>
      <w:r>
        <w:rPr>
          <w:rStyle w:val="CommentReference"/>
        </w:rPr>
        <w:annotationRef/>
      </w:r>
      <w:r>
        <w:t>I</w:t>
      </w:r>
      <w:r w:rsidRPr="0076367A">
        <w:t>ncorrect expression:</w:t>
      </w:r>
    </w:p>
    <w:p w14:paraId="1407A809" w14:textId="77777777" w:rsidR="0076367A" w:rsidRPr="0076367A" w:rsidRDefault="0076367A" w:rsidP="0076367A">
      <w:pPr>
        <w:pStyle w:val="CommentText"/>
        <w:numPr>
          <w:ilvl w:val="0"/>
          <w:numId w:val="86"/>
        </w:numPr>
      </w:pPr>
      <w:r w:rsidRPr="0076367A">
        <w:rPr>
          <w:i/>
          <w:iCs/>
        </w:rPr>
        <w:t>“the thematic”</w:t>
      </w:r>
      <w:r w:rsidRPr="0076367A">
        <w:t xml:space="preserve"> is ungrammatical</w:t>
      </w:r>
    </w:p>
    <w:p w14:paraId="6408BAB8" w14:textId="04C6303F" w:rsidR="0076367A" w:rsidRDefault="0076367A">
      <w:pPr>
        <w:pStyle w:val="CommentText"/>
      </w:pPr>
    </w:p>
  </w:comment>
  <w:comment w:id="214" w:author="hp" w:date="2026-03-27T10:50:00Z" w:initials="h">
    <w:p w14:paraId="14B7EB59" w14:textId="5EAE68D7" w:rsidR="005309E0" w:rsidRDefault="005309E0">
      <w:pPr>
        <w:pStyle w:val="CommentText"/>
      </w:pPr>
      <w:r>
        <w:rPr>
          <w:rStyle w:val="CommentReference"/>
        </w:rPr>
        <w:annotationRef/>
      </w:r>
      <w:r w:rsidRPr="005309E0">
        <w:t>Overly rhetorical and slightly inflated</w:t>
      </w:r>
    </w:p>
  </w:comment>
  <w:comment w:id="217" w:author="hp" w:date="2026-03-27T10:52:00Z" w:initials="h">
    <w:p w14:paraId="72DED5F0" w14:textId="77777777" w:rsidR="005309E0" w:rsidRPr="005309E0" w:rsidRDefault="005309E0" w:rsidP="005309E0">
      <w:pPr>
        <w:pStyle w:val="CommentText"/>
        <w:rPr>
          <w:b/>
          <w:bCs/>
        </w:rPr>
      </w:pPr>
      <w:r>
        <w:rPr>
          <w:rStyle w:val="CommentReference"/>
        </w:rPr>
        <w:annotationRef/>
      </w:r>
      <w:r w:rsidRPr="005309E0">
        <w:rPr>
          <w:b/>
          <w:bCs/>
        </w:rPr>
        <w:t>Redundancy</w:t>
      </w:r>
    </w:p>
    <w:p w14:paraId="69C25E15" w14:textId="77777777" w:rsidR="005309E0" w:rsidRPr="005309E0" w:rsidRDefault="005309E0" w:rsidP="005309E0">
      <w:pPr>
        <w:pStyle w:val="CommentText"/>
        <w:numPr>
          <w:ilvl w:val="0"/>
          <w:numId w:val="95"/>
        </w:numPr>
      </w:pPr>
      <w:r w:rsidRPr="005309E0">
        <w:t xml:space="preserve">Repetition of similar ideas: </w:t>
      </w:r>
    </w:p>
    <w:p w14:paraId="60A03C3F" w14:textId="77777777" w:rsidR="005309E0" w:rsidRPr="005309E0" w:rsidRDefault="005309E0" w:rsidP="005309E0">
      <w:pPr>
        <w:pStyle w:val="CommentText"/>
        <w:numPr>
          <w:ilvl w:val="1"/>
          <w:numId w:val="95"/>
        </w:numPr>
      </w:pPr>
      <w:r w:rsidRPr="005309E0">
        <w:t xml:space="preserve">“functional linguistic analysis” </w:t>
      </w:r>
    </w:p>
    <w:p w14:paraId="7E3416F2" w14:textId="77777777" w:rsidR="005309E0" w:rsidRPr="005309E0" w:rsidRDefault="005309E0" w:rsidP="005309E0">
      <w:pPr>
        <w:pStyle w:val="CommentText"/>
        <w:numPr>
          <w:ilvl w:val="1"/>
          <w:numId w:val="95"/>
        </w:numPr>
      </w:pPr>
      <w:r w:rsidRPr="005309E0">
        <w:t xml:space="preserve">“language… in a text” </w:t>
      </w:r>
    </w:p>
    <w:p w14:paraId="2F614EDB" w14:textId="77777777" w:rsidR="005309E0" w:rsidRPr="005309E0" w:rsidRDefault="005309E0" w:rsidP="005309E0">
      <w:pPr>
        <w:pStyle w:val="CommentText"/>
        <w:numPr>
          <w:ilvl w:val="1"/>
          <w:numId w:val="95"/>
        </w:numPr>
      </w:pPr>
      <w:r w:rsidRPr="005309E0">
        <w:t xml:space="preserve">“linguistic and cultural” </w:t>
      </w:r>
    </w:p>
    <w:p w14:paraId="431AF4A9" w14:textId="43A7A2CB" w:rsidR="005309E0" w:rsidRPr="005309E0" w:rsidRDefault="005309E0" w:rsidP="005309E0">
      <w:pPr>
        <w:pStyle w:val="CommentText"/>
      </w:pPr>
      <w:r w:rsidRPr="005309E0">
        <w:t>Could be more concise.</w:t>
      </w:r>
    </w:p>
    <w:p w14:paraId="250AE68B" w14:textId="7C28CDB5" w:rsidR="005309E0" w:rsidRDefault="005309E0">
      <w:pPr>
        <w:pStyle w:val="CommentText"/>
      </w:pPr>
    </w:p>
  </w:comment>
  <w:comment w:id="218" w:author="hp" w:date="2026-03-27T10:44:00Z" w:initials="h">
    <w:p w14:paraId="232DC79F" w14:textId="77777777" w:rsidR="0076367A" w:rsidRPr="0076367A" w:rsidRDefault="0076367A" w:rsidP="0076367A">
      <w:pPr>
        <w:pStyle w:val="CommentText"/>
      </w:pPr>
      <w:r>
        <w:rPr>
          <w:rStyle w:val="CommentReference"/>
        </w:rPr>
        <w:annotationRef/>
      </w:r>
      <w:r w:rsidRPr="0076367A">
        <w:t>These correspond roughly to metafunctions, but:</w:t>
      </w:r>
    </w:p>
    <w:p w14:paraId="2E4FE7F8" w14:textId="77777777" w:rsidR="0076367A" w:rsidRPr="0076367A" w:rsidRDefault="0076367A" w:rsidP="0076367A">
      <w:pPr>
        <w:pStyle w:val="CommentText"/>
        <w:numPr>
          <w:ilvl w:val="0"/>
          <w:numId w:val="88"/>
        </w:numPr>
      </w:pPr>
      <w:r w:rsidRPr="0076367A">
        <w:t xml:space="preserve">Not explicitly linked to: </w:t>
      </w:r>
    </w:p>
    <w:p w14:paraId="4A82DA54" w14:textId="75B1DD8E" w:rsidR="0076367A" w:rsidRPr="0076367A" w:rsidRDefault="0076367A" w:rsidP="0076367A">
      <w:pPr>
        <w:pStyle w:val="CommentText"/>
      </w:pPr>
      <w:r>
        <w:t>-</w:t>
      </w:r>
      <w:r w:rsidRPr="0076367A">
        <w:t xml:space="preserve">ideational </w:t>
      </w:r>
    </w:p>
    <w:p w14:paraId="18FE9C10" w14:textId="438D9270" w:rsidR="0076367A" w:rsidRPr="0076367A" w:rsidRDefault="0076367A" w:rsidP="0076367A">
      <w:pPr>
        <w:pStyle w:val="CommentText"/>
      </w:pPr>
      <w:r>
        <w:t>-</w:t>
      </w:r>
      <w:r w:rsidRPr="0076367A">
        <w:t xml:space="preserve">interpersonal </w:t>
      </w:r>
    </w:p>
    <w:p w14:paraId="7AB5D997" w14:textId="2937A449" w:rsidR="0076367A" w:rsidRPr="0076367A" w:rsidRDefault="0076367A" w:rsidP="0076367A">
      <w:pPr>
        <w:pStyle w:val="CommentText"/>
      </w:pPr>
      <w:r>
        <w:t>-</w:t>
      </w:r>
      <w:r w:rsidRPr="0076367A">
        <w:t>textual</w:t>
      </w:r>
    </w:p>
    <w:p w14:paraId="28D9600B" w14:textId="2D697682" w:rsidR="0076367A" w:rsidRDefault="0076367A">
      <w:pPr>
        <w:pStyle w:val="CommentText"/>
      </w:pPr>
    </w:p>
  </w:comment>
  <w:comment w:id="216" w:author="hp" w:date="2026-03-27T10:43:00Z" w:initials="h">
    <w:p w14:paraId="1259B688" w14:textId="77777777" w:rsidR="0076367A" w:rsidRPr="0076367A" w:rsidRDefault="0076367A" w:rsidP="0076367A">
      <w:pPr>
        <w:pStyle w:val="CommentText"/>
      </w:pPr>
      <w:r>
        <w:rPr>
          <w:rStyle w:val="CommentReference"/>
        </w:rPr>
        <w:annotationRef/>
      </w:r>
      <w:r w:rsidRPr="0076367A">
        <w:t>Metaphorical and unclear:</w:t>
      </w:r>
    </w:p>
    <w:p w14:paraId="16BC37AE" w14:textId="77777777" w:rsidR="0076367A" w:rsidRPr="0076367A" w:rsidRDefault="0076367A" w:rsidP="0076367A">
      <w:pPr>
        <w:pStyle w:val="CommentText"/>
        <w:numPr>
          <w:ilvl w:val="0"/>
          <w:numId w:val="87"/>
        </w:numPr>
      </w:pPr>
      <w:r w:rsidRPr="0076367A">
        <w:t xml:space="preserve">What does “layered” mean in SFL terms? </w:t>
      </w:r>
    </w:p>
    <w:p w14:paraId="4DB0D17F" w14:textId="77777777" w:rsidR="0076367A" w:rsidRPr="0076367A" w:rsidRDefault="0076367A" w:rsidP="0076367A">
      <w:pPr>
        <w:pStyle w:val="CommentText"/>
        <w:numPr>
          <w:ilvl w:val="0"/>
          <w:numId w:val="87"/>
        </w:numPr>
      </w:pPr>
      <w:r w:rsidRPr="0076367A">
        <w:t>Should refer to metafunctions or levels of analysis</w:t>
      </w:r>
    </w:p>
    <w:p w14:paraId="022D3AB7" w14:textId="1361D353" w:rsidR="0076367A" w:rsidRDefault="0076367A">
      <w:pPr>
        <w:pStyle w:val="CommentText"/>
      </w:pPr>
    </w:p>
  </w:comment>
  <w:comment w:id="219" w:author="hp" w:date="2026-03-27T10:41:00Z" w:initials="h">
    <w:p w14:paraId="40E4FF7D" w14:textId="6BAA9549" w:rsidR="0076367A" w:rsidRDefault="0076367A">
      <w:pPr>
        <w:pStyle w:val="CommentText"/>
      </w:pPr>
      <w:r>
        <w:rPr>
          <w:rStyle w:val="CommentReference"/>
        </w:rPr>
        <w:annotationRef/>
      </w:r>
      <w:r w:rsidRPr="0076367A">
        <w:t>Missing article:</w:t>
      </w:r>
    </w:p>
  </w:comment>
  <w:comment w:id="220" w:author="hp" w:date="2026-03-27T10:47:00Z" w:initials="h">
    <w:p w14:paraId="58118192" w14:textId="77777777" w:rsidR="005309E0" w:rsidRPr="005309E0" w:rsidRDefault="005309E0" w:rsidP="005309E0">
      <w:pPr>
        <w:pStyle w:val="CommentText"/>
      </w:pPr>
      <w:r>
        <w:rPr>
          <w:rStyle w:val="CommentReference"/>
        </w:rPr>
        <w:annotationRef/>
      </w:r>
      <w:r w:rsidRPr="005309E0">
        <w:t>Not operationalized:</w:t>
      </w:r>
    </w:p>
    <w:p w14:paraId="32A4958E" w14:textId="77777777" w:rsidR="005309E0" w:rsidRPr="005309E0" w:rsidRDefault="005309E0" w:rsidP="005309E0">
      <w:pPr>
        <w:pStyle w:val="CommentText"/>
        <w:numPr>
          <w:ilvl w:val="0"/>
          <w:numId w:val="91"/>
        </w:numPr>
      </w:pPr>
      <w:r w:rsidRPr="005309E0">
        <w:t xml:space="preserve">How were counts conducted? </w:t>
      </w:r>
    </w:p>
    <w:p w14:paraId="6F0A486B" w14:textId="77777777" w:rsidR="005309E0" w:rsidRPr="005309E0" w:rsidRDefault="005309E0" w:rsidP="005309E0">
      <w:pPr>
        <w:pStyle w:val="CommentText"/>
        <w:numPr>
          <w:ilvl w:val="0"/>
          <w:numId w:val="91"/>
        </w:numPr>
      </w:pPr>
      <w:r w:rsidRPr="005309E0">
        <w:t>How were interpretations derived?</w:t>
      </w:r>
    </w:p>
    <w:p w14:paraId="76D14790" w14:textId="788916EC" w:rsidR="005309E0" w:rsidRDefault="005309E0">
      <w:pPr>
        <w:pStyle w:val="CommentText"/>
      </w:pPr>
    </w:p>
  </w:comment>
  <w:comment w:id="221" w:author="hp" w:date="2026-03-27T10:42:00Z" w:initials="h">
    <w:p w14:paraId="1C0CD47C" w14:textId="24B656D0" w:rsidR="0076367A" w:rsidRPr="0076367A" w:rsidRDefault="0076367A" w:rsidP="0076367A">
      <w:pPr>
        <w:pStyle w:val="CommentText"/>
      </w:pPr>
      <w:r>
        <w:rPr>
          <w:rStyle w:val="CommentReference"/>
        </w:rPr>
        <w:annotationRef/>
      </w:r>
      <w:r w:rsidRPr="0076367A">
        <w:t xml:space="preserve">Tense inconsistency (earlier “was motivated,” now “combined”) </w:t>
      </w:r>
    </w:p>
    <w:p w14:paraId="4CC11910" w14:textId="33404E3F" w:rsidR="0076367A" w:rsidRDefault="0076367A" w:rsidP="0076367A">
      <w:pPr>
        <w:pStyle w:val="CommentText"/>
      </w:pPr>
      <w:r w:rsidRPr="0076367A">
        <w:t>  Maintain consistent past tense in methodology.</w:t>
      </w:r>
    </w:p>
  </w:comment>
  <w:comment w:id="223" w:author="hp" w:date="2026-03-27T10:51:00Z" w:initials="h">
    <w:p w14:paraId="139A5205" w14:textId="77777777" w:rsidR="005309E0" w:rsidRPr="005309E0" w:rsidRDefault="005309E0" w:rsidP="005309E0">
      <w:pPr>
        <w:pStyle w:val="CommentText"/>
        <w:rPr>
          <w:b/>
          <w:bCs/>
        </w:rPr>
      </w:pPr>
      <w:r>
        <w:rPr>
          <w:rStyle w:val="CommentReference"/>
        </w:rPr>
        <w:annotationRef/>
      </w:r>
      <w:r w:rsidRPr="005309E0">
        <w:rPr>
          <w:b/>
          <w:bCs/>
        </w:rPr>
        <w:t>Weak Use of Stylistics Framework</w:t>
      </w:r>
    </w:p>
    <w:p w14:paraId="224949F5" w14:textId="77777777" w:rsidR="005309E0" w:rsidRPr="005309E0" w:rsidRDefault="005309E0" w:rsidP="005309E0">
      <w:pPr>
        <w:pStyle w:val="CommentText"/>
        <w:numPr>
          <w:ilvl w:val="0"/>
          <w:numId w:val="94"/>
        </w:numPr>
      </w:pPr>
      <w:r w:rsidRPr="005309E0">
        <w:t xml:space="preserve">Geoffrey Leech and Mick Short (2007) are cited, but: </w:t>
      </w:r>
    </w:p>
    <w:p w14:paraId="70A7020F" w14:textId="77777777" w:rsidR="005309E0" w:rsidRPr="005309E0" w:rsidRDefault="005309E0" w:rsidP="005309E0">
      <w:pPr>
        <w:pStyle w:val="CommentText"/>
        <w:numPr>
          <w:ilvl w:val="1"/>
          <w:numId w:val="94"/>
        </w:numPr>
      </w:pPr>
      <w:r w:rsidRPr="005309E0">
        <w:t xml:space="preserve">Their concept of stylistics as </w:t>
      </w:r>
      <w:r w:rsidRPr="005309E0">
        <w:rPr>
          <w:b/>
          <w:bCs/>
        </w:rPr>
        <w:t>linguistic + literary practice</w:t>
      </w:r>
      <w:r w:rsidRPr="005309E0">
        <w:t xml:space="preserve"> is not fully explained </w:t>
      </w:r>
    </w:p>
    <w:p w14:paraId="5206F348" w14:textId="77777777" w:rsidR="005309E0" w:rsidRPr="005309E0" w:rsidRDefault="005309E0" w:rsidP="005309E0">
      <w:pPr>
        <w:pStyle w:val="CommentText"/>
        <w:numPr>
          <w:ilvl w:val="1"/>
          <w:numId w:val="94"/>
        </w:numPr>
      </w:pPr>
      <w:r w:rsidRPr="005309E0">
        <w:t xml:space="preserve">The connection to your method is </w:t>
      </w:r>
      <w:r w:rsidRPr="005309E0">
        <w:rPr>
          <w:b/>
          <w:bCs/>
        </w:rPr>
        <w:t>asserted, not demonstrated</w:t>
      </w:r>
    </w:p>
    <w:p w14:paraId="0074780D" w14:textId="6FAFF87B" w:rsidR="005309E0" w:rsidRDefault="005309E0">
      <w:pPr>
        <w:pStyle w:val="CommentText"/>
      </w:pPr>
    </w:p>
  </w:comment>
  <w:comment w:id="222" w:author="hp" w:date="2026-03-27T10:47:00Z" w:initials="h">
    <w:p w14:paraId="4A000682" w14:textId="77777777" w:rsidR="005309E0" w:rsidRPr="005309E0" w:rsidRDefault="005309E0" w:rsidP="005309E0">
      <w:pPr>
        <w:pStyle w:val="CommentText"/>
        <w:rPr>
          <w:b/>
          <w:bCs/>
        </w:rPr>
      </w:pPr>
      <w:r>
        <w:rPr>
          <w:rStyle w:val="CommentReference"/>
        </w:rPr>
        <w:annotationRef/>
      </w:r>
      <w:r w:rsidRPr="005309E0">
        <w:rPr>
          <w:b/>
          <w:bCs/>
        </w:rPr>
        <w:t>Logical Flow Issues</w:t>
      </w:r>
    </w:p>
    <w:p w14:paraId="7E068C34" w14:textId="77777777" w:rsidR="005309E0" w:rsidRPr="005309E0" w:rsidRDefault="005309E0" w:rsidP="005309E0">
      <w:pPr>
        <w:pStyle w:val="CommentText"/>
        <w:numPr>
          <w:ilvl w:val="0"/>
          <w:numId w:val="92"/>
        </w:numPr>
      </w:pPr>
      <w:r w:rsidRPr="005309E0">
        <w:t xml:space="preserve">The paragraph structure is uneven: </w:t>
      </w:r>
    </w:p>
    <w:p w14:paraId="5C3DA512" w14:textId="77777777" w:rsidR="005309E0" w:rsidRPr="005309E0" w:rsidRDefault="005309E0" w:rsidP="005309E0">
      <w:pPr>
        <w:pStyle w:val="CommentText"/>
        <w:numPr>
          <w:ilvl w:val="1"/>
          <w:numId w:val="92"/>
        </w:numPr>
      </w:pPr>
      <w:r w:rsidRPr="005309E0">
        <w:t xml:space="preserve">Previous studies </w:t>
      </w:r>
    </w:p>
    <w:p w14:paraId="43F278E2" w14:textId="77777777" w:rsidR="005309E0" w:rsidRPr="005309E0" w:rsidRDefault="005309E0" w:rsidP="005309E0">
      <w:pPr>
        <w:pStyle w:val="CommentText"/>
        <w:numPr>
          <w:ilvl w:val="1"/>
          <w:numId w:val="92"/>
        </w:numPr>
      </w:pPr>
      <w:r w:rsidRPr="005309E0">
        <w:t xml:space="preserve">Justification of SFL </w:t>
      </w:r>
    </w:p>
    <w:p w14:paraId="48144BAB" w14:textId="77777777" w:rsidR="005309E0" w:rsidRPr="005309E0" w:rsidRDefault="005309E0" w:rsidP="005309E0">
      <w:pPr>
        <w:pStyle w:val="CommentText"/>
        <w:numPr>
          <w:ilvl w:val="1"/>
          <w:numId w:val="92"/>
        </w:numPr>
      </w:pPr>
      <w:r w:rsidRPr="005309E0">
        <w:t xml:space="preserve">Methodological approach </w:t>
      </w:r>
    </w:p>
    <w:p w14:paraId="4DA7C998" w14:textId="77777777" w:rsidR="005309E0" w:rsidRPr="005309E0" w:rsidRDefault="005309E0" w:rsidP="005309E0">
      <w:pPr>
        <w:pStyle w:val="CommentText"/>
        <w:numPr>
          <w:ilvl w:val="1"/>
          <w:numId w:val="92"/>
        </w:numPr>
      </w:pPr>
      <w:r w:rsidRPr="005309E0">
        <w:t xml:space="preserve">Stylistic positioning </w:t>
      </w:r>
    </w:p>
    <w:p w14:paraId="38EDAA54" w14:textId="77777777" w:rsidR="005309E0" w:rsidRPr="005309E0" w:rsidRDefault="005309E0" w:rsidP="005309E0">
      <w:pPr>
        <w:pStyle w:val="CommentText"/>
        <w:numPr>
          <w:ilvl w:val="0"/>
          <w:numId w:val="92"/>
        </w:numPr>
      </w:pPr>
      <w:r w:rsidRPr="005309E0">
        <w:t xml:space="preserve">These ideas are relevant but </w:t>
      </w:r>
      <w:r w:rsidRPr="005309E0">
        <w:rPr>
          <w:b/>
          <w:bCs/>
        </w:rPr>
        <w:t>not smoothly connected</w:t>
      </w:r>
      <w:r w:rsidRPr="005309E0">
        <w:t>.</w:t>
      </w:r>
    </w:p>
    <w:p w14:paraId="5A3358A7" w14:textId="10AC37C1" w:rsidR="005309E0" w:rsidRDefault="005309E0">
      <w:pPr>
        <w:pStyle w:val="CommentText"/>
      </w:pPr>
    </w:p>
  </w:comment>
  <w:comment w:id="224" w:author="hp" w:date="2026-03-27T10:53:00Z" w:initials="h">
    <w:p w14:paraId="69D19D1F" w14:textId="066E0A59" w:rsidR="005309E0" w:rsidRDefault="005309E0">
      <w:pPr>
        <w:pStyle w:val="CommentText"/>
      </w:pPr>
      <w:r>
        <w:rPr>
          <w:rStyle w:val="CommentReference"/>
        </w:rPr>
        <w:annotationRef/>
      </w:r>
      <w:r>
        <w:t xml:space="preserve">Not necessary </w:t>
      </w:r>
    </w:p>
  </w:comment>
  <w:comment w:id="225" w:author="hp" w:date="2026-03-27T10:57:00Z" w:initials="h">
    <w:p w14:paraId="1EDA817B" w14:textId="51545202" w:rsidR="00A91FC6" w:rsidRDefault="00A91FC6">
      <w:pPr>
        <w:pStyle w:val="CommentText"/>
      </w:pPr>
      <w:r>
        <w:rPr>
          <w:rStyle w:val="CommentReference"/>
        </w:rPr>
        <w:annotationRef/>
      </w:r>
      <w:r>
        <w:t>???</w:t>
      </w:r>
    </w:p>
  </w:comment>
  <w:comment w:id="226" w:author="hp" w:date="2026-03-27T14:41:00Z" w:initials="h">
    <w:p w14:paraId="2A396E82" w14:textId="77777777" w:rsidR="00103FCE" w:rsidRPr="00103FCE" w:rsidRDefault="00103FCE" w:rsidP="00103FCE">
      <w:pPr>
        <w:pStyle w:val="CommentText"/>
        <w:rPr>
          <w:b/>
          <w:bCs/>
        </w:rPr>
      </w:pPr>
      <w:r>
        <w:rPr>
          <w:rStyle w:val="CommentReference"/>
        </w:rPr>
        <w:annotationRef/>
      </w:r>
      <w:r w:rsidRPr="00103FCE">
        <w:rPr>
          <w:b/>
          <w:bCs/>
        </w:rPr>
        <w:t>Conceptual Confusion</w:t>
      </w:r>
    </w:p>
    <w:p w14:paraId="785146F1" w14:textId="77777777" w:rsidR="00103FCE" w:rsidRPr="00103FCE" w:rsidRDefault="00103FCE" w:rsidP="00103FCE">
      <w:pPr>
        <w:pStyle w:val="CommentText"/>
        <w:numPr>
          <w:ilvl w:val="0"/>
          <w:numId w:val="97"/>
        </w:numPr>
      </w:pPr>
      <w:r w:rsidRPr="00103FCE">
        <w:rPr>
          <w:b/>
          <w:bCs/>
        </w:rPr>
        <w:t>Misrepresentation of SFL</w:t>
      </w:r>
      <w:r w:rsidRPr="00103FCE">
        <w:t xml:space="preserve"> </w:t>
      </w:r>
    </w:p>
    <w:p w14:paraId="611B83F5" w14:textId="77777777" w:rsidR="00103FCE" w:rsidRPr="00103FCE" w:rsidRDefault="00103FCE" w:rsidP="00103FCE">
      <w:pPr>
        <w:pStyle w:val="CommentText"/>
        <w:numPr>
          <w:ilvl w:val="1"/>
          <w:numId w:val="97"/>
        </w:numPr>
      </w:pPr>
      <w:r w:rsidRPr="00103FCE">
        <w:t xml:space="preserve">You imply: </w:t>
      </w:r>
    </w:p>
    <w:p w14:paraId="77A24A4F" w14:textId="77777777" w:rsidR="00103FCE" w:rsidRPr="00103FCE" w:rsidRDefault="00103FCE" w:rsidP="00103FCE">
      <w:pPr>
        <w:pStyle w:val="CommentText"/>
        <w:numPr>
          <w:ilvl w:val="2"/>
          <w:numId w:val="97"/>
        </w:numPr>
      </w:pPr>
      <w:r w:rsidRPr="00103FCE">
        <w:t xml:space="preserve">the hierarchy is “according to Halliday’s transitivity of material processes” </w:t>
      </w:r>
    </w:p>
    <w:p w14:paraId="28099FA7" w14:textId="77777777" w:rsidR="00103FCE" w:rsidRPr="00103FCE" w:rsidRDefault="00103FCE" w:rsidP="00103FCE">
      <w:pPr>
        <w:pStyle w:val="CommentText"/>
        <w:numPr>
          <w:ilvl w:val="1"/>
          <w:numId w:val="97"/>
        </w:numPr>
      </w:pPr>
      <w:r w:rsidRPr="00103FCE">
        <w:t xml:space="preserve">This is inaccurate: </w:t>
      </w:r>
    </w:p>
    <w:p w14:paraId="143E9353" w14:textId="77777777" w:rsidR="00103FCE" w:rsidRPr="00103FCE" w:rsidRDefault="00103FCE" w:rsidP="00103FCE">
      <w:pPr>
        <w:pStyle w:val="CommentText"/>
        <w:numPr>
          <w:ilvl w:val="2"/>
          <w:numId w:val="97"/>
        </w:numPr>
      </w:pPr>
      <w:r w:rsidRPr="00103FCE">
        <w:t xml:space="preserve">Halliday does </w:t>
      </w:r>
      <w:r w:rsidRPr="00103FCE">
        <w:rPr>
          <w:b/>
          <w:bCs/>
        </w:rPr>
        <w:t>not propose a hierarchy of process types</w:t>
      </w:r>
      <w:r w:rsidRPr="00103FCE">
        <w:t xml:space="preserve"> </w:t>
      </w:r>
    </w:p>
    <w:p w14:paraId="3FA69FD5" w14:textId="77777777" w:rsidR="00103FCE" w:rsidRPr="00103FCE" w:rsidRDefault="00103FCE" w:rsidP="00103FCE">
      <w:pPr>
        <w:pStyle w:val="CommentText"/>
        <w:numPr>
          <w:ilvl w:val="2"/>
          <w:numId w:val="97"/>
        </w:numPr>
      </w:pPr>
      <w:r w:rsidRPr="00103FCE">
        <w:t xml:space="preserve">Your hierarchy is </w:t>
      </w:r>
      <w:r w:rsidRPr="00103FCE">
        <w:rPr>
          <w:b/>
          <w:bCs/>
        </w:rPr>
        <w:t>empirical</w:t>
      </w:r>
      <w:r w:rsidRPr="00103FCE">
        <w:t>, not theoretical</w:t>
      </w:r>
    </w:p>
    <w:p w14:paraId="378A6BB3" w14:textId="764E8F8F" w:rsidR="00103FCE" w:rsidRDefault="00103FCE">
      <w:pPr>
        <w:pStyle w:val="CommentText"/>
      </w:pPr>
    </w:p>
  </w:comment>
  <w:comment w:id="227" w:author="hp" w:date="2026-03-27T14:42:00Z" w:initials="h">
    <w:p w14:paraId="446DFBD8" w14:textId="77777777" w:rsidR="00103FCE" w:rsidRPr="00103FCE" w:rsidRDefault="00103FCE" w:rsidP="00103FCE">
      <w:pPr>
        <w:pStyle w:val="CommentText"/>
      </w:pPr>
      <w:r>
        <w:rPr>
          <w:rStyle w:val="CommentReference"/>
        </w:rPr>
        <w:annotationRef/>
      </w:r>
      <w:r w:rsidRPr="00103FCE">
        <w:t>Too vague:</w:t>
      </w:r>
    </w:p>
    <w:p w14:paraId="4A6368E2" w14:textId="77777777" w:rsidR="00103FCE" w:rsidRPr="00103FCE" w:rsidRDefault="00103FCE" w:rsidP="00103FCE">
      <w:pPr>
        <w:pStyle w:val="CommentText"/>
        <w:numPr>
          <w:ilvl w:val="0"/>
          <w:numId w:val="98"/>
        </w:numPr>
      </w:pPr>
      <w:r w:rsidRPr="00103FCE">
        <w:t>Needs specification (ideational meaning? characterisation? agency?)</w:t>
      </w:r>
    </w:p>
    <w:p w14:paraId="2D47E685" w14:textId="62BB70A7" w:rsidR="00103FCE" w:rsidRDefault="00103FCE">
      <w:pPr>
        <w:pStyle w:val="CommentText"/>
      </w:pPr>
    </w:p>
  </w:comment>
  <w:comment w:id="228" w:author="hp" w:date="2026-03-27T14:40:00Z" w:initials="h">
    <w:p w14:paraId="00657965" w14:textId="21E70A7F" w:rsidR="00103FCE" w:rsidRDefault="00103FCE">
      <w:pPr>
        <w:pStyle w:val="CommentText"/>
      </w:pPr>
      <w:r>
        <w:rPr>
          <w:rStyle w:val="CommentReference"/>
        </w:rPr>
        <w:annotationRef/>
      </w:r>
      <w:r w:rsidRPr="00103FCE">
        <w:t>Grammatically incorrect and conceptually confused</w:t>
      </w:r>
      <w:r>
        <w:t xml:space="preserve">… This </w:t>
      </w:r>
      <w:r w:rsidRPr="00103FCE">
        <w:t>is not a valid formulation.</w:t>
      </w:r>
    </w:p>
  </w:comment>
  <w:comment w:id="229" w:author="hp" w:date="2026-03-27T14:43:00Z" w:initials="h">
    <w:p w14:paraId="16FB8194" w14:textId="214B03BF" w:rsidR="00103FCE" w:rsidRPr="00103FCE" w:rsidRDefault="00103FCE" w:rsidP="00103FCE">
      <w:pPr>
        <w:pStyle w:val="CommentText"/>
      </w:pPr>
      <w:r>
        <w:rPr>
          <w:rStyle w:val="CommentReference"/>
        </w:rPr>
        <w:annotationRef/>
      </w:r>
      <w:r w:rsidRPr="00103FCE">
        <w:t xml:space="preserve">Not clearly tied to specific process types </w:t>
      </w:r>
    </w:p>
    <w:p w14:paraId="6570D7D7" w14:textId="59122CB9" w:rsidR="00103FCE" w:rsidRDefault="00103FCE" w:rsidP="00103FCE">
      <w:pPr>
        <w:pStyle w:val="CommentText"/>
      </w:pPr>
      <w:r w:rsidRPr="00103FCE">
        <w:t>Needs linguistic grounding (e.g., Actor roles, Goals, affected participants)</w:t>
      </w:r>
    </w:p>
  </w:comment>
  <w:comment w:id="230" w:author="hp" w:date="2026-03-27T14:44:00Z" w:initials="h">
    <w:p w14:paraId="5A70E394" w14:textId="77777777" w:rsidR="00103FCE" w:rsidRPr="00103FCE" w:rsidRDefault="00103FCE" w:rsidP="00103FCE">
      <w:pPr>
        <w:pStyle w:val="CommentText"/>
      </w:pPr>
      <w:r>
        <w:rPr>
          <w:rStyle w:val="CommentReference"/>
        </w:rPr>
        <w:annotationRef/>
      </w:r>
      <w:r w:rsidRPr="00103FCE">
        <w:t>Needs explicit link to:</w:t>
      </w:r>
    </w:p>
    <w:p w14:paraId="37D78A72" w14:textId="77777777" w:rsidR="00103FCE" w:rsidRPr="00103FCE" w:rsidRDefault="00103FCE" w:rsidP="00103FCE">
      <w:pPr>
        <w:pStyle w:val="CommentText"/>
        <w:numPr>
          <w:ilvl w:val="0"/>
          <w:numId w:val="99"/>
        </w:numPr>
      </w:pPr>
      <w:r w:rsidRPr="00103FCE">
        <w:t>low frequency of verbal/mental processes</w:t>
      </w:r>
    </w:p>
    <w:p w14:paraId="294A8D53" w14:textId="62E6FD8C" w:rsidR="00103FCE" w:rsidRDefault="00103FCE">
      <w:pPr>
        <w:pStyle w:val="CommentText"/>
      </w:pPr>
    </w:p>
  </w:comment>
  <w:comment w:id="231" w:author="hp" w:date="2026-03-27T14:44:00Z" w:initials="h">
    <w:p w14:paraId="5504D255" w14:textId="77777777" w:rsidR="00103FCE" w:rsidRPr="00103FCE" w:rsidRDefault="00103FCE" w:rsidP="00103FCE">
      <w:pPr>
        <w:pStyle w:val="CommentText"/>
      </w:pPr>
      <w:r>
        <w:rPr>
          <w:rStyle w:val="CommentReference"/>
        </w:rPr>
        <w:annotationRef/>
      </w:r>
      <w:r w:rsidRPr="00103FCE">
        <w:t>“Dialogically” is used vaguely:</w:t>
      </w:r>
    </w:p>
    <w:p w14:paraId="3505F5DA" w14:textId="77777777" w:rsidR="00103FCE" w:rsidRPr="00103FCE" w:rsidRDefault="00103FCE" w:rsidP="00103FCE">
      <w:pPr>
        <w:pStyle w:val="CommentText"/>
        <w:numPr>
          <w:ilvl w:val="0"/>
          <w:numId w:val="100"/>
        </w:numPr>
      </w:pPr>
      <w:r w:rsidRPr="00103FCE">
        <w:t xml:space="preserve">No clear connection to Mikhail Bakhtin’s concept </w:t>
      </w:r>
    </w:p>
    <w:p w14:paraId="40B56B83" w14:textId="77777777" w:rsidR="00103FCE" w:rsidRPr="00103FCE" w:rsidRDefault="00103FCE" w:rsidP="00103FCE">
      <w:pPr>
        <w:pStyle w:val="CommentText"/>
        <w:numPr>
          <w:ilvl w:val="0"/>
          <w:numId w:val="100"/>
        </w:numPr>
      </w:pPr>
      <w:r w:rsidRPr="00103FCE">
        <w:t>Feels stylistically inflated rather than analytically grounded</w:t>
      </w:r>
    </w:p>
    <w:p w14:paraId="724C1CE4" w14:textId="0AEA46BA" w:rsidR="00103FCE" w:rsidRDefault="00103FCE">
      <w:pPr>
        <w:pStyle w:val="CommentText"/>
      </w:pPr>
    </w:p>
  </w:comment>
  <w:comment w:id="232" w:author="hp" w:date="2026-03-27T14:45:00Z" w:initials="h">
    <w:p w14:paraId="4FAB3C0F" w14:textId="77777777" w:rsidR="00103FCE" w:rsidRPr="00103FCE" w:rsidRDefault="00103FCE" w:rsidP="00103FCE">
      <w:pPr>
        <w:pStyle w:val="CommentText"/>
      </w:pPr>
      <w:r>
        <w:rPr>
          <w:rStyle w:val="CommentReference"/>
        </w:rPr>
        <w:annotationRef/>
      </w:r>
      <w:r w:rsidRPr="00103FCE">
        <w:t>Not clearly defined:</w:t>
      </w:r>
    </w:p>
    <w:p w14:paraId="772BFADD" w14:textId="77777777" w:rsidR="00103FCE" w:rsidRPr="00103FCE" w:rsidRDefault="00103FCE" w:rsidP="00103FCE">
      <w:pPr>
        <w:pStyle w:val="CommentText"/>
        <w:numPr>
          <w:ilvl w:val="0"/>
          <w:numId w:val="101"/>
        </w:numPr>
      </w:pPr>
      <w:r w:rsidRPr="00103FCE">
        <w:t>Does it refer to identity assignment? social roles</w:t>
      </w:r>
    </w:p>
    <w:p w14:paraId="5897D2A0" w14:textId="6D43F44E" w:rsidR="00103FCE" w:rsidRDefault="00103FCE">
      <w:pPr>
        <w:pStyle w:val="CommentText"/>
      </w:pPr>
    </w:p>
  </w:comment>
  <w:comment w:id="233" w:author="hp" w:date="2026-03-27T15:03:00Z" w:initials="h">
    <w:p w14:paraId="0C6E7EE0" w14:textId="77777777" w:rsidR="00A53095" w:rsidRPr="00A53095" w:rsidRDefault="00A53095" w:rsidP="00A53095">
      <w:pPr>
        <w:pStyle w:val="CommentText"/>
        <w:rPr>
          <w:b/>
          <w:bCs/>
        </w:rPr>
      </w:pPr>
      <w:r>
        <w:rPr>
          <w:rStyle w:val="CommentReference"/>
        </w:rPr>
        <w:annotationRef/>
      </w:r>
      <w:r w:rsidRPr="00A53095">
        <w:rPr>
          <w:b/>
          <w:bCs/>
        </w:rPr>
        <w:t>Missing Analytical Details</w:t>
      </w:r>
    </w:p>
    <w:p w14:paraId="06060B61" w14:textId="77777777" w:rsidR="00A53095" w:rsidRPr="00A53095" w:rsidRDefault="00A53095" w:rsidP="00A53095">
      <w:pPr>
        <w:pStyle w:val="CommentText"/>
        <w:numPr>
          <w:ilvl w:val="0"/>
          <w:numId w:val="106"/>
        </w:numPr>
      </w:pPr>
      <w:r w:rsidRPr="00A53095">
        <w:t xml:space="preserve">No explanation of: </w:t>
      </w:r>
    </w:p>
    <w:p w14:paraId="30EF3DF7" w14:textId="77777777" w:rsidR="00A53095" w:rsidRPr="00A53095" w:rsidRDefault="00A53095" w:rsidP="00A53095">
      <w:pPr>
        <w:pStyle w:val="CommentText"/>
        <w:numPr>
          <w:ilvl w:val="1"/>
          <w:numId w:val="106"/>
        </w:numPr>
      </w:pPr>
      <w:r w:rsidRPr="00A53095">
        <w:rPr>
          <w:b/>
          <w:bCs/>
        </w:rPr>
        <w:t>how frequencies were calculated</w:t>
      </w:r>
      <w:r w:rsidRPr="00A53095">
        <w:t xml:space="preserve"> </w:t>
      </w:r>
    </w:p>
    <w:p w14:paraId="6528E945" w14:textId="77777777" w:rsidR="00A53095" w:rsidRPr="00A53095" w:rsidRDefault="00A53095" w:rsidP="00A53095">
      <w:pPr>
        <w:pStyle w:val="CommentText"/>
        <w:numPr>
          <w:ilvl w:val="1"/>
          <w:numId w:val="106"/>
        </w:numPr>
      </w:pPr>
      <w:r w:rsidRPr="00A53095">
        <w:rPr>
          <w:b/>
          <w:bCs/>
        </w:rPr>
        <w:t>how significant the differences are</w:t>
      </w:r>
      <w:r w:rsidRPr="00A53095">
        <w:t xml:space="preserve"> </w:t>
      </w:r>
    </w:p>
    <w:p w14:paraId="6D89F346" w14:textId="77777777" w:rsidR="00A53095" w:rsidRPr="00A53095" w:rsidRDefault="00A53095" w:rsidP="00A53095">
      <w:pPr>
        <w:pStyle w:val="CommentText"/>
        <w:numPr>
          <w:ilvl w:val="1"/>
          <w:numId w:val="106"/>
        </w:numPr>
      </w:pPr>
      <w:r w:rsidRPr="00A53095">
        <w:rPr>
          <w:b/>
          <w:bCs/>
        </w:rPr>
        <w:t>distribution across characters (only Rehema mentioned)</w:t>
      </w:r>
    </w:p>
    <w:p w14:paraId="00C7F926" w14:textId="6046C441" w:rsidR="00A53095" w:rsidRDefault="00A53095">
      <w:pPr>
        <w:pStyle w:val="CommentText"/>
      </w:pPr>
    </w:p>
  </w:comment>
  <w:comment w:id="234" w:author="hp" w:date="2026-03-27T14:59:00Z" w:initials="h">
    <w:p w14:paraId="18CFC3A9" w14:textId="0D674F44" w:rsidR="00D32A94" w:rsidRDefault="00D32A94">
      <w:pPr>
        <w:pStyle w:val="CommentText"/>
      </w:pPr>
      <w:r>
        <w:rPr>
          <w:rStyle w:val="CommentReference"/>
        </w:rPr>
        <w:annotationRef/>
      </w:r>
      <w:r w:rsidRPr="00D32A94">
        <w:t>Too absolute</w:t>
      </w:r>
    </w:p>
  </w:comment>
  <w:comment w:id="235" w:author="hp" w:date="2026-03-27T15:00:00Z" w:initials="h">
    <w:p w14:paraId="6E0685EA" w14:textId="77777777" w:rsidR="00D32A94" w:rsidRPr="00D32A94" w:rsidRDefault="00D32A94" w:rsidP="00D32A94">
      <w:pPr>
        <w:pStyle w:val="CommentText"/>
        <w:rPr>
          <w:b/>
          <w:bCs/>
        </w:rPr>
      </w:pPr>
      <w:r>
        <w:rPr>
          <w:rStyle w:val="CommentReference"/>
        </w:rPr>
        <w:annotationRef/>
      </w:r>
      <w:r w:rsidRPr="00D32A94">
        <w:rPr>
          <w:b/>
          <w:bCs/>
        </w:rPr>
        <w:t>Weak Integration of Sources</w:t>
      </w:r>
    </w:p>
    <w:p w14:paraId="0B4C533A" w14:textId="77777777" w:rsidR="00D32A94" w:rsidRPr="00D32A94" w:rsidRDefault="00D32A94" w:rsidP="00D32A94">
      <w:pPr>
        <w:pStyle w:val="CommentText"/>
        <w:numPr>
          <w:ilvl w:val="0"/>
          <w:numId w:val="103"/>
        </w:numPr>
      </w:pPr>
      <w:r w:rsidRPr="00D32A94">
        <w:t xml:space="preserve">Oyewole (2020) </w:t>
      </w:r>
    </w:p>
    <w:p w14:paraId="0A219D3C" w14:textId="77777777" w:rsidR="00D32A94" w:rsidRPr="00D32A94" w:rsidRDefault="00D32A94" w:rsidP="00D32A94">
      <w:pPr>
        <w:pStyle w:val="CommentText"/>
        <w:numPr>
          <w:ilvl w:val="0"/>
          <w:numId w:val="103"/>
        </w:numPr>
      </w:pPr>
      <w:r w:rsidRPr="00D32A94">
        <w:t xml:space="preserve">Samuel Gyasi Obeng Mwinlaaru (2022) </w:t>
      </w:r>
    </w:p>
    <w:p w14:paraId="4699AD03" w14:textId="77777777" w:rsidR="00D32A94" w:rsidRPr="00D32A94" w:rsidRDefault="00D32A94" w:rsidP="00D32A94">
      <w:pPr>
        <w:pStyle w:val="CommentText"/>
        <w:numPr>
          <w:ilvl w:val="0"/>
          <w:numId w:val="103"/>
        </w:numPr>
      </w:pPr>
      <w:r w:rsidRPr="00D32A94">
        <w:t xml:space="preserve">Nwogu (2021) </w:t>
      </w:r>
    </w:p>
    <w:p w14:paraId="108F17FF" w14:textId="77777777" w:rsidR="00D32A94" w:rsidRPr="00D32A94" w:rsidRDefault="00D32A94" w:rsidP="00D32A94">
      <w:pPr>
        <w:pStyle w:val="CommentText"/>
      </w:pPr>
      <w:r w:rsidRPr="00D32A94">
        <w:t>Problems:</w:t>
      </w:r>
    </w:p>
    <w:p w14:paraId="5C984530" w14:textId="77777777" w:rsidR="00D32A94" w:rsidRPr="00D32A94" w:rsidRDefault="00D32A94" w:rsidP="00D32A94">
      <w:pPr>
        <w:pStyle w:val="CommentText"/>
        <w:numPr>
          <w:ilvl w:val="0"/>
          <w:numId w:val="104"/>
        </w:numPr>
      </w:pPr>
      <w:r w:rsidRPr="00D32A94">
        <w:t xml:space="preserve">Sources are cited collectively: </w:t>
      </w:r>
    </w:p>
    <w:p w14:paraId="58A31B14" w14:textId="77777777" w:rsidR="00D32A94" w:rsidRPr="00D32A94" w:rsidRDefault="00D32A94" w:rsidP="00D32A94">
      <w:pPr>
        <w:pStyle w:val="CommentText"/>
        <w:numPr>
          <w:ilvl w:val="1"/>
          <w:numId w:val="104"/>
        </w:numPr>
      </w:pPr>
      <w:r w:rsidRPr="00D32A94">
        <w:t xml:space="preserve">No indication of: </w:t>
      </w:r>
    </w:p>
    <w:p w14:paraId="0452A38A" w14:textId="77777777" w:rsidR="00D32A94" w:rsidRPr="00D32A94" w:rsidRDefault="00D32A94" w:rsidP="00D32A94">
      <w:pPr>
        <w:pStyle w:val="CommentText"/>
        <w:numPr>
          <w:ilvl w:val="2"/>
          <w:numId w:val="104"/>
        </w:numPr>
      </w:pPr>
      <w:r w:rsidRPr="00D32A94">
        <w:t xml:space="preserve">what each study specifically found </w:t>
      </w:r>
    </w:p>
    <w:p w14:paraId="71588D5E" w14:textId="77777777" w:rsidR="00D32A94" w:rsidRPr="00D32A94" w:rsidRDefault="00D32A94" w:rsidP="00D32A94">
      <w:pPr>
        <w:pStyle w:val="CommentText"/>
        <w:numPr>
          <w:ilvl w:val="2"/>
          <w:numId w:val="104"/>
        </w:numPr>
      </w:pPr>
      <w:r w:rsidRPr="00D32A94">
        <w:t>how they support your claim</w:t>
      </w:r>
    </w:p>
    <w:p w14:paraId="12BA36F9" w14:textId="6D343DBD" w:rsidR="00D32A94" w:rsidRDefault="00D32A94">
      <w:pPr>
        <w:pStyle w:val="CommentText"/>
      </w:pPr>
    </w:p>
  </w:comment>
  <w:comment w:id="236" w:author="hp" w:date="2026-03-27T14:59:00Z" w:initials="h">
    <w:p w14:paraId="484A8940" w14:textId="77777777" w:rsidR="00D32A94" w:rsidRPr="00D32A94" w:rsidRDefault="00D32A94" w:rsidP="00D32A94">
      <w:pPr>
        <w:pStyle w:val="CommentText"/>
      </w:pPr>
      <w:r>
        <w:rPr>
          <w:rStyle w:val="CommentReference"/>
        </w:rPr>
        <w:annotationRef/>
      </w:r>
      <w:r w:rsidRPr="00D32A94">
        <w:t>Strong claim:</w:t>
      </w:r>
    </w:p>
    <w:p w14:paraId="6E803B7B" w14:textId="77777777" w:rsidR="00D32A94" w:rsidRPr="00D32A94" w:rsidRDefault="00D32A94" w:rsidP="00D32A94">
      <w:pPr>
        <w:pStyle w:val="CommentText"/>
        <w:numPr>
          <w:ilvl w:val="0"/>
          <w:numId w:val="102"/>
        </w:numPr>
      </w:pPr>
      <w:r w:rsidRPr="00D32A94">
        <w:t>Needs more cautious phrasing or clearer justification</w:t>
      </w:r>
    </w:p>
    <w:p w14:paraId="77A24924" w14:textId="4876D8B7" w:rsidR="00D32A94" w:rsidRDefault="00D32A94">
      <w:pPr>
        <w:pStyle w:val="CommentText"/>
      </w:pPr>
    </w:p>
  </w:comment>
  <w:comment w:id="237" w:author="hp" w:date="2026-03-27T15:01:00Z" w:initials="h">
    <w:p w14:paraId="127068D0" w14:textId="77777777" w:rsidR="00D32A94" w:rsidRPr="00D32A94" w:rsidRDefault="00D32A94" w:rsidP="00D32A94">
      <w:pPr>
        <w:pStyle w:val="CommentText"/>
        <w:rPr>
          <w:b/>
          <w:bCs/>
        </w:rPr>
      </w:pPr>
      <w:r>
        <w:rPr>
          <w:rStyle w:val="CommentReference"/>
        </w:rPr>
        <w:annotationRef/>
      </w:r>
      <w:r w:rsidRPr="00D32A94">
        <w:rPr>
          <w:b/>
          <w:bCs/>
        </w:rPr>
        <w:t>Logical Flow Issues</w:t>
      </w:r>
    </w:p>
    <w:p w14:paraId="7D719E0B" w14:textId="77777777" w:rsidR="00D32A94" w:rsidRPr="00D32A94" w:rsidRDefault="00D32A94" w:rsidP="00D32A94">
      <w:pPr>
        <w:pStyle w:val="CommentText"/>
        <w:numPr>
          <w:ilvl w:val="0"/>
          <w:numId w:val="105"/>
        </w:numPr>
      </w:pPr>
      <w:r w:rsidRPr="00D32A94">
        <w:t xml:space="preserve">The paragraph attempts to do too much: </w:t>
      </w:r>
    </w:p>
    <w:p w14:paraId="0AC90BD4" w14:textId="77777777" w:rsidR="00D32A94" w:rsidRPr="00D32A94" w:rsidRDefault="00D32A94" w:rsidP="00D32A94">
      <w:pPr>
        <w:pStyle w:val="CommentText"/>
        <w:numPr>
          <w:ilvl w:val="1"/>
          <w:numId w:val="105"/>
        </w:numPr>
      </w:pPr>
      <w:r w:rsidRPr="00D32A94">
        <w:t xml:space="preserve">Present results (distribution hierarchy) </w:t>
      </w:r>
    </w:p>
    <w:p w14:paraId="5DD772FF" w14:textId="77777777" w:rsidR="00D32A94" w:rsidRPr="00D32A94" w:rsidRDefault="00D32A94" w:rsidP="00D32A94">
      <w:pPr>
        <w:pStyle w:val="CommentText"/>
        <w:numPr>
          <w:ilvl w:val="1"/>
          <w:numId w:val="105"/>
        </w:numPr>
      </w:pPr>
      <w:r w:rsidRPr="00D32A94">
        <w:t xml:space="preserve">Interpret subjectivity </w:t>
      </w:r>
    </w:p>
    <w:p w14:paraId="2D637635" w14:textId="77777777" w:rsidR="00D32A94" w:rsidRPr="00D32A94" w:rsidRDefault="00D32A94" w:rsidP="00D32A94">
      <w:pPr>
        <w:pStyle w:val="CommentText"/>
        <w:numPr>
          <w:ilvl w:val="1"/>
          <w:numId w:val="105"/>
        </w:numPr>
      </w:pPr>
      <w:r w:rsidRPr="00D32A94">
        <w:t xml:space="preserve">Discuss power </w:t>
      </w:r>
    </w:p>
    <w:p w14:paraId="5BBA935D" w14:textId="77777777" w:rsidR="00D32A94" w:rsidRPr="00D32A94" w:rsidRDefault="00D32A94" w:rsidP="00D32A94">
      <w:pPr>
        <w:pStyle w:val="CommentText"/>
        <w:numPr>
          <w:ilvl w:val="1"/>
          <w:numId w:val="105"/>
        </w:numPr>
      </w:pPr>
      <w:r w:rsidRPr="00D32A94">
        <w:t xml:space="preserve">Generalize to discourse structures </w:t>
      </w:r>
    </w:p>
    <w:p w14:paraId="1FB434E6" w14:textId="0E63DA85" w:rsidR="00D32A94" w:rsidRPr="00D32A94" w:rsidRDefault="00D32A94" w:rsidP="00D32A94">
      <w:pPr>
        <w:pStyle w:val="CommentText"/>
      </w:pPr>
      <w:r w:rsidRPr="00D32A94">
        <w:t>These need clearer staging.</w:t>
      </w:r>
    </w:p>
    <w:p w14:paraId="6B1DF3F2" w14:textId="5F5E146C" w:rsidR="00D32A94" w:rsidRDefault="00D32A94">
      <w:pPr>
        <w:pStyle w:val="CommentText"/>
      </w:pPr>
    </w:p>
  </w:comment>
  <w:comment w:id="238" w:author="hp" w:date="2026-03-29T15:31:00Z" w:initials="h">
    <w:p w14:paraId="041F1F9B" w14:textId="77777777" w:rsidR="00390501" w:rsidRPr="00390501" w:rsidRDefault="00390501" w:rsidP="00390501">
      <w:pPr>
        <w:pStyle w:val="CommentText"/>
      </w:pPr>
      <w:r>
        <w:rPr>
          <w:rStyle w:val="CommentReference"/>
        </w:rPr>
        <w:annotationRef/>
      </w:r>
      <w:r w:rsidRPr="00390501">
        <w:t xml:space="preserve">You mention </w:t>
      </w:r>
      <w:r w:rsidRPr="00390501">
        <w:rPr>
          <w:b/>
          <w:bCs/>
        </w:rPr>
        <w:t>material processes</w:t>
      </w:r>
      <w:r w:rsidRPr="00390501">
        <w:t>, but you don’t explicitly connect to:</w:t>
      </w:r>
    </w:p>
    <w:p w14:paraId="390C3FB2" w14:textId="77777777" w:rsidR="00390501" w:rsidRPr="00390501" w:rsidRDefault="00390501" w:rsidP="00390501">
      <w:pPr>
        <w:pStyle w:val="CommentText"/>
        <w:numPr>
          <w:ilvl w:val="0"/>
          <w:numId w:val="108"/>
        </w:numPr>
      </w:pPr>
      <w:r w:rsidRPr="00390501">
        <w:t xml:space="preserve">Actor </w:t>
      </w:r>
    </w:p>
    <w:p w14:paraId="25F466F5" w14:textId="77777777" w:rsidR="00390501" w:rsidRPr="00390501" w:rsidRDefault="00390501" w:rsidP="00390501">
      <w:pPr>
        <w:pStyle w:val="CommentText"/>
        <w:numPr>
          <w:ilvl w:val="0"/>
          <w:numId w:val="108"/>
        </w:numPr>
      </w:pPr>
      <w:r w:rsidRPr="00390501">
        <w:t xml:space="preserve">Goal </w:t>
      </w:r>
    </w:p>
    <w:p w14:paraId="2C1E8FEF" w14:textId="77777777" w:rsidR="00390501" w:rsidRPr="00390501" w:rsidRDefault="00390501" w:rsidP="00390501">
      <w:pPr>
        <w:pStyle w:val="CommentText"/>
        <w:numPr>
          <w:ilvl w:val="0"/>
          <w:numId w:val="108"/>
        </w:numPr>
      </w:pPr>
      <w:r w:rsidRPr="00390501">
        <w:t>Agency distribution</w:t>
      </w:r>
    </w:p>
    <w:p w14:paraId="1128906F" w14:textId="2B848FE1" w:rsidR="00390501" w:rsidRDefault="00390501">
      <w:pPr>
        <w:pStyle w:val="CommentText"/>
      </w:pPr>
    </w:p>
  </w:comment>
  <w:comment w:id="239" w:author="hp" w:date="2026-03-29T15:32:00Z" w:initials="h">
    <w:p w14:paraId="1155F152" w14:textId="77777777" w:rsidR="00390501" w:rsidRPr="00390501" w:rsidRDefault="00390501" w:rsidP="00390501">
      <w:pPr>
        <w:pStyle w:val="CommentText"/>
      </w:pPr>
      <w:r>
        <w:rPr>
          <w:rStyle w:val="CommentReference"/>
        </w:rPr>
        <w:annotationRef/>
      </w:r>
      <w:r w:rsidRPr="00390501">
        <w:t>You rely on:</w:t>
      </w:r>
    </w:p>
    <w:p w14:paraId="291781F3" w14:textId="77777777" w:rsidR="00390501" w:rsidRPr="00390501" w:rsidRDefault="00390501" w:rsidP="00390501">
      <w:pPr>
        <w:pStyle w:val="CommentText"/>
        <w:numPr>
          <w:ilvl w:val="0"/>
          <w:numId w:val="109"/>
        </w:numPr>
      </w:pPr>
      <w:r w:rsidRPr="00390501">
        <w:t xml:space="preserve">numbers (good) </w:t>
      </w:r>
    </w:p>
    <w:p w14:paraId="05E112BC" w14:textId="77777777" w:rsidR="00390501" w:rsidRPr="00390501" w:rsidRDefault="00390501" w:rsidP="00390501">
      <w:pPr>
        <w:pStyle w:val="CommentText"/>
        <w:numPr>
          <w:ilvl w:val="0"/>
          <w:numId w:val="109"/>
        </w:numPr>
      </w:pPr>
      <w:r w:rsidRPr="00390501">
        <w:t xml:space="preserve">general interpretation (good) </w:t>
      </w:r>
    </w:p>
    <w:p w14:paraId="26986667" w14:textId="66FD98B2" w:rsidR="00390501" w:rsidRPr="00390501" w:rsidRDefault="00390501" w:rsidP="00390501">
      <w:pPr>
        <w:pStyle w:val="CommentText"/>
      </w:pPr>
      <w:r w:rsidRPr="00390501">
        <w:t>But:</w:t>
      </w:r>
      <w:r w:rsidRPr="00390501">
        <w:br/>
        <w:t xml:space="preserve"> No </w:t>
      </w:r>
      <w:r w:rsidRPr="00390501">
        <w:rPr>
          <w:b/>
          <w:bCs/>
        </w:rPr>
        <w:t>direct clause examples</w:t>
      </w:r>
      <w:r w:rsidRPr="00390501">
        <w:t xml:space="preserve"> from the novel</w:t>
      </w:r>
    </w:p>
    <w:p w14:paraId="3F9D486C" w14:textId="26B41E5D" w:rsidR="00390501" w:rsidRPr="00390501" w:rsidRDefault="00390501" w:rsidP="00390501">
      <w:pPr>
        <w:pStyle w:val="CommentText"/>
      </w:pPr>
      <w:r w:rsidRPr="00390501">
        <w:t>This weakens development slightly.</w:t>
      </w:r>
    </w:p>
    <w:p w14:paraId="6EDC2C06" w14:textId="0FF02A42" w:rsidR="00390501" w:rsidRDefault="00390501">
      <w:pPr>
        <w:pStyle w:val="CommentText"/>
      </w:pPr>
    </w:p>
  </w:comment>
  <w:comment w:id="240" w:author="hp" w:date="2026-03-29T15:30:00Z" w:initials="h">
    <w:p w14:paraId="4E1F34BD" w14:textId="77777777" w:rsidR="00390501" w:rsidRPr="00390501" w:rsidRDefault="00390501" w:rsidP="00390501">
      <w:pPr>
        <w:pStyle w:val="CommentText"/>
      </w:pPr>
      <w:r>
        <w:rPr>
          <w:rStyle w:val="CommentReference"/>
        </w:rPr>
        <w:annotationRef/>
      </w:r>
      <w:r w:rsidRPr="00390501">
        <w:t>Improve by:</w:t>
      </w:r>
    </w:p>
    <w:p w14:paraId="1E371DD7" w14:textId="77777777" w:rsidR="00390501" w:rsidRPr="00390501" w:rsidRDefault="00390501" w:rsidP="00390501">
      <w:pPr>
        <w:pStyle w:val="CommentText"/>
        <w:numPr>
          <w:ilvl w:val="0"/>
          <w:numId w:val="107"/>
        </w:numPr>
      </w:pPr>
      <w:r w:rsidRPr="00390501">
        <w:t xml:space="preserve">Giving </w:t>
      </w:r>
      <w:r w:rsidRPr="00390501">
        <w:rPr>
          <w:b/>
          <w:bCs/>
        </w:rPr>
        <w:t>examples of such actions</w:t>
      </w:r>
      <w:r w:rsidRPr="00390501">
        <w:t xml:space="preserve"> </w:t>
      </w:r>
    </w:p>
    <w:p w14:paraId="43807927" w14:textId="77777777" w:rsidR="00390501" w:rsidRPr="00390501" w:rsidRDefault="00390501" w:rsidP="00390501">
      <w:pPr>
        <w:pStyle w:val="CommentText"/>
        <w:numPr>
          <w:ilvl w:val="0"/>
          <w:numId w:val="107"/>
        </w:numPr>
      </w:pPr>
      <w:r w:rsidRPr="00390501">
        <w:t xml:space="preserve">Linking explicitly to </w:t>
      </w:r>
      <w:r w:rsidRPr="00390501">
        <w:rPr>
          <w:b/>
          <w:bCs/>
        </w:rPr>
        <w:t>power and agency</w:t>
      </w:r>
    </w:p>
    <w:p w14:paraId="1810ABEE" w14:textId="32B4A1EA" w:rsidR="00390501" w:rsidRDefault="00390501">
      <w:pPr>
        <w:pStyle w:val="CommentText"/>
      </w:pPr>
    </w:p>
  </w:comment>
  <w:comment w:id="241" w:author="hp" w:date="2026-03-29T15:33:00Z" w:initials="h">
    <w:p w14:paraId="4639CC04" w14:textId="77777777" w:rsidR="00390501" w:rsidRPr="00390501" w:rsidRDefault="00390501" w:rsidP="00390501">
      <w:pPr>
        <w:pStyle w:val="CommentText"/>
        <w:numPr>
          <w:ilvl w:val="0"/>
          <w:numId w:val="110"/>
        </w:numPr>
      </w:pPr>
      <w:r>
        <w:rPr>
          <w:rStyle w:val="CommentReference"/>
        </w:rPr>
        <w:annotationRef/>
      </w:r>
      <w:r w:rsidRPr="00390501">
        <w:t xml:space="preserve">Strong claim, but not fully tied back to </w:t>
      </w:r>
      <w:r w:rsidRPr="00390501">
        <w:rPr>
          <w:i/>
          <w:iCs/>
        </w:rPr>
        <w:t>your data</w:t>
      </w:r>
      <w:r w:rsidRPr="00390501">
        <w:t xml:space="preserve"> </w:t>
      </w:r>
    </w:p>
    <w:p w14:paraId="32548780" w14:textId="1F936B0F" w:rsidR="00390501" w:rsidRPr="00390501" w:rsidRDefault="00390501" w:rsidP="00390501">
      <w:pPr>
        <w:pStyle w:val="CommentText"/>
      </w:pPr>
      <w:r w:rsidRPr="00390501">
        <w:t>You should explicitly link:</w:t>
      </w:r>
    </w:p>
    <w:p w14:paraId="6FDF0F5D" w14:textId="77777777" w:rsidR="00390501" w:rsidRPr="00390501" w:rsidRDefault="00390501" w:rsidP="00390501">
      <w:pPr>
        <w:pStyle w:val="CommentText"/>
        <w:numPr>
          <w:ilvl w:val="0"/>
          <w:numId w:val="111"/>
        </w:numPr>
      </w:pPr>
      <w:r w:rsidRPr="00390501">
        <w:t>your findings → broader discourse pattern</w:t>
      </w:r>
    </w:p>
    <w:p w14:paraId="29D7C65F" w14:textId="5B5D6921" w:rsidR="00390501" w:rsidRDefault="00390501">
      <w:pPr>
        <w:pStyle w:val="CommentText"/>
      </w:pPr>
    </w:p>
  </w:comment>
  <w:comment w:id="242" w:author="hp" w:date="2026-03-29T15:38:00Z" w:initials="h">
    <w:p w14:paraId="20524173" w14:textId="5AC6DAB2" w:rsidR="00390501" w:rsidRDefault="00390501">
      <w:pPr>
        <w:pStyle w:val="CommentText"/>
      </w:pPr>
      <w:r>
        <w:rPr>
          <w:rStyle w:val="CommentReference"/>
        </w:rPr>
        <w:annotationRef/>
      </w:r>
      <w:r w:rsidRPr="00390501">
        <w:t>“around Rehema” is vague and slightly informal</w:t>
      </w:r>
    </w:p>
  </w:comment>
  <w:comment w:id="243" w:author="hp" w:date="2026-03-29T15:37:00Z" w:initials="h">
    <w:p w14:paraId="1CB0C116" w14:textId="763CD028" w:rsidR="00390501" w:rsidRDefault="00390501">
      <w:pPr>
        <w:pStyle w:val="CommentText"/>
      </w:pPr>
      <w:r>
        <w:rPr>
          <w:rStyle w:val="CommentReference"/>
        </w:rPr>
        <w:annotationRef/>
      </w:r>
      <w:r w:rsidRPr="00390501">
        <w:t>Incorrect formatting</w:t>
      </w:r>
    </w:p>
  </w:comment>
  <w:comment w:id="244" w:author="hp" w:date="2026-03-29T15:39:00Z" w:initials="h">
    <w:p w14:paraId="78754022" w14:textId="39FE7432" w:rsidR="00390501" w:rsidRDefault="00390501">
      <w:pPr>
        <w:pStyle w:val="CommentText"/>
      </w:pPr>
      <w:r>
        <w:rPr>
          <w:rStyle w:val="CommentReference"/>
        </w:rPr>
        <w:annotationRef/>
      </w:r>
      <w:r w:rsidRPr="00390501">
        <w:t>Slightly Vague Metaphorical Language</w:t>
      </w:r>
    </w:p>
  </w:comment>
  <w:comment w:id="245" w:author="hp" w:date="2026-03-29T15:40:00Z" w:initials="h">
    <w:p w14:paraId="2D27541C" w14:textId="77777777" w:rsidR="00390501" w:rsidRPr="00390501" w:rsidRDefault="00390501" w:rsidP="00390501">
      <w:pPr>
        <w:pStyle w:val="CommentText"/>
        <w:rPr>
          <w:b/>
          <w:bCs/>
        </w:rPr>
      </w:pPr>
      <w:r>
        <w:rPr>
          <w:rStyle w:val="CommentReference"/>
        </w:rPr>
        <w:annotationRef/>
      </w:r>
      <w:r w:rsidRPr="00390501">
        <w:rPr>
          <w:b/>
          <w:bCs/>
        </w:rPr>
        <w:t>Weak Integration of Theory</w:t>
      </w:r>
    </w:p>
    <w:p w14:paraId="58D27AA8" w14:textId="77777777" w:rsidR="00390501" w:rsidRPr="00390501" w:rsidRDefault="00390501" w:rsidP="00390501">
      <w:pPr>
        <w:pStyle w:val="CommentText"/>
      </w:pPr>
      <w:r w:rsidRPr="00390501">
        <w:rPr>
          <w:i/>
          <w:iCs/>
        </w:rPr>
        <w:t>“This is consistent with Eggins (2004) who emphasises…”</w:t>
      </w:r>
    </w:p>
    <w:p w14:paraId="1DB8599F" w14:textId="77777777" w:rsidR="00390501" w:rsidRPr="00390501" w:rsidRDefault="00390501" w:rsidP="00390501">
      <w:pPr>
        <w:pStyle w:val="CommentText"/>
        <w:numPr>
          <w:ilvl w:val="0"/>
          <w:numId w:val="112"/>
        </w:numPr>
      </w:pPr>
      <w:r w:rsidRPr="00390501">
        <w:t>Slightly mechanical citation</w:t>
      </w:r>
    </w:p>
    <w:p w14:paraId="4C0704B8" w14:textId="4452F364" w:rsidR="00390501" w:rsidRDefault="00390501">
      <w:pPr>
        <w:pStyle w:val="CommentText"/>
      </w:pPr>
    </w:p>
  </w:comment>
  <w:comment w:id="246" w:author="hp" w:date="2026-03-29T15:41:00Z" w:initials="h">
    <w:p w14:paraId="5EA79E30" w14:textId="77777777" w:rsidR="00781891" w:rsidRDefault="00781891">
      <w:pPr>
        <w:pStyle w:val="CommentText"/>
      </w:pPr>
      <w:r>
        <w:rPr>
          <w:rStyle w:val="CommentReference"/>
        </w:rPr>
        <w:annotationRef/>
      </w:r>
      <w:r w:rsidRPr="00781891">
        <w:t>Overgeneralised / Slightly Awkward Sentence</w:t>
      </w:r>
    </w:p>
    <w:p w14:paraId="2729ED3F" w14:textId="77777777" w:rsidR="00781891" w:rsidRPr="00781891" w:rsidRDefault="00781891" w:rsidP="00781891">
      <w:pPr>
        <w:pStyle w:val="CommentText"/>
      </w:pPr>
      <w:r w:rsidRPr="00781891">
        <w:t>Problems:</w:t>
      </w:r>
    </w:p>
    <w:p w14:paraId="0E7F44C9" w14:textId="77777777" w:rsidR="00781891" w:rsidRPr="00781891" w:rsidRDefault="00781891" w:rsidP="00781891">
      <w:pPr>
        <w:pStyle w:val="CommentText"/>
        <w:numPr>
          <w:ilvl w:val="0"/>
          <w:numId w:val="113"/>
        </w:numPr>
      </w:pPr>
      <w:r w:rsidRPr="00781891">
        <w:t xml:space="preserve">“quantified and naturalised” is unclear </w:t>
      </w:r>
    </w:p>
    <w:p w14:paraId="437E7DA7" w14:textId="77777777" w:rsidR="00781891" w:rsidRPr="00781891" w:rsidRDefault="00781891" w:rsidP="00781891">
      <w:pPr>
        <w:pStyle w:val="CommentText"/>
        <w:numPr>
          <w:ilvl w:val="0"/>
          <w:numId w:val="113"/>
        </w:numPr>
      </w:pPr>
      <w:r w:rsidRPr="00781891">
        <w:t>“to struggle accordingly” is vague</w:t>
      </w:r>
    </w:p>
    <w:p w14:paraId="1A86DC70" w14:textId="6724B3BA" w:rsidR="00781891" w:rsidRDefault="00781891">
      <w:pPr>
        <w:pStyle w:val="CommentText"/>
      </w:pPr>
    </w:p>
  </w:comment>
  <w:comment w:id="247" w:author="hp" w:date="2026-03-29T15:42:00Z" w:initials="h">
    <w:p w14:paraId="3845F003" w14:textId="77777777" w:rsidR="00781891" w:rsidRPr="00781891" w:rsidRDefault="00781891" w:rsidP="00781891">
      <w:pPr>
        <w:pStyle w:val="CommentText"/>
        <w:rPr>
          <w:b/>
          <w:bCs/>
        </w:rPr>
      </w:pPr>
      <w:r>
        <w:rPr>
          <w:rStyle w:val="CommentReference"/>
        </w:rPr>
        <w:annotationRef/>
      </w:r>
      <w:r w:rsidRPr="00781891">
        <w:rPr>
          <w:b/>
          <w:bCs/>
        </w:rPr>
        <w:t>Confusing Sentence Structure</w:t>
      </w:r>
    </w:p>
    <w:p w14:paraId="492A2AD9" w14:textId="72C90DE7" w:rsidR="00781891" w:rsidRPr="00781891" w:rsidRDefault="00781891" w:rsidP="00781891">
      <w:pPr>
        <w:pStyle w:val="CommentText"/>
      </w:pPr>
      <w:r w:rsidRPr="00781891">
        <w:rPr>
          <w:i/>
          <w:iCs/>
        </w:rPr>
        <w:t>“What are only minor incidents for Asha and Mama Mhina, to an extent, involve them emotionally…”</w:t>
      </w:r>
    </w:p>
    <w:p w14:paraId="71BAAA1C" w14:textId="77777777" w:rsidR="00781891" w:rsidRPr="00781891" w:rsidRDefault="00781891" w:rsidP="00781891">
      <w:pPr>
        <w:pStyle w:val="CommentText"/>
        <w:numPr>
          <w:ilvl w:val="0"/>
          <w:numId w:val="114"/>
        </w:numPr>
      </w:pPr>
      <w:r w:rsidRPr="00781891">
        <w:t xml:space="preserve">Grammatically awkward </w:t>
      </w:r>
    </w:p>
    <w:p w14:paraId="211CE7DD" w14:textId="77777777" w:rsidR="00781891" w:rsidRPr="00781891" w:rsidRDefault="00781891" w:rsidP="00781891">
      <w:pPr>
        <w:pStyle w:val="CommentText"/>
        <w:numPr>
          <w:ilvl w:val="0"/>
          <w:numId w:val="114"/>
        </w:numPr>
      </w:pPr>
      <w:r w:rsidRPr="00781891">
        <w:t>Hard to follow</w:t>
      </w:r>
    </w:p>
    <w:p w14:paraId="5FD94A3D" w14:textId="6CF7CE24" w:rsidR="00781891" w:rsidRDefault="00781891">
      <w:pPr>
        <w:pStyle w:val="CommentText"/>
      </w:pPr>
    </w:p>
  </w:comment>
  <w:comment w:id="248" w:author="hp" w:date="2026-03-29T15:44:00Z" w:initials="h">
    <w:p w14:paraId="26273FE5" w14:textId="296F514D" w:rsidR="00781891" w:rsidRDefault="00781891">
      <w:pPr>
        <w:pStyle w:val="CommentText"/>
      </w:pPr>
      <w:r>
        <w:rPr>
          <w:rStyle w:val="CommentReference"/>
        </w:rPr>
        <w:annotationRef/>
      </w:r>
      <w:r w:rsidRPr="00781891">
        <w:t>“SLs” is unclear unless previously defined</w:t>
      </w:r>
    </w:p>
  </w:comment>
  <w:comment w:id="249" w:author="hp" w:date="2026-03-29T15:48:00Z" w:initials="h">
    <w:p w14:paraId="55679B03" w14:textId="5213BA34" w:rsidR="00781891" w:rsidRDefault="00781891">
      <w:pPr>
        <w:pStyle w:val="CommentText"/>
      </w:pPr>
      <w:r>
        <w:rPr>
          <w:rStyle w:val="CommentReference"/>
        </w:rPr>
        <w:annotationRef/>
      </w:r>
      <w:r w:rsidRPr="00781891">
        <w:t>Weak Precision in Quantification</w:t>
      </w:r>
      <w:r>
        <w:t xml:space="preserve">…. </w:t>
      </w:r>
      <w:r w:rsidRPr="00781891">
        <w:t>Not clearly tied to total (5 out of 9)</w:t>
      </w:r>
    </w:p>
  </w:comment>
  <w:comment w:id="250" w:author="hp" w:date="2026-03-29T15:50:00Z" w:initials="h">
    <w:p w14:paraId="605928ED" w14:textId="246ECAD8" w:rsidR="00781891" w:rsidRPr="00781891" w:rsidRDefault="00781891" w:rsidP="00781891">
      <w:pPr>
        <w:pStyle w:val="CommentText"/>
      </w:pPr>
      <w:r>
        <w:rPr>
          <w:rStyle w:val="CommentReference"/>
        </w:rPr>
        <w:annotationRef/>
      </w:r>
      <w:r>
        <w:t>T</w:t>
      </w:r>
      <w:r w:rsidRPr="00781891">
        <w:t xml:space="preserve">oo general </w:t>
      </w:r>
    </w:p>
    <w:p w14:paraId="4B2463D2" w14:textId="1506B810" w:rsidR="00781891" w:rsidRDefault="00781891" w:rsidP="00781891">
      <w:pPr>
        <w:pStyle w:val="CommentText"/>
      </w:pPr>
      <w:r w:rsidRPr="00781891">
        <w:t>Needs expansion or exemplification</w:t>
      </w:r>
    </w:p>
  </w:comment>
  <w:comment w:id="251" w:author="hp" w:date="2026-03-29T15:47:00Z" w:initials="h">
    <w:p w14:paraId="446B4E66" w14:textId="279985EC" w:rsidR="00781891" w:rsidRPr="00781891" w:rsidRDefault="00781891" w:rsidP="00781891">
      <w:pPr>
        <w:pStyle w:val="CommentText"/>
      </w:pPr>
      <w:r>
        <w:rPr>
          <w:rStyle w:val="CommentReference"/>
        </w:rPr>
        <w:annotationRef/>
      </w:r>
      <w:r w:rsidRPr="00781891">
        <w:t xml:space="preserve">Grammatically clumsy </w:t>
      </w:r>
    </w:p>
    <w:p w14:paraId="4200B1AB" w14:textId="49AB8DB1" w:rsidR="00781891" w:rsidRDefault="00781891" w:rsidP="00781891">
      <w:pPr>
        <w:pStyle w:val="CommentText"/>
      </w:pPr>
      <w:r w:rsidRPr="00781891">
        <w:t xml:space="preserve"> Informal tone</w:t>
      </w:r>
    </w:p>
  </w:comment>
  <w:comment w:id="252" w:author="hp" w:date="2026-03-29T15:51:00Z" w:initials="h">
    <w:p w14:paraId="3DCFFEC7" w14:textId="4A324139" w:rsidR="00480588" w:rsidRDefault="00480588">
      <w:pPr>
        <w:pStyle w:val="CommentText"/>
      </w:pPr>
      <w:r>
        <w:rPr>
          <w:rStyle w:val="CommentReference"/>
        </w:rPr>
        <w:annotationRef/>
      </w:r>
      <w:r w:rsidRPr="00480588">
        <w:t xml:space="preserve">The connection between </w:t>
      </w:r>
      <w:r w:rsidRPr="00480588">
        <w:rPr>
          <w:b/>
          <w:bCs/>
        </w:rPr>
        <w:t>data → theory</w:t>
      </w:r>
      <w:r w:rsidRPr="00480588">
        <w:t xml:space="preserve"> is not fully explained</w:t>
      </w:r>
    </w:p>
  </w:comment>
  <w:comment w:id="253" w:author="hp" w:date="2026-03-29T15:54:00Z" w:initials="h">
    <w:p w14:paraId="1D7EA489" w14:textId="77777777" w:rsidR="00480588" w:rsidRPr="00480588" w:rsidRDefault="00480588" w:rsidP="00480588">
      <w:pPr>
        <w:pStyle w:val="CommentText"/>
      </w:pPr>
      <w:r>
        <w:rPr>
          <w:rStyle w:val="CommentReference"/>
        </w:rPr>
        <w:annotationRef/>
      </w:r>
      <w:r w:rsidRPr="00480588">
        <w:t>The paragraph:</w:t>
      </w:r>
    </w:p>
    <w:p w14:paraId="1E7AE5E0" w14:textId="77777777" w:rsidR="00480588" w:rsidRPr="00480588" w:rsidRDefault="00480588" w:rsidP="00480588">
      <w:pPr>
        <w:pStyle w:val="CommentText"/>
        <w:numPr>
          <w:ilvl w:val="0"/>
          <w:numId w:val="115"/>
        </w:numPr>
      </w:pPr>
      <w:r w:rsidRPr="00480588">
        <w:t xml:space="preserve">Moves too quickly from </w:t>
      </w:r>
      <w:r w:rsidRPr="00480588">
        <w:rPr>
          <w:b/>
          <w:bCs/>
        </w:rPr>
        <w:t>data → interpretation → theory → comparison</w:t>
      </w:r>
      <w:r w:rsidRPr="00480588">
        <w:t xml:space="preserve"> </w:t>
      </w:r>
    </w:p>
    <w:p w14:paraId="6BD18E80" w14:textId="40411F4A" w:rsidR="00480588" w:rsidRPr="00480588" w:rsidRDefault="00480588" w:rsidP="00480588">
      <w:pPr>
        <w:pStyle w:val="CommentText"/>
      </w:pPr>
      <w:r w:rsidRPr="00480588">
        <w:t xml:space="preserve"> Needs:</w:t>
      </w:r>
    </w:p>
    <w:p w14:paraId="6154B351" w14:textId="77777777" w:rsidR="00480588" w:rsidRPr="00480588" w:rsidRDefault="00480588" w:rsidP="00480588">
      <w:pPr>
        <w:pStyle w:val="CommentText"/>
        <w:numPr>
          <w:ilvl w:val="0"/>
          <w:numId w:val="116"/>
        </w:numPr>
      </w:pPr>
      <w:r w:rsidRPr="00480588">
        <w:t xml:space="preserve">Slight expansion to fully develop the </w:t>
      </w:r>
      <w:r w:rsidRPr="00480588">
        <w:rPr>
          <w:b/>
          <w:bCs/>
        </w:rPr>
        <w:t>mental process → subjectivity link</w:t>
      </w:r>
    </w:p>
    <w:p w14:paraId="42CC44B2" w14:textId="09701D25" w:rsidR="00480588" w:rsidRDefault="00480588">
      <w:pPr>
        <w:pStyle w:val="CommentText"/>
      </w:pPr>
    </w:p>
  </w:comment>
  <w:comment w:id="254" w:author="hp" w:date="2026-03-29T15:56:00Z" w:initials="h">
    <w:p w14:paraId="36D4E592" w14:textId="5DA1F584" w:rsidR="00480588" w:rsidRDefault="00480588">
      <w:pPr>
        <w:pStyle w:val="CommentText"/>
      </w:pPr>
      <w:r>
        <w:rPr>
          <w:rStyle w:val="CommentReference"/>
        </w:rPr>
        <w:annotationRef/>
      </w:r>
      <w:r w:rsidRPr="00480588">
        <w:t>“ambivalence site” is unclear and slightly incorrect collocation</w:t>
      </w:r>
    </w:p>
  </w:comment>
  <w:comment w:id="255" w:author="hp" w:date="2026-03-29T15:57:00Z" w:initials="h">
    <w:p w14:paraId="3B1215DD" w14:textId="38AA33CA" w:rsidR="00480588" w:rsidRDefault="00480588">
      <w:pPr>
        <w:pStyle w:val="CommentText"/>
      </w:pPr>
      <w:r>
        <w:rPr>
          <w:rStyle w:val="CommentReference"/>
        </w:rPr>
        <w:annotationRef/>
      </w:r>
      <w:r w:rsidRPr="00480588">
        <w:t>Weak Quantification Expression</w:t>
      </w:r>
    </w:p>
  </w:comment>
  <w:comment w:id="256" w:author="hp" w:date="2026-03-29T15:56:00Z" w:initials="h">
    <w:p w14:paraId="6C025218" w14:textId="08E6A0A9" w:rsidR="00480588" w:rsidRDefault="00480588">
      <w:pPr>
        <w:pStyle w:val="CommentText"/>
      </w:pPr>
      <w:r>
        <w:rPr>
          <w:rStyle w:val="CommentReference"/>
        </w:rPr>
        <w:annotationRef/>
      </w:r>
      <w:r w:rsidRPr="00480588">
        <w:t>Spelling Error</w:t>
      </w:r>
    </w:p>
  </w:comment>
  <w:comment w:id="257" w:author="hp" w:date="2026-03-29T16:00:00Z" w:initials="h">
    <w:p w14:paraId="39018318" w14:textId="77777777" w:rsidR="00480588" w:rsidRPr="00480588" w:rsidRDefault="00480588" w:rsidP="00480588">
      <w:pPr>
        <w:pStyle w:val="CommentText"/>
      </w:pPr>
      <w:r>
        <w:rPr>
          <w:rStyle w:val="CommentReference"/>
        </w:rPr>
        <w:annotationRef/>
      </w:r>
      <w:r w:rsidRPr="00480588">
        <w:t>Link explicitly to:</w:t>
      </w:r>
    </w:p>
    <w:p w14:paraId="0A0EF0D6" w14:textId="77777777" w:rsidR="00480588" w:rsidRPr="00480588" w:rsidRDefault="00480588" w:rsidP="00480588">
      <w:pPr>
        <w:pStyle w:val="CommentText"/>
        <w:numPr>
          <w:ilvl w:val="0"/>
          <w:numId w:val="117"/>
        </w:numPr>
      </w:pPr>
      <w:r w:rsidRPr="00480588">
        <w:rPr>
          <w:b/>
          <w:bCs/>
        </w:rPr>
        <w:t>speech function (command vs response)</w:t>
      </w:r>
      <w:r w:rsidRPr="00480588">
        <w:t xml:space="preserve"> </w:t>
      </w:r>
    </w:p>
    <w:p w14:paraId="7A39EF4C" w14:textId="77777777" w:rsidR="00480588" w:rsidRPr="00480588" w:rsidRDefault="00480588" w:rsidP="00480588">
      <w:pPr>
        <w:pStyle w:val="CommentText"/>
        <w:numPr>
          <w:ilvl w:val="0"/>
          <w:numId w:val="117"/>
        </w:numPr>
      </w:pPr>
      <w:r w:rsidRPr="00480588">
        <w:rPr>
          <w:b/>
          <w:bCs/>
        </w:rPr>
        <w:t>power hierarchy</w:t>
      </w:r>
    </w:p>
    <w:p w14:paraId="58E36141" w14:textId="1B9E213C" w:rsidR="00480588" w:rsidRDefault="00480588">
      <w:pPr>
        <w:pStyle w:val="CommentText"/>
      </w:pPr>
    </w:p>
  </w:comment>
  <w:comment w:id="258" w:author="hp" w:date="2026-03-29T15:58:00Z" w:initials="h">
    <w:p w14:paraId="20667CD1" w14:textId="29DDA283" w:rsidR="00480588" w:rsidRDefault="00480588">
      <w:pPr>
        <w:pStyle w:val="CommentText"/>
      </w:pPr>
      <w:r>
        <w:rPr>
          <w:rStyle w:val="CommentReference"/>
        </w:rPr>
        <w:annotationRef/>
      </w:r>
      <w:r w:rsidRPr="00480588">
        <w:t>Slightly Awkward Structure</w:t>
      </w:r>
    </w:p>
  </w:comment>
  <w:comment w:id="259" w:author="hp" w:date="2026-03-29T15:59:00Z" w:initials="h">
    <w:p w14:paraId="3C0107D0" w14:textId="530FB4D9" w:rsidR="00480588" w:rsidRDefault="00480588">
      <w:pPr>
        <w:pStyle w:val="CommentText"/>
      </w:pPr>
      <w:r>
        <w:rPr>
          <w:rStyle w:val="CommentReference"/>
        </w:rPr>
        <w:annotationRef/>
      </w:r>
      <w:r w:rsidRPr="00480588">
        <w:t>Mechanical citation (needs stronger integration)</w:t>
      </w:r>
    </w:p>
  </w:comment>
  <w:comment w:id="260" w:author="hp" w:date="2026-03-29T16:01:00Z" w:initials="h">
    <w:p w14:paraId="5A0CFDFB" w14:textId="56BC2BEC" w:rsidR="00842007" w:rsidRDefault="00842007">
      <w:pPr>
        <w:pStyle w:val="CommentText"/>
      </w:pPr>
      <w:r>
        <w:rPr>
          <w:rStyle w:val="CommentReference"/>
        </w:rPr>
        <w:annotationRef/>
      </w:r>
      <w:r w:rsidRPr="00842007">
        <w:t>Slightly unclear and compressed</w:t>
      </w:r>
    </w:p>
  </w:comment>
  <w:comment w:id="261" w:author="hp" w:date="2026-03-29T16:02:00Z" w:initials="h">
    <w:p w14:paraId="60FBB505" w14:textId="1660DA00" w:rsidR="00842007" w:rsidRPr="00842007" w:rsidRDefault="00842007" w:rsidP="00842007">
      <w:pPr>
        <w:pStyle w:val="CommentText"/>
      </w:pPr>
      <w:r>
        <w:rPr>
          <w:rStyle w:val="CommentReference"/>
        </w:rPr>
        <w:annotationRef/>
      </w:r>
      <w:r w:rsidRPr="00842007">
        <w:t xml:space="preserve">Slightly informal (“We”) </w:t>
      </w:r>
    </w:p>
    <w:p w14:paraId="67140372" w14:textId="0CA13019" w:rsidR="00842007" w:rsidRDefault="00842007" w:rsidP="00842007">
      <w:pPr>
        <w:pStyle w:val="CommentText"/>
      </w:pPr>
      <w:r w:rsidRPr="00842007">
        <w:t xml:space="preserve"> Needs more academic tone</w:t>
      </w:r>
    </w:p>
  </w:comment>
  <w:comment w:id="262" w:author="hp" w:date="2026-03-29T16:36:00Z" w:initials="h">
    <w:p w14:paraId="632EDB2D" w14:textId="7635B806" w:rsidR="00682A2C" w:rsidRDefault="00682A2C">
      <w:pPr>
        <w:pStyle w:val="CommentText"/>
      </w:pPr>
      <w:r>
        <w:rPr>
          <w:rStyle w:val="CommentReference"/>
        </w:rPr>
        <w:annotationRef/>
      </w:r>
      <w:r w:rsidRPr="00682A2C">
        <w:t>Slightly vague; lacks precision.</w:t>
      </w:r>
    </w:p>
  </w:comment>
  <w:comment w:id="263" w:author="hp" w:date="2026-03-29T16:08:00Z" w:initials="h">
    <w:p w14:paraId="765E2A63" w14:textId="77777777" w:rsidR="00842007" w:rsidRPr="00842007" w:rsidRDefault="00842007" w:rsidP="00842007">
      <w:pPr>
        <w:pStyle w:val="CommentText"/>
        <w:numPr>
          <w:ilvl w:val="0"/>
          <w:numId w:val="122"/>
        </w:numPr>
      </w:pPr>
      <w:r>
        <w:rPr>
          <w:rStyle w:val="CommentReference"/>
        </w:rPr>
        <w:annotationRef/>
      </w:r>
      <w:r w:rsidRPr="00842007">
        <w:rPr>
          <w:b/>
          <w:bCs/>
        </w:rPr>
        <w:t>Conceptual repetition / redundancy</w:t>
      </w:r>
      <w:r w:rsidRPr="00842007">
        <w:t xml:space="preserve"> </w:t>
      </w:r>
    </w:p>
    <w:p w14:paraId="158CFE18" w14:textId="77777777" w:rsidR="00842007" w:rsidRPr="00842007" w:rsidRDefault="00842007" w:rsidP="00842007">
      <w:pPr>
        <w:pStyle w:val="CommentText"/>
      </w:pPr>
      <w:r w:rsidRPr="00842007">
        <w:rPr>
          <w:i/>
          <w:iCs/>
        </w:rPr>
        <w:t>“…fix character identities and roles…”</w:t>
      </w:r>
      <w:r w:rsidRPr="00842007">
        <w:br/>
      </w:r>
      <w:r w:rsidRPr="00842007">
        <w:rPr>
          <w:i/>
          <w:iCs/>
        </w:rPr>
        <w:t>“…instantiating social labels…”</w:t>
      </w:r>
    </w:p>
    <w:p w14:paraId="5CFCA85F" w14:textId="77777777" w:rsidR="00842007" w:rsidRPr="00842007" w:rsidRDefault="00842007" w:rsidP="00842007">
      <w:pPr>
        <w:pStyle w:val="CommentText"/>
        <w:numPr>
          <w:ilvl w:val="0"/>
          <w:numId w:val="123"/>
        </w:numPr>
      </w:pPr>
      <w:r w:rsidRPr="00842007">
        <w:t xml:space="preserve">These ideas </w:t>
      </w:r>
      <w:r w:rsidRPr="00842007">
        <w:rPr>
          <w:b/>
          <w:bCs/>
        </w:rPr>
        <w:t>overlap without adding new insight</w:t>
      </w:r>
      <w:r w:rsidRPr="00842007">
        <w:t>.</w:t>
      </w:r>
    </w:p>
    <w:p w14:paraId="120DDE76" w14:textId="63D4338E" w:rsidR="00842007" w:rsidRDefault="00842007">
      <w:pPr>
        <w:pStyle w:val="CommentText"/>
      </w:pPr>
    </w:p>
  </w:comment>
  <w:comment w:id="264" w:author="hp" w:date="2026-03-29T16:53:00Z" w:initials="h">
    <w:p w14:paraId="698F7126" w14:textId="76C2D2C2" w:rsidR="00533113" w:rsidRDefault="00533113">
      <w:pPr>
        <w:pStyle w:val="CommentText"/>
      </w:pPr>
      <w:r>
        <w:rPr>
          <w:rStyle w:val="CommentReference"/>
        </w:rPr>
        <w:annotationRef/>
      </w:r>
      <w:r w:rsidRPr="00533113">
        <w:t xml:space="preserve">“endowing” is slightly </w:t>
      </w:r>
      <w:r w:rsidRPr="00533113">
        <w:rPr>
          <w:b/>
          <w:bCs/>
        </w:rPr>
        <w:t>informal/interpretive</w:t>
      </w:r>
      <w:r w:rsidRPr="00533113">
        <w:t xml:space="preserve"> for academic tone</w:t>
      </w:r>
    </w:p>
  </w:comment>
  <w:comment w:id="266" w:author="hp" w:date="2026-03-29T16:48:00Z" w:initials="h">
    <w:p w14:paraId="5FCEABF5" w14:textId="77777777" w:rsidR="00FB6FEA" w:rsidRPr="00FB6FEA" w:rsidRDefault="00FB6FEA" w:rsidP="00FB6FEA">
      <w:pPr>
        <w:pStyle w:val="CommentText"/>
        <w:numPr>
          <w:ilvl w:val="0"/>
          <w:numId w:val="126"/>
        </w:numPr>
      </w:pPr>
      <w:r>
        <w:rPr>
          <w:rStyle w:val="CommentReference"/>
        </w:rPr>
        <w:annotationRef/>
      </w:r>
      <w:r w:rsidRPr="00FB6FEA">
        <w:rPr>
          <w:b/>
          <w:bCs/>
        </w:rPr>
        <w:t>Incorrect or awkward clause construction</w:t>
      </w:r>
      <w:r w:rsidRPr="00FB6FEA">
        <w:t xml:space="preserve"> </w:t>
      </w:r>
    </w:p>
    <w:p w14:paraId="16A7BF35" w14:textId="77777777" w:rsidR="00FB6FEA" w:rsidRPr="00FB6FEA" w:rsidRDefault="00FB6FEA" w:rsidP="00FB6FEA">
      <w:pPr>
        <w:pStyle w:val="CommentText"/>
      </w:pPr>
      <w:r w:rsidRPr="00FB6FEA">
        <w:rPr>
          <w:i/>
          <w:iCs/>
        </w:rPr>
        <w:t>“…that they instantiate, in Halliday's (1994) sense, by instantiating social labels.”</w:t>
      </w:r>
    </w:p>
    <w:p w14:paraId="3C5F08A1" w14:textId="77777777" w:rsidR="00FB6FEA" w:rsidRPr="00FB6FEA" w:rsidRDefault="00FB6FEA" w:rsidP="00FB6FEA">
      <w:pPr>
        <w:pStyle w:val="CommentText"/>
        <w:numPr>
          <w:ilvl w:val="0"/>
          <w:numId w:val="127"/>
        </w:numPr>
      </w:pPr>
      <w:r w:rsidRPr="00FB6FEA">
        <w:rPr>
          <w:b/>
          <w:bCs/>
        </w:rPr>
        <w:t>Repetition (“instantiate…instantiating”)</w:t>
      </w:r>
      <w:r w:rsidRPr="00FB6FEA">
        <w:t xml:space="preserve"> </w:t>
      </w:r>
    </w:p>
    <w:p w14:paraId="24DAE10E" w14:textId="77777777" w:rsidR="00FB6FEA" w:rsidRPr="00FB6FEA" w:rsidRDefault="00FB6FEA" w:rsidP="00FB6FEA">
      <w:pPr>
        <w:pStyle w:val="CommentText"/>
        <w:numPr>
          <w:ilvl w:val="0"/>
          <w:numId w:val="127"/>
        </w:numPr>
      </w:pPr>
      <w:r w:rsidRPr="00FB6FEA">
        <w:t>Structurally clumsy</w:t>
      </w:r>
    </w:p>
    <w:p w14:paraId="25A2997A" w14:textId="7BF8A462" w:rsidR="00FB6FEA" w:rsidRDefault="00FB6FEA">
      <w:pPr>
        <w:pStyle w:val="CommentText"/>
      </w:pPr>
    </w:p>
  </w:comment>
  <w:comment w:id="265" w:author="hp" w:date="2026-03-29T16:05:00Z" w:initials="h">
    <w:p w14:paraId="21BAF2A7" w14:textId="77777777" w:rsidR="00842007" w:rsidRPr="00842007" w:rsidRDefault="00842007" w:rsidP="00842007">
      <w:pPr>
        <w:pStyle w:val="CommentText"/>
        <w:rPr>
          <w:b/>
          <w:bCs/>
        </w:rPr>
      </w:pPr>
      <w:r>
        <w:rPr>
          <w:rStyle w:val="CommentReference"/>
        </w:rPr>
        <w:annotationRef/>
      </w:r>
      <w:r w:rsidRPr="00842007">
        <w:rPr>
          <w:b/>
          <w:bCs/>
        </w:rPr>
        <w:t>Analytical Weaknesses</w:t>
      </w:r>
    </w:p>
    <w:p w14:paraId="1BFBB874" w14:textId="77777777" w:rsidR="00842007" w:rsidRPr="00842007" w:rsidRDefault="00842007" w:rsidP="00842007">
      <w:pPr>
        <w:pStyle w:val="CommentText"/>
        <w:numPr>
          <w:ilvl w:val="0"/>
          <w:numId w:val="118"/>
        </w:numPr>
      </w:pPr>
      <w:r w:rsidRPr="00842007">
        <w:rPr>
          <w:b/>
          <w:bCs/>
        </w:rPr>
        <w:t>Overgeneralised claim</w:t>
      </w:r>
      <w:r w:rsidRPr="00842007">
        <w:t xml:space="preserve"> </w:t>
      </w:r>
    </w:p>
    <w:p w14:paraId="22DFEE11" w14:textId="77777777" w:rsidR="00842007" w:rsidRPr="00842007" w:rsidRDefault="00842007" w:rsidP="00842007">
      <w:pPr>
        <w:pStyle w:val="CommentText"/>
      </w:pPr>
      <w:r w:rsidRPr="00842007">
        <w:rPr>
          <w:i/>
          <w:iCs/>
        </w:rPr>
        <w:t>“Relational processes build abstract relations of being and attribution…”</w:t>
      </w:r>
    </w:p>
    <w:p w14:paraId="03BCD74C" w14:textId="77777777" w:rsidR="00842007" w:rsidRPr="00842007" w:rsidRDefault="00842007" w:rsidP="00842007">
      <w:pPr>
        <w:pStyle w:val="CommentText"/>
        <w:numPr>
          <w:ilvl w:val="0"/>
          <w:numId w:val="119"/>
        </w:numPr>
      </w:pPr>
      <w:r w:rsidRPr="00842007">
        <w:t xml:space="preserve">Too generic; does not directly connect to your </w:t>
      </w:r>
      <w:r w:rsidRPr="00842007">
        <w:rPr>
          <w:b/>
          <w:bCs/>
        </w:rPr>
        <w:t>specific data (3 cases)</w:t>
      </w:r>
      <w:r w:rsidRPr="00842007">
        <w:t>.</w:t>
      </w:r>
    </w:p>
    <w:p w14:paraId="6C5D6D7B" w14:textId="7E9C3F45" w:rsidR="00842007" w:rsidRDefault="00842007">
      <w:pPr>
        <w:pStyle w:val="CommentText"/>
      </w:pPr>
    </w:p>
  </w:comment>
  <w:comment w:id="267" w:author="hp" w:date="2026-03-29T16:07:00Z" w:initials="h">
    <w:p w14:paraId="1C99E3AF" w14:textId="77777777" w:rsidR="00842007" w:rsidRPr="00842007" w:rsidRDefault="00842007" w:rsidP="00842007">
      <w:pPr>
        <w:pStyle w:val="CommentText"/>
        <w:numPr>
          <w:ilvl w:val="0"/>
          <w:numId w:val="120"/>
        </w:numPr>
      </w:pPr>
      <w:r>
        <w:rPr>
          <w:rStyle w:val="CommentReference"/>
        </w:rPr>
        <w:annotationRef/>
      </w:r>
      <w:r w:rsidRPr="00842007">
        <w:rPr>
          <w:b/>
          <w:bCs/>
        </w:rPr>
        <w:t>Weak link between rarity and interpretation</w:t>
      </w:r>
      <w:r w:rsidRPr="00842007">
        <w:t xml:space="preserve"> </w:t>
      </w:r>
    </w:p>
    <w:p w14:paraId="56C07056" w14:textId="77777777" w:rsidR="00842007" w:rsidRPr="00842007" w:rsidRDefault="00842007" w:rsidP="00842007">
      <w:pPr>
        <w:pStyle w:val="CommentText"/>
      </w:pPr>
      <w:r w:rsidRPr="00842007">
        <w:rPr>
          <w:i/>
          <w:iCs/>
        </w:rPr>
        <w:t>“Their rarity implies that identities are already presupposed…”</w:t>
      </w:r>
    </w:p>
    <w:p w14:paraId="2FA28330" w14:textId="77777777" w:rsidR="00842007" w:rsidRPr="00842007" w:rsidRDefault="00842007" w:rsidP="00842007">
      <w:pPr>
        <w:pStyle w:val="CommentText"/>
        <w:numPr>
          <w:ilvl w:val="0"/>
          <w:numId w:val="121"/>
        </w:numPr>
      </w:pPr>
      <w:r w:rsidRPr="00842007">
        <w:t xml:space="preserve">The causal link is </w:t>
      </w:r>
      <w:r w:rsidRPr="00842007">
        <w:rPr>
          <w:b/>
          <w:bCs/>
        </w:rPr>
        <w:t>asserted but not sufficiently justified or explained</w:t>
      </w:r>
      <w:r w:rsidRPr="00842007">
        <w:t>.</w:t>
      </w:r>
    </w:p>
    <w:p w14:paraId="05E0B6CA" w14:textId="088F8A27" w:rsidR="00842007" w:rsidRDefault="00842007">
      <w:pPr>
        <w:pStyle w:val="CommentText"/>
      </w:pPr>
    </w:p>
  </w:comment>
  <w:comment w:id="268" w:author="hp" w:date="2026-03-29T16:52:00Z" w:initials="h">
    <w:p w14:paraId="354F7682" w14:textId="1E07F498" w:rsidR="00FB6FEA" w:rsidRDefault="00FB6FEA">
      <w:pPr>
        <w:pStyle w:val="CommentText"/>
      </w:pPr>
      <w:r>
        <w:rPr>
          <w:rStyle w:val="CommentReference"/>
        </w:rPr>
        <w:annotationRef/>
      </w:r>
      <w:r w:rsidRPr="00FB6FEA">
        <w:t>Dash usage is slightly awkward; needs smoother integration</w:t>
      </w:r>
    </w:p>
  </w:comment>
  <w:comment w:id="269" w:author="hp" w:date="2026-03-29T16:49:00Z" w:initials="h">
    <w:p w14:paraId="033204D9" w14:textId="77777777" w:rsidR="00FB6FEA" w:rsidRPr="00FB6FEA" w:rsidRDefault="00FB6FEA" w:rsidP="00FB6FEA">
      <w:pPr>
        <w:pStyle w:val="CommentText"/>
        <w:numPr>
          <w:ilvl w:val="0"/>
          <w:numId w:val="128"/>
        </w:numPr>
      </w:pPr>
      <w:r>
        <w:rPr>
          <w:rStyle w:val="CommentReference"/>
        </w:rPr>
        <w:annotationRef/>
      </w:r>
      <w:r w:rsidRPr="00FB6FEA">
        <w:rPr>
          <w:b/>
          <w:bCs/>
        </w:rPr>
        <w:t>Sentence fragment / misplaced phrase</w:t>
      </w:r>
      <w:r w:rsidRPr="00FB6FEA">
        <w:t xml:space="preserve"> </w:t>
      </w:r>
    </w:p>
    <w:p w14:paraId="30F0B06E" w14:textId="77777777" w:rsidR="00FB6FEA" w:rsidRPr="00FB6FEA" w:rsidRDefault="00FB6FEA" w:rsidP="00FB6FEA">
      <w:pPr>
        <w:pStyle w:val="CommentText"/>
      </w:pPr>
      <w:r w:rsidRPr="00FB6FEA">
        <w:rPr>
          <w:i/>
          <w:iCs/>
        </w:rPr>
        <w:t>“…dramatise it: In the narrative.”</w:t>
      </w:r>
    </w:p>
    <w:p w14:paraId="1CAD3D43" w14:textId="77777777" w:rsidR="00FB6FEA" w:rsidRPr="00FB6FEA" w:rsidRDefault="00FB6FEA" w:rsidP="00FB6FEA">
      <w:pPr>
        <w:pStyle w:val="CommentText"/>
        <w:numPr>
          <w:ilvl w:val="0"/>
          <w:numId w:val="129"/>
        </w:numPr>
      </w:pPr>
      <w:r w:rsidRPr="00FB6FEA">
        <w:t xml:space="preserve">“In the narrative” is </w:t>
      </w:r>
      <w:r w:rsidRPr="00FB6FEA">
        <w:rPr>
          <w:b/>
          <w:bCs/>
        </w:rPr>
        <w:t>detached and unnecessary</w:t>
      </w:r>
    </w:p>
    <w:p w14:paraId="077B4326" w14:textId="3D1400E4" w:rsidR="00FB6FEA" w:rsidRDefault="00FB6FEA">
      <w:pPr>
        <w:pStyle w:val="CommentText"/>
      </w:pPr>
    </w:p>
  </w:comment>
  <w:comment w:id="271" w:author="hp" w:date="2026-03-29T16:49:00Z" w:initials="h">
    <w:p w14:paraId="70AE1EAC" w14:textId="77777777" w:rsidR="00FB6FEA" w:rsidRPr="00FB6FEA" w:rsidRDefault="00FB6FEA" w:rsidP="00FB6FEA">
      <w:pPr>
        <w:pStyle w:val="CommentText"/>
      </w:pPr>
      <w:r>
        <w:rPr>
          <w:rStyle w:val="CommentReference"/>
        </w:rPr>
        <w:annotationRef/>
      </w:r>
      <w:r w:rsidRPr="00FB6FEA">
        <w:rPr>
          <w:b/>
          <w:bCs/>
        </w:rPr>
        <w:t>Capitalisation error</w:t>
      </w:r>
      <w:r w:rsidRPr="00FB6FEA">
        <w:t xml:space="preserve"> </w:t>
      </w:r>
    </w:p>
    <w:p w14:paraId="62DBB24E" w14:textId="77777777" w:rsidR="00FB6FEA" w:rsidRPr="00FB6FEA" w:rsidRDefault="00FB6FEA" w:rsidP="00FB6FEA">
      <w:pPr>
        <w:pStyle w:val="CommentText"/>
      </w:pPr>
      <w:r w:rsidRPr="00FB6FEA">
        <w:rPr>
          <w:i/>
          <w:iCs/>
        </w:rPr>
        <w:t>“Attending to style Recent work on style…”</w:t>
      </w:r>
    </w:p>
    <w:p w14:paraId="21544410" w14:textId="77777777" w:rsidR="00FB6FEA" w:rsidRPr="00FB6FEA" w:rsidRDefault="00FB6FEA" w:rsidP="00FB6FEA">
      <w:pPr>
        <w:pStyle w:val="CommentText"/>
        <w:numPr>
          <w:ilvl w:val="0"/>
          <w:numId w:val="131"/>
        </w:numPr>
      </w:pPr>
      <w:r w:rsidRPr="00FB6FEA">
        <w:t xml:space="preserve">Missing punctuation after </w:t>
      </w:r>
      <w:r w:rsidRPr="00FB6FEA">
        <w:rPr>
          <w:i/>
          <w:iCs/>
        </w:rPr>
        <w:t>style</w:t>
      </w:r>
    </w:p>
    <w:p w14:paraId="178B80EE" w14:textId="38C3D89A" w:rsidR="00FB6FEA" w:rsidRDefault="00FB6FEA">
      <w:pPr>
        <w:pStyle w:val="CommentText"/>
      </w:pPr>
    </w:p>
  </w:comment>
  <w:comment w:id="270" w:author="hp" w:date="2026-03-29T16:30:00Z" w:initials="h">
    <w:p w14:paraId="14F982D4" w14:textId="77777777" w:rsidR="00682A2C" w:rsidRPr="00682A2C" w:rsidRDefault="00682A2C" w:rsidP="00682A2C">
      <w:pPr>
        <w:pStyle w:val="CommentText"/>
      </w:pPr>
      <w:r>
        <w:rPr>
          <w:rStyle w:val="CommentReference"/>
        </w:rPr>
        <w:annotationRef/>
      </w:r>
      <w:r w:rsidRPr="00682A2C">
        <w:rPr>
          <w:b/>
          <w:bCs/>
        </w:rPr>
        <w:t>Weak integration of supporting studies</w:t>
      </w:r>
      <w:r w:rsidRPr="00682A2C">
        <w:t xml:space="preserve"> </w:t>
      </w:r>
    </w:p>
    <w:p w14:paraId="431CC825" w14:textId="77777777" w:rsidR="00682A2C" w:rsidRPr="00682A2C" w:rsidRDefault="00682A2C" w:rsidP="00682A2C">
      <w:pPr>
        <w:pStyle w:val="CommentText"/>
      </w:pPr>
      <w:r w:rsidRPr="00682A2C">
        <w:rPr>
          <w:i/>
          <w:iCs/>
        </w:rPr>
        <w:t>“Recent work on style…”</w:t>
      </w:r>
    </w:p>
    <w:p w14:paraId="42371812" w14:textId="77777777" w:rsidR="00682A2C" w:rsidRPr="00682A2C" w:rsidRDefault="00682A2C" w:rsidP="00682A2C">
      <w:pPr>
        <w:pStyle w:val="CommentText"/>
        <w:numPr>
          <w:ilvl w:val="0"/>
          <w:numId w:val="125"/>
        </w:numPr>
      </w:pPr>
      <w:r w:rsidRPr="00682A2C">
        <w:t xml:space="preserve">The connection between your findings and the cited studies is </w:t>
      </w:r>
      <w:r w:rsidRPr="00682A2C">
        <w:rPr>
          <w:b/>
          <w:bCs/>
        </w:rPr>
        <w:t>not explicitly demonstrated</w:t>
      </w:r>
      <w:r w:rsidRPr="00682A2C">
        <w:t>.</w:t>
      </w:r>
    </w:p>
    <w:p w14:paraId="19943862" w14:textId="56A34234" w:rsidR="00682A2C" w:rsidRDefault="00682A2C">
      <w:pPr>
        <w:pStyle w:val="CommentText"/>
      </w:pPr>
    </w:p>
  </w:comment>
  <w:comment w:id="272" w:author="hp" w:date="2026-03-29T16:50:00Z" w:initials="h">
    <w:p w14:paraId="55CD440F" w14:textId="77777777" w:rsidR="00FB6FEA" w:rsidRPr="00FB6FEA" w:rsidRDefault="00FB6FEA" w:rsidP="00FB6FEA">
      <w:pPr>
        <w:pStyle w:val="CommentText"/>
      </w:pPr>
      <w:r>
        <w:rPr>
          <w:rStyle w:val="CommentReference"/>
        </w:rPr>
        <w:annotationRef/>
      </w:r>
      <w:r w:rsidRPr="00FB6FEA">
        <w:rPr>
          <w:b/>
          <w:bCs/>
        </w:rPr>
        <w:t>Pronoun ambiguity</w:t>
      </w:r>
      <w:r w:rsidRPr="00FB6FEA">
        <w:t xml:space="preserve"> </w:t>
      </w:r>
    </w:p>
    <w:p w14:paraId="567115F9" w14:textId="77777777" w:rsidR="00FB6FEA" w:rsidRPr="00FB6FEA" w:rsidRDefault="00FB6FEA" w:rsidP="00FB6FEA">
      <w:pPr>
        <w:pStyle w:val="CommentText"/>
        <w:numPr>
          <w:ilvl w:val="0"/>
          <w:numId w:val="133"/>
        </w:numPr>
      </w:pPr>
      <w:r w:rsidRPr="00FB6FEA">
        <w:t xml:space="preserve">“they” is </w:t>
      </w:r>
      <w:r w:rsidRPr="00FB6FEA">
        <w:rPr>
          <w:b/>
          <w:bCs/>
        </w:rPr>
        <w:t>unclear</w:t>
      </w:r>
      <w:r w:rsidRPr="00FB6FEA">
        <w:t xml:space="preserve"> (relational processes or studies?)</w:t>
      </w:r>
    </w:p>
    <w:p w14:paraId="559A1602" w14:textId="4B64C321" w:rsidR="00FB6FEA" w:rsidRDefault="00FB6FEA">
      <w:pPr>
        <w:pStyle w:val="CommentText"/>
      </w:pPr>
    </w:p>
  </w:comment>
  <w:comment w:id="274" w:author="hp" w:date="2026-03-29T16:51:00Z" w:initials="h">
    <w:p w14:paraId="59A697A3" w14:textId="4DFA3142" w:rsidR="00FB6FEA" w:rsidRDefault="00FB6FEA">
      <w:pPr>
        <w:pStyle w:val="CommentText"/>
      </w:pPr>
      <w:r>
        <w:rPr>
          <w:rStyle w:val="CommentReference"/>
        </w:rPr>
        <w:annotationRef/>
      </w:r>
      <w:r w:rsidRPr="00FB6FEA">
        <w:t>Awkward expression</w:t>
      </w:r>
    </w:p>
  </w:comment>
  <w:comment w:id="273" w:author="hp" w:date="2026-03-29T16:34:00Z" w:initials="h">
    <w:p w14:paraId="7ECFD6A9" w14:textId="036870AE" w:rsidR="00682A2C" w:rsidRDefault="00682A2C">
      <w:pPr>
        <w:pStyle w:val="CommentText"/>
      </w:pPr>
      <w:r>
        <w:rPr>
          <w:rStyle w:val="CommentReference"/>
        </w:rPr>
        <w:annotationRef/>
      </w:r>
      <w:r w:rsidRPr="00682A2C">
        <w:t xml:space="preserve">Concept is </w:t>
      </w:r>
      <w:r w:rsidRPr="00682A2C">
        <w:rPr>
          <w:b/>
          <w:bCs/>
        </w:rPr>
        <w:t>vague and not clearly tied to relational processes in your data</w:t>
      </w:r>
      <w:r w:rsidRPr="00682A2C">
        <w:t>.</w:t>
      </w:r>
    </w:p>
  </w:comment>
  <w:comment w:id="275" w:author="hp" w:date="2026-03-30T08:20:00Z" w:initials="h">
    <w:p w14:paraId="58274790" w14:textId="77777777" w:rsidR="009B7A0A" w:rsidRPr="009B7A0A" w:rsidRDefault="009B7A0A" w:rsidP="009B7A0A">
      <w:pPr>
        <w:pStyle w:val="CommentText"/>
      </w:pPr>
      <w:r>
        <w:rPr>
          <w:rStyle w:val="CommentReference"/>
        </w:rPr>
        <w:annotationRef/>
      </w:r>
      <w:r w:rsidRPr="009B7A0A">
        <w:rPr>
          <w:b/>
          <w:bCs/>
        </w:rPr>
        <w:t>Weak link to transitivity framework</w:t>
      </w:r>
      <w:r w:rsidRPr="009B7A0A">
        <w:t xml:space="preserve"> </w:t>
      </w:r>
    </w:p>
    <w:p w14:paraId="75F1522D" w14:textId="77777777" w:rsidR="009B7A0A" w:rsidRPr="009B7A0A" w:rsidRDefault="009B7A0A" w:rsidP="009B7A0A">
      <w:pPr>
        <w:pStyle w:val="CommentText"/>
        <w:numPr>
          <w:ilvl w:val="0"/>
          <w:numId w:val="147"/>
        </w:numPr>
      </w:pPr>
      <w:r w:rsidRPr="009B7A0A">
        <w:t xml:space="preserve">The paragraph does not explicitly connect existential processes to: </w:t>
      </w:r>
    </w:p>
    <w:p w14:paraId="45EA73A5" w14:textId="77777777" w:rsidR="009B7A0A" w:rsidRPr="009B7A0A" w:rsidRDefault="009B7A0A" w:rsidP="009B7A0A">
      <w:pPr>
        <w:pStyle w:val="CommentText"/>
        <w:numPr>
          <w:ilvl w:val="1"/>
          <w:numId w:val="147"/>
        </w:numPr>
      </w:pPr>
      <w:r w:rsidRPr="009B7A0A">
        <w:rPr>
          <w:b/>
          <w:bCs/>
        </w:rPr>
        <w:t>SFG function (existence, “there is/are”)</w:t>
      </w:r>
      <w:r w:rsidRPr="009B7A0A">
        <w:t xml:space="preserve"> </w:t>
      </w:r>
    </w:p>
    <w:p w14:paraId="4E635EFA" w14:textId="77777777" w:rsidR="009B7A0A" w:rsidRPr="009B7A0A" w:rsidRDefault="009B7A0A" w:rsidP="009B7A0A">
      <w:pPr>
        <w:pStyle w:val="CommentText"/>
        <w:numPr>
          <w:ilvl w:val="1"/>
          <w:numId w:val="147"/>
        </w:numPr>
      </w:pPr>
      <w:r w:rsidRPr="009B7A0A">
        <w:rPr>
          <w:b/>
          <w:bCs/>
        </w:rPr>
        <w:t>how their absence affects representation structurally</w:t>
      </w:r>
    </w:p>
    <w:p w14:paraId="77D8751A" w14:textId="553F7516" w:rsidR="009B7A0A" w:rsidRDefault="009B7A0A">
      <w:pPr>
        <w:pStyle w:val="CommentText"/>
      </w:pPr>
    </w:p>
  </w:comment>
  <w:comment w:id="276" w:author="hp" w:date="2026-03-30T08:21:00Z" w:initials="h">
    <w:p w14:paraId="0F389BFC" w14:textId="34DAFF97" w:rsidR="00AE17CF" w:rsidRDefault="00AE17CF">
      <w:pPr>
        <w:pStyle w:val="CommentText"/>
      </w:pPr>
      <w:r>
        <w:rPr>
          <w:rStyle w:val="CommentReference"/>
        </w:rPr>
        <w:annotationRef/>
      </w:r>
      <w:r w:rsidRPr="00AE17CF">
        <w:t>“at all” is redundant</w:t>
      </w:r>
    </w:p>
  </w:comment>
  <w:comment w:id="278" w:author="hp" w:date="2026-03-30T08:22:00Z" w:initials="h">
    <w:p w14:paraId="35F706B1" w14:textId="4F89B2DE" w:rsidR="00AE17CF" w:rsidRDefault="00AE17CF">
      <w:pPr>
        <w:pStyle w:val="CommentText"/>
      </w:pPr>
      <w:r>
        <w:rPr>
          <w:rStyle w:val="CommentReference"/>
        </w:rPr>
        <w:annotationRef/>
      </w:r>
      <w:r w:rsidRPr="00AE17CF">
        <w:t>Awkward expression</w:t>
      </w:r>
    </w:p>
  </w:comment>
  <w:comment w:id="279" w:author="hp" w:date="2026-03-30T08:16:00Z" w:initials="h">
    <w:p w14:paraId="0B70982B" w14:textId="77777777" w:rsidR="009B7A0A" w:rsidRPr="009B7A0A" w:rsidRDefault="009B7A0A" w:rsidP="009B7A0A">
      <w:pPr>
        <w:pStyle w:val="CommentText"/>
      </w:pPr>
      <w:r>
        <w:rPr>
          <w:rStyle w:val="CommentReference"/>
        </w:rPr>
        <w:annotationRef/>
      </w:r>
      <w:r w:rsidRPr="009B7A0A">
        <w:rPr>
          <w:b/>
          <w:bCs/>
        </w:rPr>
        <w:t>Weak causal link</w:t>
      </w:r>
      <w:r w:rsidRPr="009B7A0A">
        <w:t xml:space="preserve"> </w:t>
      </w:r>
    </w:p>
    <w:p w14:paraId="798A5407" w14:textId="77777777" w:rsidR="009B7A0A" w:rsidRPr="009B7A0A" w:rsidRDefault="009B7A0A" w:rsidP="009B7A0A">
      <w:pPr>
        <w:pStyle w:val="CommentText"/>
      </w:pPr>
      <w:r w:rsidRPr="009B7A0A">
        <w:rPr>
          <w:i/>
          <w:iCs/>
        </w:rPr>
        <w:t>“…with limited room for larger existential ponderings or social critique.”</w:t>
      </w:r>
    </w:p>
    <w:p w14:paraId="4AC68967" w14:textId="77777777" w:rsidR="009B7A0A" w:rsidRPr="009B7A0A" w:rsidRDefault="009B7A0A" w:rsidP="009B7A0A">
      <w:pPr>
        <w:pStyle w:val="CommentText"/>
        <w:numPr>
          <w:ilvl w:val="0"/>
          <w:numId w:val="137"/>
        </w:numPr>
      </w:pPr>
      <w:r w:rsidRPr="009B7A0A">
        <w:t xml:space="preserve">The connection between </w:t>
      </w:r>
      <w:r w:rsidRPr="009B7A0A">
        <w:rPr>
          <w:b/>
          <w:bCs/>
        </w:rPr>
        <w:t>no existential processes → no social critique</w:t>
      </w:r>
      <w:r w:rsidRPr="009B7A0A">
        <w:t xml:space="preserve"> is </w:t>
      </w:r>
      <w:r w:rsidRPr="009B7A0A">
        <w:rPr>
          <w:b/>
          <w:bCs/>
        </w:rPr>
        <w:t>not sufficiently explained</w:t>
      </w:r>
      <w:r w:rsidRPr="009B7A0A">
        <w:t>.</w:t>
      </w:r>
    </w:p>
    <w:p w14:paraId="2934CB73" w14:textId="3D920DCF" w:rsidR="009B7A0A" w:rsidRDefault="009B7A0A">
      <w:pPr>
        <w:pStyle w:val="CommentText"/>
      </w:pPr>
    </w:p>
  </w:comment>
  <w:comment w:id="277" w:author="hp" w:date="2026-03-30T08:15:00Z" w:initials="h">
    <w:p w14:paraId="6ED53E6D" w14:textId="77777777" w:rsidR="009B7A0A" w:rsidRPr="009B7A0A" w:rsidRDefault="009B7A0A" w:rsidP="009B7A0A">
      <w:pPr>
        <w:pStyle w:val="CommentText"/>
      </w:pPr>
      <w:r>
        <w:rPr>
          <w:rStyle w:val="CommentReference"/>
        </w:rPr>
        <w:annotationRef/>
      </w:r>
      <w:r w:rsidRPr="009B7A0A">
        <w:rPr>
          <w:b/>
          <w:bCs/>
        </w:rPr>
        <w:t>Overinterpretation from absence</w:t>
      </w:r>
      <w:r w:rsidRPr="009B7A0A">
        <w:t xml:space="preserve"> </w:t>
      </w:r>
    </w:p>
    <w:p w14:paraId="05C8DC41" w14:textId="77777777" w:rsidR="009B7A0A" w:rsidRPr="009B7A0A" w:rsidRDefault="009B7A0A" w:rsidP="009B7A0A">
      <w:pPr>
        <w:pStyle w:val="CommentText"/>
      </w:pPr>
      <w:r w:rsidRPr="009B7A0A">
        <w:rPr>
          <w:i/>
          <w:iCs/>
        </w:rPr>
        <w:t>“That absence indicates the narrative is rather claustrophobically arranged…”</w:t>
      </w:r>
    </w:p>
    <w:p w14:paraId="05B65873" w14:textId="77777777" w:rsidR="009B7A0A" w:rsidRPr="009B7A0A" w:rsidRDefault="009B7A0A" w:rsidP="009B7A0A">
      <w:pPr>
        <w:pStyle w:val="CommentText"/>
        <w:numPr>
          <w:ilvl w:val="0"/>
          <w:numId w:val="135"/>
        </w:numPr>
      </w:pPr>
      <w:r w:rsidRPr="009B7A0A">
        <w:t xml:space="preserve">The claim is </w:t>
      </w:r>
      <w:r w:rsidRPr="009B7A0A">
        <w:rPr>
          <w:b/>
          <w:bCs/>
        </w:rPr>
        <w:t>too strong</w:t>
      </w:r>
      <w:r w:rsidRPr="009B7A0A">
        <w:t xml:space="preserve"> for zero instances; absence alone does not fully justify such a broad stylistic conclusion.</w:t>
      </w:r>
    </w:p>
    <w:p w14:paraId="75FF2906" w14:textId="3F6BD50C" w:rsidR="009B7A0A" w:rsidRDefault="009B7A0A">
      <w:pPr>
        <w:pStyle w:val="CommentText"/>
      </w:pPr>
    </w:p>
  </w:comment>
  <w:comment w:id="280" w:author="hp" w:date="2026-03-30T08:17:00Z" w:initials="h">
    <w:p w14:paraId="73130F9E" w14:textId="77777777" w:rsidR="009B7A0A" w:rsidRPr="009B7A0A" w:rsidRDefault="009B7A0A" w:rsidP="009B7A0A">
      <w:pPr>
        <w:pStyle w:val="CommentText"/>
      </w:pPr>
      <w:r>
        <w:rPr>
          <w:rStyle w:val="CommentReference"/>
        </w:rPr>
        <w:annotationRef/>
      </w:r>
      <w:r w:rsidRPr="009B7A0A">
        <w:rPr>
          <w:b/>
          <w:bCs/>
        </w:rPr>
        <w:t>Underdeveloped comparison</w:t>
      </w:r>
      <w:r w:rsidRPr="009B7A0A">
        <w:t xml:space="preserve"> </w:t>
      </w:r>
    </w:p>
    <w:p w14:paraId="3D4B1630" w14:textId="77777777" w:rsidR="009B7A0A" w:rsidRPr="009B7A0A" w:rsidRDefault="009B7A0A" w:rsidP="009B7A0A">
      <w:pPr>
        <w:pStyle w:val="CommentText"/>
      </w:pPr>
      <w:r w:rsidRPr="009B7A0A">
        <w:rPr>
          <w:i/>
          <w:iCs/>
        </w:rPr>
        <w:t>“…in contrast to evidence from Kenyan servant narratives…”</w:t>
      </w:r>
    </w:p>
    <w:p w14:paraId="049EF799" w14:textId="77777777" w:rsidR="009B7A0A" w:rsidRPr="009B7A0A" w:rsidRDefault="009B7A0A" w:rsidP="009B7A0A">
      <w:pPr>
        <w:pStyle w:val="CommentText"/>
        <w:numPr>
          <w:ilvl w:val="0"/>
          <w:numId w:val="139"/>
        </w:numPr>
      </w:pPr>
      <w:r w:rsidRPr="009B7A0A">
        <w:t xml:space="preserve">The comparison is </w:t>
      </w:r>
      <w:r w:rsidRPr="009B7A0A">
        <w:rPr>
          <w:b/>
          <w:bCs/>
        </w:rPr>
        <w:t>brief and not analytically unpacked</w:t>
      </w:r>
      <w:r w:rsidRPr="009B7A0A">
        <w:t xml:space="preserve"> (no explanation of how existential clauses function there).</w:t>
      </w:r>
    </w:p>
    <w:p w14:paraId="70A65756" w14:textId="618D58FC" w:rsidR="009B7A0A" w:rsidRDefault="009B7A0A">
      <w:pPr>
        <w:pStyle w:val="CommentText"/>
      </w:pPr>
    </w:p>
  </w:comment>
  <w:comment w:id="281" w:author="hp" w:date="2026-03-30T08:17:00Z" w:initials="h">
    <w:p w14:paraId="2F0438C6" w14:textId="77777777" w:rsidR="009B7A0A" w:rsidRPr="009B7A0A" w:rsidRDefault="009B7A0A" w:rsidP="009B7A0A">
      <w:pPr>
        <w:pStyle w:val="CommentText"/>
      </w:pPr>
      <w:r>
        <w:rPr>
          <w:rStyle w:val="CommentReference"/>
        </w:rPr>
        <w:annotationRef/>
      </w:r>
      <w:r w:rsidRPr="009B7A0A">
        <w:rPr>
          <w:b/>
          <w:bCs/>
        </w:rPr>
        <w:t>Conceptual vagueness</w:t>
      </w:r>
      <w:r w:rsidRPr="009B7A0A">
        <w:t xml:space="preserve"> </w:t>
      </w:r>
    </w:p>
    <w:p w14:paraId="5002CF9B" w14:textId="77777777" w:rsidR="009B7A0A" w:rsidRPr="009B7A0A" w:rsidRDefault="009B7A0A" w:rsidP="009B7A0A">
      <w:pPr>
        <w:pStyle w:val="CommentText"/>
      </w:pPr>
      <w:r w:rsidRPr="009B7A0A">
        <w:rPr>
          <w:i/>
          <w:iCs/>
        </w:rPr>
        <w:t>“…broader moral or societal reference.”</w:t>
      </w:r>
    </w:p>
    <w:p w14:paraId="16E358AF" w14:textId="77777777" w:rsidR="009B7A0A" w:rsidRPr="009B7A0A" w:rsidRDefault="009B7A0A" w:rsidP="009B7A0A">
      <w:pPr>
        <w:pStyle w:val="CommentText"/>
        <w:numPr>
          <w:ilvl w:val="0"/>
          <w:numId w:val="141"/>
        </w:numPr>
      </w:pPr>
      <w:r w:rsidRPr="009B7A0A">
        <w:t xml:space="preserve">Too vague; lacks </w:t>
      </w:r>
      <w:r w:rsidRPr="009B7A0A">
        <w:rPr>
          <w:b/>
          <w:bCs/>
        </w:rPr>
        <w:t>specific analytical meaning</w:t>
      </w:r>
      <w:r w:rsidRPr="009B7A0A">
        <w:t>.</w:t>
      </w:r>
    </w:p>
    <w:p w14:paraId="643F5A3F" w14:textId="2ACDF037" w:rsidR="009B7A0A" w:rsidRDefault="009B7A0A">
      <w:pPr>
        <w:pStyle w:val="CommentText"/>
      </w:pPr>
    </w:p>
  </w:comment>
  <w:comment w:id="282" w:author="hp" w:date="2026-03-30T08:23:00Z" w:initials="h">
    <w:p w14:paraId="35146C18" w14:textId="0F707608" w:rsidR="00AE17CF" w:rsidRDefault="00AE17CF">
      <w:pPr>
        <w:pStyle w:val="CommentText"/>
      </w:pPr>
      <w:r>
        <w:rPr>
          <w:rStyle w:val="CommentReference"/>
        </w:rPr>
        <w:annotationRef/>
      </w:r>
      <w:r w:rsidRPr="00AE17CF">
        <w:t>Awkward construction</w:t>
      </w:r>
    </w:p>
  </w:comment>
  <w:comment w:id="284" w:author="hp" w:date="2026-03-30T08:18:00Z" w:initials="h">
    <w:p w14:paraId="5EBD35AC" w14:textId="77777777" w:rsidR="009B7A0A" w:rsidRPr="009B7A0A" w:rsidRDefault="009B7A0A" w:rsidP="009B7A0A">
      <w:pPr>
        <w:pStyle w:val="CommentText"/>
      </w:pPr>
      <w:r>
        <w:rPr>
          <w:rStyle w:val="CommentReference"/>
        </w:rPr>
        <w:annotationRef/>
      </w:r>
      <w:r w:rsidRPr="009B7A0A">
        <w:rPr>
          <w:b/>
          <w:bCs/>
        </w:rPr>
        <w:t>Unclear analytical claim</w:t>
      </w:r>
      <w:r w:rsidRPr="009B7A0A">
        <w:t xml:space="preserve"> </w:t>
      </w:r>
    </w:p>
    <w:p w14:paraId="1BC0FB2D" w14:textId="77777777" w:rsidR="009B7A0A" w:rsidRPr="009B7A0A" w:rsidRDefault="009B7A0A" w:rsidP="009B7A0A">
      <w:pPr>
        <w:pStyle w:val="CommentText"/>
      </w:pPr>
      <w:r w:rsidRPr="009B7A0A">
        <w:rPr>
          <w:i/>
          <w:iCs/>
        </w:rPr>
        <w:t>“…defined in terms of the experience of the text…”</w:t>
      </w:r>
    </w:p>
    <w:p w14:paraId="5570B235" w14:textId="77777777" w:rsidR="009B7A0A" w:rsidRPr="009B7A0A" w:rsidRDefault="009B7A0A" w:rsidP="009B7A0A">
      <w:pPr>
        <w:pStyle w:val="CommentText"/>
        <w:numPr>
          <w:ilvl w:val="0"/>
          <w:numId w:val="143"/>
        </w:numPr>
      </w:pPr>
      <w:r w:rsidRPr="009B7A0A">
        <w:t xml:space="preserve">Concept is </w:t>
      </w:r>
      <w:r w:rsidRPr="009B7A0A">
        <w:rPr>
          <w:b/>
          <w:bCs/>
        </w:rPr>
        <w:t>unclear and not well grounded in SFG or stylistic terminology</w:t>
      </w:r>
      <w:r w:rsidRPr="009B7A0A">
        <w:t>.</w:t>
      </w:r>
    </w:p>
    <w:p w14:paraId="0A517BD7" w14:textId="5F717252" w:rsidR="009B7A0A" w:rsidRDefault="009B7A0A">
      <w:pPr>
        <w:pStyle w:val="CommentText"/>
      </w:pPr>
    </w:p>
  </w:comment>
  <w:comment w:id="283" w:author="hp" w:date="2026-03-30T08:24:00Z" w:initials="h">
    <w:p w14:paraId="3027A9E1" w14:textId="3EFBA9F1" w:rsidR="00AE17CF" w:rsidRDefault="00AE17CF">
      <w:pPr>
        <w:pStyle w:val="CommentText"/>
      </w:pPr>
      <w:r>
        <w:rPr>
          <w:rStyle w:val="CommentReference"/>
        </w:rPr>
        <w:annotationRef/>
      </w:r>
      <w:r w:rsidRPr="00AE17CF">
        <w:t>Sentence structure problem</w:t>
      </w:r>
    </w:p>
  </w:comment>
  <w:comment w:id="287" w:author="hp" w:date="2026-03-30T08:26:00Z" w:initials="h">
    <w:p w14:paraId="686C01DE" w14:textId="499B4A54" w:rsidR="00AE17CF" w:rsidRPr="00AE17CF" w:rsidRDefault="00AE17CF" w:rsidP="00AE17CF">
      <w:pPr>
        <w:pStyle w:val="CommentText"/>
      </w:pPr>
      <w:r>
        <w:rPr>
          <w:rStyle w:val="CommentReference"/>
        </w:rPr>
        <w:annotationRef/>
      </w:r>
      <w:r w:rsidRPr="00AE17CF">
        <w:rPr>
          <w:b/>
          <w:bCs/>
        </w:rPr>
        <w:t>Repetition / redundancy</w:t>
      </w:r>
      <w:r w:rsidRPr="00AE17CF">
        <w:t xml:space="preserve"> </w:t>
      </w:r>
    </w:p>
    <w:p w14:paraId="129080CF" w14:textId="77777777" w:rsidR="00AE17CF" w:rsidRDefault="00AE17CF" w:rsidP="00AE17CF">
      <w:pPr>
        <w:pStyle w:val="CommentText"/>
        <w:rPr>
          <w:i/>
          <w:iCs/>
        </w:rPr>
      </w:pPr>
      <w:r w:rsidRPr="00AE17CF">
        <w:rPr>
          <w:i/>
          <w:iCs/>
        </w:rPr>
        <w:t>“the characters… the characters…”</w:t>
      </w:r>
    </w:p>
    <w:p w14:paraId="61F16E6F" w14:textId="0626838D" w:rsidR="00AE17CF" w:rsidRPr="00AE17CF" w:rsidRDefault="00AE17CF" w:rsidP="00AE17CF">
      <w:pPr>
        <w:pStyle w:val="CommentText"/>
      </w:pPr>
      <w:r w:rsidRPr="00AE17CF">
        <w:t>Unnecessary repetition</w:t>
      </w:r>
    </w:p>
    <w:p w14:paraId="347B2BB6" w14:textId="3F944226" w:rsidR="00AE17CF" w:rsidRDefault="00AE17CF">
      <w:pPr>
        <w:pStyle w:val="CommentText"/>
      </w:pPr>
    </w:p>
  </w:comment>
  <w:comment w:id="286" w:author="hp" w:date="2026-03-30T08:25:00Z" w:initials="h">
    <w:p w14:paraId="6A7C5B05" w14:textId="77777777" w:rsidR="00AE17CF" w:rsidRPr="00AE17CF" w:rsidRDefault="00AE17CF" w:rsidP="00AE17CF">
      <w:pPr>
        <w:pStyle w:val="CommentText"/>
      </w:pPr>
      <w:r>
        <w:rPr>
          <w:rStyle w:val="CommentReference"/>
        </w:rPr>
        <w:annotationRef/>
      </w:r>
      <w:r w:rsidRPr="00AE17CF">
        <w:rPr>
          <w:b/>
          <w:bCs/>
        </w:rPr>
        <w:t>Grammatical inconsistency</w:t>
      </w:r>
      <w:r w:rsidRPr="00AE17CF">
        <w:t xml:space="preserve"> </w:t>
      </w:r>
    </w:p>
    <w:p w14:paraId="3FBCB16C" w14:textId="77777777" w:rsidR="00AE17CF" w:rsidRPr="00AE17CF" w:rsidRDefault="00AE17CF" w:rsidP="00AE17CF">
      <w:pPr>
        <w:pStyle w:val="CommentText"/>
      </w:pPr>
      <w:r w:rsidRPr="00AE17CF">
        <w:rPr>
          <w:i/>
          <w:iCs/>
        </w:rPr>
        <w:t>“…and not always to the characters as more generalized examples…”</w:t>
      </w:r>
    </w:p>
    <w:p w14:paraId="44EF5792" w14:textId="77777777" w:rsidR="00AE17CF" w:rsidRPr="00AE17CF" w:rsidRDefault="00AE17CF" w:rsidP="00AE17CF">
      <w:pPr>
        <w:pStyle w:val="CommentText"/>
        <w:numPr>
          <w:ilvl w:val="0"/>
          <w:numId w:val="149"/>
        </w:numPr>
      </w:pPr>
      <w:r w:rsidRPr="00AE17CF">
        <w:t>Faulty parallelism and unclear structure</w:t>
      </w:r>
    </w:p>
    <w:p w14:paraId="5E057397" w14:textId="2CFF65FD" w:rsidR="00AE17CF" w:rsidRDefault="00AE17CF">
      <w:pPr>
        <w:pStyle w:val="CommentText"/>
      </w:pPr>
    </w:p>
  </w:comment>
  <w:comment w:id="285" w:author="hp" w:date="2026-03-30T08:20:00Z" w:initials="h">
    <w:p w14:paraId="15442E8B" w14:textId="77777777" w:rsidR="009B7A0A" w:rsidRPr="009B7A0A" w:rsidRDefault="009B7A0A" w:rsidP="009B7A0A">
      <w:pPr>
        <w:pStyle w:val="CommentText"/>
      </w:pPr>
      <w:r>
        <w:rPr>
          <w:rStyle w:val="CommentReference"/>
        </w:rPr>
        <w:annotationRef/>
      </w:r>
      <w:r w:rsidRPr="009B7A0A">
        <w:rPr>
          <w:b/>
          <w:bCs/>
        </w:rPr>
        <w:t>Overgeneralisation</w:t>
      </w:r>
      <w:r w:rsidRPr="009B7A0A">
        <w:t xml:space="preserve"> </w:t>
      </w:r>
    </w:p>
    <w:p w14:paraId="73BA386D" w14:textId="77777777" w:rsidR="009B7A0A" w:rsidRPr="009B7A0A" w:rsidRDefault="009B7A0A" w:rsidP="009B7A0A">
      <w:pPr>
        <w:pStyle w:val="CommentText"/>
      </w:pPr>
      <w:r w:rsidRPr="009B7A0A">
        <w:rPr>
          <w:i/>
          <w:iCs/>
        </w:rPr>
        <w:t>“…not always to the characters as more generalized examples of the human condition.”</w:t>
      </w:r>
    </w:p>
    <w:p w14:paraId="4A1394B3" w14:textId="77777777" w:rsidR="009B7A0A" w:rsidRPr="009B7A0A" w:rsidRDefault="009B7A0A" w:rsidP="009B7A0A">
      <w:pPr>
        <w:pStyle w:val="CommentText"/>
        <w:numPr>
          <w:ilvl w:val="0"/>
          <w:numId w:val="145"/>
        </w:numPr>
      </w:pPr>
      <w:r w:rsidRPr="009B7A0A">
        <w:t xml:space="preserve">Abstract claim </w:t>
      </w:r>
      <w:r w:rsidRPr="009B7A0A">
        <w:rPr>
          <w:b/>
          <w:bCs/>
        </w:rPr>
        <w:t>not clearly tied to your data or analysis</w:t>
      </w:r>
      <w:r w:rsidRPr="009B7A0A">
        <w:t>.</w:t>
      </w:r>
    </w:p>
    <w:p w14:paraId="03E5A0C1" w14:textId="6C3C6E77" w:rsidR="009B7A0A" w:rsidRDefault="009B7A0A">
      <w:pPr>
        <w:pStyle w:val="CommentText"/>
      </w:pPr>
    </w:p>
  </w:comment>
  <w:comment w:id="289" w:author="hp" w:date="2026-03-30T08:38:00Z" w:initials="h">
    <w:p w14:paraId="1563AC14" w14:textId="77777777" w:rsidR="00681D72" w:rsidRPr="00681D72" w:rsidRDefault="00681D72" w:rsidP="00681D72">
      <w:pPr>
        <w:pStyle w:val="CommentText"/>
        <w:rPr>
          <w:b/>
          <w:bCs/>
        </w:rPr>
      </w:pPr>
      <w:r>
        <w:rPr>
          <w:rStyle w:val="CommentReference"/>
        </w:rPr>
        <w:annotationRef/>
      </w:r>
      <w:r w:rsidRPr="00681D72">
        <w:rPr>
          <w:b/>
          <w:bCs/>
        </w:rPr>
        <w:t>Language Mistakes</w:t>
      </w:r>
    </w:p>
    <w:p w14:paraId="2BCD3077" w14:textId="77777777" w:rsidR="00681D72" w:rsidRPr="00681D72" w:rsidRDefault="00681D72" w:rsidP="00681D72">
      <w:pPr>
        <w:pStyle w:val="CommentText"/>
      </w:pPr>
      <w:r w:rsidRPr="00681D72">
        <w:rPr>
          <w:b/>
          <w:bCs/>
        </w:rPr>
        <w:t>Awkward phrasing</w:t>
      </w:r>
      <w:r w:rsidRPr="00681D72">
        <w:t xml:space="preserve"> </w:t>
      </w:r>
    </w:p>
    <w:p w14:paraId="79C91DB8" w14:textId="77777777" w:rsidR="00681D72" w:rsidRPr="00681D72" w:rsidRDefault="00681D72" w:rsidP="00681D72">
      <w:pPr>
        <w:pStyle w:val="CommentText"/>
      </w:pPr>
      <w:r w:rsidRPr="00681D72">
        <w:rPr>
          <w:i/>
          <w:iCs/>
        </w:rPr>
        <w:t>“Combined, the distribution clearly gives prominence…”</w:t>
      </w:r>
    </w:p>
    <w:p w14:paraId="3386098A" w14:textId="77777777" w:rsidR="00681D72" w:rsidRPr="00681D72" w:rsidRDefault="00681D72" w:rsidP="00681D72">
      <w:pPr>
        <w:pStyle w:val="CommentText"/>
        <w:numPr>
          <w:ilvl w:val="0"/>
          <w:numId w:val="164"/>
        </w:numPr>
      </w:pPr>
      <w:r w:rsidRPr="00681D72">
        <w:t>Slightly clumsy opening</w:t>
      </w:r>
    </w:p>
    <w:p w14:paraId="14E50772" w14:textId="3828C9FA" w:rsidR="00681D72" w:rsidRDefault="00681D72">
      <w:pPr>
        <w:pStyle w:val="CommentText"/>
      </w:pPr>
    </w:p>
  </w:comment>
  <w:comment w:id="291" w:author="hp" w:date="2026-03-30T08:28:00Z" w:initials="h">
    <w:p w14:paraId="7D7C19C7" w14:textId="77777777" w:rsidR="00AE17CF" w:rsidRPr="00AE17CF" w:rsidRDefault="00AE17CF" w:rsidP="00AE17CF">
      <w:pPr>
        <w:pStyle w:val="CommentText"/>
      </w:pPr>
      <w:r>
        <w:rPr>
          <w:rStyle w:val="CommentReference"/>
        </w:rPr>
        <w:annotationRef/>
      </w:r>
      <w:r w:rsidRPr="00AE17CF">
        <w:rPr>
          <w:b/>
          <w:bCs/>
        </w:rPr>
        <w:t>Unclear abbreviation</w:t>
      </w:r>
      <w:r w:rsidRPr="00AE17CF">
        <w:t xml:space="preserve"> </w:t>
      </w:r>
    </w:p>
    <w:p w14:paraId="1CF5DFDB" w14:textId="77777777" w:rsidR="00AE17CF" w:rsidRPr="00AE17CF" w:rsidRDefault="00AE17CF" w:rsidP="00AE17CF">
      <w:pPr>
        <w:pStyle w:val="CommentText"/>
      </w:pPr>
      <w:r w:rsidRPr="00AE17CF">
        <w:rPr>
          <w:i/>
          <w:iCs/>
        </w:rPr>
        <w:t>“B and M… V, Mv and R”</w:t>
      </w:r>
    </w:p>
    <w:p w14:paraId="1F999214" w14:textId="77777777" w:rsidR="00AE17CF" w:rsidRPr="00AE17CF" w:rsidRDefault="00AE17CF" w:rsidP="00AE17CF">
      <w:pPr>
        <w:pStyle w:val="CommentText"/>
        <w:numPr>
          <w:ilvl w:val="0"/>
          <w:numId w:val="152"/>
        </w:numPr>
      </w:pPr>
      <w:r w:rsidRPr="00AE17CF">
        <w:t xml:space="preserve">Abbreviations are </w:t>
      </w:r>
      <w:r w:rsidRPr="00AE17CF">
        <w:rPr>
          <w:b/>
          <w:bCs/>
        </w:rPr>
        <w:t>not explicitly defined here</w:t>
      </w:r>
      <w:r w:rsidRPr="00AE17CF">
        <w:t>, making the argument harder to follow.</w:t>
      </w:r>
    </w:p>
    <w:p w14:paraId="1C5F8308" w14:textId="6185C19C" w:rsidR="00AE17CF" w:rsidRDefault="00AE17CF">
      <w:pPr>
        <w:pStyle w:val="CommentText"/>
      </w:pPr>
    </w:p>
  </w:comment>
  <w:comment w:id="290" w:author="hp" w:date="2026-03-30T08:39:00Z" w:initials="h">
    <w:p w14:paraId="37A73283" w14:textId="77777777" w:rsidR="00681D72" w:rsidRPr="00681D72" w:rsidRDefault="00681D72" w:rsidP="00681D72">
      <w:pPr>
        <w:pStyle w:val="CommentText"/>
      </w:pPr>
      <w:r>
        <w:rPr>
          <w:rStyle w:val="CommentReference"/>
        </w:rPr>
        <w:annotationRef/>
      </w:r>
      <w:r w:rsidRPr="00681D72">
        <w:rPr>
          <w:b/>
          <w:bCs/>
        </w:rPr>
        <w:t>Repetition / redundancy</w:t>
      </w:r>
      <w:r w:rsidRPr="00681D72">
        <w:t xml:space="preserve"> </w:t>
      </w:r>
    </w:p>
    <w:p w14:paraId="24498F54" w14:textId="77777777" w:rsidR="00681D72" w:rsidRPr="00681D72" w:rsidRDefault="00681D72" w:rsidP="00681D72">
      <w:pPr>
        <w:pStyle w:val="CommentText"/>
      </w:pPr>
      <w:r w:rsidRPr="00681D72">
        <w:rPr>
          <w:i/>
          <w:iCs/>
        </w:rPr>
        <w:t>“predominant processes being behavioural… and material…”</w:t>
      </w:r>
    </w:p>
    <w:p w14:paraId="350C44C9" w14:textId="77777777" w:rsidR="00681D72" w:rsidRPr="00681D72" w:rsidRDefault="00681D72" w:rsidP="00681D72">
      <w:pPr>
        <w:pStyle w:val="CommentText"/>
        <w:numPr>
          <w:ilvl w:val="0"/>
          <w:numId w:val="166"/>
        </w:numPr>
      </w:pPr>
      <w:r w:rsidRPr="00681D72">
        <w:t>“predominant” + “prominence” = redundant phrasing</w:t>
      </w:r>
    </w:p>
    <w:p w14:paraId="2F7A459C" w14:textId="32B7A07F" w:rsidR="00681D72" w:rsidRDefault="00681D72">
      <w:pPr>
        <w:pStyle w:val="CommentText"/>
      </w:pPr>
    </w:p>
  </w:comment>
  <w:comment w:id="294" w:author="hp" w:date="2026-03-30T08:28:00Z" w:initials="h">
    <w:p w14:paraId="030E27CE" w14:textId="31434061" w:rsidR="00AE17CF" w:rsidRDefault="00AE17CF">
      <w:pPr>
        <w:pStyle w:val="CommentText"/>
      </w:pPr>
      <w:r>
        <w:rPr>
          <w:rStyle w:val="CommentReference"/>
        </w:rPr>
        <w:annotationRef/>
      </w:r>
      <w:r w:rsidRPr="00AE17CF">
        <w:rPr>
          <w:b/>
          <w:bCs/>
        </w:rPr>
        <w:t>Unclear abbreviation</w:t>
      </w:r>
    </w:p>
  </w:comment>
  <w:comment w:id="292" w:author="hp" w:date="2026-03-30T08:44:00Z" w:initials="h">
    <w:p w14:paraId="46B0B8F4" w14:textId="77777777" w:rsidR="004D1273" w:rsidRPr="004D1273" w:rsidRDefault="004D1273" w:rsidP="004D1273">
      <w:pPr>
        <w:pStyle w:val="CommentText"/>
      </w:pPr>
      <w:r>
        <w:rPr>
          <w:rStyle w:val="CommentReference"/>
        </w:rPr>
        <w:annotationRef/>
      </w:r>
      <w:r w:rsidRPr="004D1273">
        <w:rPr>
          <w:b/>
          <w:bCs/>
        </w:rPr>
        <w:t>Punctuation and clarity issue</w:t>
      </w:r>
      <w:r w:rsidRPr="004D1273">
        <w:t xml:space="preserve"> </w:t>
      </w:r>
    </w:p>
    <w:p w14:paraId="04B43DC3" w14:textId="77777777" w:rsidR="004D1273" w:rsidRPr="004D1273" w:rsidRDefault="004D1273" w:rsidP="004D1273">
      <w:pPr>
        <w:pStyle w:val="CommentText"/>
      </w:pPr>
      <w:r w:rsidRPr="004D1273">
        <w:rPr>
          <w:i/>
          <w:iCs/>
        </w:rPr>
        <w:t>“…processes being behavioural (57.4%) and material (19.1%), which also weigh heavily towards Rehema…”</w:t>
      </w:r>
    </w:p>
    <w:p w14:paraId="11B22282" w14:textId="77777777" w:rsidR="004D1273" w:rsidRPr="004D1273" w:rsidRDefault="004D1273" w:rsidP="004D1273">
      <w:pPr>
        <w:pStyle w:val="CommentText"/>
        <w:numPr>
          <w:ilvl w:val="0"/>
          <w:numId w:val="168"/>
        </w:numPr>
      </w:pPr>
      <w:r w:rsidRPr="004D1273">
        <w:t xml:space="preserve">Long sentence with </w:t>
      </w:r>
      <w:r w:rsidRPr="004D1273">
        <w:rPr>
          <w:b/>
          <w:bCs/>
        </w:rPr>
        <w:t>unclear modification and flow</w:t>
      </w:r>
    </w:p>
    <w:p w14:paraId="7114FAA7" w14:textId="79E27F55" w:rsidR="004D1273" w:rsidRDefault="004D1273">
      <w:pPr>
        <w:pStyle w:val="CommentText"/>
      </w:pPr>
    </w:p>
  </w:comment>
  <w:comment w:id="293" w:author="hp" w:date="2026-03-30T08:30:00Z" w:initials="h">
    <w:p w14:paraId="14748BFF" w14:textId="77777777" w:rsidR="00AE17CF" w:rsidRPr="00AE17CF" w:rsidRDefault="00AE17CF" w:rsidP="00AE17CF">
      <w:pPr>
        <w:pStyle w:val="CommentText"/>
      </w:pPr>
      <w:r>
        <w:rPr>
          <w:rStyle w:val="CommentReference"/>
        </w:rPr>
        <w:annotationRef/>
      </w:r>
      <w:r w:rsidRPr="00AE17CF">
        <w:rPr>
          <w:b/>
          <w:bCs/>
        </w:rPr>
        <w:t>Weak justification of hierarchy</w:t>
      </w:r>
      <w:r w:rsidRPr="00AE17CF">
        <w:t xml:space="preserve"> </w:t>
      </w:r>
    </w:p>
    <w:p w14:paraId="562B8433" w14:textId="77777777" w:rsidR="00AE17CF" w:rsidRPr="00AE17CF" w:rsidRDefault="00AE17CF" w:rsidP="00AE17CF">
      <w:pPr>
        <w:pStyle w:val="CommentText"/>
      </w:pPr>
      <w:r w:rsidRPr="00AE17CF">
        <w:rPr>
          <w:i/>
          <w:iCs/>
        </w:rPr>
        <w:t>“…demote V, Mv and R ‘into operators of second status’…”</w:t>
      </w:r>
    </w:p>
    <w:p w14:paraId="5E7B7074" w14:textId="77777777" w:rsidR="00AE17CF" w:rsidRPr="00AE17CF" w:rsidRDefault="00AE17CF" w:rsidP="00AE17CF">
      <w:pPr>
        <w:pStyle w:val="CommentText"/>
        <w:numPr>
          <w:ilvl w:val="0"/>
          <w:numId w:val="154"/>
        </w:numPr>
      </w:pPr>
      <w:r w:rsidRPr="00AE17CF">
        <w:t xml:space="preserve">The claim is </w:t>
      </w:r>
      <w:r w:rsidRPr="00AE17CF">
        <w:rPr>
          <w:b/>
          <w:bCs/>
        </w:rPr>
        <w:t>asserted but not analytically demonstrated</w:t>
      </w:r>
      <w:r w:rsidRPr="00AE17CF">
        <w:t xml:space="preserve"> (no explanation of how these processes function differently).</w:t>
      </w:r>
    </w:p>
    <w:p w14:paraId="201F73AD" w14:textId="40960515" w:rsidR="00AE17CF" w:rsidRDefault="00AE17CF">
      <w:pPr>
        <w:pStyle w:val="CommentText"/>
      </w:pPr>
    </w:p>
  </w:comment>
  <w:comment w:id="295" w:author="hp" w:date="2026-03-30T08:45:00Z" w:initials="h">
    <w:p w14:paraId="1E046506" w14:textId="72666EF1" w:rsidR="004D1273" w:rsidRPr="004D1273" w:rsidRDefault="004D1273" w:rsidP="004D1273">
      <w:pPr>
        <w:pStyle w:val="CommentText"/>
      </w:pPr>
      <w:r>
        <w:rPr>
          <w:rStyle w:val="CommentReference"/>
        </w:rPr>
        <w:annotationRef/>
      </w:r>
      <w:r>
        <w:rPr>
          <w:b/>
          <w:bCs/>
        </w:rPr>
        <w:t>Q</w:t>
      </w:r>
      <w:r w:rsidRPr="004D1273">
        <w:rPr>
          <w:b/>
          <w:bCs/>
        </w:rPr>
        <w:t>uotation misuse / awkward wording</w:t>
      </w:r>
      <w:r w:rsidRPr="004D1273">
        <w:t xml:space="preserve"> </w:t>
      </w:r>
    </w:p>
    <w:p w14:paraId="29A45D2A" w14:textId="77777777" w:rsidR="004D1273" w:rsidRPr="004D1273" w:rsidRDefault="004D1273" w:rsidP="004D1273">
      <w:pPr>
        <w:pStyle w:val="CommentText"/>
      </w:pPr>
      <w:r w:rsidRPr="004D1273">
        <w:rPr>
          <w:i/>
          <w:iCs/>
        </w:rPr>
        <w:t>“‘into operators of second status’”</w:t>
      </w:r>
    </w:p>
    <w:p w14:paraId="2196E0C3" w14:textId="77777777" w:rsidR="004D1273" w:rsidRPr="004D1273" w:rsidRDefault="004D1273" w:rsidP="004D1273">
      <w:pPr>
        <w:pStyle w:val="CommentText"/>
        <w:numPr>
          <w:ilvl w:val="0"/>
          <w:numId w:val="170"/>
        </w:numPr>
      </w:pPr>
      <w:r w:rsidRPr="004D1273">
        <w:t xml:space="preserve">Unclear phrase; sounds </w:t>
      </w:r>
      <w:r w:rsidRPr="004D1273">
        <w:rPr>
          <w:b/>
          <w:bCs/>
        </w:rPr>
        <w:t>non-standard and awkward</w:t>
      </w:r>
    </w:p>
    <w:p w14:paraId="615891FC" w14:textId="34395DC6" w:rsidR="004D1273" w:rsidRDefault="004D1273">
      <w:pPr>
        <w:pStyle w:val="CommentText"/>
      </w:pPr>
    </w:p>
  </w:comment>
  <w:comment w:id="288" w:author="hp" w:date="2026-03-30T08:29:00Z" w:initials="h">
    <w:p w14:paraId="15D3C9B2" w14:textId="61CFB3C9" w:rsidR="00AE17CF" w:rsidRDefault="00AE17CF">
      <w:pPr>
        <w:pStyle w:val="CommentText"/>
      </w:pPr>
      <w:r>
        <w:rPr>
          <w:rStyle w:val="CommentReference"/>
        </w:rPr>
        <w:annotationRef/>
      </w:r>
      <w:r w:rsidRPr="00AE17CF">
        <w:t xml:space="preserve">Too many ideas packed together (distribution, dominance, weighting, interpretation), leading to </w:t>
      </w:r>
      <w:r w:rsidRPr="00AE17CF">
        <w:rPr>
          <w:b/>
          <w:bCs/>
        </w:rPr>
        <w:t>reduced clarity and analytical depth</w:t>
      </w:r>
      <w:r w:rsidRPr="00AE17CF">
        <w:t>.</w:t>
      </w:r>
    </w:p>
  </w:comment>
  <w:comment w:id="296" w:author="hp" w:date="2026-03-30T08:33:00Z" w:initials="h">
    <w:p w14:paraId="580D2A0F" w14:textId="77777777" w:rsidR="00681D72" w:rsidRPr="00681D72" w:rsidRDefault="00681D72" w:rsidP="00681D72">
      <w:pPr>
        <w:pStyle w:val="CommentText"/>
      </w:pPr>
      <w:r>
        <w:rPr>
          <w:rStyle w:val="CommentReference"/>
        </w:rPr>
        <w:annotationRef/>
      </w:r>
      <w:r w:rsidRPr="00681D72">
        <w:rPr>
          <w:b/>
          <w:bCs/>
        </w:rPr>
        <w:t>Overgeneralisation</w:t>
      </w:r>
      <w:r w:rsidRPr="00681D72">
        <w:t xml:space="preserve"> </w:t>
      </w:r>
    </w:p>
    <w:p w14:paraId="0C13797D" w14:textId="77777777" w:rsidR="00681D72" w:rsidRPr="00681D72" w:rsidRDefault="00681D72" w:rsidP="00681D72">
      <w:pPr>
        <w:pStyle w:val="CommentText"/>
      </w:pPr>
      <w:r w:rsidRPr="00681D72">
        <w:rPr>
          <w:i/>
          <w:iCs/>
        </w:rPr>
        <w:t>“…mainly associated with the employers.”</w:t>
      </w:r>
    </w:p>
    <w:p w14:paraId="6228636F" w14:textId="77777777" w:rsidR="00681D72" w:rsidRPr="00681D72" w:rsidRDefault="00681D72" w:rsidP="00681D72">
      <w:pPr>
        <w:pStyle w:val="CommentText"/>
        <w:numPr>
          <w:ilvl w:val="0"/>
          <w:numId w:val="156"/>
        </w:numPr>
      </w:pPr>
      <w:r w:rsidRPr="00681D72">
        <w:t xml:space="preserve">Needs </w:t>
      </w:r>
      <w:r w:rsidRPr="00681D72">
        <w:rPr>
          <w:b/>
          <w:bCs/>
        </w:rPr>
        <w:t>quantitative or analytical support</w:t>
      </w:r>
      <w:r w:rsidRPr="00681D72">
        <w:t>; otherwise too broad.</w:t>
      </w:r>
    </w:p>
    <w:p w14:paraId="48C6FF34" w14:textId="427B8DEA" w:rsidR="00681D72" w:rsidRDefault="00681D72">
      <w:pPr>
        <w:pStyle w:val="CommentText"/>
      </w:pPr>
    </w:p>
  </w:comment>
  <w:comment w:id="297" w:author="hp" w:date="2026-03-30T08:35:00Z" w:initials="h">
    <w:p w14:paraId="6837020F" w14:textId="77777777" w:rsidR="00681D72" w:rsidRPr="00681D72" w:rsidRDefault="00681D72" w:rsidP="00681D72">
      <w:pPr>
        <w:pStyle w:val="CommentText"/>
      </w:pPr>
      <w:r>
        <w:rPr>
          <w:rStyle w:val="CommentReference"/>
        </w:rPr>
        <w:annotationRef/>
      </w:r>
      <w:r w:rsidRPr="00681D72">
        <w:rPr>
          <w:b/>
          <w:bCs/>
        </w:rPr>
        <w:t>Conceptual leap</w:t>
      </w:r>
      <w:r w:rsidRPr="00681D72">
        <w:t xml:space="preserve"> </w:t>
      </w:r>
    </w:p>
    <w:p w14:paraId="2156EFEA" w14:textId="77777777" w:rsidR="00681D72" w:rsidRPr="00681D72" w:rsidRDefault="00681D72" w:rsidP="00681D72">
      <w:pPr>
        <w:pStyle w:val="CommentText"/>
      </w:pPr>
      <w:r w:rsidRPr="00681D72">
        <w:rPr>
          <w:i/>
          <w:iCs/>
        </w:rPr>
        <w:t>“…empty brained…”</w:t>
      </w:r>
    </w:p>
    <w:p w14:paraId="1F3E9E28" w14:textId="77777777" w:rsidR="00681D72" w:rsidRPr="00681D72" w:rsidRDefault="00681D72" w:rsidP="00681D72">
      <w:pPr>
        <w:pStyle w:val="CommentText"/>
        <w:numPr>
          <w:ilvl w:val="0"/>
          <w:numId w:val="158"/>
        </w:numPr>
      </w:pPr>
      <w:r w:rsidRPr="00681D72">
        <w:t xml:space="preserve">This is a </w:t>
      </w:r>
      <w:r w:rsidRPr="00681D72">
        <w:rPr>
          <w:b/>
          <w:bCs/>
        </w:rPr>
        <w:t>strong interpretive claim not sufficiently grounded</w:t>
      </w:r>
      <w:r w:rsidRPr="00681D72">
        <w:t xml:space="preserve"> in the data (especially from mental processes).</w:t>
      </w:r>
    </w:p>
    <w:p w14:paraId="044A5957" w14:textId="40461636" w:rsidR="00681D72" w:rsidRDefault="00681D72">
      <w:pPr>
        <w:pStyle w:val="CommentText"/>
      </w:pPr>
    </w:p>
  </w:comment>
  <w:comment w:id="298" w:author="hp" w:date="2026-03-30T08:46:00Z" w:initials="h">
    <w:p w14:paraId="5EBB0511" w14:textId="1CC0F85B" w:rsidR="004D1273" w:rsidRDefault="004D1273">
      <w:pPr>
        <w:pStyle w:val="CommentText"/>
      </w:pPr>
      <w:r>
        <w:rPr>
          <w:rStyle w:val="CommentReference"/>
        </w:rPr>
        <w:annotationRef/>
      </w:r>
      <w:r w:rsidRPr="004D1273">
        <w:t xml:space="preserve">“jargon” is </w:t>
      </w:r>
      <w:r w:rsidRPr="004D1273">
        <w:rPr>
          <w:b/>
          <w:bCs/>
        </w:rPr>
        <w:t>informal and potentially dismissive</w:t>
      </w:r>
    </w:p>
  </w:comment>
  <w:comment w:id="299" w:author="hp" w:date="2026-03-30T08:36:00Z" w:initials="h">
    <w:p w14:paraId="09AB4F3C" w14:textId="77777777" w:rsidR="00681D72" w:rsidRPr="00681D72" w:rsidRDefault="00681D72" w:rsidP="00681D72">
      <w:pPr>
        <w:pStyle w:val="CommentText"/>
      </w:pPr>
      <w:r>
        <w:rPr>
          <w:rStyle w:val="CommentReference"/>
        </w:rPr>
        <w:annotationRef/>
      </w:r>
      <w:r w:rsidRPr="00681D72">
        <w:rPr>
          <w:b/>
          <w:bCs/>
        </w:rPr>
        <w:t>Weak theoretical precision</w:t>
      </w:r>
      <w:r w:rsidRPr="00681D72">
        <w:t xml:space="preserve"> </w:t>
      </w:r>
    </w:p>
    <w:p w14:paraId="0C0B5D75" w14:textId="77777777" w:rsidR="00681D72" w:rsidRPr="00681D72" w:rsidRDefault="00681D72" w:rsidP="00681D72">
      <w:pPr>
        <w:pStyle w:val="CommentText"/>
      </w:pPr>
      <w:r w:rsidRPr="00681D72">
        <w:rPr>
          <w:i/>
          <w:iCs/>
        </w:rPr>
        <w:t>“redo social hierarchies…”</w:t>
      </w:r>
    </w:p>
    <w:p w14:paraId="2B0D0EDF" w14:textId="77777777" w:rsidR="00681D72" w:rsidRPr="00681D72" w:rsidRDefault="00681D72" w:rsidP="00681D72">
      <w:pPr>
        <w:pStyle w:val="CommentText"/>
        <w:numPr>
          <w:ilvl w:val="0"/>
          <w:numId w:val="160"/>
        </w:numPr>
      </w:pPr>
      <w:r w:rsidRPr="00681D72">
        <w:t xml:space="preserve">“redo” is </w:t>
      </w:r>
      <w:r w:rsidRPr="00681D72">
        <w:rPr>
          <w:b/>
          <w:bCs/>
        </w:rPr>
        <w:t>vague and not technically precise</w:t>
      </w:r>
      <w:r w:rsidRPr="00681D72">
        <w:t xml:space="preserve"> in SFG terms.</w:t>
      </w:r>
    </w:p>
    <w:p w14:paraId="26276A02" w14:textId="2F0051C9" w:rsidR="00681D72" w:rsidRDefault="00681D72">
      <w:pPr>
        <w:pStyle w:val="CommentText"/>
      </w:pPr>
    </w:p>
  </w:comment>
  <w:comment w:id="300" w:author="hp" w:date="2026-03-30T08:37:00Z" w:initials="h">
    <w:p w14:paraId="62321388" w14:textId="3D9B9662" w:rsidR="00681D72" w:rsidRPr="00681D72" w:rsidRDefault="00681D72" w:rsidP="00681D72">
      <w:pPr>
        <w:pStyle w:val="CommentText"/>
      </w:pPr>
      <w:r>
        <w:rPr>
          <w:rStyle w:val="CommentReference"/>
        </w:rPr>
        <w:annotationRef/>
      </w:r>
      <w:r>
        <w:rPr>
          <w:b/>
          <w:bCs/>
        </w:rPr>
        <w:t>V</w:t>
      </w:r>
      <w:r w:rsidRPr="00681D72">
        <w:rPr>
          <w:b/>
          <w:bCs/>
        </w:rPr>
        <w:t>ague generalisation</w:t>
      </w:r>
      <w:r w:rsidRPr="00681D72">
        <w:t xml:space="preserve"> </w:t>
      </w:r>
    </w:p>
    <w:p w14:paraId="36244144" w14:textId="77777777" w:rsidR="00681D72" w:rsidRPr="00681D72" w:rsidRDefault="00681D72" w:rsidP="00681D72">
      <w:pPr>
        <w:pStyle w:val="CommentText"/>
      </w:pPr>
      <w:r w:rsidRPr="00681D72">
        <w:rPr>
          <w:i/>
          <w:iCs/>
        </w:rPr>
        <w:t>“…in line with patterns observed in broader African stylistic analyses…”</w:t>
      </w:r>
    </w:p>
    <w:p w14:paraId="27E8A705" w14:textId="77777777" w:rsidR="00681D72" w:rsidRPr="00681D72" w:rsidRDefault="00681D72" w:rsidP="00681D72">
      <w:pPr>
        <w:pStyle w:val="CommentText"/>
        <w:numPr>
          <w:ilvl w:val="0"/>
          <w:numId w:val="162"/>
        </w:numPr>
      </w:pPr>
      <w:r w:rsidRPr="00681D72">
        <w:t xml:space="preserve">Lacks </w:t>
      </w:r>
      <w:r w:rsidRPr="00681D72">
        <w:rPr>
          <w:b/>
          <w:bCs/>
        </w:rPr>
        <w:t>specific reference or explanation</w:t>
      </w:r>
      <w:r w:rsidRPr="00681D72">
        <w:t xml:space="preserve"> of those patterns.</w:t>
      </w:r>
    </w:p>
    <w:p w14:paraId="320AF39B" w14:textId="235C3213" w:rsidR="00681D72" w:rsidRDefault="00681D72">
      <w:pPr>
        <w:pStyle w:val="CommentText"/>
      </w:pPr>
    </w:p>
  </w:comment>
  <w:comment w:id="301" w:author="hp" w:date="2026-03-30T08:47:00Z" w:initials="h">
    <w:p w14:paraId="4464F5D6" w14:textId="77777777" w:rsidR="004D1273" w:rsidRPr="004D1273" w:rsidRDefault="004D1273" w:rsidP="004D1273">
      <w:pPr>
        <w:pStyle w:val="CommentText"/>
      </w:pPr>
      <w:r>
        <w:rPr>
          <w:rStyle w:val="CommentReference"/>
        </w:rPr>
        <w:annotationRef/>
      </w:r>
      <w:r w:rsidRPr="004D1273">
        <w:rPr>
          <w:b/>
          <w:bCs/>
        </w:rPr>
        <w:t>Grammar issue</w:t>
      </w:r>
      <w:r w:rsidRPr="004D1273">
        <w:t xml:space="preserve"> </w:t>
      </w:r>
    </w:p>
    <w:p w14:paraId="7037E503" w14:textId="68715E7B" w:rsidR="004D1273" w:rsidRPr="004D1273" w:rsidRDefault="004D1273" w:rsidP="004D1273">
      <w:pPr>
        <w:pStyle w:val="CommentText"/>
      </w:pPr>
      <w:r>
        <w:rPr>
          <w:i/>
          <w:iCs/>
        </w:rPr>
        <w:t>Article before</w:t>
      </w:r>
      <w:r w:rsidRPr="004D1273">
        <w:rPr>
          <w:i/>
          <w:iCs/>
        </w:rPr>
        <w:t>“…representation of domestic workers.”</w:t>
      </w:r>
    </w:p>
    <w:p w14:paraId="7A48FB9B" w14:textId="2B59A5DE" w:rsidR="004D1273" w:rsidRDefault="004D1273">
      <w:pPr>
        <w:pStyle w:val="CommentText"/>
      </w:pPr>
    </w:p>
  </w:comment>
  <w:comment w:id="302" w:author="hp" w:date="2026-03-30T08:52:00Z" w:initials="h">
    <w:p w14:paraId="78F51AE5" w14:textId="0E3F58D3" w:rsidR="00475E8B" w:rsidRDefault="00475E8B">
      <w:pPr>
        <w:pStyle w:val="CommentText"/>
      </w:pPr>
      <w:r>
        <w:rPr>
          <w:rStyle w:val="CommentReference"/>
        </w:rPr>
        <w:annotationRef/>
      </w:r>
      <w:r>
        <w:t>Awkward phrasing</w:t>
      </w:r>
    </w:p>
  </w:comment>
  <w:comment w:id="303" w:author="hp" w:date="2026-03-30T08:54:00Z" w:initials="h">
    <w:p w14:paraId="3E9D5749" w14:textId="77777777" w:rsidR="00475E8B" w:rsidRPr="00475E8B" w:rsidRDefault="00475E8B" w:rsidP="00475E8B">
      <w:pPr>
        <w:pStyle w:val="CommentText"/>
        <w:rPr>
          <w:b/>
          <w:bCs/>
        </w:rPr>
      </w:pPr>
      <w:r>
        <w:rPr>
          <w:rStyle w:val="CommentReference"/>
        </w:rPr>
        <w:annotationRef/>
      </w:r>
      <w:r w:rsidRPr="00475E8B">
        <w:rPr>
          <w:b/>
          <w:bCs/>
        </w:rPr>
        <w:t>Analytical Weaknesses</w:t>
      </w:r>
    </w:p>
    <w:p w14:paraId="352A62F6" w14:textId="77777777" w:rsidR="00475E8B" w:rsidRPr="00475E8B" w:rsidRDefault="00475E8B" w:rsidP="00475E8B">
      <w:pPr>
        <w:pStyle w:val="CommentText"/>
      </w:pPr>
      <w:r w:rsidRPr="00475E8B">
        <w:rPr>
          <w:b/>
          <w:bCs/>
        </w:rPr>
        <w:t>Overgeneralisation</w:t>
      </w:r>
      <w:r w:rsidRPr="00475E8B">
        <w:t xml:space="preserve"> </w:t>
      </w:r>
    </w:p>
    <w:p w14:paraId="3623503C" w14:textId="77777777" w:rsidR="00475E8B" w:rsidRPr="00475E8B" w:rsidRDefault="00475E8B" w:rsidP="00475E8B">
      <w:pPr>
        <w:pStyle w:val="CommentText"/>
      </w:pPr>
      <w:r w:rsidRPr="00475E8B">
        <w:rPr>
          <w:i/>
          <w:iCs/>
        </w:rPr>
        <w:t>“voice-centred (100%, n = 17)”</w:t>
      </w:r>
    </w:p>
    <w:p w14:paraId="03C9D19C" w14:textId="77777777" w:rsidR="00475E8B" w:rsidRPr="00475E8B" w:rsidRDefault="00475E8B" w:rsidP="00475E8B">
      <w:pPr>
        <w:pStyle w:val="CommentText"/>
        <w:numPr>
          <w:ilvl w:val="0"/>
          <w:numId w:val="173"/>
        </w:numPr>
      </w:pPr>
      <w:r w:rsidRPr="00475E8B">
        <w:t xml:space="preserve">Strong claim but </w:t>
      </w:r>
      <w:r w:rsidRPr="00475E8B">
        <w:rPr>
          <w:b/>
          <w:bCs/>
        </w:rPr>
        <w:t>not problematised</w:t>
      </w:r>
      <w:r w:rsidRPr="00475E8B">
        <w:t xml:space="preserve"> (e.g., no consideration of narrative function or genre constraints).</w:t>
      </w:r>
    </w:p>
    <w:p w14:paraId="110F78C2" w14:textId="707B0FE8" w:rsidR="00475E8B" w:rsidRDefault="00475E8B">
      <w:pPr>
        <w:pStyle w:val="CommentText"/>
      </w:pPr>
    </w:p>
  </w:comment>
  <w:comment w:id="304" w:author="hp" w:date="2026-03-30T08:55:00Z" w:initials="h">
    <w:p w14:paraId="2F880DFD" w14:textId="77777777" w:rsidR="00475E8B" w:rsidRPr="00475E8B" w:rsidRDefault="00475E8B" w:rsidP="00475E8B">
      <w:pPr>
        <w:pStyle w:val="CommentText"/>
      </w:pPr>
      <w:r>
        <w:rPr>
          <w:rStyle w:val="CommentReference"/>
        </w:rPr>
        <w:annotationRef/>
      </w:r>
      <w:r w:rsidRPr="00475E8B">
        <w:rPr>
          <w:b/>
          <w:bCs/>
        </w:rPr>
        <w:t>Unjustified interpretive label</w:t>
      </w:r>
      <w:r w:rsidRPr="00475E8B">
        <w:t xml:space="preserve"> </w:t>
      </w:r>
    </w:p>
    <w:p w14:paraId="118D7FE6" w14:textId="77777777" w:rsidR="00475E8B" w:rsidRPr="00475E8B" w:rsidRDefault="00475E8B" w:rsidP="00475E8B">
      <w:pPr>
        <w:pStyle w:val="CommentText"/>
      </w:pPr>
      <w:r w:rsidRPr="00475E8B">
        <w:rPr>
          <w:i/>
          <w:iCs/>
        </w:rPr>
        <w:t>“a ‘voice-only’ character”</w:t>
      </w:r>
    </w:p>
    <w:p w14:paraId="7C705DFD" w14:textId="77777777" w:rsidR="00475E8B" w:rsidRPr="00475E8B" w:rsidRDefault="00475E8B" w:rsidP="00475E8B">
      <w:pPr>
        <w:pStyle w:val="CommentText"/>
        <w:numPr>
          <w:ilvl w:val="0"/>
          <w:numId w:val="175"/>
        </w:numPr>
      </w:pPr>
      <w:r w:rsidRPr="00475E8B">
        <w:t xml:space="preserve">Conceptually interesting but </w:t>
      </w:r>
      <w:r w:rsidRPr="00475E8B">
        <w:rPr>
          <w:b/>
          <w:bCs/>
        </w:rPr>
        <w:t>not theoretically grounded or explained</w:t>
      </w:r>
      <w:r w:rsidRPr="00475E8B">
        <w:t>.</w:t>
      </w:r>
    </w:p>
    <w:p w14:paraId="6CF2D2C4" w14:textId="7DD29F07" w:rsidR="00475E8B" w:rsidRDefault="00475E8B">
      <w:pPr>
        <w:pStyle w:val="CommentText"/>
      </w:pPr>
    </w:p>
  </w:comment>
  <w:comment w:id="305" w:author="hp" w:date="2026-03-30T08:58:00Z" w:initials="h">
    <w:p w14:paraId="264D2337" w14:textId="77777777" w:rsidR="00475E8B" w:rsidRPr="00475E8B" w:rsidRDefault="00475E8B" w:rsidP="00475E8B">
      <w:pPr>
        <w:pStyle w:val="CommentText"/>
      </w:pPr>
      <w:r>
        <w:rPr>
          <w:rStyle w:val="CommentReference"/>
        </w:rPr>
        <w:annotationRef/>
      </w:r>
      <w:r w:rsidRPr="00475E8B">
        <w:rPr>
          <w:b/>
          <w:bCs/>
        </w:rPr>
        <w:t>Insufficient SFG elaboration</w:t>
      </w:r>
      <w:r w:rsidRPr="00475E8B">
        <w:t xml:space="preserve"> </w:t>
      </w:r>
    </w:p>
    <w:p w14:paraId="784CCB38" w14:textId="77777777" w:rsidR="00475E8B" w:rsidRPr="00475E8B" w:rsidRDefault="00475E8B" w:rsidP="00475E8B">
      <w:pPr>
        <w:pStyle w:val="CommentText"/>
      </w:pPr>
      <w:r w:rsidRPr="00475E8B">
        <w:rPr>
          <w:i/>
          <w:iCs/>
        </w:rPr>
        <w:t>“blank Sayer”</w:t>
      </w:r>
    </w:p>
    <w:p w14:paraId="351D262B" w14:textId="77777777" w:rsidR="00475E8B" w:rsidRPr="00475E8B" w:rsidRDefault="00475E8B" w:rsidP="00475E8B">
      <w:pPr>
        <w:pStyle w:val="CommentText"/>
        <w:numPr>
          <w:ilvl w:val="0"/>
          <w:numId w:val="177"/>
        </w:numPr>
      </w:pPr>
      <w:r w:rsidRPr="00475E8B">
        <w:t xml:space="preserve">Not fully unpacked (no explanation of </w:t>
      </w:r>
      <w:r w:rsidRPr="00475E8B">
        <w:rPr>
          <w:b/>
          <w:bCs/>
        </w:rPr>
        <w:t>Sayer, Verbiage, Receiver roles</w:t>
      </w:r>
      <w:r w:rsidRPr="00475E8B">
        <w:t xml:space="preserve"> in clauses).</w:t>
      </w:r>
    </w:p>
    <w:p w14:paraId="16CDBA39" w14:textId="3A4E1F28" w:rsidR="00475E8B" w:rsidRDefault="00475E8B">
      <w:pPr>
        <w:pStyle w:val="CommentText"/>
      </w:pPr>
    </w:p>
  </w:comment>
  <w:comment w:id="306" w:author="hp" w:date="2026-03-30T08:58:00Z" w:initials="h">
    <w:p w14:paraId="313B095C" w14:textId="77777777" w:rsidR="00475E8B" w:rsidRPr="00475E8B" w:rsidRDefault="00475E8B" w:rsidP="00475E8B">
      <w:pPr>
        <w:pStyle w:val="CommentText"/>
      </w:pPr>
      <w:r>
        <w:rPr>
          <w:rStyle w:val="CommentReference"/>
        </w:rPr>
        <w:annotationRef/>
      </w:r>
      <w:r w:rsidRPr="00475E8B">
        <w:rPr>
          <w:b/>
          <w:bCs/>
        </w:rPr>
        <w:t>Weak analytical support</w:t>
      </w:r>
      <w:r w:rsidRPr="00475E8B">
        <w:t xml:space="preserve"> </w:t>
      </w:r>
    </w:p>
    <w:p w14:paraId="40E2CE69" w14:textId="77777777" w:rsidR="00475E8B" w:rsidRPr="00475E8B" w:rsidRDefault="00475E8B" w:rsidP="00475E8B">
      <w:pPr>
        <w:pStyle w:val="CommentText"/>
      </w:pPr>
      <w:r w:rsidRPr="00475E8B">
        <w:rPr>
          <w:i/>
          <w:iCs/>
        </w:rPr>
        <w:t>“…without any host-form material or mental agency.”</w:t>
      </w:r>
    </w:p>
    <w:p w14:paraId="581570A1" w14:textId="77777777" w:rsidR="00475E8B" w:rsidRPr="00475E8B" w:rsidRDefault="00475E8B" w:rsidP="00475E8B">
      <w:pPr>
        <w:pStyle w:val="CommentText"/>
        <w:numPr>
          <w:ilvl w:val="0"/>
          <w:numId w:val="179"/>
        </w:numPr>
      </w:pPr>
      <w:r w:rsidRPr="00475E8B">
        <w:t xml:space="preserve">Strong claim but </w:t>
      </w:r>
      <w:r w:rsidRPr="00475E8B">
        <w:rPr>
          <w:b/>
          <w:bCs/>
        </w:rPr>
        <w:t>not demonstrated with evidence or examples</w:t>
      </w:r>
      <w:r w:rsidRPr="00475E8B">
        <w:t>.</w:t>
      </w:r>
    </w:p>
    <w:p w14:paraId="1BAD99FD" w14:textId="498EAC33" w:rsidR="00475E8B" w:rsidRDefault="00475E8B">
      <w:pPr>
        <w:pStyle w:val="CommentText"/>
      </w:pPr>
    </w:p>
  </w:comment>
  <w:comment w:id="307" w:author="hp" w:date="2026-03-30T09:04:00Z" w:initials="h">
    <w:p w14:paraId="26548EF9" w14:textId="77777777" w:rsidR="002C1701" w:rsidRPr="002C1701" w:rsidRDefault="002C1701" w:rsidP="002C1701">
      <w:pPr>
        <w:pStyle w:val="CommentText"/>
      </w:pPr>
      <w:r>
        <w:rPr>
          <w:rStyle w:val="CommentReference"/>
        </w:rPr>
        <w:annotationRef/>
      </w:r>
      <w:r w:rsidRPr="002C1701">
        <w:rPr>
          <w:b/>
          <w:bCs/>
        </w:rPr>
        <w:t>Weak narrative connection</w:t>
      </w:r>
      <w:r w:rsidRPr="002C1701">
        <w:t xml:space="preserve"> </w:t>
      </w:r>
    </w:p>
    <w:p w14:paraId="14FDBDAD" w14:textId="77777777" w:rsidR="002C1701" w:rsidRPr="002C1701" w:rsidRDefault="002C1701" w:rsidP="002C1701">
      <w:pPr>
        <w:pStyle w:val="CommentText"/>
      </w:pPr>
      <w:r w:rsidRPr="002C1701">
        <w:rPr>
          <w:i/>
          <w:iCs/>
        </w:rPr>
        <w:t>“Narratively, Mary is an intermediary…”</w:t>
      </w:r>
    </w:p>
    <w:p w14:paraId="656259CE" w14:textId="77777777" w:rsidR="002C1701" w:rsidRPr="002C1701" w:rsidRDefault="002C1701" w:rsidP="002C1701">
      <w:pPr>
        <w:pStyle w:val="CommentText"/>
        <w:numPr>
          <w:ilvl w:val="0"/>
          <w:numId w:val="185"/>
        </w:numPr>
      </w:pPr>
      <w:r w:rsidRPr="002C1701">
        <w:t xml:space="preserve">Good point but </w:t>
      </w:r>
      <w:r w:rsidRPr="002C1701">
        <w:rPr>
          <w:b/>
          <w:bCs/>
        </w:rPr>
        <w:t>not explicitly linked to transitivity patterns</w:t>
      </w:r>
      <w:r w:rsidRPr="002C1701">
        <w:t>.</w:t>
      </w:r>
    </w:p>
    <w:p w14:paraId="27AEBF7C" w14:textId="091C2A60" w:rsidR="002C1701" w:rsidRDefault="002C1701">
      <w:pPr>
        <w:pStyle w:val="CommentText"/>
      </w:pPr>
    </w:p>
  </w:comment>
  <w:comment w:id="308" w:author="hp" w:date="2026-03-30T09:02:00Z" w:initials="h">
    <w:p w14:paraId="51322EB9" w14:textId="77777777" w:rsidR="00475E8B" w:rsidRPr="00475E8B" w:rsidRDefault="00475E8B" w:rsidP="00475E8B">
      <w:pPr>
        <w:pStyle w:val="CommentText"/>
      </w:pPr>
      <w:r>
        <w:rPr>
          <w:rStyle w:val="CommentReference"/>
        </w:rPr>
        <w:annotationRef/>
      </w:r>
      <w:r w:rsidRPr="00475E8B">
        <w:rPr>
          <w:b/>
          <w:bCs/>
        </w:rPr>
        <w:t>Overinterpretation</w:t>
      </w:r>
      <w:r w:rsidRPr="00475E8B">
        <w:t xml:space="preserve"> </w:t>
      </w:r>
    </w:p>
    <w:p w14:paraId="0D37521E" w14:textId="77777777" w:rsidR="00475E8B" w:rsidRPr="00475E8B" w:rsidRDefault="00475E8B" w:rsidP="00475E8B">
      <w:pPr>
        <w:pStyle w:val="CommentText"/>
      </w:pPr>
      <w:r w:rsidRPr="00475E8B">
        <w:rPr>
          <w:i/>
          <w:iCs/>
        </w:rPr>
        <w:t>“…without an embodied or cognitive depth…”</w:t>
      </w:r>
    </w:p>
    <w:p w14:paraId="1E55F363" w14:textId="77777777" w:rsidR="00475E8B" w:rsidRPr="00475E8B" w:rsidRDefault="00475E8B" w:rsidP="00475E8B">
      <w:pPr>
        <w:pStyle w:val="CommentText"/>
        <w:numPr>
          <w:ilvl w:val="0"/>
          <w:numId w:val="181"/>
        </w:numPr>
      </w:pPr>
      <w:r w:rsidRPr="00475E8B">
        <w:t xml:space="preserve">Needs </w:t>
      </w:r>
      <w:r w:rsidRPr="00475E8B">
        <w:rPr>
          <w:b/>
          <w:bCs/>
        </w:rPr>
        <w:t>more justification</w:t>
      </w:r>
      <w:r w:rsidRPr="00475E8B">
        <w:t>; currently too absolute.</w:t>
      </w:r>
    </w:p>
    <w:p w14:paraId="3E0446D0" w14:textId="6266D010" w:rsidR="00475E8B" w:rsidRDefault="00475E8B">
      <w:pPr>
        <w:pStyle w:val="CommentText"/>
      </w:pPr>
    </w:p>
  </w:comment>
  <w:comment w:id="309" w:author="hp" w:date="2026-03-30T09:04:00Z" w:initials="h">
    <w:p w14:paraId="33C64EAE" w14:textId="77777777" w:rsidR="002C1701" w:rsidRPr="002C1701" w:rsidRDefault="002C1701" w:rsidP="002C1701">
      <w:pPr>
        <w:pStyle w:val="CommentText"/>
      </w:pPr>
      <w:r>
        <w:rPr>
          <w:rStyle w:val="CommentReference"/>
        </w:rPr>
        <w:annotationRef/>
      </w:r>
      <w:r w:rsidRPr="002C1701">
        <w:rPr>
          <w:b/>
          <w:bCs/>
        </w:rPr>
        <w:t>Repetition of idea without development</w:t>
      </w:r>
      <w:r w:rsidRPr="002C1701">
        <w:t xml:space="preserve"> </w:t>
      </w:r>
    </w:p>
    <w:p w14:paraId="59C52CDF" w14:textId="77777777" w:rsidR="002C1701" w:rsidRPr="002C1701" w:rsidRDefault="002C1701" w:rsidP="002C1701">
      <w:pPr>
        <w:pStyle w:val="CommentText"/>
      </w:pPr>
      <w:r w:rsidRPr="002C1701">
        <w:rPr>
          <w:i/>
          <w:iCs/>
        </w:rPr>
        <w:t>“voice-only character” → “conduit of interpersonal negotiation”</w:t>
      </w:r>
    </w:p>
    <w:p w14:paraId="7C5741AC" w14:textId="77777777" w:rsidR="002C1701" w:rsidRPr="002C1701" w:rsidRDefault="002C1701" w:rsidP="002C1701">
      <w:pPr>
        <w:pStyle w:val="CommentText"/>
        <w:numPr>
          <w:ilvl w:val="0"/>
          <w:numId w:val="183"/>
        </w:numPr>
      </w:pPr>
      <w:r w:rsidRPr="002C1701">
        <w:t xml:space="preserve">Similar ideas repeated without </w:t>
      </w:r>
      <w:r w:rsidRPr="002C1701">
        <w:rPr>
          <w:b/>
          <w:bCs/>
        </w:rPr>
        <w:t>adding new analytical depth</w:t>
      </w:r>
      <w:r w:rsidRPr="002C1701">
        <w:t>.</w:t>
      </w:r>
    </w:p>
    <w:p w14:paraId="3BB25009" w14:textId="3A7F5B72" w:rsidR="002C1701" w:rsidRDefault="002C1701">
      <w:pPr>
        <w:pStyle w:val="CommentText"/>
      </w:pPr>
    </w:p>
  </w:comment>
  <w:comment w:id="310" w:author="hp" w:date="2026-03-30T16:56:00Z" w:initials="h">
    <w:p w14:paraId="1EF7F333" w14:textId="286473DD" w:rsidR="00F26E77" w:rsidRDefault="00F26E77">
      <w:pPr>
        <w:pStyle w:val="CommentText"/>
      </w:pPr>
      <w:r>
        <w:rPr>
          <w:rStyle w:val="CommentReference"/>
        </w:rPr>
        <w:annotationRef/>
      </w:r>
      <w:r w:rsidRPr="00F26E77">
        <w:t>Overstatement without qualification</w:t>
      </w:r>
      <w:r>
        <w:t xml:space="preserve">: </w:t>
      </w:r>
      <w:r w:rsidRPr="00F26E77">
        <w:rPr>
          <w:b/>
          <w:bCs/>
        </w:rPr>
        <w:t>not softened or contextualised</w:t>
      </w:r>
      <w:r w:rsidRPr="00F26E77">
        <w:t xml:space="preserve"> (e.g., relative to total clauses or other characters).</w:t>
      </w:r>
    </w:p>
  </w:comment>
  <w:comment w:id="311" w:author="hp" w:date="2026-03-30T17:11:00Z" w:initials="h">
    <w:p w14:paraId="6E51ED80" w14:textId="222447DB" w:rsidR="00D11922" w:rsidRDefault="00D11922">
      <w:pPr>
        <w:pStyle w:val="CommentText"/>
      </w:pPr>
      <w:r>
        <w:rPr>
          <w:rStyle w:val="CommentReference"/>
        </w:rPr>
        <w:annotationRef/>
      </w:r>
      <w:r w:rsidRPr="00D11922">
        <w:t>Clumsy and unclear construction</w:t>
      </w:r>
    </w:p>
  </w:comment>
  <w:comment w:id="312" w:author="hp" w:date="2026-03-30T16:59:00Z" w:initials="h">
    <w:p w14:paraId="2D32104A" w14:textId="4614A452" w:rsidR="00F26E77" w:rsidRDefault="00F26E77">
      <w:pPr>
        <w:pStyle w:val="CommentText"/>
      </w:pPr>
      <w:r>
        <w:rPr>
          <w:rStyle w:val="CommentReference"/>
        </w:rPr>
        <w:annotationRef/>
      </w:r>
      <w:r w:rsidRPr="00F26E77">
        <w:t>Unclear conceptual phrasing</w:t>
      </w:r>
    </w:p>
  </w:comment>
  <w:comment w:id="313" w:author="hp" w:date="2026-03-30T16:57:00Z" w:initials="h">
    <w:p w14:paraId="3FC34BE5" w14:textId="77777777" w:rsidR="00F26E77" w:rsidRDefault="00F26E77">
      <w:pPr>
        <w:pStyle w:val="CommentText"/>
      </w:pPr>
      <w:r>
        <w:rPr>
          <w:rStyle w:val="CommentReference"/>
        </w:rPr>
        <w:annotationRef/>
      </w:r>
      <w:r w:rsidRPr="00F26E77">
        <w:t>Weak justification of interpretation</w:t>
      </w:r>
      <w:r>
        <w:t>….</w:t>
      </w:r>
      <w:r w:rsidRPr="00F26E77">
        <w:rPr>
          <w:b/>
          <w:bCs/>
          <w:sz w:val="24"/>
          <w:szCs w:val="24"/>
        </w:rPr>
        <w:t xml:space="preserve"> </w:t>
      </w:r>
      <w:r w:rsidRPr="00F26E77">
        <w:rPr>
          <w:b/>
          <w:bCs/>
        </w:rPr>
        <w:t>not explicitly tied to specific clause patterns or examples</w:t>
      </w:r>
      <w:r w:rsidRPr="00F26E77">
        <w:t>.</w:t>
      </w:r>
    </w:p>
    <w:p w14:paraId="1062FECA" w14:textId="2AECD91E" w:rsidR="00F26E77" w:rsidRDefault="00F26E77">
      <w:pPr>
        <w:pStyle w:val="CommentText"/>
      </w:pPr>
      <w:r w:rsidRPr="00F26E77">
        <w:t xml:space="preserve">Concept is </w:t>
      </w:r>
      <w:r w:rsidRPr="00F26E77">
        <w:rPr>
          <w:b/>
          <w:bCs/>
        </w:rPr>
        <w:t>vague and not grounded in SFG terminology</w:t>
      </w:r>
      <w:r w:rsidRPr="00F26E77">
        <w:t xml:space="preserve"> (e.g., Actor/Material roles).</w:t>
      </w:r>
    </w:p>
  </w:comment>
  <w:comment w:id="314" w:author="hp" w:date="2026-03-30T17:00:00Z" w:initials="h">
    <w:p w14:paraId="0101A33A" w14:textId="77777777" w:rsidR="00F26E77" w:rsidRPr="00F26E77" w:rsidRDefault="00F26E77" w:rsidP="00F26E77">
      <w:pPr>
        <w:pStyle w:val="CommentText"/>
      </w:pPr>
      <w:r>
        <w:rPr>
          <w:rStyle w:val="CommentReference"/>
        </w:rPr>
        <w:annotationRef/>
      </w:r>
      <w:r w:rsidRPr="00F26E77">
        <w:rPr>
          <w:b/>
          <w:bCs/>
        </w:rPr>
        <w:t>Insufficient explanation of contrast</w:t>
      </w:r>
      <w:r w:rsidRPr="00F26E77">
        <w:t xml:space="preserve"> </w:t>
      </w:r>
    </w:p>
    <w:p w14:paraId="36DF860B" w14:textId="77777777" w:rsidR="00F26E77" w:rsidRPr="00F26E77" w:rsidRDefault="00F26E77" w:rsidP="00F26E77">
      <w:pPr>
        <w:pStyle w:val="CommentText"/>
      </w:pPr>
      <w:r w:rsidRPr="00F26E77">
        <w:rPr>
          <w:i/>
          <w:iCs/>
        </w:rPr>
        <w:t>“This inverts the material portrayal of working-class characters…”</w:t>
      </w:r>
    </w:p>
    <w:p w14:paraId="382620A6" w14:textId="77777777" w:rsidR="00F26E77" w:rsidRPr="00F26E77" w:rsidRDefault="00F26E77" w:rsidP="00F26E77">
      <w:pPr>
        <w:pStyle w:val="CommentText"/>
        <w:numPr>
          <w:ilvl w:val="0"/>
          <w:numId w:val="187"/>
        </w:numPr>
      </w:pPr>
      <w:r w:rsidRPr="00F26E77">
        <w:t xml:space="preserve">The inversion is </w:t>
      </w:r>
      <w:r w:rsidRPr="00F26E77">
        <w:rPr>
          <w:b/>
          <w:bCs/>
        </w:rPr>
        <w:t>asserted but not analytically demonstrated</w:t>
      </w:r>
      <w:r w:rsidRPr="00F26E77">
        <w:t>.</w:t>
      </w:r>
    </w:p>
    <w:p w14:paraId="17CA669C" w14:textId="29BF5EA4" w:rsidR="00F26E77" w:rsidRDefault="00F26E77">
      <w:pPr>
        <w:pStyle w:val="CommentText"/>
      </w:pPr>
    </w:p>
  </w:comment>
  <w:comment w:id="316" w:author="hp" w:date="2026-03-30T17:13:00Z" w:initials="h">
    <w:p w14:paraId="18552F3F" w14:textId="4062A5D9" w:rsidR="00D11922" w:rsidRDefault="00D11922">
      <w:pPr>
        <w:pStyle w:val="CommentText"/>
      </w:pPr>
      <w:r>
        <w:rPr>
          <w:rStyle w:val="CommentReference"/>
        </w:rPr>
        <w:annotationRef/>
      </w:r>
      <w:r w:rsidRPr="00D11922">
        <w:t>Unclear term</w:t>
      </w:r>
    </w:p>
  </w:comment>
  <w:comment w:id="315" w:author="hp" w:date="2026-03-30T17:01:00Z" w:initials="h">
    <w:p w14:paraId="28D79248" w14:textId="77777777" w:rsidR="00F26E77" w:rsidRPr="00F26E77" w:rsidRDefault="00F26E77" w:rsidP="00F26E77">
      <w:pPr>
        <w:pStyle w:val="CommentText"/>
      </w:pPr>
      <w:r>
        <w:rPr>
          <w:rStyle w:val="CommentReference"/>
        </w:rPr>
        <w:annotationRef/>
      </w:r>
      <w:r w:rsidRPr="00F26E77">
        <w:rPr>
          <w:b/>
          <w:bCs/>
        </w:rPr>
        <w:t>Vague category</w:t>
      </w:r>
      <w:r w:rsidRPr="00F26E77">
        <w:t xml:space="preserve"> </w:t>
      </w:r>
    </w:p>
    <w:p w14:paraId="71139916" w14:textId="77777777" w:rsidR="00F26E77" w:rsidRPr="00F26E77" w:rsidRDefault="00F26E77" w:rsidP="00F26E77">
      <w:pPr>
        <w:pStyle w:val="CommentText"/>
      </w:pPr>
      <w:r w:rsidRPr="00F26E77">
        <w:rPr>
          <w:i/>
          <w:iCs/>
        </w:rPr>
        <w:t>“remaining reporting devices (≈19%)”</w:t>
      </w:r>
    </w:p>
    <w:p w14:paraId="17E4E565" w14:textId="77777777" w:rsidR="00F26E77" w:rsidRPr="00F26E77" w:rsidRDefault="00F26E77" w:rsidP="00F26E77">
      <w:pPr>
        <w:pStyle w:val="CommentText"/>
        <w:numPr>
          <w:ilvl w:val="0"/>
          <w:numId w:val="189"/>
        </w:numPr>
      </w:pPr>
      <w:r w:rsidRPr="00F26E77">
        <w:t xml:space="preserve">“reporting devices” is </w:t>
      </w:r>
      <w:r w:rsidRPr="00F26E77">
        <w:rPr>
          <w:b/>
          <w:bCs/>
        </w:rPr>
        <w:t>unclear and not a standard SFG term</w:t>
      </w:r>
      <w:r w:rsidRPr="00F26E77">
        <w:t xml:space="preserve"> (should specify verbal or other processes).</w:t>
      </w:r>
    </w:p>
    <w:p w14:paraId="0CB0873F" w14:textId="434105AB" w:rsidR="00F26E77" w:rsidRDefault="00F26E77">
      <w:pPr>
        <w:pStyle w:val="CommentText"/>
      </w:pPr>
    </w:p>
  </w:comment>
  <w:comment w:id="317" w:author="hp" w:date="2026-03-30T17:03:00Z" w:initials="h">
    <w:p w14:paraId="0D5462FB" w14:textId="39281E26" w:rsidR="00F26E77" w:rsidRDefault="00F26E77">
      <w:pPr>
        <w:pStyle w:val="CommentText"/>
      </w:pPr>
      <w:r>
        <w:rPr>
          <w:rStyle w:val="CommentReference"/>
        </w:rPr>
        <w:annotationRef/>
      </w:r>
      <w:r w:rsidRPr="00F26E77">
        <w:t xml:space="preserve">Needs </w:t>
      </w:r>
      <w:r w:rsidRPr="00F26E77">
        <w:rPr>
          <w:b/>
          <w:bCs/>
        </w:rPr>
        <w:t>clear explanation of how this reflects power or agency</w:t>
      </w:r>
      <w:r w:rsidRPr="00F26E77">
        <w:t>.</w:t>
      </w:r>
    </w:p>
  </w:comment>
  <w:comment w:id="318" w:author="hp" w:date="2026-03-30T17:04:00Z" w:initials="h">
    <w:p w14:paraId="06BF23A5" w14:textId="77777777" w:rsidR="00D11922" w:rsidRPr="00D11922" w:rsidRDefault="00D11922" w:rsidP="00D11922">
      <w:pPr>
        <w:pStyle w:val="CommentText"/>
        <w:numPr>
          <w:ilvl w:val="0"/>
          <w:numId w:val="190"/>
        </w:numPr>
      </w:pPr>
      <w:r>
        <w:rPr>
          <w:rStyle w:val="CommentReference"/>
        </w:rPr>
        <w:annotationRef/>
      </w:r>
      <w:r w:rsidRPr="00D11922">
        <w:rPr>
          <w:b/>
          <w:bCs/>
        </w:rPr>
        <w:t>Weak integration of literature</w:t>
      </w:r>
      <w:r w:rsidRPr="00D11922">
        <w:t xml:space="preserve"> </w:t>
      </w:r>
    </w:p>
    <w:p w14:paraId="6DC72DDB" w14:textId="77777777" w:rsidR="00D11922" w:rsidRPr="00D11922" w:rsidRDefault="00D11922" w:rsidP="00D11922">
      <w:pPr>
        <w:pStyle w:val="CommentText"/>
      </w:pPr>
      <w:r w:rsidRPr="00D11922">
        <w:rPr>
          <w:i/>
          <w:iCs/>
        </w:rPr>
        <w:t>“As Mwinlaaru (2019) writes…”</w:t>
      </w:r>
    </w:p>
    <w:p w14:paraId="0D371E40" w14:textId="77777777" w:rsidR="00D11922" w:rsidRPr="00D11922" w:rsidRDefault="00D11922" w:rsidP="00D11922">
      <w:pPr>
        <w:pStyle w:val="CommentText"/>
        <w:numPr>
          <w:ilvl w:val="0"/>
          <w:numId w:val="191"/>
        </w:numPr>
      </w:pPr>
      <w:r w:rsidRPr="00D11922">
        <w:t xml:space="preserve">The link between your data and the cited study is </w:t>
      </w:r>
      <w:r w:rsidRPr="00D11922">
        <w:rPr>
          <w:b/>
          <w:bCs/>
        </w:rPr>
        <w:t>not explicitly established</w:t>
      </w:r>
      <w:r w:rsidRPr="00D11922">
        <w:t>.</w:t>
      </w:r>
    </w:p>
    <w:p w14:paraId="65A8B9F3" w14:textId="1690421D" w:rsidR="00D11922" w:rsidRDefault="00D11922">
      <w:pPr>
        <w:pStyle w:val="CommentText"/>
      </w:pPr>
    </w:p>
  </w:comment>
  <w:comment w:id="319" w:author="hp" w:date="2026-03-30T17:16:00Z" w:initials="h">
    <w:p w14:paraId="45514653" w14:textId="20E90752" w:rsidR="00EF1AFF" w:rsidRDefault="00EF1AFF">
      <w:pPr>
        <w:pStyle w:val="CommentText"/>
      </w:pPr>
      <w:r>
        <w:rPr>
          <w:rStyle w:val="CommentReference"/>
        </w:rPr>
        <w:annotationRef/>
      </w:r>
      <w:r w:rsidRPr="00EF1AFF">
        <w:t>Incorrect collocation</w:t>
      </w:r>
    </w:p>
  </w:comment>
  <w:comment w:id="320" w:author="hp" w:date="2026-03-30T17:15:00Z" w:initials="h">
    <w:p w14:paraId="61AB98B5" w14:textId="4C9AE41B" w:rsidR="00EF1AFF" w:rsidRDefault="00EF1AFF">
      <w:pPr>
        <w:pStyle w:val="CommentText"/>
      </w:pPr>
      <w:r>
        <w:rPr>
          <w:rStyle w:val="CommentReference"/>
        </w:rPr>
        <w:annotationRef/>
      </w:r>
      <w:r w:rsidRPr="00EF1AFF">
        <w:t>Overly complex and grammatically awkward</w:t>
      </w:r>
    </w:p>
  </w:comment>
  <w:comment w:id="321" w:author="hp" w:date="2026-03-30T17:06:00Z" w:initials="h">
    <w:p w14:paraId="0D3AAADD" w14:textId="3D76B9C3" w:rsidR="00D11922" w:rsidRDefault="00D11922">
      <w:pPr>
        <w:pStyle w:val="CommentText"/>
      </w:pPr>
      <w:r>
        <w:rPr>
          <w:rStyle w:val="CommentReference"/>
        </w:rPr>
        <w:annotationRef/>
      </w:r>
      <w:r w:rsidRPr="00D11922">
        <w:rPr>
          <w:b/>
          <w:bCs/>
        </w:rPr>
        <w:t>not unpacked or clearly tied to your analysis</w:t>
      </w:r>
      <w:r w:rsidRPr="00D11922">
        <w:t>.</w:t>
      </w:r>
    </w:p>
  </w:comment>
  <w:comment w:id="323" w:author="hp" w:date="2026-03-30T17:06:00Z" w:initials="h">
    <w:p w14:paraId="66CAAEC4" w14:textId="386DAECE" w:rsidR="00D11922" w:rsidRDefault="00D11922">
      <w:pPr>
        <w:pStyle w:val="CommentText"/>
      </w:pPr>
      <w:r>
        <w:rPr>
          <w:rStyle w:val="CommentReference"/>
        </w:rPr>
        <w:annotationRef/>
      </w:r>
      <w:r w:rsidRPr="00D11922">
        <w:t xml:space="preserve">Concept is </w:t>
      </w:r>
      <w:r w:rsidRPr="00D11922">
        <w:rPr>
          <w:b/>
          <w:bCs/>
        </w:rPr>
        <w:t>abstract and insufficiently explained</w:t>
      </w:r>
      <w:r w:rsidRPr="00D11922">
        <w:t>.</w:t>
      </w:r>
    </w:p>
  </w:comment>
  <w:comment w:id="324" w:author="hp" w:date="2026-03-30T17:09:00Z" w:initials="h">
    <w:p w14:paraId="265EE775" w14:textId="663D807A" w:rsidR="00D11922" w:rsidRDefault="00D11922">
      <w:pPr>
        <w:pStyle w:val="CommentText"/>
      </w:pPr>
      <w:r>
        <w:rPr>
          <w:rStyle w:val="CommentReference"/>
        </w:rPr>
        <w:annotationRef/>
      </w:r>
      <w:r w:rsidRPr="00D11922">
        <w:t xml:space="preserve">Claim is </w:t>
      </w:r>
      <w:r w:rsidRPr="00D11922">
        <w:rPr>
          <w:b/>
          <w:bCs/>
        </w:rPr>
        <w:t>too broad and not directly supported by detailed evidence</w:t>
      </w:r>
      <w:r w:rsidRPr="00D11922">
        <w:t>.</w:t>
      </w:r>
    </w:p>
  </w:comment>
  <w:comment w:id="322" w:author="hp" w:date="2026-03-30T17:16:00Z" w:initials="h">
    <w:p w14:paraId="42996A6E" w14:textId="0CFB6A6B" w:rsidR="00EF1AFF" w:rsidRDefault="00EF1AFF">
      <w:pPr>
        <w:pStyle w:val="CommentText"/>
      </w:pPr>
      <w:r>
        <w:rPr>
          <w:rStyle w:val="CommentReference"/>
        </w:rPr>
        <w:annotationRef/>
      </w:r>
      <w:r w:rsidRPr="00EF1AFF">
        <w:t>Overly long and dense, reducing clarity</w:t>
      </w:r>
    </w:p>
  </w:comment>
  <w:comment w:id="325" w:author="hp" w:date="2026-03-31T08:05:00Z" w:initials="h">
    <w:p w14:paraId="12D5978A" w14:textId="6E7815F5" w:rsidR="00C01251" w:rsidRPr="00C01251" w:rsidRDefault="00C01251" w:rsidP="00C01251">
      <w:pPr>
        <w:pStyle w:val="CommentText"/>
        <w:rPr>
          <w:b/>
          <w:bCs/>
        </w:rPr>
      </w:pPr>
      <w:r>
        <w:rPr>
          <w:rStyle w:val="CommentReference"/>
        </w:rPr>
        <w:annotationRef/>
      </w:r>
      <w:r w:rsidRPr="00C01251">
        <w:rPr>
          <w:b/>
          <w:bCs/>
        </w:rPr>
        <w:t>Analytical Weaknesses</w:t>
      </w:r>
    </w:p>
    <w:p w14:paraId="27233FE8" w14:textId="35BDE631" w:rsidR="00C01251" w:rsidRPr="00C01251" w:rsidRDefault="00C01251" w:rsidP="00C01251">
      <w:pPr>
        <w:pStyle w:val="CommentText"/>
        <w:numPr>
          <w:ilvl w:val="0"/>
          <w:numId w:val="193"/>
        </w:numPr>
      </w:pPr>
      <w:r w:rsidRPr="00C01251">
        <w:rPr>
          <w:b/>
          <w:bCs/>
        </w:rPr>
        <w:t>not sufficiently justified or qualified</w:t>
      </w:r>
      <w:r w:rsidRPr="00C01251">
        <w:t xml:space="preserve"> in relation to other characters.</w:t>
      </w:r>
    </w:p>
    <w:p w14:paraId="14570B34" w14:textId="0E5778A8" w:rsidR="00C01251" w:rsidRDefault="00C01251">
      <w:pPr>
        <w:pStyle w:val="CommentText"/>
      </w:pPr>
    </w:p>
  </w:comment>
  <w:comment w:id="326" w:author="hp" w:date="2026-03-31T08:15:00Z" w:initials="h">
    <w:p w14:paraId="50EDE3F9" w14:textId="7B6E822A" w:rsidR="00BA4F5B" w:rsidRDefault="00BA4F5B">
      <w:pPr>
        <w:pStyle w:val="CommentText"/>
      </w:pPr>
      <w:r>
        <w:rPr>
          <w:rStyle w:val="CommentReference"/>
        </w:rPr>
        <w:annotationRef/>
      </w:r>
      <w:r w:rsidRPr="00BA4F5B">
        <w:t>Slightly clumsy construction</w:t>
      </w:r>
    </w:p>
  </w:comment>
  <w:comment w:id="327" w:author="hp" w:date="2026-03-31T08:08:00Z" w:initials="h">
    <w:p w14:paraId="1B36BCF4" w14:textId="77777777" w:rsidR="00C01251" w:rsidRPr="00C01251" w:rsidRDefault="00C01251" w:rsidP="00C01251">
      <w:pPr>
        <w:pStyle w:val="CommentText"/>
        <w:numPr>
          <w:ilvl w:val="0"/>
          <w:numId w:val="196"/>
        </w:numPr>
      </w:pPr>
      <w:r>
        <w:rPr>
          <w:rStyle w:val="CommentReference"/>
        </w:rPr>
        <w:annotationRef/>
      </w:r>
      <w:r w:rsidRPr="00C01251">
        <w:rPr>
          <w:b/>
          <w:bCs/>
        </w:rPr>
        <w:t>Underdeveloped process comparison</w:t>
      </w:r>
      <w:r w:rsidRPr="00C01251">
        <w:t xml:space="preserve"> </w:t>
      </w:r>
    </w:p>
    <w:p w14:paraId="1DFBAA7E" w14:textId="77777777" w:rsidR="00C01251" w:rsidRPr="00C01251" w:rsidRDefault="00C01251" w:rsidP="00C01251">
      <w:pPr>
        <w:pStyle w:val="CommentText"/>
      </w:pPr>
      <w:r w:rsidRPr="00C01251">
        <w:t>Listing percentages (mental, material, behavioural, verbal)</w:t>
      </w:r>
    </w:p>
    <w:p w14:paraId="5AC8730C" w14:textId="77777777" w:rsidR="00C01251" w:rsidRPr="00C01251" w:rsidRDefault="00C01251" w:rsidP="00C01251">
      <w:pPr>
        <w:pStyle w:val="CommentText"/>
        <w:numPr>
          <w:ilvl w:val="0"/>
          <w:numId w:val="197"/>
        </w:numPr>
      </w:pPr>
      <w:r w:rsidRPr="00C01251">
        <w:t xml:space="preserve">The contrast is presented but </w:t>
      </w:r>
      <w:r w:rsidRPr="00C01251">
        <w:rPr>
          <w:b/>
          <w:bCs/>
        </w:rPr>
        <w:t>not fully interpreted</w:t>
      </w:r>
      <w:r w:rsidRPr="00C01251">
        <w:t xml:space="preserve"> (e.g., what material/behavioural clauses contribute).</w:t>
      </w:r>
    </w:p>
    <w:p w14:paraId="7C0D50FA" w14:textId="56F273F1" w:rsidR="00C01251" w:rsidRDefault="00C01251">
      <w:pPr>
        <w:pStyle w:val="CommentText"/>
      </w:pPr>
    </w:p>
  </w:comment>
  <w:comment w:id="328" w:author="hp" w:date="2026-03-31T08:16:00Z" w:initials="h">
    <w:p w14:paraId="5F564B96" w14:textId="582D09C0" w:rsidR="00BA4F5B" w:rsidRDefault="00BA4F5B">
      <w:pPr>
        <w:pStyle w:val="CommentText"/>
      </w:pPr>
      <w:r>
        <w:rPr>
          <w:rStyle w:val="CommentReference"/>
        </w:rPr>
        <w:annotationRef/>
      </w:r>
      <w:r w:rsidRPr="00BA4F5B">
        <w:t>Awkward phrasing</w:t>
      </w:r>
    </w:p>
  </w:comment>
  <w:comment w:id="329" w:author="hp" w:date="2026-03-31T08:07:00Z" w:initials="h">
    <w:p w14:paraId="1B71C062" w14:textId="77777777" w:rsidR="00C01251" w:rsidRPr="00C01251" w:rsidRDefault="00C01251" w:rsidP="00C01251">
      <w:pPr>
        <w:pStyle w:val="CommentText"/>
      </w:pPr>
      <w:r>
        <w:rPr>
          <w:rStyle w:val="CommentReference"/>
        </w:rPr>
        <w:annotationRef/>
      </w:r>
      <w:r w:rsidRPr="00C01251">
        <w:rPr>
          <w:b/>
          <w:bCs/>
        </w:rPr>
        <w:t>Weak link between data and interpretation</w:t>
      </w:r>
      <w:r w:rsidRPr="00C01251">
        <w:t xml:space="preserve"> </w:t>
      </w:r>
    </w:p>
    <w:p w14:paraId="75EE253F" w14:textId="77777777" w:rsidR="00C01251" w:rsidRPr="00C01251" w:rsidRDefault="00C01251" w:rsidP="00C01251">
      <w:pPr>
        <w:pStyle w:val="CommentText"/>
      </w:pPr>
      <w:r w:rsidRPr="00C01251">
        <w:rPr>
          <w:i/>
          <w:iCs/>
        </w:rPr>
        <w:t>“…his judgments structure the actions of others.”</w:t>
      </w:r>
    </w:p>
    <w:p w14:paraId="4C17E430" w14:textId="77777777" w:rsidR="00C01251" w:rsidRPr="00C01251" w:rsidRDefault="00C01251" w:rsidP="00C01251">
      <w:pPr>
        <w:pStyle w:val="CommentText"/>
        <w:numPr>
          <w:ilvl w:val="0"/>
          <w:numId w:val="195"/>
        </w:numPr>
      </w:pPr>
      <w:r w:rsidRPr="00C01251">
        <w:t xml:space="preserve">This is a </w:t>
      </w:r>
      <w:r w:rsidRPr="00C01251">
        <w:rPr>
          <w:b/>
          <w:bCs/>
        </w:rPr>
        <w:t>major claim</w:t>
      </w:r>
      <w:r w:rsidRPr="00C01251">
        <w:t xml:space="preserve"> but not explicitly supported with </w:t>
      </w:r>
      <w:r w:rsidRPr="00C01251">
        <w:rPr>
          <w:b/>
          <w:bCs/>
        </w:rPr>
        <w:t>evidence or examples</w:t>
      </w:r>
      <w:r w:rsidRPr="00C01251">
        <w:t>.</w:t>
      </w:r>
    </w:p>
    <w:p w14:paraId="0FEF403C" w14:textId="4B99DA7B" w:rsidR="00C01251" w:rsidRDefault="00C01251">
      <w:pPr>
        <w:pStyle w:val="CommentText"/>
      </w:pPr>
    </w:p>
  </w:comment>
  <w:comment w:id="330" w:author="hp" w:date="2026-03-31T08:14:00Z" w:initials="h">
    <w:p w14:paraId="1F76D297" w14:textId="4FA84B13" w:rsidR="00BA4F5B" w:rsidRDefault="00BA4F5B">
      <w:pPr>
        <w:pStyle w:val="CommentText"/>
      </w:pPr>
      <w:r>
        <w:rPr>
          <w:rStyle w:val="CommentReference"/>
        </w:rPr>
        <w:annotationRef/>
      </w:r>
      <w:r w:rsidRPr="00BA4F5B">
        <w:t>Incorrect or non-standard form</w:t>
      </w:r>
    </w:p>
  </w:comment>
  <w:comment w:id="331" w:author="hp" w:date="2026-03-31T08:18:00Z" w:initials="h">
    <w:p w14:paraId="0F5A6576" w14:textId="1333AE65" w:rsidR="00BA4F5B" w:rsidRDefault="00BA4F5B">
      <w:pPr>
        <w:pStyle w:val="CommentText"/>
      </w:pPr>
      <w:r>
        <w:rPr>
          <w:rStyle w:val="CommentReference"/>
        </w:rPr>
        <w:annotationRef/>
      </w:r>
      <w:r w:rsidRPr="00BA4F5B">
        <w:t>Slightly repetitive and could be tighter</w:t>
      </w:r>
    </w:p>
  </w:comment>
  <w:comment w:id="332" w:author="hp" w:date="2026-03-31T08:10:00Z" w:initials="h">
    <w:p w14:paraId="6470BD80" w14:textId="25EBD727" w:rsidR="00C01251" w:rsidRDefault="00C01251">
      <w:pPr>
        <w:pStyle w:val="CommentText"/>
      </w:pPr>
      <w:r>
        <w:rPr>
          <w:rStyle w:val="CommentReference"/>
        </w:rPr>
        <w:annotationRef/>
      </w:r>
      <w:r w:rsidRPr="00C01251">
        <w:t xml:space="preserve">The connection between your findings and Simpson’s claim is </w:t>
      </w:r>
      <w:r w:rsidRPr="00C01251">
        <w:rPr>
          <w:b/>
          <w:bCs/>
        </w:rPr>
        <w:t>not explicitly demonstrated</w:t>
      </w:r>
      <w:r w:rsidRPr="00C01251">
        <w:t>.</w:t>
      </w:r>
    </w:p>
  </w:comment>
  <w:comment w:id="333" w:author="hp" w:date="2026-03-31T08:11:00Z" w:initials="h">
    <w:p w14:paraId="0BA7DB1F" w14:textId="696330AD" w:rsidR="00C01251" w:rsidRDefault="00C01251">
      <w:pPr>
        <w:pStyle w:val="CommentText"/>
      </w:pPr>
      <w:r>
        <w:rPr>
          <w:rStyle w:val="CommentReference"/>
        </w:rPr>
        <w:annotationRef/>
      </w:r>
      <w:r w:rsidRPr="00C01251">
        <w:t xml:space="preserve">Concept is </w:t>
      </w:r>
      <w:r w:rsidRPr="00C01251">
        <w:rPr>
          <w:b/>
          <w:bCs/>
        </w:rPr>
        <w:t>vague and not clearly linked to verbal processes or discourse features</w:t>
      </w:r>
      <w:r w:rsidRPr="00C01251">
        <w:t>.</w:t>
      </w:r>
    </w:p>
  </w:comment>
  <w:comment w:id="334" w:author="hp" w:date="2026-03-31T08:12:00Z" w:initials="h">
    <w:p w14:paraId="373E12A2" w14:textId="789A3659" w:rsidR="00BA4F5B" w:rsidRPr="00BA4F5B" w:rsidRDefault="00BA4F5B" w:rsidP="00BA4F5B">
      <w:pPr>
        <w:pStyle w:val="CommentText"/>
      </w:pPr>
      <w:r>
        <w:rPr>
          <w:rStyle w:val="CommentReference"/>
        </w:rPr>
        <w:annotationRef/>
      </w:r>
      <w:r>
        <w:rPr>
          <w:b/>
          <w:bCs/>
        </w:rPr>
        <w:t>R</w:t>
      </w:r>
      <w:r w:rsidRPr="00BA4F5B">
        <w:rPr>
          <w:b/>
          <w:bCs/>
        </w:rPr>
        <w:t>epetition without development</w:t>
      </w:r>
      <w:r w:rsidRPr="00BA4F5B">
        <w:t xml:space="preserve"> </w:t>
      </w:r>
    </w:p>
    <w:p w14:paraId="635D90EA" w14:textId="77777777" w:rsidR="00BA4F5B" w:rsidRPr="00BA4F5B" w:rsidRDefault="00BA4F5B" w:rsidP="00BA4F5B">
      <w:pPr>
        <w:pStyle w:val="CommentText"/>
      </w:pPr>
      <w:r w:rsidRPr="00BA4F5B">
        <w:rPr>
          <w:i/>
          <w:iCs/>
        </w:rPr>
        <w:t>“focuses more on his thought processes than his actions…”</w:t>
      </w:r>
    </w:p>
    <w:p w14:paraId="178D4677" w14:textId="77777777" w:rsidR="00BA4F5B" w:rsidRPr="00BA4F5B" w:rsidRDefault="00BA4F5B" w:rsidP="00BA4F5B">
      <w:pPr>
        <w:pStyle w:val="CommentText"/>
        <w:numPr>
          <w:ilvl w:val="0"/>
          <w:numId w:val="199"/>
        </w:numPr>
      </w:pPr>
      <w:r w:rsidRPr="00BA4F5B">
        <w:t xml:space="preserve">Repeats earlier point without </w:t>
      </w:r>
      <w:r w:rsidRPr="00BA4F5B">
        <w:rPr>
          <w:b/>
          <w:bCs/>
        </w:rPr>
        <w:t>adding new analytical depth</w:t>
      </w:r>
      <w:r w:rsidRPr="00BA4F5B">
        <w:t>.</w:t>
      </w:r>
    </w:p>
    <w:p w14:paraId="188C570A" w14:textId="21D4F476" w:rsidR="00BA4F5B" w:rsidRDefault="00BA4F5B">
      <w:pPr>
        <w:pStyle w:val="CommentText"/>
      </w:pPr>
    </w:p>
  </w:comment>
  <w:comment w:id="336" w:author="hp" w:date="2026-03-31T08:22:00Z" w:initials="h">
    <w:p w14:paraId="587669DD" w14:textId="77777777" w:rsidR="00A10FEF" w:rsidRPr="00A10FEF" w:rsidRDefault="00A10FEF" w:rsidP="00A10FEF">
      <w:pPr>
        <w:pStyle w:val="CommentText"/>
      </w:pPr>
      <w:r>
        <w:rPr>
          <w:rStyle w:val="CommentReference"/>
        </w:rPr>
        <w:annotationRef/>
      </w:r>
      <w:r w:rsidRPr="00A10FEF">
        <w:rPr>
          <w:b/>
          <w:bCs/>
        </w:rPr>
        <w:t>Spelling variant inconsistency</w:t>
      </w:r>
      <w:r w:rsidRPr="00A10FEF">
        <w:t xml:space="preserve"> </w:t>
      </w:r>
    </w:p>
    <w:p w14:paraId="51C8297D" w14:textId="77777777" w:rsidR="00A10FEF" w:rsidRPr="00A10FEF" w:rsidRDefault="00A10FEF" w:rsidP="00A10FEF">
      <w:pPr>
        <w:pStyle w:val="CommentText"/>
      </w:pPr>
      <w:r w:rsidRPr="00A10FEF">
        <w:rPr>
          <w:i/>
          <w:iCs/>
        </w:rPr>
        <w:t>“center”</w:t>
      </w:r>
    </w:p>
    <w:p w14:paraId="06EC70F6" w14:textId="77777777" w:rsidR="00A10FEF" w:rsidRPr="00A10FEF" w:rsidRDefault="00A10FEF" w:rsidP="00A10FEF">
      <w:pPr>
        <w:pStyle w:val="CommentText"/>
        <w:numPr>
          <w:ilvl w:val="0"/>
          <w:numId w:val="201"/>
        </w:numPr>
      </w:pPr>
      <w:r w:rsidRPr="00A10FEF">
        <w:t>Should match your chosen variety</w:t>
      </w:r>
    </w:p>
    <w:p w14:paraId="14109240" w14:textId="37B64AF6" w:rsidR="00A10FEF" w:rsidRDefault="00A10FEF">
      <w:pPr>
        <w:pStyle w:val="CommentText"/>
      </w:pPr>
    </w:p>
  </w:comment>
  <w:comment w:id="335" w:author="hp" w:date="2026-03-31T08:21:00Z" w:initials="h">
    <w:p w14:paraId="6DC0F761" w14:textId="61CB588E" w:rsidR="00A10FEF" w:rsidRDefault="00A10FEF">
      <w:pPr>
        <w:pStyle w:val="CommentText"/>
      </w:pPr>
      <w:r>
        <w:rPr>
          <w:rStyle w:val="CommentReference"/>
        </w:rPr>
        <w:annotationRef/>
      </w:r>
      <w:r w:rsidRPr="00A10FEF">
        <w:t>Incorrect structure</w:t>
      </w:r>
    </w:p>
  </w:comment>
  <w:comment w:id="337" w:author="hp" w:date="2026-03-31T08:13:00Z" w:initials="h">
    <w:p w14:paraId="4F23DFB4" w14:textId="081E356A" w:rsidR="00BA4F5B" w:rsidRDefault="00BA4F5B">
      <w:pPr>
        <w:pStyle w:val="CommentText"/>
      </w:pPr>
      <w:r>
        <w:rPr>
          <w:rStyle w:val="CommentReference"/>
        </w:rPr>
        <w:annotationRef/>
      </w:r>
      <w:r w:rsidRPr="00BA4F5B">
        <w:t xml:space="preserve">Figurative and </w:t>
      </w:r>
      <w:r w:rsidRPr="00BA4F5B">
        <w:rPr>
          <w:b/>
          <w:bCs/>
        </w:rPr>
        <w:t>not analytically grounded</w:t>
      </w:r>
      <w:r w:rsidRPr="00BA4F5B">
        <w:t>.</w:t>
      </w:r>
    </w:p>
  </w:comment>
  <w:comment w:id="338" w:author="hp" w:date="2026-04-05T12:41:00Z" w:initials="h">
    <w:p w14:paraId="246E2BC9" w14:textId="7D6CD652" w:rsidR="008F1F73" w:rsidRPr="008F1F73" w:rsidRDefault="008F1F73" w:rsidP="008F1F73">
      <w:pPr>
        <w:pStyle w:val="CommentText"/>
      </w:pPr>
      <w:r>
        <w:rPr>
          <w:rStyle w:val="CommentReference"/>
        </w:rPr>
        <w:annotationRef/>
      </w:r>
      <w:r>
        <w:t>Y</w:t>
      </w:r>
      <w:r w:rsidRPr="008F1F73">
        <w:t xml:space="preserve">ou move from </w:t>
      </w:r>
      <w:r w:rsidRPr="008F1F73">
        <w:rPr>
          <w:b/>
          <w:bCs/>
        </w:rPr>
        <w:t>frequencies (55.93% material, 44.07% behavioural)</w:t>
      </w:r>
      <w:r w:rsidRPr="008F1F73">
        <w:t xml:space="preserve"> to strong claims about identity (“she does not think or speak,” “limits of agency”).</w:t>
      </w:r>
    </w:p>
    <w:p w14:paraId="3192808F" w14:textId="77777777" w:rsidR="008F1F73" w:rsidRPr="008F1F73" w:rsidRDefault="008F1F73" w:rsidP="008F1F73">
      <w:pPr>
        <w:pStyle w:val="CommentText"/>
        <w:numPr>
          <w:ilvl w:val="0"/>
          <w:numId w:val="202"/>
        </w:numPr>
      </w:pPr>
      <w:r w:rsidRPr="008F1F73">
        <w:t xml:space="preserve">The data only shows </w:t>
      </w:r>
      <w:r w:rsidRPr="008F1F73">
        <w:rPr>
          <w:b/>
          <w:bCs/>
        </w:rPr>
        <w:t>distribution of clause types</w:t>
      </w:r>
      <w:r w:rsidRPr="008F1F73">
        <w:t xml:space="preserve">, not total absence of cognition or speech in representation. </w:t>
      </w:r>
    </w:p>
    <w:p w14:paraId="5C5AACD0" w14:textId="77777777" w:rsidR="008F1F73" w:rsidRPr="008F1F73" w:rsidRDefault="008F1F73" w:rsidP="008F1F73">
      <w:pPr>
        <w:pStyle w:val="CommentText"/>
        <w:numPr>
          <w:ilvl w:val="0"/>
          <w:numId w:val="202"/>
        </w:numPr>
      </w:pPr>
      <w:r w:rsidRPr="008F1F73">
        <w:t>“Virtually absent mental or verbal clauses” needs exact figures or a clearer threshold.</w:t>
      </w:r>
    </w:p>
    <w:p w14:paraId="033FD7C9" w14:textId="1DA4909D" w:rsidR="008F1F73" w:rsidRDefault="008F1F73">
      <w:pPr>
        <w:pStyle w:val="CommentText"/>
      </w:pPr>
    </w:p>
  </w:comment>
  <w:comment w:id="340" w:author="hp" w:date="2026-04-05T12:45:00Z" w:initials="h">
    <w:p w14:paraId="0E23DBB5" w14:textId="77777777" w:rsidR="008F1F73" w:rsidRPr="008F1F73" w:rsidRDefault="008F1F73" w:rsidP="008F1F73">
      <w:pPr>
        <w:pStyle w:val="CommentText"/>
        <w:rPr>
          <w:b/>
          <w:bCs/>
        </w:rPr>
      </w:pPr>
      <w:r>
        <w:rPr>
          <w:rStyle w:val="CommentReference"/>
        </w:rPr>
        <w:annotationRef/>
      </w:r>
      <w:r w:rsidRPr="008F1F73">
        <w:rPr>
          <w:b/>
          <w:bCs/>
        </w:rPr>
        <w:t>Vague or unclear phrasing</w:t>
      </w:r>
    </w:p>
    <w:p w14:paraId="10B077D0" w14:textId="77777777" w:rsidR="008F1F73" w:rsidRPr="008F1F73" w:rsidRDefault="008F1F73" w:rsidP="008F1F73">
      <w:pPr>
        <w:pStyle w:val="CommentText"/>
      </w:pPr>
      <w:r w:rsidRPr="008F1F73">
        <w:t>Some expressions reduce clarity:</w:t>
      </w:r>
    </w:p>
    <w:p w14:paraId="5CF11DDC" w14:textId="77777777" w:rsidR="008F1F73" w:rsidRPr="008F1F73" w:rsidRDefault="008F1F73" w:rsidP="008F1F73">
      <w:pPr>
        <w:pStyle w:val="CommentText"/>
        <w:numPr>
          <w:ilvl w:val="0"/>
          <w:numId w:val="204"/>
        </w:numPr>
      </w:pPr>
      <w:r w:rsidRPr="008F1F73">
        <w:t xml:space="preserve">“mechanics of the text” → unclear in SFG terms </w:t>
      </w:r>
    </w:p>
    <w:p w14:paraId="29135CB6" w14:textId="77777777" w:rsidR="008F1F73" w:rsidRPr="008F1F73" w:rsidRDefault="008F1F73" w:rsidP="008F1F73">
      <w:pPr>
        <w:pStyle w:val="CommentText"/>
        <w:numPr>
          <w:ilvl w:val="0"/>
          <w:numId w:val="204"/>
        </w:numPr>
      </w:pPr>
      <w:r w:rsidRPr="008F1F73">
        <w:t xml:space="preserve">“texted body” → unconventional; consider “textualised body” or “discursively constructed body” </w:t>
      </w:r>
    </w:p>
    <w:p w14:paraId="66D87926" w14:textId="77777777" w:rsidR="008F1F73" w:rsidRPr="008F1F73" w:rsidRDefault="008F1F73" w:rsidP="008F1F73">
      <w:pPr>
        <w:pStyle w:val="CommentText"/>
        <w:numPr>
          <w:ilvl w:val="0"/>
          <w:numId w:val="204"/>
        </w:numPr>
      </w:pPr>
      <w:r w:rsidRPr="008F1F73">
        <w:t>“dialogically” → not fully developed (dialogic with what framework—Bakhtin? CDA?)</w:t>
      </w:r>
    </w:p>
    <w:p w14:paraId="6B4F999A" w14:textId="19AC8824" w:rsidR="008F1F73" w:rsidRDefault="008F1F73">
      <w:pPr>
        <w:pStyle w:val="CommentText"/>
      </w:pPr>
    </w:p>
  </w:comment>
  <w:comment w:id="339" w:author="hp" w:date="2026-04-02T13:31:00Z" w:initials="h">
    <w:p w14:paraId="3696A63F" w14:textId="693AD32C" w:rsidR="00BA3C64" w:rsidRDefault="00BA3C64">
      <w:pPr>
        <w:pStyle w:val="CommentText"/>
      </w:pPr>
      <w:r>
        <w:rPr>
          <w:rStyle w:val="CommentReference"/>
        </w:rPr>
        <w:annotationRef/>
      </w:r>
      <w:r w:rsidRPr="00BA3C64">
        <w:t xml:space="preserve">Too absolute; should be </w:t>
      </w:r>
      <w:r w:rsidRPr="00BA3C64">
        <w:rPr>
          <w:b/>
          <w:bCs/>
        </w:rPr>
        <w:t>qualified</w:t>
      </w:r>
      <w:r w:rsidRPr="00BA3C64">
        <w:t xml:space="preserve"> (e.g., “minimally” rather than “does not”).</w:t>
      </w:r>
    </w:p>
  </w:comment>
  <w:comment w:id="341" w:author="hp" w:date="2026-04-05T12:44:00Z" w:initials="h">
    <w:p w14:paraId="31E26246" w14:textId="77777777" w:rsidR="008F1F73" w:rsidRPr="008F1F73" w:rsidRDefault="008F1F73" w:rsidP="008F1F73">
      <w:pPr>
        <w:pStyle w:val="CommentText"/>
        <w:rPr>
          <w:b/>
          <w:bCs/>
        </w:rPr>
      </w:pPr>
      <w:r>
        <w:rPr>
          <w:rStyle w:val="CommentReference"/>
        </w:rPr>
        <w:annotationRef/>
      </w:r>
      <w:r w:rsidRPr="008F1F73">
        <w:rPr>
          <w:b/>
          <w:bCs/>
        </w:rPr>
        <w:t>Ambiguity in theoretical integration</w:t>
      </w:r>
    </w:p>
    <w:p w14:paraId="54E0F6E3" w14:textId="77777777" w:rsidR="008F1F73" w:rsidRPr="008F1F73" w:rsidRDefault="008F1F73" w:rsidP="008F1F73">
      <w:pPr>
        <w:pStyle w:val="CommentText"/>
        <w:numPr>
          <w:ilvl w:val="0"/>
          <w:numId w:val="203"/>
        </w:numPr>
      </w:pPr>
      <w:r w:rsidRPr="008F1F73">
        <w:t xml:space="preserve">“Halliday’s (1985) insight…” is broadly referenced but not tightly linked to your data. You should specify </w:t>
      </w:r>
      <w:r w:rsidRPr="008F1F73">
        <w:rPr>
          <w:i/>
          <w:iCs/>
        </w:rPr>
        <w:t>how behavioural processes function in your corpus</w:t>
      </w:r>
      <w:r w:rsidRPr="008F1F73">
        <w:t xml:space="preserve">, not just cite theory. </w:t>
      </w:r>
    </w:p>
    <w:p w14:paraId="556C4C0A" w14:textId="77777777" w:rsidR="008F1F73" w:rsidRPr="008F1F73" w:rsidRDefault="008F1F73" w:rsidP="008F1F73">
      <w:pPr>
        <w:pStyle w:val="CommentText"/>
        <w:numPr>
          <w:ilvl w:val="0"/>
          <w:numId w:val="203"/>
        </w:numPr>
      </w:pPr>
      <w:r w:rsidRPr="008F1F73">
        <w:t xml:space="preserve">Koussouhon &amp; Dossoumou (2022) is mentioned but not clearly </w:t>
      </w:r>
      <w:r w:rsidRPr="008F1F73">
        <w:rPr>
          <w:i/>
          <w:iCs/>
        </w:rPr>
        <w:t>compared</w:t>
      </w:r>
      <w:r w:rsidRPr="008F1F73">
        <w:t>—it reads more like name-dropping than integration.</w:t>
      </w:r>
    </w:p>
    <w:p w14:paraId="0007CEB8" w14:textId="36ADF2DA" w:rsidR="008F1F73" w:rsidRDefault="008F1F73">
      <w:pPr>
        <w:pStyle w:val="CommentText"/>
      </w:pPr>
    </w:p>
  </w:comment>
  <w:comment w:id="342" w:author="hp" w:date="2026-04-05T12:43:00Z" w:initials="h">
    <w:p w14:paraId="248EB08F" w14:textId="77777777" w:rsidR="008F1F73" w:rsidRPr="008F1F73" w:rsidRDefault="008F1F73" w:rsidP="008F1F73">
      <w:pPr>
        <w:pStyle w:val="CommentText"/>
        <w:rPr>
          <w:b/>
          <w:bCs/>
        </w:rPr>
      </w:pPr>
      <w:r>
        <w:rPr>
          <w:rStyle w:val="CommentReference"/>
        </w:rPr>
        <w:annotationRef/>
      </w:r>
      <w:r w:rsidRPr="008F1F73">
        <w:rPr>
          <w:b/>
          <w:bCs/>
        </w:rPr>
        <w:t>Conceptual overreach</w:t>
      </w:r>
    </w:p>
    <w:p w14:paraId="111833E5" w14:textId="77777777" w:rsidR="008F1F73" w:rsidRPr="008F1F73" w:rsidRDefault="008F1F73" w:rsidP="008F1F73">
      <w:pPr>
        <w:pStyle w:val="CommentText"/>
      </w:pPr>
      <w:r w:rsidRPr="008F1F73">
        <w:t xml:space="preserve">You infer </w:t>
      </w:r>
      <w:r w:rsidRPr="008F1F73">
        <w:rPr>
          <w:b/>
          <w:bCs/>
        </w:rPr>
        <w:t>identity and agency</w:t>
      </w:r>
      <w:r w:rsidRPr="008F1F73">
        <w:t xml:space="preserve"> directly from clause types without clearly showing the mediating analytical steps. This creates a leap:</w:t>
      </w:r>
    </w:p>
    <w:p w14:paraId="688B98C7" w14:textId="77777777" w:rsidR="008F1F73" w:rsidRPr="008F1F73" w:rsidRDefault="008F1F73" w:rsidP="008F1F73">
      <w:pPr>
        <w:pStyle w:val="CommentText"/>
      </w:pPr>
      <w:r w:rsidRPr="008F1F73">
        <w:t>clause distribution → identity formation → agency limitation</w:t>
      </w:r>
    </w:p>
    <w:p w14:paraId="5366F901" w14:textId="4E70FA29" w:rsidR="008F1F73" w:rsidRDefault="008F1F73">
      <w:pPr>
        <w:pStyle w:val="CommentText"/>
      </w:pPr>
    </w:p>
  </w:comment>
  <w:comment w:id="343" w:author="hp" w:date="2026-04-05T12:48:00Z" w:initials="h">
    <w:p w14:paraId="0E0D1EE0" w14:textId="77777777" w:rsidR="008F1F73" w:rsidRPr="008F1F73" w:rsidRDefault="008F1F73" w:rsidP="008F1F73">
      <w:pPr>
        <w:pStyle w:val="CommentText"/>
        <w:rPr>
          <w:b/>
          <w:bCs/>
        </w:rPr>
      </w:pPr>
      <w:r>
        <w:rPr>
          <w:rStyle w:val="CommentReference"/>
        </w:rPr>
        <w:annotationRef/>
      </w:r>
      <w:r w:rsidRPr="008F1F73">
        <w:rPr>
          <w:b/>
          <w:bCs/>
        </w:rPr>
        <w:t>Slight inconsistency in percentages vs. interpretation</w:t>
      </w:r>
    </w:p>
    <w:p w14:paraId="28663E69" w14:textId="77777777" w:rsidR="008F1F73" w:rsidRPr="008F1F73" w:rsidRDefault="008F1F73" w:rsidP="008F1F73">
      <w:pPr>
        <w:pStyle w:val="CommentText"/>
      </w:pPr>
      <w:r w:rsidRPr="008F1F73">
        <w:t>You state:</w:t>
      </w:r>
    </w:p>
    <w:p w14:paraId="7574FD1C" w14:textId="77777777" w:rsidR="008F1F73" w:rsidRPr="008F1F73" w:rsidRDefault="008F1F73" w:rsidP="008F1F73">
      <w:pPr>
        <w:pStyle w:val="CommentText"/>
        <w:numPr>
          <w:ilvl w:val="0"/>
          <w:numId w:val="205"/>
        </w:numPr>
      </w:pPr>
      <w:r w:rsidRPr="008F1F73">
        <w:t xml:space="preserve">Behavioural (54.17%) dominates </w:t>
      </w:r>
    </w:p>
    <w:p w14:paraId="241F1981" w14:textId="77777777" w:rsidR="008F1F73" w:rsidRPr="008F1F73" w:rsidRDefault="008F1F73" w:rsidP="008F1F73">
      <w:pPr>
        <w:pStyle w:val="CommentText"/>
        <w:numPr>
          <w:ilvl w:val="0"/>
          <w:numId w:val="205"/>
        </w:numPr>
      </w:pPr>
      <w:r w:rsidRPr="008F1F73">
        <w:t xml:space="preserve">Verbal (18.75%), mental (16.67%), material (10.42%) </w:t>
      </w:r>
    </w:p>
    <w:p w14:paraId="582226EE" w14:textId="77777777" w:rsidR="008F1F73" w:rsidRPr="008F1F73" w:rsidRDefault="008F1F73" w:rsidP="008F1F73">
      <w:pPr>
        <w:pStyle w:val="CommentText"/>
      </w:pPr>
      <w:r w:rsidRPr="008F1F73">
        <w:t>But you then say:</w:t>
      </w:r>
    </w:p>
    <w:p w14:paraId="313C53BA" w14:textId="77777777" w:rsidR="008F1F73" w:rsidRPr="008F1F73" w:rsidRDefault="008F1F73" w:rsidP="008F1F73">
      <w:pPr>
        <w:pStyle w:val="CommentText"/>
      </w:pPr>
      <w:r w:rsidRPr="008F1F73">
        <w:t>“second order verbal and mental clauses”</w:t>
      </w:r>
    </w:p>
    <w:p w14:paraId="7264C32F" w14:textId="77777777" w:rsidR="008F1F73" w:rsidRPr="008F1F73" w:rsidRDefault="008F1F73" w:rsidP="008F1F73">
      <w:pPr>
        <w:pStyle w:val="CommentText"/>
      </w:pPr>
      <w:r w:rsidRPr="008F1F73">
        <w:t>This is unclear because:</w:t>
      </w:r>
    </w:p>
    <w:p w14:paraId="1EA0E041" w14:textId="77777777" w:rsidR="008F1F73" w:rsidRPr="008F1F73" w:rsidRDefault="008F1F73" w:rsidP="008F1F73">
      <w:pPr>
        <w:pStyle w:val="CommentText"/>
        <w:numPr>
          <w:ilvl w:val="0"/>
          <w:numId w:val="206"/>
        </w:numPr>
      </w:pPr>
      <w:r w:rsidRPr="008F1F73">
        <w:t xml:space="preserve">“second order” is not a standard SFG categorisation </w:t>
      </w:r>
    </w:p>
    <w:p w14:paraId="1CC7F2F6" w14:textId="77777777" w:rsidR="008F1F73" w:rsidRPr="008F1F73" w:rsidRDefault="008F1F73" w:rsidP="008F1F73">
      <w:pPr>
        <w:pStyle w:val="CommentText"/>
        <w:numPr>
          <w:ilvl w:val="0"/>
          <w:numId w:val="206"/>
        </w:numPr>
      </w:pPr>
      <w:r w:rsidRPr="008F1F73">
        <w:t xml:space="preserve">You should instead say </w:t>
      </w:r>
      <w:r w:rsidRPr="008F1F73">
        <w:rPr>
          <w:b/>
          <w:bCs/>
        </w:rPr>
        <w:t>“secondary distribution” or “less foregrounded process types”</w:t>
      </w:r>
    </w:p>
    <w:p w14:paraId="4413C848" w14:textId="3DC07693" w:rsidR="008F1F73" w:rsidRDefault="008F1F73">
      <w:pPr>
        <w:pStyle w:val="CommentText"/>
      </w:pPr>
    </w:p>
  </w:comment>
  <w:comment w:id="344" w:author="hp" w:date="2026-04-05T12:49:00Z" w:initials="h">
    <w:p w14:paraId="447CEB5C" w14:textId="77777777" w:rsidR="008F1F73" w:rsidRPr="008F1F73" w:rsidRDefault="008F1F73" w:rsidP="008F1F73">
      <w:pPr>
        <w:pStyle w:val="CommentText"/>
        <w:rPr>
          <w:b/>
          <w:bCs/>
        </w:rPr>
      </w:pPr>
      <w:r>
        <w:rPr>
          <w:rStyle w:val="CommentReference"/>
        </w:rPr>
        <w:annotationRef/>
      </w:r>
      <w:r w:rsidRPr="008F1F73">
        <w:rPr>
          <w:b/>
          <w:bCs/>
        </w:rPr>
        <w:t>Conceptual blending without clear boundaries</w:t>
      </w:r>
    </w:p>
    <w:p w14:paraId="075DF993" w14:textId="77777777" w:rsidR="008F1F73" w:rsidRPr="008F1F73" w:rsidRDefault="008F1F73" w:rsidP="008F1F73">
      <w:pPr>
        <w:pStyle w:val="CommentText"/>
      </w:pPr>
      <w:r w:rsidRPr="008F1F73">
        <w:t>You mix:</w:t>
      </w:r>
    </w:p>
    <w:p w14:paraId="3B3C2504" w14:textId="77777777" w:rsidR="008F1F73" w:rsidRPr="008F1F73" w:rsidRDefault="008F1F73" w:rsidP="008F1F73">
      <w:pPr>
        <w:pStyle w:val="CommentText"/>
        <w:numPr>
          <w:ilvl w:val="0"/>
          <w:numId w:val="207"/>
        </w:numPr>
      </w:pPr>
      <w:r w:rsidRPr="008F1F73">
        <w:t xml:space="preserve">SFG (Halliday, Hasan) </w:t>
      </w:r>
    </w:p>
    <w:p w14:paraId="0D64CF2A" w14:textId="77777777" w:rsidR="008F1F73" w:rsidRPr="008F1F73" w:rsidRDefault="008F1F73" w:rsidP="008F1F73">
      <w:pPr>
        <w:pStyle w:val="CommentText"/>
        <w:numPr>
          <w:ilvl w:val="0"/>
          <w:numId w:val="207"/>
        </w:numPr>
      </w:pPr>
      <w:r w:rsidRPr="008F1F73">
        <w:t xml:space="preserve">literary interpretation (“affective moral anchor”) </w:t>
      </w:r>
    </w:p>
    <w:p w14:paraId="6F6C4763" w14:textId="77777777" w:rsidR="008F1F73" w:rsidRPr="008F1F73" w:rsidRDefault="008F1F73" w:rsidP="008F1F73">
      <w:pPr>
        <w:pStyle w:val="CommentText"/>
        <w:numPr>
          <w:ilvl w:val="0"/>
          <w:numId w:val="207"/>
        </w:numPr>
      </w:pPr>
      <w:r w:rsidRPr="008F1F73">
        <w:t xml:space="preserve">stylistic theory (Simpson, 2004) </w:t>
      </w:r>
    </w:p>
    <w:p w14:paraId="27FB8598" w14:textId="77777777" w:rsidR="008F1F73" w:rsidRPr="008F1F73" w:rsidRDefault="008F1F73" w:rsidP="008F1F73">
      <w:pPr>
        <w:pStyle w:val="CommentText"/>
      </w:pPr>
      <w:r w:rsidRPr="008F1F73">
        <w:t xml:space="preserve">But the </w:t>
      </w:r>
      <w:r w:rsidRPr="008F1F73">
        <w:rPr>
          <w:b/>
          <w:bCs/>
        </w:rPr>
        <w:t>linking logic is not explicit</w:t>
      </w:r>
      <w:r w:rsidRPr="008F1F73">
        <w:t>:</w:t>
      </w:r>
    </w:p>
    <w:p w14:paraId="7740EFF5" w14:textId="77777777" w:rsidR="008F1F73" w:rsidRPr="008F1F73" w:rsidRDefault="008F1F73" w:rsidP="008F1F73">
      <w:pPr>
        <w:pStyle w:val="CommentText"/>
        <w:numPr>
          <w:ilvl w:val="0"/>
          <w:numId w:val="208"/>
        </w:numPr>
      </w:pPr>
      <w:r w:rsidRPr="008F1F73">
        <w:t xml:space="preserve">How exactly does behavioural dominance → moral authority? </w:t>
      </w:r>
    </w:p>
    <w:p w14:paraId="11427EBF" w14:textId="77777777" w:rsidR="008F1F73" w:rsidRPr="008F1F73" w:rsidRDefault="008F1F73" w:rsidP="008F1F73">
      <w:pPr>
        <w:pStyle w:val="CommentText"/>
        <w:numPr>
          <w:ilvl w:val="0"/>
          <w:numId w:val="208"/>
        </w:numPr>
      </w:pPr>
      <w:r w:rsidRPr="008F1F73">
        <w:t>What is the analytical bridge?</w:t>
      </w:r>
    </w:p>
    <w:p w14:paraId="00AD1DFE" w14:textId="3F0518DD" w:rsidR="008F1F73" w:rsidRDefault="008F1F73">
      <w:pPr>
        <w:pStyle w:val="CommentText"/>
      </w:pPr>
    </w:p>
  </w:comment>
  <w:comment w:id="345" w:author="hp" w:date="2026-04-05T12:51:00Z" w:initials="h">
    <w:p w14:paraId="7B30B2C4" w14:textId="77777777" w:rsidR="00E77DB1" w:rsidRPr="00E77DB1" w:rsidRDefault="00E77DB1" w:rsidP="00E77DB1">
      <w:pPr>
        <w:pStyle w:val="CommentText"/>
        <w:rPr>
          <w:b/>
          <w:bCs/>
        </w:rPr>
      </w:pPr>
      <w:r>
        <w:rPr>
          <w:rStyle w:val="CommentReference"/>
        </w:rPr>
        <w:annotationRef/>
      </w:r>
      <w:r w:rsidRPr="00E77DB1">
        <w:rPr>
          <w:b/>
          <w:bCs/>
        </w:rPr>
        <w:t>Citation integration is underdeveloped</w:t>
      </w:r>
    </w:p>
    <w:p w14:paraId="164714F2" w14:textId="77777777" w:rsidR="00E77DB1" w:rsidRPr="00E77DB1" w:rsidRDefault="00E77DB1" w:rsidP="00E77DB1">
      <w:pPr>
        <w:pStyle w:val="CommentText"/>
        <w:numPr>
          <w:ilvl w:val="0"/>
          <w:numId w:val="209"/>
        </w:numPr>
      </w:pPr>
      <w:r w:rsidRPr="00E77DB1">
        <w:t xml:space="preserve">Simpson (2004) and Hasan (1989) are cited, but: </w:t>
      </w:r>
    </w:p>
    <w:p w14:paraId="3FFB589D" w14:textId="77777777" w:rsidR="00E77DB1" w:rsidRPr="00E77DB1" w:rsidRDefault="00E77DB1" w:rsidP="00E77DB1">
      <w:pPr>
        <w:pStyle w:val="CommentText"/>
        <w:numPr>
          <w:ilvl w:val="1"/>
          <w:numId w:val="209"/>
        </w:numPr>
      </w:pPr>
      <w:r w:rsidRPr="00E77DB1">
        <w:t xml:space="preserve">Their theories are not critically applied </w:t>
      </w:r>
    </w:p>
    <w:p w14:paraId="28834A91" w14:textId="77777777" w:rsidR="00E77DB1" w:rsidRPr="00E77DB1" w:rsidRDefault="00E77DB1" w:rsidP="00E77DB1">
      <w:pPr>
        <w:pStyle w:val="CommentText"/>
        <w:numPr>
          <w:ilvl w:val="1"/>
          <w:numId w:val="209"/>
        </w:numPr>
      </w:pPr>
      <w:r w:rsidRPr="00E77DB1">
        <w:t xml:space="preserve">They function more as </w:t>
      </w:r>
      <w:r w:rsidRPr="00E77DB1">
        <w:rPr>
          <w:i/>
          <w:iCs/>
        </w:rPr>
        <w:t>supporting labels</w:t>
      </w:r>
      <w:r w:rsidRPr="00E77DB1">
        <w:t xml:space="preserve"> than analytical tools </w:t>
      </w:r>
    </w:p>
    <w:p w14:paraId="4FD053BF" w14:textId="77777777" w:rsidR="00E77DB1" w:rsidRPr="00E77DB1" w:rsidRDefault="00E77DB1" w:rsidP="00E77DB1">
      <w:pPr>
        <w:pStyle w:val="CommentText"/>
      </w:pPr>
      <w:r w:rsidRPr="00E77DB1">
        <w:t>You should show:</w:t>
      </w:r>
    </w:p>
    <w:p w14:paraId="0629B3A3" w14:textId="77777777" w:rsidR="00E77DB1" w:rsidRPr="00E77DB1" w:rsidRDefault="00E77DB1" w:rsidP="00E77DB1">
      <w:pPr>
        <w:pStyle w:val="CommentText"/>
        <w:numPr>
          <w:ilvl w:val="0"/>
          <w:numId w:val="210"/>
        </w:numPr>
      </w:pPr>
      <w:r w:rsidRPr="00E77DB1">
        <w:t xml:space="preserve">what aspect of their theory is being used </w:t>
      </w:r>
    </w:p>
    <w:p w14:paraId="08DD2140" w14:textId="77777777" w:rsidR="00E77DB1" w:rsidRPr="00E77DB1" w:rsidRDefault="00E77DB1" w:rsidP="00E77DB1">
      <w:pPr>
        <w:pStyle w:val="CommentText"/>
        <w:numPr>
          <w:ilvl w:val="0"/>
          <w:numId w:val="210"/>
        </w:numPr>
      </w:pPr>
      <w:r w:rsidRPr="00E77DB1">
        <w:t>how it specifically explains your findings</w:t>
      </w:r>
    </w:p>
    <w:p w14:paraId="72E44DE4" w14:textId="26514E19" w:rsidR="00E77DB1" w:rsidRDefault="00E77DB1">
      <w:pPr>
        <w:pStyle w:val="CommentText"/>
      </w:pPr>
    </w:p>
  </w:comment>
  <w:comment w:id="346" w:author="hp" w:date="2026-04-05T12:52:00Z" w:initials="h">
    <w:p w14:paraId="5CCE98E4" w14:textId="77777777" w:rsidR="00E77DB1" w:rsidRPr="00E77DB1" w:rsidRDefault="00E77DB1" w:rsidP="00E77DB1">
      <w:pPr>
        <w:pStyle w:val="CommentText"/>
        <w:rPr>
          <w:b/>
          <w:bCs/>
        </w:rPr>
      </w:pPr>
      <w:r>
        <w:rPr>
          <w:rStyle w:val="CommentReference"/>
        </w:rPr>
        <w:annotationRef/>
      </w:r>
      <w:r w:rsidRPr="00E77DB1">
        <w:rPr>
          <w:b/>
          <w:bCs/>
        </w:rPr>
        <w:t>Over-interpretation of quantitative data</w:t>
      </w:r>
    </w:p>
    <w:p w14:paraId="7CCC5816" w14:textId="77777777" w:rsidR="00E77DB1" w:rsidRPr="00E77DB1" w:rsidRDefault="00E77DB1" w:rsidP="00E77DB1">
      <w:pPr>
        <w:pStyle w:val="CommentText"/>
      </w:pPr>
      <w:r w:rsidRPr="00E77DB1">
        <w:t>You move from clause frequencies to strong claims like:</w:t>
      </w:r>
    </w:p>
    <w:p w14:paraId="465C4E76" w14:textId="77777777" w:rsidR="00E77DB1" w:rsidRPr="00E77DB1" w:rsidRDefault="00E77DB1" w:rsidP="00E77DB1">
      <w:pPr>
        <w:pStyle w:val="CommentText"/>
        <w:numPr>
          <w:ilvl w:val="0"/>
          <w:numId w:val="211"/>
        </w:numPr>
      </w:pPr>
      <w:r w:rsidRPr="00E77DB1">
        <w:t xml:space="preserve">“high-agency Actor who does and decides” </w:t>
      </w:r>
    </w:p>
    <w:p w14:paraId="5E3AD21E" w14:textId="77777777" w:rsidR="00E77DB1" w:rsidRPr="00E77DB1" w:rsidRDefault="00E77DB1" w:rsidP="00E77DB1">
      <w:pPr>
        <w:pStyle w:val="CommentText"/>
        <w:numPr>
          <w:ilvl w:val="0"/>
          <w:numId w:val="211"/>
        </w:numPr>
      </w:pPr>
      <w:r w:rsidRPr="00E77DB1">
        <w:t xml:space="preserve">“paternalistic authority” </w:t>
      </w:r>
    </w:p>
    <w:p w14:paraId="119BAD28" w14:textId="77777777" w:rsidR="00E77DB1" w:rsidRPr="00E77DB1" w:rsidRDefault="00E77DB1" w:rsidP="00E77DB1">
      <w:pPr>
        <w:pStyle w:val="CommentText"/>
        <w:numPr>
          <w:ilvl w:val="0"/>
          <w:numId w:val="211"/>
        </w:numPr>
      </w:pPr>
      <w:r w:rsidRPr="00E77DB1">
        <w:t xml:space="preserve">“instrumentally his authority is performed” </w:t>
      </w:r>
    </w:p>
    <w:p w14:paraId="1C4E8C5C" w14:textId="77777777" w:rsidR="00E77DB1" w:rsidRPr="00E77DB1" w:rsidRDefault="00E77DB1" w:rsidP="00E77DB1">
      <w:pPr>
        <w:pStyle w:val="CommentText"/>
      </w:pPr>
      <w:r w:rsidRPr="00E77DB1">
        <w:t xml:space="preserve">However, </w:t>
      </w:r>
      <w:r w:rsidRPr="00E77DB1">
        <w:rPr>
          <w:b/>
          <w:bCs/>
        </w:rPr>
        <w:t>process types alone do not fully justify agency or authority classifications</w:t>
      </w:r>
      <w:r w:rsidRPr="00E77DB1">
        <w:t xml:space="preserve"> without textual exemplification. The leap is still too direct:</w:t>
      </w:r>
    </w:p>
    <w:p w14:paraId="0C6B5B13" w14:textId="77777777" w:rsidR="00E77DB1" w:rsidRPr="00E77DB1" w:rsidRDefault="00E77DB1" w:rsidP="00E77DB1">
      <w:pPr>
        <w:pStyle w:val="CommentText"/>
      </w:pPr>
      <w:r w:rsidRPr="00E77DB1">
        <w:t>frequency → agency type → ideological authority</w:t>
      </w:r>
    </w:p>
    <w:p w14:paraId="1FDB84C4" w14:textId="0D919D7B" w:rsidR="00E77DB1" w:rsidRDefault="00E77DB1">
      <w:pPr>
        <w:pStyle w:val="CommentText"/>
      </w:pPr>
    </w:p>
  </w:comment>
  <w:comment w:id="347" w:author="hp" w:date="2026-04-05T12:54:00Z" w:initials="h">
    <w:p w14:paraId="5BEA9CA1" w14:textId="77777777" w:rsidR="00E77DB1" w:rsidRPr="00E77DB1" w:rsidRDefault="00E77DB1" w:rsidP="00E77DB1">
      <w:pPr>
        <w:pStyle w:val="CommentText"/>
        <w:rPr>
          <w:b/>
          <w:bCs/>
        </w:rPr>
      </w:pPr>
      <w:r>
        <w:rPr>
          <w:rStyle w:val="CommentReference"/>
        </w:rPr>
        <w:annotationRef/>
      </w:r>
      <w:r w:rsidRPr="00E77DB1">
        <w:rPr>
          <w:b/>
          <w:bCs/>
        </w:rPr>
        <w:t>Overgeneralised theoretical alignment</w:t>
      </w:r>
    </w:p>
    <w:p w14:paraId="5287AAAC" w14:textId="77777777" w:rsidR="00E77DB1" w:rsidRPr="00E77DB1" w:rsidRDefault="00E77DB1" w:rsidP="00E77DB1">
      <w:pPr>
        <w:pStyle w:val="CommentText"/>
      </w:pPr>
      <w:r w:rsidRPr="00E77DB1">
        <w:t>You cite Van Leeuwen (2008):</w:t>
      </w:r>
    </w:p>
    <w:p w14:paraId="39AB6EB0" w14:textId="77777777" w:rsidR="00E77DB1" w:rsidRPr="00E77DB1" w:rsidRDefault="00E77DB1" w:rsidP="00E77DB1">
      <w:pPr>
        <w:pStyle w:val="CommentText"/>
      </w:pPr>
      <w:r w:rsidRPr="00E77DB1">
        <w:t>instrumental power = control via resources and decisions, not speech</w:t>
      </w:r>
    </w:p>
    <w:p w14:paraId="00C2267D" w14:textId="77777777" w:rsidR="00E77DB1" w:rsidRPr="00E77DB1" w:rsidRDefault="00E77DB1" w:rsidP="00E77DB1">
      <w:pPr>
        <w:pStyle w:val="CommentText"/>
      </w:pPr>
      <w:r w:rsidRPr="00E77DB1">
        <w:t>But:</w:t>
      </w:r>
    </w:p>
    <w:p w14:paraId="334B4701" w14:textId="77777777" w:rsidR="00E77DB1" w:rsidRPr="00E77DB1" w:rsidRDefault="00E77DB1" w:rsidP="00E77DB1">
      <w:pPr>
        <w:pStyle w:val="CommentText"/>
        <w:numPr>
          <w:ilvl w:val="0"/>
          <w:numId w:val="213"/>
        </w:numPr>
      </w:pPr>
      <w:r w:rsidRPr="00E77DB1">
        <w:t xml:space="preserve">You do not explicitly show </w:t>
      </w:r>
      <w:r w:rsidRPr="00E77DB1">
        <w:rPr>
          <w:b/>
          <w:bCs/>
        </w:rPr>
        <w:t>how each process type maps onto Van Leeuwen’s categories</w:t>
      </w:r>
      <w:r w:rsidRPr="00E77DB1">
        <w:t xml:space="preserve"> </w:t>
      </w:r>
    </w:p>
    <w:p w14:paraId="69EFB0AD" w14:textId="77777777" w:rsidR="00E77DB1" w:rsidRPr="00E77DB1" w:rsidRDefault="00E77DB1" w:rsidP="00E77DB1">
      <w:pPr>
        <w:pStyle w:val="CommentText"/>
        <w:numPr>
          <w:ilvl w:val="0"/>
          <w:numId w:val="213"/>
        </w:numPr>
      </w:pPr>
      <w:r w:rsidRPr="00E77DB1">
        <w:t xml:space="preserve">The application remains </w:t>
      </w:r>
      <w:r w:rsidRPr="00E77DB1">
        <w:rPr>
          <w:b/>
          <w:bCs/>
        </w:rPr>
        <w:t>assertive rather than demonstrative</w:t>
      </w:r>
    </w:p>
    <w:p w14:paraId="2622C27E" w14:textId="2B59D4D9" w:rsidR="00E77DB1" w:rsidRDefault="00E77DB1">
      <w:pPr>
        <w:pStyle w:val="CommentText"/>
      </w:pPr>
    </w:p>
  </w:comment>
  <w:comment w:id="348" w:author="hp" w:date="2026-04-05T12:53:00Z" w:initials="h">
    <w:p w14:paraId="5AF035F1" w14:textId="77777777" w:rsidR="00E77DB1" w:rsidRPr="00E77DB1" w:rsidRDefault="00E77DB1" w:rsidP="00E77DB1">
      <w:pPr>
        <w:pStyle w:val="CommentText"/>
        <w:rPr>
          <w:b/>
          <w:bCs/>
        </w:rPr>
      </w:pPr>
      <w:r>
        <w:rPr>
          <w:rStyle w:val="CommentReference"/>
        </w:rPr>
        <w:annotationRef/>
      </w:r>
      <w:r w:rsidRPr="00E77DB1">
        <w:rPr>
          <w:b/>
          <w:bCs/>
        </w:rPr>
        <w:t>Inconsistent or unclear analytical categories</w:t>
      </w:r>
    </w:p>
    <w:p w14:paraId="4C524307" w14:textId="77777777" w:rsidR="00E77DB1" w:rsidRPr="00E77DB1" w:rsidRDefault="00E77DB1" w:rsidP="00E77DB1">
      <w:pPr>
        <w:pStyle w:val="CommentText"/>
        <w:numPr>
          <w:ilvl w:val="0"/>
          <w:numId w:val="212"/>
        </w:numPr>
      </w:pPr>
      <w:r w:rsidRPr="00E77DB1">
        <w:t xml:space="preserve">“Actor” and “Senser” are Hallidayan roles, but you shift between them without clarifying </w:t>
      </w:r>
      <w:r w:rsidRPr="00E77DB1">
        <w:rPr>
          <w:b/>
          <w:bCs/>
        </w:rPr>
        <w:t>how roles alternate in specific clauses</w:t>
      </w:r>
      <w:r w:rsidRPr="00E77DB1">
        <w:t xml:space="preserve">. </w:t>
      </w:r>
    </w:p>
    <w:p w14:paraId="0AE253A4" w14:textId="77777777" w:rsidR="00E77DB1" w:rsidRPr="00E77DB1" w:rsidRDefault="00E77DB1" w:rsidP="00E77DB1">
      <w:pPr>
        <w:pStyle w:val="CommentText"/>
        <w:numPr>
          <w:ilvl w:val="0"/>
          <w:numId w:val="212"/>
        </w:numPr>
      </w:pPr>
      <w:r w:rsidRPr="00E77DB1">
        <w:t xml:space="preserve">“hybrid: Actor, Senser, though less of a Sayer” is conceptually fine, but: </w:t>
      </w:r>
    </w:p>
    <w:p w14:paraId="27AF63DE" w14:textId="77777777" w:rsidR="00E77DB1" w:rsidRPr="00E77DB1" w:rsidRDefault="00E77DB1" w:rsidP="00E77DB1">
      <w:pPr>
        <w:pStyle w:val="CommentText"/>
        <w:numPr>
          <w:ilvl w:val="1"/>
          <w:numId w:val="212"/>
        </w:numPr>
      </w:pPr>
      <w:r w:rsidRPr="00E77DB1">
        <w:t xml:space="preserve">It lacks </w:t>
      </w:r>
      <w:r w:rsidRPr="00E77DB1">
        <w:rPr>
          <w:b/>
          <w:bCs/>
        </w:rPr>
        <w:t>clear evidence of distribution across clause examples</w:t>
      </w:r>
      <w:r w:rsidRPr="00E77DB1">
        <w:t xml:space="preserve"> </w:t>
      </w:r>
    </w:p>
    <w:p w14:paraId="0E96F259" w14:textId="77777777" w:rsidR="00E77DB1" w:rsidRPr="00E77DB1" w:rsidRDefault="00E77DB1" w:rsidP="00E77DB1">
      <w:pPr>
        <w:pStyle w:val="CommentText"/>
        <w:numPr>
          <w:ilvl w:val="1"/>
          <w:numId w:val="212"/>
        </w:numPr>
      </w:pPr>
      <w:r w:rsidRPr="00E77DB1">
        <w:t>“hybrid” is not analytically defined</w:t>
      </w:r>
    </w:p>
    <w:p w14:paraId="180A1F0C" w14:textId="4FDC0ABC" w:rsidR="00E77DB1" w:rsidRDefault="00E77DB1">
      <w:pPr>
        <w:pStyle w:val="CommentText"/>
      </w:pPr>
    </w:p>
  </w:comment>
  <w:comment w:id="349" w:author="hp" w:date="2026-04-05T13:13:00Z" w:initials="h">
    <w:p w14:paraId="10E026F6" w14:textId="1B5E4BEF" w:rsidR="00596908" w:rsidRDefault="00596908">
      <w:pPr>
        <w:pStyle w:val="CommentText"/>
      </w:pPr>
      <w:r>
        <w:rPr>
          <w:rStyle w:val="CommentReference"/>
        </w:rPr>
        <w:annotationRef/>
      </w:r>
      <w:r w:rsidRPr="00596908">
        <w:t>“transitivity” is not something that is naturally “complex” in this phrasing.</w:t>
      </w:r>
    </w:p>
  </w:comment>
  <w:comment w:id="351" w:author="hp" w:date="2026-04-05T13:17:00Z" w:initials="h">
    <w:p w14:paraId="0E36003F" w14:textId="6C58AA77" w:rsidR="00596908" w:rsidRDefault="00596908" w:rsidP="00596908">
      <w:pPr>
        <w:pStyle w:val="CommentText"/>
      </w:pPr>
      <w:r>
        <w:rPr>
          <w:rStyle w:val="CommentReference"/>
        </w:rPr>
        <w:annotationRef/>
      </w:r>
      <w:r w:rsidRPr="00596908">
        <w:t xml:space="preserve">“acting” is not standard SFG term </w:t>
      </w:r>
    </w:p>
    <w:p w14:paraId="099F3674" w14:textId="43B86061" w:rsidR="00596908" w:rsidRDefault="00596908" w:rsidP="00596908">
      <w:pPr>
        <w:pStyle w:val="CommentText"/>
      </w:pPr>
    </w:p>
  </w:comment>
  <w:comment w:id="352" w:author="hp" w:date="2026-04-05T13:15:00Z" w:initials="h">
    <w:p w14:paraId="79D15C80" w14:textId="004CD32E" w:rsidR="00596908" w:rsidRPr="00596908" w:rsidRDefault="00596908" w:rsidP="00596908">
      <w:pPr>
        <w:pStyle w:val="CommentText"/>
      </w:pPr>
      <w:r>
        <w:rPr>
          <w:rStyle w:val="CommentReference"/>
        </w:rPr>
        <w:annotationRef/>
      </w:r>
      <w:r w:rsidRPr="00596908">
        <w:t xml:space="preserve">Repetition of “and” </w:t>
      </w:r>
    </w:p>
    <w:p w14:paraId="04674618" w14:textId="245A1FAC" w:rsidR="00596908" w:rsidRDefault="00596908" w:rsidP="00596908">
      <w:pPr>
        <w:pStyle w:val="CommentText"/>
      </w:pPr>
    </w:p>
  </w:comment>
  <w:comment w:id="350" w:author="hp" w:date="2026-04-05T13:15:00Z" w:initials="h">
    <w:p w14:paraId="1678DC67" w14:textId="6BAE8F51" w:rsidR="00596908" w:rsidRDefault="00596908">
      <w:pPr>
        <w:pStyle w:val="CommentText"/>
      </w:pPr>
      <w:r>
        <w:rPr>
          <w:rStyle w:val="CommentReference"/>
        </w:rPr>
        <w:annotationRef/>
      </w:r>
      <w:r w:rsidRPr="00596908">
        <w:t>Faulty sentence construction</w:t>
      </w:r>
    </w:p>
  </w:comment>
  <w:comment w:id="353" w:author="hp" w:date="2026-04-05T13:18:00Z" w:initials="h">
    <w:p w14:paraId="7D982D4B" w14:textId="13331C99" w:rsidR="00596908" w:rsidRPr="00596908" w:rsidRDefault="00596908" w:rsidP="00596908">
      <w:pPr>
        <w:pStyle w:val="CommentText"/>
      </w:pPr>
      <w:r>
        <w:rPr>
          <w:rStyle w:val="CommentReference"/>
        </w:rPr>
        <w:annotationRef/>
      </w:r>
      <w:r w:rsidRPr="00596908">
        <w:t xml:space="preserve"> </w:t>
      </w:r>
    </w:p>
    <w:p w14:paraId="7C29DCCA" w14:textId="520E8C8F" w:rsidR="00596908" w:rsidRDefault="00596908" w:rsidP="00596908">
      <w:pPr>
        <w:pStyle w:val="CommentText"/>
      </w:pPr>
      <w:r w:rsidRPr="00596908">
        <w:t>“their combination” is unclear (combination of what?)</w:t>
      </w:r>
    </w:p>
  </w:comment>
  <w:comment w:id="354" w:author="hp" w:date="2026-04-05T13:20:00Z" w:initials="h">
    <w:p w14:paraId="50FB64BB" w14:textId="5FE9488E" w:rsidR="00596908" w:rsidRDefault="00596908">
      <w:pPr>
        <w:pStyle w:val="CommentText"/>
      </w:pPr>
      <w:r>
        <w:rPr>
          <w:rStyle w:val="CommentReference"/>
        </w:rPr>
        <w:annotationRef/>
      </w:r>
      <w:r>
        <w:t>frequent</w:t>
      </w:r>
    </w:p>
  </w:comment>
  <w:comment w:id="355" w:author="hp" w:date="2026-04-05T13:21:00Z" w:initials="h">
    <w:p w14:paraId="534D6333" w14:textId="77777777" w:rsidR="00596908" w:rsidRPr="00596908" w:rsidRDefault="00596908" w:rsidP="00596908">
      <w:pPr>
        <w:pStyle w:val="CommentText"/>
        <w:rPr>
          <w:b/>
          <w:bCs/>
        </w:rPr>
      </w:pPr>
      <w:r>
        <w:rPr>
          <w:rStyle w:val="CommentReference"/>
        </w:rPr>
        <w:annotationRef/>
      </w:r>
      <w:r w:rsidRPr="00596908">
        <w:rPr>
          <w:b/>
          <w:bCs/>
        </w:rPr>
        <w:t>Confused tri-axial claim</w:t>
      </w:r>
    </w:p>
    <w:p w14:paraId="5AE37EBB" w14:textId="77777777" w:rsidR="00596908" w:rsidRPr="00596908" w:rsidRDefault="00596908" w:rsidP="00596908">
      <w:pPr>
        <w:pStyle w:val="CommentText"/>
      </w:pPr>
      <w:r w:rsidRPr="00596908">
        <w:t>“sensing–speaking–showing”</w:t>
      </w:r>
    </w:p>
    <w:p w14:paraId="6481B8A7" w14:textId="77777777" w:rsidR="00596908" w:rsidRPr="00596908" w:rsidRDefault="00596908" w:rsidP="00596908">
      <w:pPr>
        <w:pStyle w:val="CommentText"/>
        <w:numPr>
          <w:ilvl w:val="0"/>
          <w:numId w:val="214"/>
        </w:numPr>
      </w:pPr>
      <w:r w:rsidRPr="00596908">
        <w:t xml:space="preserve">This is not a standard Hallidayan triad. </w:t>
      </w:r>
    </w:p>
    <w:p w14:paraId="5F95CE03" w14:textId="77777777" w:rsidR="00596908" w:rsidRPr="00596908" w:rsidRDefault="00596908" w:rsidP="00596908">
      <w:pPr>
        <w:pStyle w:val="CommentText"/>
        <w:numPr>
          <w:ilvl w:val="0"/>
          <w:numId w:val="214"/>
        </w:numPr>
      </w:pPr>
      <w:r w:rsidRPr="00596908">
        <w:t xml:space="preserve">Halliday uses </w:t>
      </w:r>
      <w:r w:rsidRPr="00596908">
        <w:rPr>
          <w:b/>
          <w:bCs/>
        </w:rPr>
        <w:t>mental, verbal, material, relational, behavioural, existential processes</w:t>
      </w:r>
      <w:r w:rsidRPr="00596908">
        <w:t xml:space="preserve">. </w:t>
      </w:r>
    </w:p>
    <w:p w14:paraId="110D1FC9" w14:textId="77777777" w:rsidR="00596908" w:rsidRPr="00596908" w:rsidRDefault="00596908" w:rsidP="00596908">
      <w:pPr>
        <w:pStyle w:val="CommentText"/>
        <w:numPr>
          <w:ilvl w:val="0"/>
          <w:numId w:val="214"/>
        </w:numPr>
      </w:pPr>
      <w:r w:rsidRPr="00596908">
        <w:t xml:space="preserve">Your “tri-axial distribution” feels </w:t>
      </w:r>
      <w:r w:rsidRPr="00596908">
        <w:rPr>
          <w:b/>
          <w:bCs/>
        </w:rPr>
        <w:t>invented without theoretical grounding</w:t>
      </w:r>
      <w:r w:rsidRPr="00596908">
        <w:t>.</w:t>
      </w:r>
    </w:p>
    <w:p w14:paraId="4BFF0697" w14:textId="3F891B91" w:rsidR="00596908" w:rsidRDefault="00596908">
      <w:pPr>
        <w:pStyle w:val="CommentText"/>
      </w:pPr>
    </w:p>
  </w:comment>
  <w:comment w:id="356" w:author="hp" w:date="2026-04-05T13:27:00Z" w:initials="h">
    <w:p w14:paraId="31E76AF5" w14:textId="77777777" w:rsidR="00C9014E" w:rsidRPr="00C9014E" w:rsidRDefault="00C9014E" w:rsidP="00C9014E">
      <w:pPr>
        <w:pStyle w:val="CommentText"/>
        <w:rPr>
          <w:b/>
          <w:bCs/>
        </w:rPr>
      </w:pPr>
      <w:r>
        <w:rPr>
          <w:rStyle w:val="CommentReference"/>
        </w:rPr>
        <w:annotationRef/>
      </w:r>
      <w:r w:rsidRPr="00C9014E">
        <w:rPr>
          <w:b/>
          <w:bCs/>
        </w:rPr>
        <w:t>Weak link between data and conclusion</w:t>
      </w:r>
    </w:p>
    <w:p w14:paraId="15FF0655" w14:textId="77777777" w:rsidR="00C9014E" w:rsidRPr="00C9014E" w:rsidRDefault="00C9014E" w:rsidP="00C9014E">
      <w:pPr>
        <w:pStyle w:val="CommentText"/>
      </w:pPr>
      <w:r w:rsidRPr="00C9014E">
        <w:t>You move:</w:t>
      </w:r>
    </w:p>
    <w:p w14:paraId="73A2AFBC" w14:textId="77777777" w:rsidR="00C9014E" w:rsidRPr="00C9014E" w:rsidRDefault="00C9014E" w:rsidP="00C9014E">
      <w:pPr>
        <w:pStyle w:val="CommentText"/>
      </w:pPr>
      <w:r w:rsidRPr="00C9014E">
        <w:t>distribution of processes → feminist stylistic device → resistance → ideological repositioning</w:t>
      </w:r>
    </w:p>
    <w:p w14:paraId="433CBCBA" w14:textId="77777777" w:rsidR="00C9014E" w:rsidRPr="00C9014E" w:rsidRDefault="00C9014E" w:rsidP="00C9014E">
      <w:pPr>
        <w:pStyle w:val="CommentText"/>
      </w:pPr>
      <w:r w:rsidRPr="00C9014E">
        <w:t xml:space="preserve">But the </w:t>
      </w:r>
      <w:r w:rsidRPr="00C9014E">
        <w:rPr>
          <w:b/>
          <w:bCs/>
        </w:rPr>
        <w:t>bridge steps are missing</w:t>
      </w:r>
      <w:r w:rsidRPr="00C9014E">
        <w:t>, especially:</w:t>
      </w:r>
    </w:p>
    <w:p w14:paraId="0C21081C" w14:textId="77777777" w:rsidR="00C9014E" w:rsidRPr="00C9014E" w:rsidRDefault="00C9014E" w:rsidP="00C9014E">
      <w:pPr>
        <w:pStyle w:val="CommentText"/>
        <w:numPr>
          <w:ilvl w:val="0"/>
          <w:numId w:val="221"/>
        </w:numPr>
      </w:pPr>
      <w:r w:rsidRPr="00C9014E">
        <w:t xml:space="preserve">how exactly transitivity realises “resistance” </w:t>
      </w:r>
    </w:p>
    <w:p w14:paraId="6A40DA29" w14:textId="77777777" w:rsidR="00C9014E" w:rsidRPr="00C9014E" w:rsidRDefault="00C9014E" w:rsidP="00C9014E">
      <w:pPr>
        <w:pStyle w:val="CommentText"/>
        <w:numPr>
          <w:ilvl w:val="0"/>
          <w:numId w:val="221"/>
        </w:numPr>
      </w:pPr>
      <w:r w:rsidRPr="00C9014E">
        <w:t>what textual features show “inner life vs labour foregrounding”</w:t>
      </w:r>
    </w:p>
    <w:p w14:paraId="15F30467" w14:textId="54FE3561" w:rsidR="00C9014E" w:rsidRDefault="00C9014E">
      <w:pPr>
        <w:pStyle w:val="CommentText"/>
      </w:pPr>
    </w:p>
  </w:comment>
  <w:comment w:id="357" w:author="hp" w:date="2026-04-05T13:22:00Z" w:initials="h">
    <w:p w14:paraId="70B1BA45" w14:textId="77777777" w:rsidR="00596908" w:rsidRPr="00596908" w:rsidRDefault="00596908" w:rsidP="00596908">
      <w:pPr>
        <w:pStyle w:val="CommentText"/>
        <w:rPr>
          <w:b/>
          <w:bCs/>
        </w:rPr>
      </w:pPr>
      <w:r>
        <w:rPr>
          <w:rStyle w:val="CommentReference"/>
        </w:rPr>
        <w:annotationRef/>
      </w:r>
      <w:r w:rsidRPr="00596908">
        <w:rPr>
          <w:b/>
          <w:bCs/>
        </w:rPr>
        <w:t>Misuse of Halliday reference</w:t>
      </w:r>
    </w:p>
    <w:p w14:paraId="6D43E4EC" w14:textId="77777777" w:rsidR="00596908" w:rsidRPr="00596908" w:rsidRDefault="00596908" w:rsidP="00596908">
      <w:pPr>
        <w:pStyle w:val="CommentText"/>
      </w:pPr>
      <w:r w:rsidRPr="00596908">
        <w:t>“Halliday &amp; Matthiessen (2014) refer to the provision of multi-dimensional agency”</w:t>
      </w:r>
    </w:p>
    <w:p w14:paraId="60B21550" w14:textId="77777777" w:rsidR="00596908" w:rsidRPr="00596908" w:rsidRDefault="00596908" w:rsidP="00596908">
      <w:pPr>
        <w:pStyle w:val="CommentText"/>
        <w:numPr>
          <w:ilvl w:val="0"/>
          <w:numId w:val="215"/>
        </w:numPr>
      </w:pPr>
      <w:r w:rsidRPr="00596908">
        <w:t xml:space="preserve">This is </w:t>
      </w:r>
      <w:r w:rsidRPr="00596908">
        <w:rPr>
          <w:b/>
          <w:bCs/>
        </w:rPr>
        <w:t>not a precise Hallidayan concept</w:t>
      </w:r>
      <w:r w:rsidRPr="00596908">
        <w:t xml:space="preserve"> </w:t>
      </w:r>
    </w:p>
    <w:p w14:paraId="2AE88757" w14:textId="77777777" w:rsidR="00596908" w:rsidRPr="00596908" w:rsidRDefault="00596908" w:rsidP="00596908">
      <w:pPr>
        <w:pStyle w:val="CommentText"/>
        <w:numPr>
          <w:ilvl w:val="0"/>
          <w:numId w:val="215"/>
        </w:numPr>
      </w:pPr>
      <w:r w:rsidRPr="00596908">
        <w:t xml:space="preserve">Halliday talks about </w:t>
      </w:r>
      <w:r w:rsidRPr="00596908">
        <w:rPr>
          <w:b/>
          <w:bCs/>
        </w:rPr>
        <w:t>experiential meaning and process types</w:t>
      </w:r>
      <w:r w:rsidRPr="00596908">
        <w:t>, not “multi-dimensional agency” in this wording</w:t>
      </w:r>
    </w:p>
    <w:p w14:paraId="5288A5B2" w14:textId="359CCFF3" w:rsidR="00596908" w:rsidRDefault="00596908">
      <w:pPr>
        <w:pStyle w:val="CommentText"/>
      </w:pPr>
    </w:p>
  </w:comment>
  <w:comment w:id="358" w:author="hp" w:date="2026-04-05T13:25:00Z" w:initials="h">
    <w:p w14:paraId="2B863930" w14:textId="77777777" w:rsidR="00C9014E" w:rsidRPr="00C9014E" w:rsidRDefault="00C9014E" w:rsidP="00C9014E">
      <w:pPr>
        <w:pStyle w:val="CommentText"/>
      </w:pPr>
      <w:r>
        <w:rPr>
          <w:rStyle w:val="CommentReference"/>
        </w:rPr>
        <w:annotationRef/>
      </w:r>
      <w:r w:rsidRPr="00C9014E">
        <w:t xml:space="preserve">This is a </w:t>
      </w:r>
      <w:r w:rsidRPr="00C9014E">
        <w:rPr>
          <w:b/>
          <w:bCs/>
        </w:rPr>
        <w:t>strong authorial claim</w:t>
      </w:r>
      <w:r w:rsidRPr="00C9014E">
        <w:t xml:space="preserve"> that requires:</w:t>
      </w:r>
    </w:p>
    <w:p w14:paraId="574CBBC8" w14:textId="77777777" w:rsidR="00C9014E" w:rsidRPr="00C9014E" w:rsidRDefault="00C9014E" w:rsidP="00C9014E">
      <w:pPr>
        <w:pStyle w:val="CommentText"/>
        <w:numPr>
          <w:ilvl w:val="0"/>
          <w:numId w:val="218"/>
        </w:numPr>
      </w:pPr>
      <w:r w:rsidRPr="00C9014E">
        <w:t xml:space="preserve">narratological evidence OR </w:t>
      </w:r>
    </w:p>
    <w:p w14:paraId="35CCBD3A" w14:textId="77777777" w:rsidR="00C9014E" w:rsidRPr="00C9014E" w:rsidRDefault="00C9014E" w:rsidP="00C9014E">
      <w:pPr>
        <w:pStyle w:val="CommentText"/>
        <w:numPr>
          <w:ilvl w:val="0"/>
          <w:numId w:val="218"/>
        </w:numPr>
      </w:pPr>
      <w:r w:rsidRPr="00C9014E">
        <w:t>stylistic markers beyond frequency data</w:t>
      </w:r>
    </w:p>
    <w:p w14:paraId="4EE0284C" w14:textId="0A841E2F" w:rsidR="00C9014E" w:rsidRDefault="00C9014E">
      <w:pPr>
        <w:pStyle w:val="CommentText"/>
      </w:pPr>
    </w:p>
  </w:comment>
  <w:comment w:id="359" w:author="hp" w:date="2026-04-05T13:23:00Z" w:initials="h">
    <w:p w14:paraId="5F8AC560" w14:textId="77777777" w:rsidR="00C9014E" w:rsidRPr="00C9014E" w:rsidRDefault="00C9014E" w:rsidP="00C9014E">
      <w:pPr>
        <w:pStyle w:val="CommentText"/>
        <w:rPr>
          <w:b/>
          <w:bCs/>
        </w:rPr>
      </w:pPr>
      <w:r>
        <w:rPr>
          <w:rStyle w:val="CommentReference"/>
        </w:rPr>
        <w:annotationRef/>
      </w:r>
      <w:r w:rsidRPr="00C9014E">
        <w:rPr>
          <w:b/>
          <w:bCs/>
        </w:rPr>
        <w:t>Over-interpretation of percentages</w:t>
      </w:r>
    </w:p>
    <w:p w14:paraId="69C2D13C" w14:textId="77777777" w:rsidR="00C9014E" w:rsidRPr="00C9014E" w:rsidRDefault="00C9014E" w:rsidP="00C9014E">
      <w:pPr>
        <w:pStyle w:val="CommentText"/>
      </w:pPr>
      <w:r w:rsidRPr="00C9014E">
        <w:t>You infer:</w:t>
      </w:r>
    </w:p>
    <w:p w14:paraId="71E1D112" w14:textId="77777777" w:rsidR="00C9014E" w:rsidRPr="00C9014E" w:rsidRDefault="00C9014E" w:rsidP="00C9014E">
      <w:pPr>
        <w:pStyle w:val="CommentText"/>
        <w:numPr>
          <w:ilvl w:val="0"/>
          <w:numId w:val="216"/>
        </w:numPr>
      </w:pPr>
      <w:r w:rsidRPr="00C9014E">
        <w:t xml:space="preserve">inner life (mental) </w:t>
      </w:r>
    </w:p>
    <w:p w14:paraId="7F1E9D6A" w14:textId="77777777" w:rsidR="00C9014E" w:rsidRPr="00C9014E" w:rsidRDefault="00C9014E" w:rsidP="00C9014E">
      <w:pPr>
        <w:pStyle w:val="CommentText"/>
        <w:numPr>
          <w:ilvl w:val="0"/>
          <w:numId w:val="216"/>
        </w:numPr>
      </w:pPr>
      <w:r w:rsidRPr="00C9014E">
        <w:t xml:space="preserve">voice (verbal) </w:t>
      </w:r>
    </w:p>
    <w:p w14:paraId="5489F1B4" w14:textId="77777777" w:rsidR="00C9014E" w:rsidRPr="00C9014E" w:rsidRDefault="00C9014E" w:rsidP="00C9014E">
      <w:pPr>
        <w:pStyle w:val="CommentText"/>
        <w:numPr>
          <w:ilvl w:val="0"/>
          <w:numId w:val="216"/>
        </w:numPr>
      </w:pPr>
      <w:r w:rsidRPr="00C9014E">
        <w:t xml:space="preserve">embodiment (behavioural) </w:t>
      </w:r>
    </w:p>
    <w:p w14:paraId="4B0A6C84" w14:textId="77777777" w:rsidR="00C9014E" w:rsidRPr="00C9014E" w:rsidRDefault="00C9014E" w:rsidP="00C9014E">
      <w:pPr>
        <w:pStyle w:val="CommentText"/>
      </w:pPr>
      <w:r w:rsidRPr="00C9014E">
        <w:t>But:</w:t>
      </w:r>
    </w:p>
    <w:p w14:paraId="69F1F3E5" w14:textId="77777777" w:rsidR="00C9014E" w:rsidRPr="00C9014E" w:rsidRDefault="00C9014E" w:rsidP="00C9014E">
      <w:pPr>
        <w:pStyle w:val="CommentText"/>
        <w:numPr>
          <w:ilvl w:val="0"/>
          <w:numId w:val="217"/>
        </w:numPr>
      </w:pPr>
      <w:r w:rsidRPr="00C9014E">
        <w:t xml:space="preserve">This is </w:t>
      </w:r>
      <w:r w:rsidRPr="00C9014E">
        <w:rPr>
          <w:b/>
          <w:bCs/>
        </w:rPr>
        <w:t>interpretive layering not directly guaranteed by transitivity frequencies</w:t>
      </w:r>
      <w:r w:rsidRPr="00C9014E">
        <w:t xml:space="preserve"> </w:t>
      </w:r>
    </w:p>
    <w:p w14:paraId="02268045" w14:textId="77777777" w:rsidR="00C9014E" w:rsidRPr="00C9014E" w:rsidRDefault="00C9014E" w:rsidP="00C9014E">
      <w:pPr>
        <w:pStyle w:val="CommentText"/>
        <w:numPr>
          <w:ilvl w:val="0"/>
          <w:numId w:val="217"/>
        </w:numPr>
      </w:pPr>
      <w:r w:rsidRPr="00C9014E">
        <w:t>Needs clearer methodological justification</w:t>
      </w:r>
    </w:p>
    <w:p w14:paraId="3781C4F0" w14:textId="1A139602" w:rsidR="00C9014E" w:rsidRDefault="00C9014E">
      <w:pPr>
        <w:pStyle w:val="CommentText"/>
      </w:pPr>
    </w:p>
  </w:comment>
  <w:comment w:id="360" w:author="hp" w:date="2026-04-05T13:29:00Z" w:initials="h">
    <w:p w14:paraId="52D1FCD3" w14:textId="2EC20824" w:rsidR="00C9014E" w:rsidRDefault="00C9014E">
      <w:pPr>
        <w:pStyle w:val="CommentText"/>
      </w:pPr>
      <w:r>
        <w:rPr>
          <w:rStyle w:val="CommentReference"/>
        </w:rPr>
        <w:annotationRef/>
      </w:r>
      <w:r w:rsidRPr="00C9014E">
        <w:t>metaphorical and unclear in SFG terms</w:t>
      </w:r>
    </w:p>
  </w:comment>
  <w:comment w:id="361" w:author="hp" w:date="2026-04-05T13:26:00Z" w:initials="h">
    <w:p w14:paraId="620D77A4" w14:textId="77777777" w:rsidR="00C9014E" w:rsidRPr="00C9014E" w:rsidRDefault="00C9014E" w:rsidP="00C9014E">
      <w:pPr>
        <w:pStyle w:val="CommentText"/>
        <w:rPr>
          <w:b/>
          <w:bCs/>
        </w:rPr>
      </w:pPr>
      <w:r>
        <w:rPr>
          <w:rStyle w:val="CommentReference"/>
        </w:rPr>
        <w:annotationRef/>
      </w:r>
      <w:r w:rsidRPr="00C9014E">
        <w:rPr>
          <w:b/>
          <w:bCs/>
        </w:rPr>
        <w:t>Citation stacking without integration</w:t>
      </w:r>
    </w:p>
    <w:p w14:paraId="39B3AA11" w14:textId="77777777" w:rsidR="00C9014E" w:rsidRPr="00C9014E" w:rsidRDefault="00C9014E" w:rsidP="00C9014E">
      <w:pPr>
        <w:pStyle w:val="CommentText"/>
      </w:pPr>
      <w:r w:rsidRPr="00C9014E">
        <w:t>You cite:</w:t>
      </w:r>
    </w:p>
    <w:p w14:paraId="3C901FB3" w14:textId="77777777" w:rsidR="00C9014E" w:rsidRPr="00C9014E" w:rsidRDefault="00C9014E" w:rsidP="00C9014E">
      <w:pPr>
        <w:pStyle w:val="CommentText"/>
        <w:numPr>
          <w:ilvl w:val="0"/>
          <w:numId w:val="219"/>
        </w:numPr>
      </w:pPr>
      <w:r w:rsidRPr="00C9014E">
        <w:t xml:space="preserve">Mills (1995) </w:t>
      </w:r>
    </w:p>
    <w:p w14:paraId="001CE17C" w14:textId="77777777" w:rsidR="00C9014E" w:rsidRPr="00C9014E" w:rsidRDefault="00C9014E" w:rsidP="00C9014E">
      <w:pPr>
        <w:pStyle w:val="CommentText"/>
        <w:numPr>
          <w:ilvl w:val="0"/>
          <w:numId w:val="219"/>
        </w:numPr>
      </w:pPr>
      <w:r w:rsidRPr="00C9014E">
        <w:t xml:space="preserve">Lazar (2005) </w:t>
      </w:r>
    </w:p>
    <w:p w14:paraId="6F030226" w14:textId="77777777" w:rsidR="00C9014E" w:rsidRPr="00C9014E" w:rsidRDefault="00C9014E" w:rsidP="00C9014E">
      <w:pPr>
        <w:pStyle w:val="CommentText"/>
        <w:numPr>
          <w:ilvl w:val="0"/>
          <w:numId w:val="219"/>
        </w:numPr>
      </w:pPr>
      <w:r w:rsidRPr="00C9014E">
        <w:t xml:space="preserve">Musyoka (2022) </w:t>
      </w:r>
    </w:p>
    <w:p w14:paraId="61765D2C" w14:textId="77777777" w:rsidR="00C9014E" w:rsidRPr="00C9014E" w:rsidRDefault="00C9014E" w:rsidP="00C9014E">
      <w:pPr>
        <w:pStyle w:val="CommentText"/>
        <w:numPr>
          <w:ilvl w:val="0"/>
          <w:numId w:val="219"/>
        </w:numPr>
      </w:pPr>
      <w:r w:rsidRPr="00C9014E">
        <w:t xml:space="preserve">Onyango (2023) </w:t>
      </w:r>
    </w:p>
    <w:p w14:paraId="14E14278" w14:textId="77777777" w:rsidR="00C9014E" w:rsidRPr="00C9014E" w:rsidRDefault="00C9014E" w:rsidP="00C9014E">
      <w:pPr>
        <w:pStyle w:val="CommentText"/>
      </w:pPr>
      <w:r w:rsidRPr="00C9014E">
        <w:t>But:</w:t>
      </w:r>
    </w:p>
    <w:p w14:paraId="20BFB523" w14:textId="77777777" w:rsidR="00C9014E" w:rsidRPr="00C9014E" w:rsidRDefault="00C9014E" w:rsidP="00C9014E">
      <w:pPr>
        <w:pStyle w:val="CommentText"/>
        <w:numPr>
          <w:ilvl w:val="0"/>
          <w:numId w:val="220"/>
        </w:numPr>
      </w:pPr>
      <w:r w:rsidRPr="00C9014E">
        <w:t xml:space="preserve">They are not </w:t>
      </w:r>
      <w:r w:rsidRPr="00C9014E">
        <w:rPr>
          <w:b/>
          <w:bCs/>
        </w:rPr>
        <w:t>functionally integrated</w:t>
      </w:r>
      <w:r w:rsidRPr="00C9014E">
        <w:t xml:space="preserve"> </w:t>
      </w:r>
    </w:p>
    <w:p w14:paraId="7594B463" w14:textId="77777777" w:rsidR="00C9014E" w:rsidRPr="00C9014E" w:rsidRDefault="00C9014E" w:rsidP="00C9014E">
      <w:pPr>
        <w:pStyle w:val="CommentText"/>
        <w:numPr>
          <w:ilvl w:val="0"/>
          <w:numId w:val="220"/>
        </w:numPr>
      </w:pPr>
      <w:r w:rsidRPr="00C9014E">
        <w:t xml:space="preserve">They appear as </w:t>
      </w:r>
      <w:r w:rsidRPr="00C9014E">
        <w:rPr>
          <w:i/>
          <w:iCs/>
        </w:rPr>
        <w:t>supportive name-dropping rather than analytical dialogue</w:t>
      </w:r>
    </w:p>
    <w:p w14:paraId="037818F3" w14:textId="64D92E67" w:rsidR="00C9014E" w:rsidRDefault="00C9014E">
      <w:pPr>
        <w:pStyle w:val="CommentText"/>
      </w:pPr>
    </w:p>
  </w:comment>
  <w:comment w:id="362" w:author="hp" w:date="2026-04-05T13:28:00Z" w:initials="h">
    <w:p w14:paraId="361791B4" w14:textId="77777777" w:rsidR="00C9014E" w:rsidRPr="00C9014E" w:rsidRDefault="00C9014E" w:rsidP="00C9014E">
      <w:pPr>
        <w:pStyle w:val="CommentText"/>
        <w:rPr>
          <w:b/>
          <w:bCs/>
        </w:rPr>
      </w:pPr>
      <w:r>
        <w:rPr>
          <w:rStyle w:val="CommentReference"/>
        </w:rPr>
        <w:annotationRef/>
      </w:r>
      <w:r w:rsidRPr="00C9014E">
        <w:rPr>
          <w:b/>
          <w:bCs/>
        </w:rPr>
        <w:t>Heavy nominalisation</w:t>
      </w:r>
    </w:p>
    <w:p w14:paraId="413D6A80" w14:textId="77777777" w:rsidR="00C9014E" w:rsidRPr="00C9014E" w:rsidRDefault="00C9014E" w:rsidP="00C9014E">
      <w:pPr>
        <w:pStyle w:val="CommentText"/>
        <w:numPr>
          <w:ilvl w:val="0"/>
          <w:numId w:val="222"/>
        </w:numPr>
      </w:pPr>
      <w:r w:rsidRPr="00C9014E">
        <w:t xml:space="preserve">“the provision of multi-dimensional agency” </w:t>
      </w:r>
    </w:p>
    <w:p w14:paraId="6C2B8E9C" w14:textId="77777777" w:rsidR="00C9014E" w:rsidRPr="00C9014E" w:rsidRDefault="00C9014E" w:rsidP="00C9014E">
      <w:pPr>
        <w:pStyle w:val="CommentText"/>
        <w:numPr>
          <w:ilvl w:val="0"/>
          <w:numId w:val="222"/>
        </w:numPr>
      </w:pPr>
      <w:r w:rsidRPr="00C9014E">
        <w:t xml:space="preserve">“intentional narrative strategy” </w:t>
      </w:r>
    </w:p>
    <w:p w14:paraId="5E0AD5E7" w14:textId="77777777" w:rsidR="00C9014E" w:rsidRPr="00C9014E" w:rsidRDefault="00C9014E" w:rsidP="00C9014E">
      <w:pPr>
        <w:pStyle w:val="CommentText"/>
        <w:numPr>
          <w:ilvl w:val="0"/>
          <w:numId w:val="222"/>
        </w:numPr>
      </w:pPr>
      <w:r w:rsidRPr="00C9014E">
        <w:t xml:space="preserve">“resistance of the servant stereotype” </w:t>
      </w:r>
    </w:p>
    <w:p w14:paraId="60BCFA06" w14:textId="77777777" w:rsidR="00C9014E" w:rsidRPr="00C9014E" w:rsidRDefault="00C9014E" w:rsidP="00C9014E">
      <w:pPr>
        <w:pStyle w:val="CommentText"/>
      </w:pPr>
      <w:r w:rsidRPr="00C9014E">
        <w:t xml:space="preserve">These make the paragraph </w:t>
      </w:r>
      <w:r w:rsidRPr="00C9014E">
        <w:rPr>
          <w:b/>
          <w:bCs/>
        </w:rPr>
        <w:t>dense but less precise analytically</w:t>
      </w:r>
      <w:r w:rsidRPr="00C9014E">
        <w:t>.</w:t>
      </w:r>
    </w:p>
    <w:p w14:paraId="38EB8382" w14:textId="4CD0A2BA" w:rsidR="00C9014E" w:rsidRDefault="00C9014E">
      <w:pPr>
        <w:pStyle w:val="CommentText"/>
      </w:pPr>
    </w:p>
  </w:comment>
  <w:comment w:id="363" w:author="hp" w:date="2026-05-05T13:19:00Z" w:initials="h">
    <w:p w14:paraId="7F0B030E" w14:textId="5046A3C8" w:rsidR="00B76E79" w:rsidRDefault="00B76E79">
      <w:pPr>
        <w:pStyle w:val="CommentText"/>
      </w:pPr>
      <w:r>
        <w:rPr>
          <w:rStyle w:val="CommentReference"/>
        </w:rPr>
        <w:annotationRef/>
      </w:r>
      <w:r w:rsidRPr="00B76E79">
        <w:t>too informal for academic writing;</w:t>
      </w:r>
    </w:p>
  </w:comment>
  <w:comment w:id="364" w:author="hp" w:date="2026-05-05T13:20:00Z" w:initials="h">
    <w:p w14:paraId="152AF562" w14:textId="49A24512" w:rsidR="00B76E79" w:rsidRDefault="00B76E79">
      <w:pPr>
        <w:pStyle w:val="CommentText"/>
      </w:pPr>
      <w:r>
        <w:rPr>
          <w:rStyle w:val="CommentReference"/>
        </w:rPr>
        <w:annotationRef/>
      </w:r>
      <w:r w:rsidRPr="00B76E79">
        <w:t>incorrect comparative structure</w:t>
      </w:r>
    </w:p>
  </w:comment>
  <w:comment w:id="365" w:author="hp" w:date="2026-05-05T13:21:00Z" w:initials="h">
    <w:p w14:paraId="2A3D91C0" w14:textId="170D2C13" w:rsidR="00B76E79" w:rsidRDefault="00B76E79">
      <w:pPr>
        <w:pStyle w:val="CommentText"/>
      </w:pPr>
      <w:r>
        <w:rPr>
          <w:rStyle w:val="CommentReference"/>
        </w:rPr>
        <w:annotationRef/>
      </w:r>
    </w:p>
  </w:comment>
  <w:comment w:id="366" w:author="hp" w:date="2026-05-05T13:24:00Z" w:initials="h">
    <w:p w14:paraId="4E28A89A" w14:textId="66277187" w:rsidR="00B76E79" w:rsidRDefault="00B76E79">
      <w:pPr>
        <w:pStyle w:val="CommentText"/>
      </w:pPr>
      <w:r>
        <w:rPr>
          <w:rStyle w:val="CommentReference"/>
        </w:rPr>
        <w:annotationRef/>
      </w:r>
      <w:r w:rsidRPr="00B76E79">
        <w:t>Reduce</w:t>
      </w:r>
      <w:r>
        <w:t xml:space="preserve"> </w:t>
      </w:r>
      <w:r w:rsidRPr="00B76E79">
        <w:t>repetition of “and” for better flow</w:t>
      </w:r>
    </w:p>
  </w:comment>
  <w:comment w:id="368" w:author="hp" w:date="2026-05-05T13:25:00Z" w:initials="h">
    <w:p w14:paraId="123B349E" w14:textId="688896FD" w:rsidR="00B76E79" w:rsidRDefault="00B76E79">
      <w:pPr>
        <w:pStyle w:val="CommentText"/>
      </w:pPr>
      <w:r>
        <w:rPr>
          <w:rStyle w:val="CommentReference"/>
        </w:rPr>
        <w:annotationRef/>
      </w:r>
      <w:r w:rsidRPr="00B76E79">
        <w:t>U</w:t>
      </w:r>
      <w:r w:rsidRPr="00B76E79">
        <w:t>nclear</w:t>
      </w:r>
      <w:r>
        <w:t xml:space="preserve"> (roles)</w:t>
      </w:r>
    </w:p>
  </w:comment>
  <w:comment w:id="367" w:author="hp" w:date="2026-05-05T13:26:00Z" w:initials="h">
    <w:p w14:paraId="07082952" w14:textId="22C3668F" w:rsidR="005C08F3" w:rsidRDefault="005C08F3">
      <w:pPr>
        <w:pStyle w:val="CommentText"/>
      </w:pPr>
      <w:r>
        <w:rPr>
          <w:rStyle w:val="CommentReference"/>
        </w:rPr>
        <w:annotationRef/>
      </w:r>
      <w:r w:rsidRPr="005C08F3">
        <w:t xml:space="preserve">Sentence </w:t>
      </w:r>
      <w:r w:rsidRPr="005C08F3">
        <w:t xml:space="preserve">is </w:t>
      </w:r>
      <w:r w:rsidRPr="005C08F3">
        <w:t>overly long and overloaded → split into clearer units.</w:t>
      </w:r>
    </w:p>
  </w:comment>
  <w:comment w:id="369" w:author="hp" w:date="2026-05-05T13:27:00Z" w:initials="h">
    <w:p w14:paraId="3D4252B7" w14:textId="6057564F" w:rsidR="005C08F3" w:rsidRDefault="005C08F3">
      <w:pPr>
        <w:pStyle w:val="CommentText"/>
      </w:pPr>
      <w:r>
        <w:rPr>
          <w:rStyle w:val="CommentReference"/>
        </w:rPr>
        <w:annotationRef/>
      </w:r>
      <w:r w:rsidRPr="005C08F3">
        <w:t xml:space="preserve">Repetition of </w:t>
      </w:r>
      <w:r w:rsidRPr="005C08F3">
        <w:rPr>
          <w:i/>
          <w:iCs/>
        </w:rPr>
        <w:t>“disrupt</w:t>
      </w:r>
    </w:p>
  </w:comment>
  <w:comment w:id="370" w:author="hp" w:date="2026-05-05T13:47:00Z" w:initials="h">
    <w:p w14:paraId="467D01F4" w14:textId="78F2EC36" w:rsidR="005C7423" w:rsidRDefault="005C7423">
      <w:pPr>
        <w:pStyle w:val="CommentText"/>
      </w:pPr>
      <w:r>
        <w:rPr>
          <w:rStyle w:val="CommentReference"/>
        </w:rPr>
        <w:annotationRef/>
      </w:r>
      <w:r w:rsidRPr="005C7423">
        <w:t xml:space="preserve"> </w:t>
      </w:r>
      <w:r w:rsidRPr="005C7423">
        <w:t>R</w:t>
      </w:r>
      <w:r w:rsidRPr="005C7423">
        <w:t>eplace</w:t>
      </w:r>
      <w:r>
        <w:t xml:space="preserve"> dash </w:t>
      </w:r>
      <w:r w:rsidRPr="005C7423">
        <w:t xml:space="preserve">with </w:t>
      </w:r>
      <w:r w:rsidRPr="005C7423">
        <w:rPr>
          <w:b/>
          <w:bCs/>
        </w:rPr>
        <w:t>colon</w:t>
      </w:r>
      <w:r w:rsidRPr="005C7423">
        <w:t xml:space="preserve"> for stronger academic tone</w:t>
      </w:r>
    </w:p>
  </w:comment>
  <w:comment w:id="371" w:author="hp" w:date="2026-05-05T13:50:00Z" w:initials="h">
    <w:p w14:paraId="04D8A0E6" w14:textId="5A4881B9" w:rsidR="005C7423" w:rsidRDefault="005C7423">
      <w:pPr>
        <w:pStyle w:val="CommentText"/>
      </w:pPr>
      <w:r>
        <w:rPr>
          <w:rStyle w:val="CommentReference"/>
        </w:rPr>
        <w:annotationRef/>
      </w:r>
      <w:r>
        <w:t xml:space="preserve">Check too awkward </w:t>
      </w:r>
    </w:p>
  </w:comment>
  <w:comment w:id="372" w:author="hp" w:date="2026-05-05T13:50:00Z" w:initials="h">
    <w:p w14:paraId="2AA5742B" w14:textId="24E4EF48" w:rsidR="005C7423" w:rsidRDefault="005C7423">
      <w:pPr>
        <w:pStyle w:val="CommentText"/>
      </w:pPr>
      <w:r>
        <w:rPr>
          <w:rStyle w:val="CommentReference"/>
        </w:rPr>
        <w:annotationRef/>
      </w:r>
      <w:r w:rsidRPr="005C7423">
        <w:t>awkward phrasing</w:t>
      </w:r>
    </w:p>
  </w:comment>
  <w:comment w:id="373" w:author="hp" w:date="2026-05-05T13:52:00Z" w:initials="h">
    <w:p w14:paraId="1E928B81" w14:textId="059936FD" w:rsidR="005C7423" w:rsidRDefault="005C7423">
      <w:pPr>
        <w:pStyle w:val="CommentText"/>
      </w:pPr>
      <w:r>
        <w:rPr>
          <w:rStyle w:val="CommentReference"/>
        </w:rPr>
        <w:annotationRef/>
      </w:r>
      <w:r w:rsidRPr="005C7423">
        <w:t>Remove</w:t>
      </w:r>
      <w:r>
        <w:t xml:space="preserve"> </w:t>
      </w:r>
      <w:r w:rsidRPr="005C7423">
        <w:t xml:space="preserve">repetition of </w:t>
      </w:r>
      <w:r w:rsidRPr="005C7423">
        <w:rPr>
          <w:i/>
          <w:iCs/>
        </w:rPr>
        <w:t>“in”</w:t>
      </w:r>
      <w:r w:rsidRPr="005C7423">
        <w:t xml:space="preserve"> before examples.</w:t>
      </w:r>
    </w:p>
  </w:comment>
  <w:comment w:id="374" w:author="hp" w:date="2026-05-05T13:52:00Z" w:initials="h">
    <w:p w14:paraId="61DF2A3A" w14:textId="68BAF41A" w:rsidR="005C7423" w:rsidRDefault="005C7423">
      <w:pPr>
        <w:pStyle w:val="CommentText"/>
      </w:pPr>
      <w:r>
        <w:rPr>
          <w:rStyle w:val="CommentReference"/>
        </w:rPr>
        <w:annotationRef/>
      </w:r>
      <w:r w:rsidRPr="005C7423">
        <w:t>less precise</w:t>
      </w:r>
    </w:p>
  </w:comment>
  <w:comment w:id="375" w:author="hp" w:date="2026-05-05T13:59:00Z" w:initials="h">
    <w:p w14:paraId="7285BFFC" w14:textId="1047CB09" w:rsidR="00FC5BE4" w:rsidRDefault="00FC5BE4">
      <w:pPr>
        <w:pStyle w:val="CommentText"/>
      </w:pPr>
      <w:r>
        <w:rPr>
          <w:rStyle w:val="CommentReference"/>
        </w:rPr>
        <w:annotationRef/>
      </w:r>
      <w:r w:rsidRPr="00FC5BE4">
        <w:rPr>
          <w:i/>
          <w:iCs/>
        </w:rPr>
        <w:t>at a moderate pace”</w:t>
      </w:r>
      <w:r w:rsidRPr="00FC5BE4">
        <w:t xml:space="preserve"> is not the most appropriate collocation in this analytical context.</w:t>
      </w:r>
      <w:r>
        <w:t xml:space="preserve"> It is more frequency</w:t>
      </w:r>
    </w:p>
  </w:comment>
  <w:comment w:id="376" w:author="hp" w:date="2026-05-05T14:00:00Z" w:initials="h">
    <w:p w14:paraId="2D44D08B" w14:textId="1345B3C0" w:rsidR="00FC5BE4" w:rsidRDefault="00FC5BE4">
      <w:pPr>
        <w:pStyle w:val="CommentText"/>
      </w:pPr>
      <w:r>
        <w:rPr>
          <w:rStyle w:val="CommentReference"/>
        </w:rPr>
        <w:annotationRef/>
      </w:r>
      <w:r w:rsidRPr="00FC5BE4">
        <w:t>is slightly awkward</w:t>
      </w:r>
    </w:p>
  </w:comment>
  <w:comment w:id="377" w:author="hp" w:date="2026-05-05T14:00:00Z" w:initials="h">
    <w:p w14:paraId="1B80B08B" w14:textId="09B23438" w:rsidR="00FC5BE4" w:rsidRDefault="00FC5BE4">
      <w:pPr>
        <w:pStyle w:val="CommentText"/>
      </w:pPr>
      <w:r>
        <w:rPr>
          <w:rStyle w:val="CommentReference"/>
        </w:rPr>
        <w:annotationRef/>
      </w:r>
      <w:r w:rsidRPr="00FC5BE4">
        <w:t>somewhat clumsy;</w:t>
      </w:r>
    </w:p>
  </w:comment>
  <w:comment w:id="378" w:author="hp" w:date="2026-05-05T14:01:00Z" w:initials="h">
    <w:p w14:paraId="27F646BD" w14:textId="309B9CD3" w:rsidR="00FC5BE4" w:rsidRDefault="00FC5BE4">
      <w:pPr>
        <w:pStyle w:val="CommentText"/>
      </w:pPr>
      <w:r>
        <w:rPr>
          <w:rStyle w:val="CommentReference"/>
        </w:rPr>
        <w:annotationRef/>
      </w:r>
      <w:r w:rsidRPr="00FC5BE4">
        <w:rPr>
          <w:i/>
          <w:iCs/>
        </w:rPr>
        <w:t>conservative selection”</w:t>
      </w:r>
      <w:r w:rsidRPr="00FC5BE4">
        <w:t xml:space="preserve"> is slightly vague—consider specifying whether it refers to </w:t>
      </w:r>
      <w:r w:rsidRPr="00FC5BE4">
        <w:rPr>
          <w:i/>
          <w:iCs/>
        </w:rPr>
        <w:t>limited</w:t>
      </w:r>
      <w:r w:rsidRPr="00FC5BE4">
        <w:t xml:space="preserve">, </w:t>
      </w:r>
      <w:r w:rsidRPr="00FC5BE4">
        <w:rPr>
          <w:i/>
          <w:iCs/>
        </w:rPr>
        <w:t>restricted</w:t>
      </w:r>
      <w:r w:rsidRPr="00FC5BE4">
        <w:t xml:space="preserve">, or </w:t>
      </w:r>
      <w:r w:rsidRPr="00FC5BE4">
        <w:rPr>
          <w:i/>
          <w:iCs/>
        </w:rPr>
        <w:t>sparse</w:t>
      </w:r>
      <w:r w:rsidRPr="00FC5BE4">
        <w:t xml:space="preserve"> use.</w:t>
      </w:r>
    </w:p>
  </w:comment>
  <w:comment w:id="379" w:author="hp" w:date="2026-05-05T14:03:00Z" w:initials="h">
    <w:p w14:paraId="4B40A074" w14:textId="529DC102" w:rsidR="00FC5BE4" w:rsidRDefault="00FC5BE4">
      <w:pPr>
        <w:pStyle w:val="CommentText"/>
      </w:pPr>
      <w:r>
        <w:rPr>
          <w:rStyle w:val="CommentReference"/>
        </w:rPr>
        <w:annotationRef/>
      </w:r>
      <w:r w:rsidRPr="00FC5BE4">
        <w:t>The verb choice weakens clarity and precision.</w:t>
      </w:r>
    </w:p>
  </w:comment>
  <w:comment w:id="380" w:author="hp" w:date="2026-05-05T14:04:00Z" w:initials="h">
    <w:p w14:paraId="14266CF8" w14:textId="58F98A84" w:rsidR="00FC5BE4" w:rsidRDefault="00FC5BE4">
      <w:pPr>
        <w:pStyle w:val="CommentText"/>
      </w:pPr>
      <w:r>
        <w:rPr>
          <w:rStyle w:val="CommentReference"/>
        </w:rPr>
        <w:annotationRef/>
      </w:r>
      <w:r w:rsidRPr="00FC5BE4">
        <w:t>slightly wordy.</w:t>
      </w:r>
    </w:p>
  </w:comment>
  <w:comment w:id="381" w:author="hp" w:date="2026-05-05T14:06:00Z" w:initials="h">
    <w:p w14:paraId="0E0FE940" w14:textId="51503137" w:rsidR="00FC5BE4" w:rsidRDefault="00FC5BE4">
      <w:pPr>
        <w:pStyle w:val="CommentText"/>
      </w:pPr>
      <w:r>
        <w:rPr>
          <w:rStyle w:val="CommentReference"/>
        </w:rPr>
        <w:annotationRef/>
      </w:r>
      <w:r w:rsidRPr="00FC5BE4">
        <w:rPr>
          <w:i/>
          <w:iCs/>
        </w:rPr>
        <w:t>“are a feature but a secondary one”</w:t>
      </w:r>
      <w:r w:rsidRPr="00FC5BE4">
        <w:t xml:space="preserve"> → slightly awkward and repetitive.</w:t>
      </w:r>
    </w:p>
  </w:comment>
  <w:comment w:id="382" w:author="hp" w:date="2026-05-05T14:07:00Z" w:initials="h">
    <w:p w14:paraId="567259A7" w14:textId="179EF4E9" w:rsidR="00FC5BE4" w:rsidRDefault="00FC5BE4">
      <w:pPr>
        <w:pStyle w:val="CommentText"/>
      </w:pPr>
      <w:r>
        <w:rPr>
          <w:rStyle w:val="CommentReference"/>
        </w:rPr>
        <w:annotationRef/>
      </w:r>
      <w:r w:rsidRPr="00FC5BE4">
        <w:rPr>
          <w:i/>
          <w:iCs/>
        </w:rPr>
        <w:t>“revealing windows between people”</w:t>
      </w:r>
      <w:r w:rsidRPr="00FC5BE4">
        <w:t xml:space="preserve"> → slightly informal/metaphorical; acceptable but could be tightened.</w:t>
      </w:r>
    </w:p>
  </w:comment>
  <w:comment w:id="383" w:author="hp" w:date="2026-05-05T14:07:00Z" w:initials="h">
    <w:p w14:paraId="59E6CF26" w14:textId="1C87E0E1" w:rsidR="00FF5130" w:rsidRDefault="00FF5130">
      <w:pPr>
        <w:pStyle w:val="CommentText"/>
      </w:pPr>
      <w:r>
        <w:rPr>
          <w:rStyle w:val="CommentReference"/>
        </w:rPr>
        <w:annotationRef/>
      </w:r>
      <w:r w:rsidRPr="00FF5130">
        <w:t xml:space="preserve">Repetition of </w:t>
      </w:r>
      <w:r w:rsidRPr="00FF5130">
        <w:rPr>
          <w:i/>
          <w:iCs/>
        </w:rPr>
        <w:t>“influence”</w:t>
      </w:r>
      <w:r w:rsidRPr="00FF5130">
        <w:t xml:space="preserve"> weakens style</w:t>
      </w:r>
    </w:p>
  </w:comment>
  <w:comment w:id="384" w:author="hp" w:date="2026-05-05T14:09:00Z" w:initials="h">
    <w:p w14:paraId="31421BB3" w14:textId="0D530D59" w:rsidR="00FF5130" w:rsidRDefault="00FF5130">
      <w:pPr>
        <w:pStyle w:val="CommentText"/>
      </w:pPr>
      <w:r>
        <w:rPr>
          <w:rStyle w:val="CommentReference"/>
        </w:rPr>
        <w:annotationRef/>
      </w:r>
      <w:r w:rsidRPr="00FF5130">
        <w:t>slightly awkward</w:t>
      </w:r>
    </w:p>
  </w:comment>
  <w:comment w:id="385" w:author="hp" w:date="2026-05-05T14:09:00Z" w:initials="h">
    <w:p w14:paraId="41D71247" w14:textId="66EA373F" w:rsidR="00FF5130" w:rsidRDefault="00FF5130">
      <w:pPr>
        <w:pStyle w:val="CommentText"/>
      </w:pPr>
      <w:r>
        <w:rPr>
          <w:rStyle w:val="CommentReference"/>
        </w:rPr>
        <w:annotationRef/>
      </w:r>
      <w:r w:rsidRPr="00FF5130">
        <w:t>repetitive phrasing</w:t>
      </w:r>
    </w:p>
  </w:comment>
  <w:comment w:id="386" w:author="hp" w:date="2026-05-05T14:12:00Z" w:initials="h">
    <w:p w14:paraId="508F223B" w14:textId="79BA1D4C" w:rsidR="00FF5130" w:rsidRDefault="00FF5130">
      <w:pPr>
        <w:pStyle w:val="CommentText"/>
      </w:pPr>
      <w:r>
        <w:rPr>
          <w:rStyle w:val="CommentReference"/>
        </w:rPr>
        <w:annotationRef/>
      </w:r>
      <w:r w:rsidRPr="00FF5130">
        <w:t>“psychic” → in SFG, “mental processes” is the appropriate term.</w:t>
      </w:r>
    </w:p>
  </w:comment>
  <w:comment w:id="387" w:author="hp" w:date="2026-05-05T14:13:00Z" w:initials="h">
    <w:p w14:paraId="75B39E37" w14:textId="5757FF21" w:rsidR="00FF5130" w:rsidRDefault="00FF5130">
      <w:pPr>
        <w:pStyle w:val="CommentText"/>
      </w:pPr>
      <w:r>
        <w:rPr>
          <w:rStyle w:val="CommentReference"/>
        </w:rPr>
        <w:annotationRef/>
      </w:r>
      <w:r w:rsidRPr="00FF5130">
        <w:t>Too many commas interrupt flow.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B1CDAC" w15:done="0"/>
  <w15:commentEx w15:paraId="60C12E40" w15:done="0"/>
  <w15:commentEx w15:paraId="395AD4A4" w15:done="0"/>
  <w15:commentEx w15:paraId="3501451F" w15:done="0"/>
  <w15:commentEx w15:paraId="515D7D3F" w15:done="0"/>
  <w15:commentEx w15:paraId="0B0A65CC" w15:done="0"/>
  <w15:commentEx w15:paraId="55217118" w15:done="0"/>
  <w15:commentEx w15:paraId="63C3067A" w15:done="0"/>
  <w15:commentEx w15:paraId="72CCD463" w15:done="0"/>
  <w15:commentEx w15:paraId="46CF3622" w15:done="0"/>
  <w15:commentEx w15:paraId="09000272" w15:done="0"/>
  <w15:commentEx w15:paraId="69A69B18" w15:done="0"/>
  <w15:commentEx w15:paraId="4C6B36B1" w15:done="0"/>
  <w15:commentEx w15:paraId="02522426" w15:done="0"/>
  <w15:commentEx w15:paraId="5C1D25F1" w15:done="0"/>
  <w15:commentEx w15:paraId="70D148FE" w15:done="0"/>
  <w15:commentEx w15:paraId="696FB0BD" w15:done="0"/>
  <w15:commentEx w15:paraId="39962388" w15:done="0"/>
  <w15:commentEx w15:paraId="53AD625A" w15:done="0"/>
  <w15:commentEx w15:paraId="2DAC99C6" w15:done="0"/>
  <w15:commentEx w15:paraId="19265CB7" w15:done="0"/>
  <w15:commentEx w15:paraId="0B683F7B" w15:done="0"/>
  <w15:commentEx w15:paraId="1771E750" w15:done="0"/>
  <w15:commentEx w15:paraId="5C64EBF3" w15:done="0"/>
  <w15:commentEx w15:paraId="121893E7" w15:done="0"/>
  <w15:commentEx w15:paraId="18333AD7" w15:done="0"/>
  <w15:commentEx w15:paraId="1EC999CD" w15:done="0"/>
  <w15:commentEx w15:paraId="76E34B12" w15:done="0"/>
  <w15:commentEx w15:paraId="3E685A94" w15:done="0"/>
  <w15:commentEx w15:paraId="28D1B59D" w15:done="0"/>
  <w15:commentEx w15:paraId="72E58A58" w15:done="0"/>
  <w15:commentEx w15:paraId="39456DE0" w15:done="0"/>
  <w15:commentEx w15:paraId="250D6031" w15:done="0"/>
  <w15:commentEx w15:paraId="5D3896A6" w15:done="0"/>
  <w15:commentEx w15:paraId="344AFDD2" w15:done="0"/>
  <w15:commentEx w15:paraId="61F6671C" w15:done="0"/>
  <w15:commentEx w15:paraId="46EDDFAE" w15:done="0"/>
  <w15:commentEx w15:paraId="4B17467A" w15:done="0"/>
  <w15:commentEx w15:paraId="7331B2B1" w15:done="0"/>
  <w15:commentEx w15:paraId="2A8CBD5D" w15:done="0"/>
  <w15:commentEx w15:paraId="3A4F9ABC" w15:done="0"/>
  <w15:commentEx w15:paraId="1DB88AB2" w15:done="0"/>
  <w15:commentEx w15:paraId="46747A2C" w15:done="0"/>
  <w15:commentEx w15:paraId="4138B60C" w15:done="0"/>
  <w15:commentEx w15:paraId="469ABD3E" w15:done="0"/>
  <w15:commentEx w15:paraId="5D1C6C70" w15:done="0"/>
  <w15:commentEx w15:paraId="76125318" w15:done="0"/>
  <w15:commentEx w15:paraId="2D85A360" w15:done="0"/>
  <w15:commentEx w15:paraId="75DBC39C" w15:done="0"/>
  <w15:commentEx w15:paraId="7E6FC332" w15:done="0"/>
  <w15:commentEx w15:paraId="7F70BB41" w15:done="0"/>
  <w15:commentEx w15:paraId="5EDE28FE" w15:done="0"/>
  <w15:commentEx w15:paraId="5FE5A959" w15:done="0"/>
  <w15:commentEx w15:paraId="3617A5B8" w15:done="0"/>
  <w15:commentEx w15:paraId="67065CBA" w15:done="0"/>
  <w15:commentEx w15:paraId="0E53D371" w15:done="0"/>
  <w15:commentEx w15:paraId="68E1138F" w15:done="0"/>
  <w15:commentEx w15:paraId="1C765BA7" w15:done="0"/>
  <w15:commentEx w15:paraId="094DC4AD" w15:done="0"/>
  <w15:commentEx w15:paraId="08B14A49" w15:done="0"/>
  <w15:commentEx w15:paraId="78FC03FA" w15:done="0"/>
  <w15:commentEx w15:paraId="4E43ECFC" w15:done="0"/>
  <w15:commentEx w15:paraId="052B1E1C" w15:done="0"/>
  <w15:commentEx w15:paraId="56C5C005" w15:done="0"/>
  <w15:commentEx w15:paraId="26BD6CE6" w15:done="0"/>
  <w15:commentEx w15:paraId="66A23F4D" w15:done="0"/>
  <w15:commentEx w15:paraId="0B6C4035" w15:done="0"/>
  <w15:commentEx w15:paraId="19A9B0EF" w15:done="0"/>
  <w15:commentEx w15:paraId="305E0057" w15:done="0"/>
  <w15:commentEx w15:paraId="36DE468B" w15:done="0"/>
  <w15:commentEx w15:paraId="229A002D" w15:done="0"/>
  <w15:commentEx w15:paraId="525D1EBC" w15:done="0"/>
  <w15:commentEx w15:paraId="7E227426" w15:done="0"/>
  <w15:commentEx w15:paraId="467B66F4" w15:done="0"/>
  <w15:commentEx w15:paraId="76BE7293" w15:done="0"/>
  <w15:commentEx w15:paraId="05BA511E" w15:done="0"/>
  <w15:commentEx w15:paraId="413C897A" w15:done="0"/>
  <w15:commentEx w15:paraId="4BDB3BF1" w15:done="0"/>
  <w15:commentEx w15:paraId="50B12777" w15:done="0"/>
  <w15:commentEx w15:paraId="335008A0" w15:done="0"/>
  <w15:commentEx w15:paraId="1F6FE0DF" w15:done="0"/>
  <w15:commentEx w15:paraId="7880B75A" w15:done="0"/>
  <w15:commentEx w15:paraId="73DB3A8E" w15:done="0"/>
  <w15:commentEx w15:paraId="757E1755" w15:done="0"/>
  <w15:commentEx w15:paraId="56822644" w15:done="0"/>
  <w15:commentEx w15:paraId="1D0DBC99" w15:done="0"/>
  <w15:commentEx w15:paraId="441AF1DE" w15:done="0"/>
  <w15:commentEx w15:paraId="1DA57A7B" w15:done="0"/>
  <w15:commentEx w15:paraId="32A79F40" w15:done="0"/>
  <w15:commentEx w15:paraId="506FBCA3" w15:done="0"/>
  <w15:commentEx w15:paraId="7DACD1CA" w15:done="0"/>
  <w15:commentEx w15:paraId="1B932BFB" w15:done="0"/>
  <w15:commentEx w15:paraId="41D5F945" w15:done="0"/>
  <w15:commentEx w15:paraId="42FB5EF2" w15:done="0"/>
  <w15:commentEx w15:paraId="41C3BF81" w15:done="0"/>
  <w15:commentEx w15:paraId="1D002DBC" w15:done="0"/>
  <w15:commentEx w15:paraId="62302097" w15:done="0"/>
  <w15:commentEx w15:paraId="7FC7EA52" w15:done="0"/>
  <w15:commentEx w15:paraId="0358535B" w15:done="0"/>
  <w15:commentEx w15:paraId="6A698947" w15:done="0"/>
  <w15:commentEx w15:paraId="08B2BA7D" w15:done="0"/>
  <w15:commentEx w15:paraId="1A6A0EE6" w15:done="0"/>
  <w15:commentEx w15:paraId="4DC5DA7F" w15:done="0"/>
  <w15:commentEx w15:paraId="3577F7F7" w15:done="0"/>
  <w15:commentEx w15:paraId="6770403E" w15:done="0"/>
  <w15:commentEx w15:paraId="0324C42B" w15:done="0"/>
  <w15:commentEx w15:paraId="5DFD9529" w15:done="0"/>
  <w15:commentEx w15:paraId="181DBD83" w15:done="0"/>
  <w15:commentEx w15:paraId="4A04701C" w15:done="0"/>
  <w15:commentEx w15:paraId="02DDD140" w15:done="0"/>
  <w15:commentEx w15:paraId="3F19E0E9" w15:done="0"/>
  <w15:commentEx w15:paraId="2D519B5B" w15:done="0"/>
  <w15:commentEx w15:paraId="28579716" w15:done="0"/>
  <w15:commentEx w15:paraId="14AD1C7F" w15:done="0"/>
  <w15:commentEx w15:paraId="1AE28E12" w15:done="0"/>
  <w15:commentEx w15:paraId="5FF7B07A" w15:done="0"/>
  <w15:commentEx w15:paraId="4274205D" w15:done="0"/>
  <w15:commentEx w15:paraId="6A21C42C" w15:done="0"/>
  <w15:commentEx w15:paraId="429D2911" w15:done="0"/>
  <w15:commentEx w15:paraId="37CAE831" w15:done="0"/>
  <w15:commentEx w15:paraId="653032CC" w15:done="0"/>
  <w15:commentEx w15:paraId="2BD70E17" w15:done="0"/>
  <w15:commentEx w15:paraId="5E791341" w15:done="0"/>
  <w15:commentEx w15:paraId="262C1FD2" w15:done="0"/>
  <w15:commentEx w15:paraId="581CDE01" w15:done="0"/>
  <w15:commentEx w15:paraId="79E61EC4" w15:done="0"/>
  <w15:commentEx w15:paraId="28270C82" w15:done="0"/>
  <w15:commentEx w15:paraId="5BD0723D" w15:done="0"/>
  <w15:commentEx w15:paraId="7E9C9D5B" w15:done="0"/>
  <w15:commentEx w15:paraId="4B4292F2" w15:done="0"/>
  <w15:commentEx w15:paraId="5134075C" w15:done="0"/>
  <w15:commentEx w15:paraId="2ACE9FF6" w15:done="0"/>
  <w15:commentEx w15:paraId="7743B20A" w15:done="0"/>
  <w15:commentEx w15:paraId="79F62272" w15:done="0"/>
  <w15:commentEx w15:paraId="1B339223" w15:done="0"/>
  <w15:commentEx w15:paraId="7999BAE7" w15:done="0"/>
  <w15:commentEx w15:paraId="225D91AC" w15:done="0"/>
  <w15:commentEx w15:paraId="3CBDD013" w15:done="0"/>
  <w15:commentEx w15:paraId="4AAE317F" w15:done="0"/>
  <w15:commentEx w15:paraId="3E841AFB" w15:done="0"/>
  <w15:commentEx w15:paraId="49A806BF" w15:done="0"/>
  <w15:commentEx w15:paraId="4B8492DA" w15:done="0"/>
  <w15:commentEx w15:paraId="1FDB5C19" w15:done="0"/>
  <w15:commentEx w15:paraId="6B0702F6" w15:done="0"/>
  <w15:commentEx w15:paraId="270E2953" w15:done="0"/>
  <w15:commentEx w15:paraId="5E08A407" w15:done="0"/>
  <w15:commentEx w15:paraId="43A0D02A" w15:done="0"/>
  <w15:commentEx w15:paraId="065E0112" w15:done="0"/>
  <w15:commentEx w15:paraId="70778A11" w15:done="0"/>
  <w15:commentEx w15:paraId="049E00AA" w15:done="0"/>
  <w15:commentEx w15:paraId="4854E839" w15:done="0"/>
  <w15:commentEx w15:paraId="438F0E7B" w15:done="0"/>
  <w15:commentEx w15:paraId="7EA2EE26" w15:done="0"/>
  <w15:commentEx w15:paraId="08ACF953" w15:done="0"/>
  <w15:commentEx w15:paraId="7308BEC3" w15:done="0"/>
  <w15:commentEx w15:paraId="6F6975A0" w15:done="0"/>
  <w15:commentEx w15:paraId="026D9C0A" w15:done="0"/>
  <w15:commentEx w15:paraId="1C956614" w15:done="0"/>
  <w15:commentEx w15:paraId="5445FBFC" w15:done="0"/>
  <w15:commentEx w15:paraId="7B9A0117" w15:done="0"/>
  <w15:commentEx w15:paraId="006BD32F" w15:done="0"/>
  <w15:commentEx w15:paraId="73D813B0" w15:done="0"/>
  <w15:commentEx w15:paraId="705CAFA6" w15:done="0"/>
  <w15:commentEx w15:paraId="7F9064CA" w15:done="0"/>
  <w15:commentEx w15:paraId="4E23F1A2" w15:done="0"/>
  <w15:commentEx w15:paraId="60ABA7BC" w15:done="0"/>
  <w15:commentEx w15:paraId="5DF1CE3D" w15:done="0"/>
  <w15:commentEx w15:paraId="6D2C1B91" w15:done="0"/>
  <w15:commentEx w15:paraId="4DDB4453" w15:done="0"/>
  <w15:commentEx w15:paraId="0F558F69" w15:done="0"/>
  <w15:commentEx w15:paraId="52F20C15" w15:done="0"/>
  <w15:commentEx w15:paraId="1ED9AD8E" w15:done="0"/>
  <w15:commentEx w15:paraId="7F42488B" w15:done="0"/>
  <w15:commentEx w15:paraId="108B785A" w15:done="0"/>
  <w15:commentEx w15:paraId="24D0AA48" w15:done="0"/>
  <w15:commentEx w15:paraId="2B3A5EE6" w15:done="0"/>
  <w15:commentEx w15:paraId="6FF790D6" w15:done="0"/>
  <w15:commentEx w15:paraId="7A0B11CF" w15:done="0"/>
  <w15:commentEx w15:paraId="027AEDBA" w15:done="0"/>
  <w15:commentEx w15:paraId="0BA8FCF0" w15:done="0"/>
  <w15:commentEx w15:paraId="612B805C" w15:done="0"/>
  <w15:commentEx w15:paraId="3CC3C60A" w15:done="0"/>
  <w15:commentEx w15:paraId="71E16A88" w15:done="0"/>
  <w15:commentEx w15:paraId="6F611024" w15:done="0"/>
  <w15:commentEx w15:paraId="4AF535F9" w15:done="0"/>
  <w15:commentEx w15:paraId="5E674D5A" w15:done="0"/>
  <w15:commentEx w15:paraId="38C9C662" w15:done="0"/>
  <w15:commentEx w15:paraId="20C6D35D" w15:done="0"/>
  <w15:commentEx w15:paraId="1723AFB1" w15:done="0"/>
  <w15:commentEx w15:paraId="04FB2759" w15:done="0"/>
  <w15:commentEx w15:paraId="7E6549BF" w15:done="0"/>
  <w15:commentEx w15:paraId="142A558C" w15:done="0"/>
  <w15:commentEx w15:paraId="69A92446" w15:done="0"/>
  <w15:commentEx w15:paraId="1152D78E" w15:done="0"/>
  <w15:commentEx w15:paraId="22F29BB6" w15:done="0"/>
  <w15:commentEx w15:paraId="1FFBEFC6" w15:done="0"/>
  <w15:commentEx w15:paraId="1597E236" w15:done="0"/>
  <w15:commentEx w15:paraId="1949F0AD" w15:done="0"/>
  <w15:commentEx w15:paraId="7A93B72C" w15:done="0"/>
  <w15:commentEx w15:paraId="11C306B8" w15:done="0"/>
  <w15:commentEx w15:paraId="16E282B8" w15:done="0"/>
  <w15:commentEx w15:paraId="0017A330" w15:done="0"/>
  <w15:commentEx w15:paraId="408F6BBD" w15:done="0"/>
  <w15:commentEx w15:paraId="47570514" w15:done="0"/>
  <w15:commentEx w15:paraId="7217191B" w15:done="0"/>
  <w15:commentEx w15:paraId="62A061B5" w15:done="0"/>
  <w15:commentEx w15:paraId="3D4387B2" w15:done="0"/>
  <w15:commentEx w15:paraId="225AC4FF" w15:done="0"/>
  <w15:commentEx w15:paraId="60FC6FB8" w15:done="0"/>
  <w15:commentEx w15:paraId="2C189D1B" w15:done="0"/>
  <w15:commentEx w15:paraId="111D0FC7" w15:done="0"/>
  <w15:commentEx w15:paraId="057BABDB" w15:done="0"/>
  <w15:commentEx w15:paraId="637FB74B" w15:done="0"/>
  <w15:commentEx w15:paraId="5C37CD66" w15:done="0"/>
  <w15:commentEx w15:paraId="6408BAB8" w15:done="0"/>
  <w15:commentEx w15:paraId="14B7EB59" w15:done="0"/>
  <w15:commentEx w15:paraId="250AE68B" w15:done="0"/>
  <w15:commentEx w15:paraId="28D9600B" w15:done="0"/>
  <w15:commentEx w15:paraId="022D3AB7" w15:done="0"/>
  <w15:commentEx w15:paraId="40E4FF7D" w15:done="0"/>
  <w15:commentEx w15:paraId="76D14790" w15:done="0"/>
  <w15:commentEx w15:paraId="4CC11910" w15:done="0"/>
  <w15:commentEx w15:paraId="0074780D" w15:done="0"/>
  <w15:commentEx w15:paraId="5A3358A7" w15:done="0"/>
  <w15:commentEx w15:paraId="69D19D1F" w15:done="0"/>
  <w15:commentEx w15:paraId="1EDA817B" w15:done="0"/>
  <w15:commentEx w15:paraId="378A6BB3" w15:done="0"/>
  <w15:commentEx w15:paraId="2D47E685" w15:done="0"/>
  <w15:commentEx w15:paraId="00657965" w15:done="0"/>
  <w15:commentEx w15:paraId="6570D7D7" w15:done="0"/>
  <w15:commentEx w15:paraId="294A8D53" w15:done="0"/>
  <w15:commentEx w15:paraId="724C1CE4" w15:done="0"/>
  <w15:commentEx w15:paraId="5897D2A0" w15:done="0"/>
  <w15:commentEx w15:paraId="00C7F926" w15:done="0"/>
  <w15:commentEx w15:paraId="18CFC3A9" w15:done="0"/>
  <w15:commentEx w15:paraId="12BA36F9" w15:done="0"/>
  <w15:commentEx w15:paraId="77A24924" w15:done="0"/>
  <w15:commentEx w15:paraId="6B1DF3F2" w15:done="0"/>
  <w15:commentEx w15:paraId="1128906F" w15:done="0"/>
  <w15:commentEx w15:paraId="6EDC2C06" w15:done="0"/>
  <w15:commentEx w15:paraId="1810ABEE" w15:done="0"/>
  <w15:commentEx w15:paraId="29D7C65F" w15:done="0"/>
  <w15:commentEx w15:paraId="20524173" w15:done="0"/>
  <w15:commentEx w15:paraId="1CB0C116" w15:done="0"/>
  <w15:commentEx w15:paraId="78754022" w15:done="0"/>
  <w15:commentEx w15:paraId="4C0704B8" w15:done="0"/>
  <w15:commentEx w15:paraId="1A86DC70" w15:done="0"/>
  <w15:commentEx w15:paraId="5FD94A3D" w15:done="0"/>
  <w15:commentEx w15:paraId="26273FE5" w15:done="0"/>
  <w15:commentEx w15:paraId="55679B03" w15:done="0"/>
  <w15:commentEx w15:paraId="4B2463D2" w15:done="0"/>
  <w15:commentEx w15:paraId="4200B1AB" w15:done="0"/>
  <w15:commentEx w15:paraId="3DCFFEC7" w15:done="0"/>
  <w15:commentEx w15:paraId="42CC44B2" w15:done="0"/>
  <w15:commentEx w15:paraId="36D4E592" w15:done="0"/>
  <w15:commentEx w15:paraId="3B1215DD" w15:done="0"/>
  <w15:commentEx w15:paraId="6C025218" w15:done="0"/>
  <w15:commentEx w15:paraId="58E36141" w15:done="0"/>
  <w15:commentEx w15:paraId="20667CD1" w15:done="0"/>
  <w15:commentEx w15:paraId="3C0107D0" w15:done="0"/>
  <w15:commentEx w15:paraId="5A0CFDFB" w15:done="0"/>
  <w15:commentEx w15:paraId="67140372" w15:done="0"/>
  <w15:commentEx w15:paraId="632EDB2D" w15:done="0"/>
  <w15:commentEx w15:paraId="120DDE76" w15:done="0"/>
  <w15:commentEx w15:paraId="698F7126" w15:done="0"/>
  <w15:commentEx w15:paraId="25A2997A" w15:done="0"/>
  <w15:commentEx w15:paraId="6C5D6D7B" w15:done="0"/>
  <w15:commentEx w15:paraId="05E0B6CA" w15:done="0"/>
  <w15:commentEx w15:paraId="354F7682" w15:done="0"/>
  <w15:commentEx w15:paraId="077B4326" w15:done="0"/>
  <w15:commentEx w15:paraId="178B80EE" w15:done="0"/>
  <w15:commentEx w15:paraId="19943862" w15:done="0"/>
  <w15:commentEx w15:paraId="559A1602" w15:done="0"/>
  <w15:commentEx w15:paraId="59A697A3" w15:done="0"/>
  <w15:commentEx w15:paraId="7ECFD6A9" w15:done="0"/>
  <w15:commentEx w15:paraId="77D8751A" w15:done="0"/>
  <w15:commentEx w15:paraId="0F389BFC" w15:done="0"/>
  <w15:commentEx w15:paraId="35F706B1" w15:done="0"/>
  <w15:commentEx w15:paraId="2934CB73" w15:done="0"/>
  <w15:commentEx w15:paraId="75FF2906" w15:done="0"/>
  <w15:commentEx w15:paraId="70A65756" w15:done="0"/>
  <w15:commentEx w15:paraId="643F5A3F" w15:done="0"/>
  <w15:commentEx w15:paraId="35146C18" w15:done="0"/>
  <w15:commentEx w15:paraId="0A517BD7" w15:done="0"/>
  <w15:commentEx w15:paraId="3027A9E1" w15:done="0"/>
  <w15:commentEx w15:paraId="347B2BB6" w15:done="0"/>
  <w15:commentEx w15:paraId="5E057397" w15:done="0"/>
  <w15:commentEx w15:paraId="03E5A0C1" w15:done="0"/>
  <w15:commentEx w15:paraId="14E50772" w15:done="0"/>
  <w15:commentEx w15:paraId="1C5F8308" w15:done="0"/>
  <w15:commentEx w15:paraId="2F7A459C" w15:done="0"/>
  <w15:commentEx w15:paraId="030E27CE" w15:done="0"/>
  <w15:commentEx w15:paraId="7114FAA7" w15:done="0"/>
  <w15:commentEx w15:paraId="201F73AD" w15:done="0"/>
  <w15:commentEx w15:paraId="615891FC" w15:done="0"/>
  <w15:commentEx w15:paraId="15D3C9B2" w15:done="0"/>
  <w15:commentEx w15:paraId="48C6FF34" w15:done="0"/>
  <w15:commentEx w15:paraId="044A5957" w15:done="0"/>
  <w15:commentEx w15:paraId="5EBB0511" w15:done="0"/>
  <w15:commentEx w15:paraId="26276A02" w15:done="0"/>
  <w15:commentEx w15:paraId="320AF39B" w15:done="0"/>
  <w15:commentEx w15:paraId="7A48FB9B" w15:done="0"/>
  <w15:commentEx w15:paraId="78F51AE5" w15:done="0"/>
  <w15:commentEx w15:paraId="110F78C2" w15:done="0"/>
  <w15:commentEx w15:paraId="6CF2D2C4" w15:done="0"/>
  <w15:commentEx w15:paraId="16CDBA39" w15:done="0"/>
  <w15:commentEx w15:paraId="1BAD99FD" w15:done="0"/>
  <w15:commentEx w15:paraId="27AEBF7C" w15:done="0"/>
  <w15:commentEx w15:paraId="3E0446D0" w15:done="0"/>
  <w15:commentEx w15:paraId="3BB25009" w15:done="0"/>
  <w15:commentEx w15:paraId="1EF7F333" w15:done="0"/>
  <w15:commentEx w15:paraId="6E51ED80" w15:done="0"/>
  <w15:commentEx w15:paraId="2D32104A" w15:done="0"/>
  <w15:commentEx w15:paraId="1062FECA" w15:done="0"/>
  <w15:commentEx w15:paraId="17CA669C" w15:done="0"/>
  <w15:commentEx w15:paraId="18552F3F" w15:done="0"/>
  <w15:commentEx w15:paraId="0CB0873F" w15:done="0"/>
  <w15:commentEx w15:paraId="0D5462FB" w15:done="0"/>
  <w15:commentEx w15:paraId="65A8B9F3" w15:done="0"/>
  <w15:commentEx w15:paraId="45514653" w15:done="0"/>
  <w15:commentEx w15:paraId="61AB98B5" w15:done="0"/>
  <w15:commentEx w15:paraId="0D3AAADD" w15:done="0"/>
  <w15:commentEx w15:paraId="66CAAEC4" w15:done="0"/>
  <w15:commentEx w15:paraId="265EE775" w15:done="0"/>
  <w15:commentEx w15:paraId="42996A6E" w15:done="0"/>
  <w15:commentEx w15:paraId="14570B34" w15:done="0"/>
  <w15:commentEx w15:paraId="50EDE3F9" w15:done="0"/>
  <w15:commentEx w15:paraId="7C0D50FA" w15:done="0"/>
  <w15:commentEx w15:paraId="5F564B96" w15:done="0"/>
  <w15:commentEx w15:paraId="0FEF403C" w15:done="0"/>
  <w15:commentEx w15:paraId="1F76D297" w15:done="0"/>
  <w15:commentEx w15:paraId="0F5A6576" w15:done="0"/>
  <w15:commentEx w15:paraId="6470BD80" w15:done="0"/>
  <w15:commentEx w15:paraId="0BA7DB1F" w15:done="0"/>
  <w15:commentEx w15:paraId="188C570A" w15:done="0"/>
  <w15:commentEx w15:paraId="14109240" w15:done="0"/>
  <w15:commentEx w15:paraId="6DC0F761" w15:done="0"/>
  <w15:commentEx w15:paraId="4F23DFB4" w15:done="0"/>
  <w15:commentEx w15:paraId="033FD7C9" w15:done="0"/>
  <w15:commentEx w15:paraId="6B4F999A" w15:done="0"/>
  <w15:commentEx w15:paraId="3696A63F" w15:done="0"/>
  <w15:commentEx w15:paraId="0007CEB8" w15:done="0"/>
  <w15:commentEx w15:paraId="5366F901" w15:done="0"/>
  <w15:commentEx w15:paraId="4413C848" w15:done="0"/>
  <w15:commentEx w15:paraId="00AD1DFE" w15:done="0"/>
  <w15:commentEx w15:paraId="72E44DE4" w15:done="0"/>
  <w15:commentEx w15:paraId="1FDB84C4" w15:done="0"/>
  <w15:commentEx w15:paraId="2622C27E" w15:done="0"/>
  <w15:commentEx w15:paraId="180A1F0C" w15:done="0"/>
  <w15:commentEx w15:paraId="10E026F6" w15:done="0"/>
  <w15:commentEx w15:paraId="099F3674" w15:done="0"/>
  <w15:commentEx w15:paraId="04674618" w15:done="0"/>
  <w15:commentEx w15:paraId="1678DC67" w15:done="0"/>
  <w15:commentEx w15:paraId="7C29DCCA" w15:done="0"/>
  <w15:commentEx w15:paraId="50FB64BB" w15:done="0"/>
  <w15:commentEx w15:paraId="4BFF0697" w15:done="0"/>
  <w15:commentEx w15:paraId="15F30467" w15:done="0"/>
  <w15:commentEx w15:paraId="5288A5B2" w15:done="0"/>
  <w15:commentEx w15:paraId="4EE0284C" w15:done="0"/>
  <w15:commentEx w15:paraId="3781C4F0" w15:done="0"/>
  <w15:commentEx w15:paraId="52D1FCD3" w15:done="0"/>
  <w15:commentEx w15:paraId="037818F3" w15:done="0"/>
  <w15:commentEx w15:paraId="38EB8382" w15:done="0"/>
  <w15:commentEx w15:paraId="7F0B030E" w15:done="0"/>
  <w15:commentEx w15:paraId="152AF562" w15:done="0"/>
  <w15:commentEx w15:paraId="2A3D91C0" w15:done="0"/>
  <w15:commentEx w15:paraId="4E28A89A" w15:done="0"/>
  <w15:commentEx w15:paraId="123B349E" w15:done="0"/>
  <w15:commentEx w15:paraId="07082952" w15:done="0"/>
  <w15:commentEx w15:paraId="3D4252B7" w15:done="0"/>
  <w15:commentEx w15:paraId="467D01F4" w15:done="0"/>
  <w15:commentEx w15:paraId="04D8A0E6" w15:done="0"/>
  <w15:commentEx w15:paraId="2AA5742B" w15:done="0"/>
  <w15:commentEx w15:paraId="1E928B81" w15:done="0"/>
  <w15:commentEx w15:paraId="61DF2A3A" w15:done="0"/>
  <w15:commentEx w15:paraId="7285BFFC" w15:done="0"/>
  <w15:commentEx w15:paraId="2D44D08B" w15:done="0"/>
  <w15:commentEx w15:paraId="1B80B08B" w15:done="0"/>
  <w15:commentEx w15:paraId="27F646BD" w15:done="0"/>
  <w15:commentEx w15:paraId="4B40A074" w15:done="0"/>
  <w15:commentEx w15:paraId="14266CF8" w15:done="0"/>
  <w15:commentEx w15:paraId="0E0FE940" w15:done="0"/>
  <w15:commentEx w15:paraId="567259A7" w15:done="0"/>
  <w15:commentEx w15:paraId="59E6CF26" w15:done="0"/>
  <w15:commentEx w15:paraId="31421BB3" w15:done="0"/>
  <w15:commentEx w15:paraId="41D71247" w15:done="0"/>
  <w15:commentEx w15:paraId="508F223B" w15:done="0"/>
  <w15:commentEx w15:paraId="75B39E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309496" w16cex:dateUtc="2026-03-22T09:21:00Z"/>
  <w16cex:commentExtensible w16cex:durableId="3855D7AC" w16cex:dateUtc="2026-03-22T09:23:00Z"/>
  <w16cex:commentExtensible w16cex:durableId="09FAAA6A" w16cex:dateUtc="2026-03-22T09:26:00Z"/>
  <w16cex:commentExtensible w16cex:durableId="3343458C" w16cex:dateUtc="2026-03-22T09:24:00Z"/>
  <w16cex:commentExtensible w16cex:durableId="7EDF3470" w16cex:dateUtc="2026-03-22T09:24:00Z"/>
  <w16cex:commentExtensible w16cex:durableId="4B46B3DC" w16cex:dateUtc="2026-03-22T09:25:00Z"/>
  <w16cex:commentExtensible w16cex:durableId="293B99FD" w16cex:dateUtc="2026-03-22T09:29:00Z"/>
  <w16cex:commentExtensible w16cex:durableId="7341CD04" w16cex:dateUtc="2026-03-22T09:30:00Z"/>
  <w16cex:commentExtensible w16cex:durableId="5BEE56A6" w16cex:dateUtc="2026-03-22T09:34:00Z"/>
  <w16cex:commentExtensible w16cex:durableId="170E6120" w16cex:dateUtc="2026-03-22T09:40:00Z"/>
  <w16cex:commentExtensible w16cex:durableId="2F2FC04A" w16cex:dateUtc="2026-03-22T09:38:00Z"/>
  <w16cex:commentExtensible w16cex:durableId="6001E60E" w16cex:dateUtc="2026-03-22T09:39:00Z"/>
  <w16cex:commentExtensible w16cex:durableId="7DA00D12" w16cex:dateUtc="2026-03-22T09:37:00Z"/>
  <w16cex:commentExtensible w16cex:durableId="5C5D1BDD" w16cex:dateUtc="2026-03-22T09:43:00Z"/>
  <w16cex:commentExtensible w16cex:durableId="758738D8" w16cex:dateUtc="2026-03-22T09:42:00Z"/>
  <w16cex:commentExtensible w16cex:durableId="48764B91" w16cex:dateUtc="2026-03-22T09:41:00Z"/>
  <w16cex:commentExtensible w16cex:durableId="0BCF83AC" w16cex:dateUtc="2026-03-22T09:48:00Z"/>
  <w16cex:commentExtensible w16cex:durableId="09A58632" w16cex:dateUtc="2026-03-22T09:54:00Z"/>
  <w16cex:commentExtensible w16cex:durableId="672973B8" w16cex:dateUtc="2026-03-22T09:54:00Z"/>
  <w16cex:commentExtensible w16cex:durableId="0422301D" w16cex:dateUtc="2026-03-22T09:57:00Z"/>
  <w16cex:commentExtensible w16cex:durableId="6841B13A" w16cex:dateUtc="2026-03-22T09:56:00Z"/>
  <w16cex:commentExtensible w16cex:durableId="4C193138" w16cex:dateUtc="2026-03-22T09:58:00Z"/>
  <w16cex:commentExtensible w16cex:durableId="2A586C7D" w16cex:dateUtc="2026-03-22T10:00:00Z"/>
  <w16cex:commentExtensible w16cex:durableId="3984A8A3" w16cex:dateUtc="2026-03-22T10:02:00Z"/>
  <w16cex:commentExtensible w16cex:durableId="5A203D9D" w16cex:dateUtc="2026-03-22T10:02:00Z"/>
  <w16cex:commentExtensible w16cex:durableId="79D8F72B" w16cex:dateUtc="2026-03-22T12:12:00Z"/>
  <w16cex:commentExtensible w16cex:durableId="79B3B001" w16cex:dateUtc="2026-03-22T12:13:00Z"/>
  <w16cex:commentExtensible w16cex:durableId="443A8DD5" w16cex:dateUtc="2026-03-22T12:14:00Z"/>
  <w16cex:commentExtensible w16cex:durableId="1758909A" w16cex:dateUtc="2026-03-22T14:56:00Z"/>
  <w16cex:commentExtensible w16cex:durableId="568EBDDA" w16cex:dateUtc="2026-03-22T14:57:00Z"/>
  <w16cex:commentExtensible w16cex:durableId="2A2C4B45" w16cex:dateUtc="2026-03-22T14:58:00Z"/>
  <w16cex:commentExtensible w16cex:durableId="4114C0FA" w16cex:dateUtc="2026-03-22T14:59:00Z"/>
  <w16cex:commentExtensible w16cex:durableId="7B97A6C2" w16cex:dateUtc="2026-03-22T15:01:00Z"/>
  <w16cex:commentExtensible w16cex:durableId="1A1D5704" w16cex:dateUtc="2026-03-22T15:02:00Z"/>
  <w16cex:commentExtensible w16cex:durableId="4F6FDA4E" w16cex:dateUtc="2026-03-23T08:52:00Z"/>
  <w16cex:commentExtensible w16cex:durableId="06F4815A" w16cex:dateUtc="2026-03-23T08:55:00Z"/>
  <w16cex:commentExtensible w16cex:durableId="31390115" w16cex:dateUtc="2026-03-23T08:50:00Z"/>
  <w16cex:commentExtensible w16cex:durableId="29F5668C" w16cex:dateUtc="2026-03-23T08:57:00Z"/>
  <w16cex:commentExtensible w16cex:durableId="18EA7C0A" w16cex:dateUtc="2026-03-23T08:59:00Z"/>
  <w16cex:commentExtensible w16cex:durableId="616A21DD" w16cex:dateUtc="2026-03-23T09:00:00Z"/>
  <w16cex:commentExtensible w16cex:durableId="5610DDEB" w16cex:dateUtc="2026-03-23T09:02:00Z"/>
  <w16cex:commentExtensible w16cex:durableId="6FA4843A" w16cex:dateUtc="2026-03-23T09:03:00Z"/>
  <w16cex:commentExtensible w16cex:durableId="0A1BEAE3" w16cex:dateUtc="2026-03-23T09:04:00Z"/>
  <w16cex:commentExtensible w16cex:durableId="17901D93" w16cex:dateUtc="2026-03-23T09:04:00Z"/>
  <w16cex:commentExtensible w16cex:durableId="079618B9" w16cex:dateUtc="2026-03-23T09:05:00Z"/>
  <w16cex:commentExtensible w16cex:durableId="249924D9" w16cex:dateUtc="2026-03-23T09:06:00Z"/>
  <w16cex:commentExtensible w16cex:durableId="37AB026C" w16cex:dateUtc="2026-03-23T09:08:00Z"/>
  <w16cex:commentExtensible w16cex:durableId="215C1BDC" w16cex:dateUtc="2026-03-23T09:19:00Z"/>
  <w16cex:commentExtensible w16cex:durableId="76BC6448" w16cex:dateUtc="2026-03-23T09:14:00Z"/>
  <w16cex:commentExtensible w16cex:durableId="03B1C734" w16cex:dateUtc="2026-03-23T09:20:00Z"/>
  <w16cex:commentExtensible w16cex:durableId="4F8CBD6E" w16cex:dateUtc="2026-03-23T09:22:00Z"/>
  <w16cex:commentExtensible w16cex:durableId="41FB8B6D" w16cex:dateUtc="2026-03-23T09:24:00Z"/>
  <w16cex:commentExtensible w16cex:durableId="7B00A8C2" w16cex:dateUtc="2026-03-23T09:23:00Z"/>
  <w16cex:commentExtensible w16cex:durableId="0175A372" w16cex:dateUtc="2026-03-23T09:25:00Z"/>
  <w16cex:commentExtensible w16cex:durableId="47515592" w16cex:dateUtc="2026-03-23T09:29:00Z"/>
  <w16cex:commentExtensible w16cex:durableId="4DBEC058" w16cex:dateUtc="2026-03-23T09:31:00Z"/>
  <w16cex:commentExtensible w16cex:durableId="343AC194" w16cex:dateUtc="2026-03-23T09:32:00Z"/>
  <w16cex:commentExtensible w16cex:durableId="0D5FD0E1" w16cex:dateUtc="2026-03-23T09:33:00Z"/>
  <w16cex:commentExtensible w16cex:durableId="64CCCE46" w16cex:dateUtc="2026-03-23T09:34:00Z"/>
  <w16cex:commentExtensible w16cex:durableId="4460E4F9" w16cex:dateUtc="2026-03-23T09:34:00Z"/>
  <w16cex:commentExtensible w16cex:durableId="51CE3CDA" w16cex:dateUtc="2026-03-23T09:35:00Z"/>
  <w16cex:commentExtensible w16cex:durableId="3084DD90" w16cex:dateUtc="2026-03-23T09:36:00Z"/>
  <w16cex:commentExtensible w16cex:durableId="3B653471" w16cex:dateUtc="2026-03-23T09:37:00Z"/>
  <w16cex:commentExtensible w16cex:durableId="1A7B7B93" w16cex:dateUtc="2026-03-23T09:38:00Z"/>
  <w16cex:commentExtensible w16cex:durableId="2E0DAA47" w16cex:dateUtc="2026-03-23T09:39:00Z"/>
  <w16cex:commentExtensible w16cex:durableId="4BE16AD3" w16cex:dateUtc="2026-03-23T09:41:00Z"/>
  <w16cex:commentExtensible w16cex:durableId="44206359" w16cex:dateUtc="2026-03-23T09:42:00Z"/>
  <w16cex:commentExtensible w16cex:durableId="11AB51A3" w16cex:dateUtc="2026-03-23T09:43:00Z"/>
  <w16cex:commentExtensible w16cex:durableId="2342E925" w16cex:dateUtc="2026-03-23T09:44:00Z"/>
  <w16cex:commentExtensible w16cex:durableId="34127539" w16cex:dateUtc="2026-03-23T09:44:00Z"/>
  <w16cex:commentExtensible w16cex:durableId="083EBC55" w16cex:dateUtc="2026-03-23T09:45:00Z"/>
  <w16cex:commentExtensible w16cex:durableId="550A0563" w16cex:dateUtc="2026-03-23T09:49:00Z"/>
  <w16cex:commentExtensible w16cex:durableId="07EAA5D2" w16cex:dateUtc="2026-03-23T09:49:00Z"/>
  <w16cex:commentExtensible w16cex:durableId="171559D2" w16cex:dateUtc="2026-03-23T09:52:00Z"/>
  <w16cex:commentExtensible w16cex:durableId="56227B7A" w16cex:dateUtc="2026-03-23T09:52:00Z"/>
  <w16cex:commentExtensible w16cex:durableId="134091DA" w16cex:dateUtc="2026-03-23T09:54:00Z"/>
  <w16cex:commentExtensible w16cex:durableId="14FA326C" w16cex:dateUtc="2026-03-23T09:56:00Z"/>
  <w16cex:commentExtensible w16cex:durableId="5180B813" w16cex:dateUtc="2026-03-23T09:57:00Z"/>
  <w16cex:commentExtensible w16cex:durableId="395ADF31" w16cex:dateUtc="2026-03-23T09:58:00Z"/>
  <w16cex:commentExtensible w16cex:durableId="0B151BFE" w16cex:dateUtc="2026-03-23T09:59:00Z"/>
  <w16cex:commentExtensible w16cex:durableId="00F93F7D" w16cex:dateUtc="2026-03-23T10:00:00Z"/>
  <w16cex:commentExtensible w16cex:durableId="16C8898A" w16cex:dateUtc="2026-03-23T10:04:00Z"/>
  <w16cex:commentExtensible w16cex:durableId="69DFAE98" w16cex:dateUtc="2026-03-23T10:02:00Z"/>
  <w16cex:commentExtensible w16cex:durableId="0D3AE321" w16cex:dateUtc="2026-03-23T10:05:00Z"/>
  <w16cex:commentExtensible w16cex:durableId="3A11DFF2" w16cex:dateUtc="2026-03-23T10:06:00Z"/>
  <w16cex:commentExtensible w16cex:durableId="3B81F3F4" w16cex:dateUtc="2026-03-23T10:07:00Z"/>
  <w16cex:commentExtensible w16cex:durableId="43DC35A9" w16cex:dateUtc="2026-03-24T13:45:00Z"/>
  <w16cex:commentExtensible w16cex:durableId="23B9762B" w16cex:dateUtc="2026-03-24T13:46:00Z"/>
  <w16cex:commentExtensible w16cex:durableId="26E13638" w16cex:dateUtc="2026-03-24T13:45:00Z"/>
  <w16cex:commentExtensible w16cex:durableId="17E79533" w16cex:dateUtc="2026-03-24T13:47:00Z"/>
  <w16cex:commentExtensible w16cex:durableId="50F33524" w16cex:dateUtc="2026-03-24T13:49:00Z"/>
  <w16cex:commentExtensible w16cex:durableId="7957BDAB" w16cex:dateUtc="2026-03-24T13:50:00Z"/>
  <w16cex:commentExtensible w16cex:durableId="779E3B8F" w16cex:dateUtc="2026-03-24T13:51:00Z"/>
  <w16cex:commentExtensible w16cex:durableId="38E5F50D" w16cex:dateUtc="2026-03-26T13:11:00Z"/>
  <w16cex:commentExtensible w16cex:durableId="36D5B0DA" w16cex:dateUtc="2026-03-26T13:31:00Z"/>
  <w16cex:commentExtensible w16cex:durableId="570B86AB" w16cex:dateUtc="2026-03-26T13:07:00Z"/>
  <w16cex:commentExtensible w16cex:durableId="6AD188D2" w16cex:dateUtc="2026-03-26T13:13:00Z"/>
  <w16cex:commentExtensible w16cex:durableId="5F8FB6B3" w16cex:dateUtc="2026-03-26T13:14:00Z"/>
  <w16cex:commentExtensible w16cex:durableId="3459133C" w16cex:dateUtc="2026-03-26T13:12:00Z"/>
  <w16cex:commentExtensible w16cex:durableId="4F29F71A" w16cex:dateUtc="2026-03-26T13:08:00Z"/>
  <w16cex:commentExtensible w16cex:durableId="0130979E" w16cex:dateUtc="2026-03-26T13:15:00Z"/>
  <w16cex:commentExtensible w16cex:durableId="586A89A0" w16cex:dateUtc="2026-03-26T13:16:00Z"/>
  <w16cex:commentExtensible w16cex:durableId="29AAA224" w16cex:dateUtc="2026-03-26T13:09:00Z"/>
  <w16cex:commentExtensible w16cex:durableId="459B0FB2" w16cex:dateUtc="2026-03-26T13:17:00Z"/>
  <w16cex:commentExtensible w16cex:durableId="76CB5B1E" w16cex:dateUtc="2026-03-26T13:34:00Z"/>
  <w16cex:commentExtensible w16cex:durableId="561454C3" w16cex:dateUtc="2026-03-26T13:34:00Z"/>
  <w16cex:commentExtensible w16cex:durableId="447E5C73" w16cex:dateUtc="2026-03-26T13:36:00Z"/>
  <w16cex:commentExtensible w16cex:durableId="2215DE82" w16cex:dateUtc="2026-03-26T13:37:00Z"/>
  <w16cex:commentExtensible w16cex:durableId="6AB34508" w16cex:dateUtc="2026-03-26T13:37:00Z"/>
  <w16cex:commentExtensible w16cex:durableId="77931B1E" w16cex:dateUtc="2026-03-26T13:45:00Z"/>
  <w16cex:commentExtensible w16cex:durableId="280A1679" w16cex:dateUtc="2026-03-26T13:44:00Z"/>
  <w16cex:commentExtensible w16cex:durableId="15A32BE7" w16cex:dateUtc="2026-03-26T13:54:00Z"/>
  <w16cex:commentExtensible w16cex:durableId="19A5BCB3" w16cex:dateUtc="2026-03-26T14:06:00Z"/>
  <w16cex:commentExtensible w16cex:durableId="7BA6E277" w16cex:dateUtc="2026-03-26T13:51:00Z"/>
  <w16cex:commentExtensible w16cex:durableId="4C3A1609" w16cex:dateUtc="2026-03-26T13:52:00Z"/>
  <w16cex:commentExtensible w16cex:durableId="352B1C9B" w16cex:dateUtc="2026-03-26T13:48:00Z"/>
  <w16cex:commentExtensible w16cex:durableId="5B2BCDE1" w16cex:dateUtc="2026-03-26T13:53:00Z"/>
  <w16cex:commentExtensible w16cex:durableId="5A101860" w16cex:dateUtc="2026-03-26T13:58:00Z"/>
  <w16cex:commentExtensible w16cex:durableId="50CF82B7" w16cex:dateUtc="2026-03-26T14:07:00Z"/>
  <w16cex:commentExtensible w16cex:durableId="2EF7B911" w16cex:dateUtc="2026-03-26T13:57:00Z"/>
  <w16cex:commentExtensible w16cex:durableId="23EB090F" w16cex:dateUtc="2026-03-26T13:55:00Z"/>
  <w16cex:commentExtensible w16cex:durableId="1D3C6083" w16cex:dateUtc="2026-03-26T14:08:00Z"/>
  <w16cex:commentExtensible w16cex:durableId="1F8DC9DA" w16cex:dateUtc="2026-03-26T14:09:00Z"/>
  <w16cex:commentExtensible w16cex:durableId="1D1625F1" w16cex:dateUtc="2026-03-26T13:59:00Z"/>
  <w16cex:commentExtensible w16cex:durableId="4B95D88C" w16cex:dateUtc="2026-03-26T14:18:00Z"/>
  <w16cex:commentExtensible w16cex:durableId="608BC9DB" w16cex:dateUtc="2026-03-26T14:10:00Z"/>
  <w16cex:commentExtensible w16cex:durableId="69B05A58" w16cex:dateUtc="2026-03-26T14:11:00Z"/>
  <w16cex:commentExtensible w16cex:durableId="7764620F" w16cex:dateUtc="2026-03-26T14:17:00Z"/>
  <w16cex:commentExtensible w16cex:durableId="38455FB4" w16cex:dateUtc="2026-03-26T14:12:00Z"/>
  <w16cex:commentExtensible w16cex:durableId="30C9FC07" w16cex:dateUtc="2026-03-26T14:14:00Z"/>
  <w16cex:commentExtensible w16cex:durableId="2A61C988" w16cex:dateUtc="2026-03-26T14:12:00Z"/>
  <w16cex:commentExtensible w16cex:durableId="147C6C7E" w16cex:dateUtc="2026-03-26T14:15:00Z"/>
  <w16cex:commentExtensible w16cex:durableId="4A073057" w16cex:dateUtc="2026-03-26T14:16:00Z"/>
  <w16cex:commentExtensible w16cex:durableId="2AE17263" w16cex:dateUtc="2026-03-26T14:20:00Z"/>
  <w16cex:commentExtensible w16cex:durableId="280C257D" w16cex:dateUtc="2026-03-26T14:37:00Z"/>
  <w16cex:commentExtensible w16cex:durableId="47A985BF" w16cex:dateUtc="2026-03-26T14:21:00Z"/>
  <w16cex:commentExtensible w16cex:durableId="3B18611A" w16cex:dateUtc="2026-03-26T14:36:00Z"/>
  <w16cex:commentExtensible w16cex:durableId="173BC295" w16cex:dateUtc="2026-03-26T14:22:00Z"/>
  <w16cex:commentExtensible w16cex:durableId="1646E9AD" w16cex:dateUtc="2026-03-26T14:25:00Z"/>
  <w16cex:commentExtensible w16cex:durableId="30629C07" w16cex:dateUtc="2026-03-26T14:22:00Z"/>
  <w16cex:commentExtensible w16cex:durableId="47F83BD1" w16cex:dateUtc="2026-03-26T14:23:00Z"/>
  <w16cex:commentExtensible w16cex:durableId="2FFAC6ED" w16cex:dateUtc="2026-03-26T14:23:00Z"/>
  <w16cex:commentExtensible w16cex:durableId="4D7404DA" w16cex:dateUtc="2026-03-26T14:24:00Z"/>
  <w16cex:commentExtensible w16cex:durableId="219A0B0B" w16cex:dateUtc="2026-03-26T14:37:00Z"/>
  <w16cex:commentExtensible w16cex:durableId="290ACE2B" w16cex:dateUtc="2026-03-26T15:32:00Z"/>
  <w16cex:commentExtensible w16cex:durableId="3E9D568E" w16cex:dateUtc="2026-03-26T15:06:00Z"/>
  <w16cex:commentExtensible w16cex:durableId="437AC46E" w16cex:dateUtc="2026-03-26T15:03:00Z"/>
  <w16cex:commentExtensible w16cex:durableId="16845FB7" w16cex:dateUtc="2026-03-26T15:32:00Z"/>
  <w16cex:commentExtensible w16cex:durableId="7455EC27" w16cex:dateUtc="2026-03-26T15:07:00Z"/>
  <w16cex:commentExtensible w16cex:durableId="53D189FE" w16cex:dateUtc="2026-03-26T15:09:00Z"/>
  <w16cex:commentExtensible w16cex:durableId="7F88D12A" w16cex:dateUtc="2026-03-26T15:27:00Z"/>
  <w16cex:commentExtensible w16cex:durableId="786E5B8E" w16cex:dateUtc="2026-03-26T15:04:00Z"/>
  <w16cex:commentExtensible w16cex:durableId="72D77FA8" w16cex:dateUtc="2026-03-26T15:30:00Z"/>
  <w16cex:commentExtensible w16cex:durableId="3C136AC1" w16cex:dateUtc="2026-03-26T15:03:00Z"/>
  <w16cex:commentExtensible w16cex:durableId="07204D8C" w16cex:dateUtc="2026-03-26T15:05:00Z"/>
  <w16cex:commentExtensible w16cex:durableId="683187B5" w16cex:dateUtc="2026-03-26T15:28:00Z"/>
  <w16cex:commentExtensible w16cex:durableId="24708920" w16cex:dateUtc="2026-03-26T15:28:00Z"/>
  <w16cex:commentExtensible w16cex:durableId="780C2777" w16cex:dateUtc="2026-03-26T16:03:00Z"/>
  <w16cex:commentExtensible w16cex:durableId="7AC239B5" w16cex:dateUtc="2026-03-26T15:49:00Z"/>
  <w16cex:commentExtensible w16cex:durableId="03E04E32" w16cex:dateUtc="2026-03-26T15:55:00Z"/>
  <w16cex:commentExtensible w16cex:durableId="3D8ED17D" w16cex:dateUtc="2026-03-26T15:52:00Z"/>
  <w16cex:commentExtensible w16cex:durableId="2C71E886" w16cex:dateUtc="2026-03-26T15:49:00Z"/>
  <w16cex:commentExtensible w16cex:durableId="4CFD486D" w16cex:dateUtc="2026-03-26T15:59:00Z"/>
  <w16cex:commentExtensible w16cex:durableId="2E09BC67" w16cex:dateUtc="2026-03-26T15:56:00Z"/>
  <w16cex:commentExtensible w16cex:durableId="47F8BEC7" w16cex:dateUtc="2026-03-26T15:50:00Z"/>
  <w16cex:commentExtensible w16cex:durableId="2059EB07" w16cex:dateUtc="2026-03-26T15:51:00Z"/>
  <w16cex:commentExtensible w16cex:durableId="46304A46" w16cex:dateUtc="2026-03-26T15:58:00Z"/>
  <w16cex:commentExtensible w16cex:durableId="7C6DF801" w16cex:dateUtc="2026-03-26T16:01:00Z"/>
  <w16cex:commentExtensible w16cex:durableId="0CC9C27D" w16cex:dateUtc="2026-03-26T16:04:00Z"/>
  <w16cex:commentExtensible w16cex:durableId="5229A159" w16cex:dateUtc="2026-03-26T16:02:00Z"/>
  <w16cex:commentExtensible w16cex:durableId="6A8B1B5F" w16cex:dateUtc="2026-03-26T16:06:00Z"/>
  <w16cex:commentExtensible w16cex:durableId="491C0CC3" w16cex:dateUtc="2026-03-26T16:06:00Z"/>
  <w16cex:commentExtensible w16cex:durableId="01EA370E" w16cex:dateUtc="2026-03-26T16:07:00Z"/>
  <w16cex:commentExtensible w16cex:durableId="6D504EE1" w16cex:dateUtc="2026-03-26T16:08:00Z"/>
  <w16cex:commentExtensible w16cex:durableId="2F0AE4AC" w16cex:dateUtc="2026-03-26T16:08:00Z"/>
  <w16cex:commentExtensible w16cex:durableId="2D312071" w16cex:dateUtc="2026-03-26T16:09:00Z"/>
  <w16cex:commentExtensible w16cex:durableId="6B8CEDCA" w16cex:dateUtc="2026-03-26T16:10:00Z"/>
  <w16cex:commentExtensible w16cex:durableId="5E8832F7" w16cex:dateUtc="2026-03-26T16:11:00Z"/>
  <w16cex:commentExtensible w16cex:durableId="22E30B90" w16cex:dateUtc="2026-03-26T16:10:00Z"/>
  <w16cex:commentExtensible w16cex:durableId="349F8A61" w16cex:dateUtc="2026-03-26T16:25:00Z"/>
  <w16cex:commentExtensible w16cex:durableId="688F5144" w16cex:dateUtc="2026-03-26T16:26:00Z"/>
  <w16cex:commentExtensible w16cex:durableId="15BC08CB" w16cex:dateUtc="2026-03-27T10:15:00Z"/>
  <w16cex:commentExtensible w16cex:durableId="3DF014B6" w16cex:dateUtc="2026-03-26T16:27:00Z"/>
  <w16cex:commentExtensible w16cex:durableId="6F7EE58C" w16cex:dateUtc="2026-03-27T10:16:00Z"/>
  <w16cex:commentExtensible w16cex:durableId="30CDEEE2" w16cex:dateUtc="2026-03-27T10:17:00Z"/>
  <w16cex:commentExtensible w16cex:durableId="7308A5E7" w16cex:dateUtc="2026-03-27T10:18:00Z"/>
  <w16cex:commentExtensible w16cex:durableId="72A71F10" w16cex:dateUtc="2026-03-27T10:18:00Z"/>
  <w16cex:commentExtensible w16cex:durableId="4345EDE0" w16cex:dateUtc="2026-03-26T16:32:00Z"/>
  <w16cex:commentExtensible w16cex:durableId="565519B9" w16cex:dateUtc="2026-03-26T16:32:00Z"/>
  <w16cex:commentExtensible w16cex:durableId="20C65711" w16cex:dateUtc="2026-03-27T10:22:00Z"/>
  <w16cex:commentExtensible w16cex:durableId="50CD9A08" w16cex:dateUtc="2026-03-27T10:19:00Z"/>
  <w16cex:commentExtensible w16cex:durableId="72155ADD" w16cex:dateUtc="2026-03-27T10:21:00Z"/>
  <w16cex:commentExtensible w16cex:durableId="0F7CDA2B" w16cex:dateUtc="2026-03-26T16:34:00Z"/>
  <w16cex:commentExtensible w16cex:durableId="0310FE21" w16cex:dateUtc="2026-03-27T10:24:00Z"/>
  <w16cex:commentExtensible w16cex:durableId="2593738D" w16cex:dateUtc="2026-03-27T10:30:00Z"/>
  <w16cex:commentExtensible w16cex:durableId="0F923C90" w16cex:dateUtc="2026-03-27T10:31:00Z"/>
  <w16cex:commentExtensible w16cex:durableId="29337EE5" w16cex:dateUtc="2026-03-27T10:29:00Z"/>
  <w16cex:commentExtensible w16cex:durableId="388F62E1" w16cex:dateUtc="2026-03-27T10:29:00Z"/>
  <w16cex:commentExtensible w16cex:durableId="160456C8" w16cex:dateUtc="2026-03-27T10:26:00Z"/>
  <w16cex:commentExtensible w16cex:durableId="0BC00079" w16cex:dateUtc="2026-03-27T10:37:00Z"/>
  <w16cex:commentExtensible w16cex:durableId="0DCA9214" w16cex:dateUtc="2026-03-27T10:33:00Z"/>
  <w16cex:commentExtensible w16cex:durableId="27BF6C61" w16cex:dateUtc="2026-03-27T10:26:00Z"/>
  <w16cex:commentExtensible w16cex:durableId="698E35FE" w16cex:dateUtc="2026-03-27T10:32:00Z"/>
  <w16cex:commentExtensible w16cex:durableId="1E74690A" w16cex:dateUtc="2026-03-27T10:27:00Z"/>
  <w16cex:commentExtensible w16cex:durableId="191AA9AA" w16cex:dateUtc="2026-03-27T10:34:00Z"/>
  <w16cex:commentExtensible w16cex:durableId="6E2967F9" w16cex:dateUtc="2026-03-27T10:35:00Z"/>
  <w16cex:commentExtensible w16cex:durableId="54DF37C7" w16cex:dateUtc="2026-03-27T10:28:00Z"/>
  <w16cex:commentExtensible w16cex:durableId="45E03DF2" w16cex:dateUtc="2026-03-27T10:35:00Z"/>
  <w16cex:commentExtensible w16cex:durableId="6D0650F8" w16cex:dateUtc="2026-03-27T10:37:00Z"/>
  <w16cex:commentExtensible w16cex:durableId="5513C38B" w16cex:dateUtc="2026-03-27T10:36:00Z"/>
  <w16cex:commentExtensible w16cex:durableId="68417F43" w16cex:dateUtc="2026-03-27T10:53:00Z"/>
  <w16cex:commentExtensible w16cex:durableId="25B1F136" w16cex:dateUtc="2026-03-27T10:46:00Z"/>
  <w16cex:commentExtensible w16cex:durableId="3387CD7A" w16cex:dateUtc="2026-03-27T10:49:00Z"/>
  <w16cex:commentExtensible w16cex:durableId="1165FA20" w16cex:dateUtc="2026-03-27T10:39:00Z"/>
  <w16cex:commentExtensible w16cex:durableId="5E031FBB" w16cex:dateUtc="2026-03-27T10:40:00Z"/>
  <w16cex:commentExtensible w16cex:durableId="5F84997D" w16cex:dateUtc="2026-03-27T10:50:00Z"/>
  <w16cex:commentExtensible w16cex:durableId="37A0D65D" w16cex:dateUtc="2026-03-27T10:52:00Z"/>
  <w16cex:commentExtensible w16cex:durableId="268E6BF8" w16cex:dateUtc="2026-03-27T10:44:00Z"/>
  <w16cex:commentExtensible w16cex:durableId="1273E023" w16cex:dateUtc="2026-03-27T10:43:00Z"/>
  <w16cex:commentExtensible w16cex:durableId="18DA7E07" w16cex:dateUtc="2026-03-27T10:41:00Z"/>
  <w16cex:commentExtensible w16cex:durableId="0F4E8624" w16cex:dateUtc="2026-03-27T10:47:00Z"/>
  <w16cex:commentExtensible w16cex:durableId="6714070F" w16cex:dateUtc="2026-03-27T10:42:00Z"/>
  <w16cex:commentExtensible w16cex:durableId="435F3FED" w16cex:dateUtc="2026-03-27T10:51:00Z"/>
  <w16cex:commentExtensible w16cex:durableId="5763B7C0" w16cex:dateUtc="2026-03-27T10:47:00Z"/>
  <w16cex:commentExtensible w16cex:durableId="32498637" w16cex:dateUtc="2026-03-27T10:53:00Z"/>
  <w16cex:commentExtensible w16cex:durableId="0BFB4ED3" w16cex:dateUtc="2026-03-27T10:57:00Z"/>
  <w16cex:commentExtensible w16cex:durableId="28A205CF" w16cex:dateUtc="2026-03-27T14:41:00Z"/>
  <w16cex:commentExtensible w16cex:durableId="1AF55D40" w16cex:dateUtc="2026-03-27T14:42:00Z"/>
  <w16cex:commentExtensible w16cex:durableId="675F34C8" w16cex:dateUtc="2026-03-27T14:40:00Z"/>
  <w16cex:commentExtensible w16cex:durableId="28EF573C" w16cex:dateUtc="2026-03-27T14:43:00Z"/>
  <w16cex:commentExtensible w16cex:durableId="7E5DCE5B" w16cex:dateUtc="2026-03-27T14:44:00Z"/>
  <w16cex:commentExtensible w16cex:durableId="3029525B" w16cex:dateUtc="2026-03-27T14:44:00Z"/>
  <w16cex:commentExtensible w16cex:durableId="50B5E8DE" w16cex:dateUtc="2026-03-27T14:45:00Z"/>
  <w16cex:commentExtensible w16cex:durableId="123410A9" w16cex:dateUtc="2026-03-27T15:03:00Z"/>
  <w16cex:commentExtensible w16cex:durableId="38E077F2" w16cex:dateUtc="2026-03-27T14:59:00Z"/>
  <w16cex:commentExtensible w16cex:durableId="6155F81C" w16cex:dateUtc="2026-03-27T15:00:00Z"/>
  <w16cex:commentExtensible w16cex:durableId="462523C0" w16cex:dateUtc="2026-03-27T14:59:00Z"/>
  <w16cex:commentExtensible w16cex:durableId="5EC6DB4F" w16cex:dateUtc="2026-03-27T15:01:00Z"/>
  <w16cex:commentExtensible w16cex:durableId="05032101" w16cex:dateUtc="2026-03-29T15:31:00Z"/>
  <w16cex:commentExtensible w16cex:durableId="55C4FB79" w16cex:dateUtc="2026-03-29T15:32:00Z"/>
  <w16cex:commentExtensible w16cex:durableId="7E26229B" w16cex:dateUtc="2026-03-29T15:30:00Z"/>
  <w16cex:commentExtensible w16cex:durableId="04E70E89" w16cex:dateUtc="2026-03-29T15:33:00Z"/>
  <w16cex:commentExtensible w16cex:durableId="78992D1D" w16cex:dateUtc="2026-03-29T15:38:00Z"/>
  <w16cex:commentExtensible w16cex:durableId="174CBD7E" w16cex:dateUtc="2026-03-29T15:37:00Z"/>
  <w16cex:commentExtensible w16cex:durableId="2D7F5799" w16cex:dateUtc="2026-03-29T15:39:00Z"/>
  <w16cex:commentExtensible w16cex:durableId="2D5FFB2D" w16cex:dateUtc="2026-03-29T15:40:00Z"/>
  <w16cex:commentExtensible w16cex:durableId="01E6C99B" w16cex:dateUtc="2026-03-29T15:41:00Z"/>
  <w16cex:commentExtensible w16cex:durableId="4CB639A1" w16cex:dateUtc="2026-03-29T15:42:00Z"/>
  <w16cex:commentExtensible w16cex:durableId="28A179F0" w16cex:dateUtc="2026-03-29T15:44:00Z"/>
  <w16cex:commentExtensible w16cex:durableId="75C237C9" w16cex:dateUtc="2026-03-29T15:48:00Z"/>
  <w16cex:commentExtensible w16cex:durableId="6C452BA5" w16cex:dateUtc="2026-03-29T15:50:00Z"/>
  <w16cex:commentExtensible w16cex:durableId="5F18FF95" w16cex:dateUtc="2026-03-29T15:47:00Z"/>
  <w16cex:commentExtensible w16cex:durableId="585F8E0C" w16cex:dateUtc="2026-03-29T15:51:00Z"/>
  <w16cex:commentExtensible w16cex:durableId="3A4B93F8" w16cex:dateUtc="2026-03-29T15:54:00Z"/>
  <w16cex:commentExtensible w16cex:durableId="0A123186" w16cex:dateUtc="2026-03-29T15:56:00Z"/>
  <w16cex:commentExtensible w16cex:durableId="4FE84ABB" w16cex:dateUtc="2026-03-29T15:57:00Z"/>
  <w16cex:commentExtensible w16cex:durableId="1293FE40" w16cex:dateUtc="2026-03-29T15:56:00Z"/>
  <w16cex:commentExtensible w16cex:durableId="3637C8C4" w16cex:dateUtc="2026-03-29T16:00:00Z"/>
  <w16cex:commentExtensible w16cex:durableId="1268F65A" w16cex:dateUtc="2026-03-29T15:58:00Z"/>
  <w16cex:commentExtensible w16cex:durableId="1C709ADF" w16cex:dateUtc="2026-03-29T15:59:00Z"/>
  <w16cex:commentExtensible w16cex:durableId="22855A35" w16cex:dateUtc="2026-03-29T16:01:00Z"/>
  <w16cex:commentExtensible w16cex:durableId="50D49C93" w16cex:dateUtc="2026-03-29T16:02:00Z"/>
  <w16cex:commentExtensible w16cex:durableId="50A1DB0A" w16cex:dateUtc="2026-03-29T16:36:00Z"/>
  <w16cex:commentExtensible w16cex:durableId="22833FA6" w16cex:dateUtc="2026-03-29T16:08:00Z"/>
  <w16cex:commentExtensible w16cex:durableId="7B031EAA" w16cex:dateUtc="2026-03-29T16:53:00Z"/>
  <w16cex:commentExtensible w16cex:durableId="4D0ADD56" w16cex:dateUtc="2026-03-29T16:48:00Z"/>
  <w16cex:commentExtensible w16cex:durableId="658B9D23" w16cex:dateUtc="2026-03-29T16:05:00Z"/>
  <w16cex:commentExtensible w16cex:durableId="50C6E70C" w16cex:dateUtc="2026-03-29T16:07:00Z"/>
  <w16cex:commentExtensible w16cex:durableId="537B06E1" w16cex:dateUtc="2026-03-29T16:52:00Z"/>
  <w16cex:commentExtensible w16cex:durableId="6AA54552" w16cex:dateUtc="2026-03-29T16:49:00Z"/>
  <w16cex:commentExtensible w16cex:durableId="213397B6" w16cex:dateUtc="2026-03-29T16:49:00Z"/>
  <w16cex:commentExtensible w16cex:durableId="2BFCF328" w16cex:dateUtc="2026-03-29T16:30:00Z"/>
  <w16cex:commentExtensible w16cex:durableId="7485FB8C" w16cex:dateUtc="2026-03-29T16:50:00Z"/>
  <w16cex:commentExtensible w16cex:durableId="57BC4C8F" w16cex:dateUtc="2026-03-29T16:51:00Z"/>
  <w16cex:commentExtensible w16cex:durableId="060C03F8" w16cex:dateUtc="2026-03-29T16:34:00Z"/>
  <w16cex:commentExtensible w16cex:durableId="6A5306AA" w16cex:dateUtc="2026-03-30T08:20:00Z"/>
  <w16cex:commentExtensible w16cex:durableId="6055900C" w16cex:dateUtc="2026-03-30T08:21:00Z"/>
  <w16cex:commentExtensible w16cex:durableId="61E4816F" w16cex:dateUtc="2026-03-30T08:22:00Z"/>
  <w16cex:commentExtensible w16cex:durableId="2D2A0E11" w16cex:dateUtc="2026-03-30T08:16:00Z"/>
  <w16cex:commentExtensible w16cex:durableId="6FD474FC" w16cex:dateUtc="2026-03-30T08:15:00Z"/>
  <w16cex:commentExtensible w16cex:durableId="43BA91C5" w16cex:dateUtc="2026-03-30T08:17:00Z"/>
  <w16cex:commentExtensible w16cex:durableId="0320D0BC" w16cex:dateUtc="2026-03-30T08:17:00Z"/>
  <w16cex:commentExtensible w16cex:durableId="531431F0" w16cex:dateUtc="2026-03-30T08:23:00Z"/>
  <w16cex:commentExtensible w16cex:durableId="76BDC7D4" w16cex:dateUtc="2026-03-30T08:18:00Z"/>
  <w16cex:commentExtensible w16cex:durableId="47F155F4" w16cex:dateUtc="2026-03-30T08:24:00Z"/>
  <w16cex:commentExtensible w16cex:durableId="11F9BE37" w16cex:dateUtc="2026-03-30T08:26:00Z"/>
  <w16cex:commentExtensible w16cex:durableId="55C6B5C5" w16cex:dateUtc="2026-03-30T08:25:00Z"/>
  <w16cex:commentExtensible w16cex:durableId="04F0000E" w16cex:dateUtc="2026-03-30T08:20:00Z"/>
  <w16cex:commentExtensible w16cex:durableId="4F10AB5E" w16cex:dateUtc="2026-03-30T08:38:00Z"/>
  <w16cex:commentExtensible w16cex:durableId="33F74CC1" w16cex:dateUtc="2026-03-30T08:28:00Z"/>
  <w16cex:commentExtensible w16cex:durableId="030072B6" w16cex:dateUtc="2026-03-30T08:39:00Z"/>
  <w16cex:commentExtensible w16cex:durableId="17847570" w16cex:dateUtc="2026-03-30T08:28:00Z"/>
  <w16cex:commentExtensible w16cex:durableId="30B6CBFC" w16cex:dateUtc="2026-03-30T08:44:00Z"/>
  <w16cex:commentExtensible w16cex:durableId="41D29346" w16cex:dateUtc="2026-03-30T08:30:00Z"/>
  <w16cex:commentExtensible w16cex:durableId="028F6AF1" w16cex:dateUtc="2026-03-30T08:45:00Z"/>
  <w16cex:commentExtensible w16cex:durableId="65369B39" w16cex:dateUtc="2026-03-30T08:29:00Z"/>
  <w16cex:commentExtensible w16cex:durableId="10BFC22C" w16cex:dateUtc="2026-03-30T08:33:00Z"/>
  <w16cex:commentExtensible w16cex:durableId="02FC290F" w16cex:dateUtc="2026-03-30T08:35:00Z"/>
  <w16cex:commentExtensible w16cex:durableId="60BCD816" w16cex:dateUtc="2026-03-30T08:46:00Z"/>
  <w16cex:commentExtensible w16cex:durableId="2C9035B4" w16cex:dateUtc="2026-03-30T08:36:00Z"/>
  <w16cex:commentExtensible w16cex:durableId="237CF781" w16cex:dateUtc="2026-03-30T08:37:00Z"/>
  <w16cex:commentExtensible w16cex:durableId="202733D6" w16cex:dateUtc="2026-03-30T08:47:00Z"/>
  <w16cex:commentExtensible w16cex:durableId="51B540F6" w16cex:dateUtc="2026-03-30T08:52:00Z"/>
  <w16cex:commentExtensible w16cex:durableId="7D81659B" w16cex:dateUtc="2026-03-30T08:54:00Z"/>
  <w16cex:commentExtensible w16cex:durableId="25C4589B" w16cex:dateUtc="2026-03-30T08:55:00Z"/>
  <w16cex:commentExtensible w16cex:durableId="0D029D95" w16cex:dateUtc="2026-03-30T08:58:00Z"/>
  <w16cex:commentExtensible w16cex:durableId="6F838586" w16cex:dateUtc="2026-03-30T08:58:00Z"/>
  <w16cex:commentExtensible w16cex:durableId="672B00C7" w16cex:dateUtc="2026-03-30T09:04:00Z"/>
  <w16cex:commentExtensible w16cex:durableId="298EAA72" w16cex:dateUtc="2026-03-30T09:02:00Z"/>
  <w16cex:commentExtensible w16cex:durableId="738C9EC7" w16cex:dateUtc="2026-03-30T09:04:00Z"/>
  <w16cex:commentExtensible w16cex:durableId="79797570" w16cex:dateUtc="2026-03-30T16:56:00Z"/>
  <w16cex:commentExtensible w16cex:durableId="507251BA" w16cex:dateUtc="2026-03-30T17:11:00Z"/>
  <w16cex:commentExtensible w16cex:durableId="350B7293" w16cex:dateUtc="2026-03-30T16:59:00Z"/>
  <w16cex:commentExtensible w16cex:durableId="4D3B03C8" w16cex:dateUtc="2026-03-30T16:57:00Z"/>
  <w16cex:commentExtensible w16cex:durableId="7BA81341" w16cex:dateUtc="2026-03-30T17:00:00Z"/>
  <w16cex:commentExtensible w16cex:durableId="3B22D196" w16cex:dateUtc="2026-03-30T17:13:00Z"/>
  <w16cex:commentExtensible w16cex:durableId="51791705" w16cex:dateUtc="2026-03-30T17:01:00Z"/>
  <w16cex:commentExtensible w16cex:durableId="4EB31B5E" w16cex:dateUtc="2026-03-30T17:03:00Z"/>
  <w16cex:commentExtensible w16cex:durableId="6E56F981" w16cex:dateUtc="2026-03-30T17:04:00Z"/>
  <w16cex:commentExtensible w16cex:durableId="5C82487D" w16cex:dateUtc="2026-03-30T17:16:00Z"/>
  <w16cex:commentExtensible w16cex:durableId="1B451084" w16cex:dateUtc="2026-03-30T17:15:00Z"/>
  <w16cex:commentExtensible w16cex:durableId="71EA5770" w16cex:dateUtc="2026-03-30T17:06:00Z"/>
  <w16cex:commentExtensible w16cex:durableId="1CEC4E09" w16cex:dateUtc="2026-03-30T17:06:00Z"/>
  <w16cex:commentExtensible w16cex:durableId="1607F9CD" w16cex:dateUtc="2026-03-30T17:09:00Z"/>
  <w16cex:commentExtensible w16cex:durableId="3E3F9A94" w16cex:dateUtc="2026-03-30T17:16:00Z"/>
  <w16cex:commentExtensible w16cex:durableId="41AE2CB1" w16cex:dateUtc="2026-03-31T08:05:00Z"/>
  <w16cex:commentExtensible w16cex:durableId="6B88E19D" w16cex:dateUtc="2026-03-31T08:15:00Z"/>
  <w16cex:commentExtensible w16cex:durableId="28EBF2F4" w16cex:dateUtc="2026-03-31T08:08:00Z"/>
  <w16cex:commentExtensible w16cex:durableId="217526EB" w16cex:dateUtc="2026-03-31T08:16:00Z"/>
  <w16cex:commentExtensible w16cex:durableId="5A096BB7" w16cex:dateUtc="2026-03-31T08:07:00Z"/>
  <w16cex:commentExtensible w16cex:durableId="088F25EE" w16cex:dateUtc="2026-03-31T08:14:00Z"/>
  <w16cex:commentExtensible w16cex:durableId="3C2A47EA" w16cex:dateUtc="2026-03-31T08:18:00Z"/>
  <w16cex:commentExtensible w16cex:durableId="3BC09D57" w16cex:dateUtc="2026-03-31T08:10:00Z"/>
  <w16cex:commentExtensible w16cex:durableId="653B110D" w16cex:dateUtc="2026-03-31T08:11:00Z"/>
  <w16cex:commentExtensible w16cex:durableId="761931FF" w16cex:dateUtc="2026-03-31T08:12:00Z"/>
  <w16cex:commentExtensible w16cex:durableId="07B842A1" w16cex:dateUtc="2026-03-31T08:22:00Z"/>
  <w16cex:commentExtensible w16cex:durableId="6EE798E0" w16cex:dateUtc="2026-03-31T08:21:00Z"/>
  <w16cex:commentExtensible w16cex:durableId="2126A975" w16cex:dateUtc="2026-03-31T08:13:00Z"/>
  <w16cex:commentExtensible w16cex:durableId="583E45A7" w16cex:dateUtc="2026-04-05T12:41:00Z"/>
  <w16cex:commentExtensible w16cex:durableId="6BBB1CC1" w16cex:dateUtc="2026-04-05T12:45:00Z"/>
  <w16cex:commentExtensible w16cex:durableId="6934B8CF" w16cex:dateUtc="2026-04-02T13:31:00Z"/>
  <w16cex:commentExtensible w16cex:durableId="4861C791" w16cex:dateUtc="2026-04-05T12:44:00Z"/>
  <w16cex:commentExtensible w16cex:durableId="18F88038" w16cex:dateUtc="2026-04-05T12:43:00Z"/>
  <w16cex:commentExtensible w16cex:durableId="17B4EF43" w16cex:dateUtc="2026-04-05T12:48:00Z"/>
  <w16cex:commentExtensible w16cex:durableId="3F9D5ABD" w16cex:dateUtc="2026-04-05T12:49:00Z"/>
  <w16cex:commentExtensible w16cex:durableId="1B9286BD" w16cex:dateUtc="2026-04-05T12:51:00Z"/>
  <w16cex:commentExtensible w16cex:durableId="59E07380" w16cex:dateUtc="2026-04-05T12:52:00Z"/>
  <w16cex:commentExtensible w16cex:durableId="29479FCC" w16cex:dateUtc="2026-04-05T12:54:00Z"/>
  <w16cex:commentExtensible w16cex:durableId="3A048248" w16cex:dateUtc="2026-04-05T12:53:00Z"/>
  <w16cex:commentExtensible w16cex:durableId="35A753F3" w16cex:dateUtc="2026-04-05T13:13:00Z"/>
  <w16cex:commentExtensible w16cex:durableId="1BA1D0E1" w16cex:dateUtc="2026-04-05T13:17:00Z"/>
  <w16cex:commentExtensible w16cex:durableId="6E6648B5" w16cex:dateUtc="2026-04-05T13:15:00Z"/>
  <w16cex:commentExtensible w16cex:durableId="15000F29" w16cex:dateUtc="2026-04-05T13:15:00Z"/>
  <w16cex:commentExtensible w16cex:durableId="5BD4F213" w16cex:dateUtc="2026-04-05T13:18:00Z"/>
  <w16cex:commentExtensible w16cex:durableId="2DAADFA8" w16cex:dateUtc="2026-04-05T13:20:00Z"/>
  <w16cex:commentExtensible w16cex:durableId="108BDD22" w16cex:dateUtc="2026-04-05T13:21:00Z"/>
  <w16cex:commentExtensible w16cex:durableId="697E9B10" w16cex:dateUtc="2026-04-05T13:27:00Z"/>
  <w16cex:commentExtensible w16cex:durableId="108F5488" w16cex:dateUtc="2026-04-05T13:22:00Z"/>
  <w16cex:commentExtensible w16cex:durableId="1421A2AA" w16cex:dateUtc="2026-04-05T13:25:00Z"/>
  <w16cex:commentExtensible w16cex:durableId="0B5A2E9E" w16cex:dateUtc="2026-04-05T13:23:00Z"/>
  <w16cex:commentExtensible w16cex:durableId="647DAC9C" w16cex:dateUtc="2026-04-05T13:29:00Z"/>
  <w16cex:commentExtensible w16cex:durableId="782FC9F2" w16cex:dateUtc="2026-04-05T13:26:00Z"/>
  <w16cex:commentExtensible w16cex:durableId="6BF7F3B6" w16cex:dateUtc="2026-04-05T13:28:00Z"/>
  <w16cex:commentExtensible w16cex:durableId="24526958" w16cex:dateUtc="2026-05-05T13:19:00Z"/>
  <w16cex:commentExtensible w16cex:durableId="77CEFEF7" w16cex:dateUtc="2026-05-05T13:20:00Z"/>
  <w16cex:commentExtensible w16cex:durableId="33D482EC" w16cex:dateUtc="2026-05-05T13:21:00Z"/>
  <w16cex:commentExtensible w16cex:durableId="793467F2" w16cex:dateUtc="2026-05-05T13:24:00Z"/>
  <w16cex:commentExtensible w16cex:durableId="699E0EB1" w16cex:dateUtc="2026-05-05T13:25:00Z"/>
  <w16cex:commentExtensible w16cex:durableId="40B3299A" w16cex:dateUtc="2026-05-05T13:26:00Z"/>
  <w16cex:commentExtensible w16cex:durableId="2BDB3DBD" w16cex:dateUtc="2026-05-05T13:27:00Z"/>
  <w16cex:commentExtensible w16cex:durableId="460AC4BF" w16cex:dateUtc="2026-05-05T13:47:00Z"/>
  <w16cex:commentExtensible w16cex:durableId="690AA4A9" w16cex:dateUtc="2026-05-05T13:50:00Z"/>
  <w16cex:commentExtensible w16cex:durableId="2EBD3AEA" w16cex:dateUtc="2026-05-05T13:50:00Z"/>
  <w16cex:commentExtensible w16cex:durableId="2267CE50" w16cex:dateUtc="2026-05-05T13:52:00Z"/>
  <w16cex:commentExtensible w16cex:durableId="0F02CC07" w16cex:dateUtc="2026-05-05T13:52:00Z"/>
  <w16cex:commentExtensible w16cex:durableId="1CC26D85" w16cex:dateUtc="2026-05-05T13:59:00Z"/>
  <w16cex:commentExtensible w16cex:durableId="1EAD8F30" w16cex:dateUtc="2026-05-05T14:00:00Z"/>
  <w16cex:commentExtensible w16cex:durableId="2C179EED" w16cex:dateUtc="2026-05-05T14:00:00Z"/>
  <w16cex:commentExtensible w16cex:durableId="2A5F6278" w16cex:dateUtc="2026-05-05T14:01:00Z"/>
  <w16cex:commentExtensible w16cex:durableId="6CEE81BE" w16cex:dateUtc="2026-05-05T14:03:00Z"/>
  <w16cex:commentExtensible w16cex:durableId="7DCA4BAF" w16cex:dateUtc="2026-05-05T14:04:00Z"/>
  <w16cex:commentExtensible w16cex:durableId="47804DDC" w16cex:dateUtc="2026-05-05T14:06:00Z"/>
  <w16cex:commentExtensible w16cex:durableId="5B207D90" w16cex:dateUtc="2026-05-05T14:07:00Z"/>
  <w16cex:commentExtensible w16cex:durableId="4DA77A9B" w16cex:dateUtc="2026-05-05T14:07:00Z"/>
  <w16cex:commentExtensible w16cex:durableId="0A093B56" w16cex:dateUtc="2026-05-05T14:09:00Z"/>
  <w16cex:commentExtensible w16cex:durableId="2AAA42FD" w16cex:dateUtc="2026-05-05T14:09:00Z"/>
  <w16cex:commentExtensible w16cex:durableId="3F680805" w16cex:dateUtc="2026-05-05T14:12:00Z"/>
  <w16cex:commentExtensible w16cex:durableId="671B9F86" w16cex:dateUtc="2026-05-05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B1CDAC" w16cid:durableId="03309496"/>
  <w16cid:commentId w16cid:paraId="60C12E40" w16cid:durableId="3855D7AC"/>
  <w16cid:commentId w16cid:paraId="395AD4A4" w16cid:durableId="09FAAA6A"/>
  <w16cid:commentId w16cid:paraId="3501451F" w16cid:durableId="3343458C"/>
  <w16cid:commentId w16cid:paraId="515D7D3F" w16cid:durableId="7EDF3470"/>
  <w16cid:commentId w16cid:paraId="0B0A65CC" w16cid:durableId="4B46B3DC"/>
  <w16cid:commentId w16cid:paraId="55217118" w16cid:durableId="293B99FD"/>
  <w16cid:commentId w16cid:paraId="63C3067A" w16cid:durableId="7341CD04"/>
  <w16cid:commentId w16cid:paraId="72CCD463" w16cid:durableId="5BEE56A6"/>
  <w16cid:commentId w16cid:paraId="46CF3622" w16cid:durableId="170E6120"/>
  <w16cid:commentId w16cid:paraId="09000272" w16cid:durableId="2F2FC04A"/>
  <w16cid:commentId w16cid:paraId="69A69B18" w16cid:durableId="6001E60E"/>
  <w16cid:commentId w16cid:paraId="4C6B36B1" w16cid:durableId="7DA00D12"/>
  <w16cid:commentId w16cid:paraId="02522426" w16cid:durableId="5C5D1BDD"/>
  <w16cid:commentId w16cid:paraId="5C1D25F1" w16cid:durableId="758738D8"/>
  <w16cid:commentId w16cid:paraId="70D148FE" w16cid:durableId="48764B91"/>
  <w16cid:commentId w16cid:paraId="696FB0BD" w16cid:durableId="0BCF83AC"/>
  <w16cid:commentId w16cid:paraId="39962388" w16cid:durableId="09A58632"/>
  <w16cid:commentId w16cid:paraId="53AD625A" w16cid:durableId="672973B8"/>
  <w16cid:commentId w16cid:paraId="2DAC99C6" w16cid:durableId="0422301D"/>
  <w16cid:commentId w16cid:paraId="19265CB7" w16cid:durableId="6841B13A"/>
  <w16cid:commentId w16cid:paraId="0B683F7B" w16cid:durableId="4C193138"/>
  <w16cid:commentId w16cid:paraId="1771E750" w16cid:durableId="2A586C7D"/>
  <w16cid:commentId w16cid:paraId="5C64EBF3" w16cid:durableId="3984A8A3"/>
  <w16cid:commentId w16cid:paraId="121893E7" w16cid:durableId="5A203D9D"/>
  <w16cid:commentId w16cid:paraId="18333AD7" w16cid:durableId="79D8F72B"/>
  <w16cid:commentId w16cid:paraId="1EC999CD" w16cid:durableId="79B3B001"/>
  <w16cid:commentId w16cid:paraId="76E34B12" w16cid:durableId="443A8DD5"/>
  <w16cid:commentId w16cid:paraId="3E685A94" w16cid:durableId="1758909A"/>
  <w16cid:commentId w16cid:paraId="28D1B59D" w16cid:durableId="568EBDDA"/>
  <w16cid:commentId w16cid:paraId="72E58A58" w16cid:durableId="2A2C4B45"/>
  <w16cid:commentId w16cid:paraId="39456DE0" w16cid:durableId="4114C0FA"/>
  <w16cid:commentId w16cid:paraId="250D6031" w16cid:durableId="7B97A6C2"/>
  <w16cid:commentId w16cid:paraId="5D3896A6" w16cid:durableId="1A1D5704"/>
  <w16cid:commentId w16cid:paraId="344AFDD2" w16cid:durableId="4F6FDA4E"/>
  <w16cid:commentId w16cid:paraId="61F6671C" w16cid:durableId="06F4815A"/>
  <w16cid:commentId w16cid:paraId="46EDDFAE" w16cid:durableId="31390115"/>
  <w16cid:commentId w16cid:paraId="4B17467A" w16cid:durableId="29F5668C"/>
  <w16cid:commentId w16cid:paraId="7331B2B1" w16cid:durableId="18EA7C0A"/>
  <w16cid:commentId w16cid:paraId="2A8CBD5D" w16cid:durableId="616A21DD"/>
  <w16cid:commentId w16cid:paraId="3A4F9ABC" w16cid:durableId="5610DDEB"/>
  <w16cid:commentId w16cid:paraId="1DB88AB2" w16cid:durableId="6FA4843A"/>
  <w16cid:commentId w16cid:paraId="46747A2C" w16cid:durableId="0A1BEAE3"/>
  <w16cid:commentId w16cid:paraId="4138B60C" w16cid:durableId="17901D93"/>
  <w16cid:commentId w16cid:paraId="469ABD3E" w16cid:durableId="079618B9"/>
  <w16cid:commentId w16cid:paraId="5D1C6C70" w16cid:durableId="249924D9"/>
  <w16cid:commentId w16cid:paraId="76125318" w16cid:durableId="37AB026C"/>
  <w16cid:commentId w16cid:paraId="2D85A360" w16cid:durableId="215C1BDC"/>
  <w16cid:commentId w16cid:paraId="75DBC39C" w16cid:durableId="76BC6448"/>
  <w16cid:commentId w16cid:paraId="7E6FC332" w16cid:durableId="03B1C734"/>
  <w16cid:commentId w16cid:paraId="7F70BB41" w16cid:durableId="4F8CBD6E"/>
  <w16cid:commentId w16cid:paraId="5EDE28FE" w16cid:durableId="41FB8B6D"/>
  <w16cid:commentId w16cid:paraId="5FE5A959" w16cid:durableId="7B00A8C2"/>
  <w16cid:commentId w16cid:paraId="3617A5B8" w16cid:durableId="0175A372"/>
  <w16cid:commentId w16cid:paraId="67065CBA" w16cid:durableId="47515592"/>
  <w16cid:commentId w16cid:paraId="0E53D371" w16cid:durableId="4DBEC058"/>
  <w16cid:commentId w16cid:paraId="68E1138F" w16cid:durableId="343AC194"/>
  <w16cid:commentId w16cid:paraId="1C765BA7" w16cid:durableId="0D5FD0E1"/>
  <w16cid:commentId w16cid:paraId="094DC4AD" w16cid:durableId="64CCCE46"/>
  <w16cid:commentId w16cid:paraId="08B14A49" w16cid:durableId="4460E4F9"/>
  <w16cid:commentId w16cid:paraId="78FC03FA" w16cid:durableId="51CE3CDA"/>
  <w16cid:commentId w16cid:paraId="4E43ECFC" w16cid:durableId="3084DD90"/>
  <w16cid:commentId w16cid:paraId="052B1E1C" w16cid:durableId="3B653471"/>
  <w16cid:commentId w16cid:paraId="56C5C005" w16cid:durableId="1A7B7B93"/>
  <w16cid:commentId w16cid:paraId="26BD6CE6" w16cid:durableId="2E0DAA47"/>
  <w16cid:commentId w16cid:paraId="66A23F4D" w16cid:durableId="4BE16AD3"/>
  <w16cid:commentId w16cid:paraId="0B6C4035" w16cid:durableId="44206359"/>
  <w16cid:commentId w16cid:paraId="19A9B0EF" w16cid:durableId="11AB51A3"/>
  <w16cid:commentId w16cid:paraId="305E0057" w16cid:durableId="2342E925"/>
  <w16cid:commentId w16cid:paraId="36DE468B" w16cid:durableId="34127539"/>
  <w16cid:commentId w16cid:paraId="229A002D" w16cid:durableId="083EBC55"/>
  <w16cid:commentId w16cid:paraId="525D1EBC" w16cid:durableId="550A0563"/>
  <w16cid:commentId w16cid:paraId="7E227426" w16cid:durableId="07EAA5D2"/>
  <w16cid:commentId w16cid:paraId="467B66F4" w16cid:durableId="171559D2"/>
  <w16cid:commentId w16cid:paraId="76BE7293" w16cid:durableId="56227B7A"/>
  <w16cid:commentId w16cid:paraId="05BA511E" w16cid:durableId="134091DA"/>
  <w16cid:commentId w16cid:paraId="413C897A" w16cid:durableId="14FA326C"/>
  <w16cid:commentId w16cid:paraId="4BDB3BF1" w16cid:durableId="5180B813"/>
  <w16cid:commentId w16cid:paraId="50B12777" w16cid:durableId="395ADF31"/>
  <w16cid:commentId w16cid:paraId="335008A0" w16cid:durableId="0B151BFE"/>
  <w16cid:commentId w16cid:paraId="1F6FE0DF" w16cid:durableId="00F93F7D"/>
  <w16cid:commentId w16cid:paraId="7880B75A" w16cid:durableId="16C8898A"/>
  <w16cid:commentId w16cid:paraId="73DB3A8E" w16cid:durableId="69DFAE98"/>
  <w16cid:commentId w16cid:paraId="757E1755" w16cid:durableId="0D3AE321"/>
  <w16cid:commentId w16cid:paraId="56822644" w16cid:durableId="3A11DFF2"/>
  <w16cid:commentId w16cid:paraId="1D0DBC99" w16cid:durableId="3B81F3F4"/>
  <w16cid:commentId w16cid:paraId="441AF1DE" w16cid:durableId="43DC35A9"/>
  <w16cid:commentId w16cid:paraId="1DA57A7B" w16cid:durableId="23B9762B"/>
  <w16cid:commentId w16cid:paraId="32A79F40" w16cid:durableId="26E13638"/>
  <w16cid:commentId w16cid:paraId="506FBCA3" w16cid:durableId="17E79533"/>
  <w16cid:commentId w16cid:paraId="7DACD1CA" w16cid:durableId="50F33524"/>
  <w16cid:commentId w16cid:paraId="1B932BFB" w16cid:durableId="7957BDAB"/>
  <w16cid:commentId w16cid:paraId="41D5F945" w16cid:durableId="779E3B8F"/>
  <w16cid:commentId w16cid:paraId="42FB5EF2" w16cid:durableId="38E5F50D"/>
  <w16cid:commentId w16cid:paraId="41C3BF81" w16cid:durableId="36D5B0DA"/>
  <w16cid:commentId w16cid:paraId="1D002DBC" w16cid:durableId="570B86AB"/>
  <w16cid:commentId w16cid:paraId="62302097" w16cid:durableId="6AD188D2"/>
  <w16cid:commentId w16cid:paraId="7FC7EA52" w16cid:durableId="5F8FB6B3"/>
  <w16cid:commentId w16cid:paraId="0358535B" w16cid:durableId="3459133C"/>
  <w16cid:commentId w16cid:paraId="6A698947" w16cid:durableId="4F29F71A"/>
  <w16cid:commentId w16cid:paraId="08B2BA7D" w16cid:durableId="0130979E"/>
  <w16cid:commentId w16cid:paraId="1A6A0EE6" w16cid:durableId="586A89A0"/>
  <w16cid:commentId w16cid:paraId="4DC5DA7F" w16cid:durableId="29AAA224"/>
  <w16cid:commentId w16cid:paraId="3577F7F7" w16cid:durableId="459B0FB2"/>
  <w16cid:commentId w16cid:paraId="6770403E" w16cid:durableId="76CB5B1E"/>
  <w16cid:commentId w16cid:paraId="0324C42B" w16cid:durableId="561454C3"/>
  <w16cid:commentId w16cid:paraId="5DFD9529" w16cid:durableId="447E5C73"/>
  <w16cid:commentId w16cid:paraId="181DBD83" w16cid:durableId="2215DE82"/>
  <w16cid:commentId w16cid:paraId="4A04701C" w16cid:durableId="6AB34508"/>
  <w16cid:commentId w16cid:paraId="02DDD140" w16cid:durableId="77931B1E"/>
  <w16cid:commentId w16cid:paraId="3F19E0E9" w16cid:durableId="280A1679"/>
  <w16cid:commentId w16cid:paraId="2D519B5B" w16cid:durableId="15A32BE7"/>
  <w16cid:commentId w16cid:paraId="28579716" w16cid:durableId="19A5BCB3"/>
  <w16cid:commentId w16cid:paraId="14AD1C7F" w16cid:durableId="7BA6E277"/>
  <w16cid:commentId w16cid:paraId="1AE28E12" w16cid:durableId="4C3A1609"/>
  <w16cid:commentId w16cid:paraId="5FF7B07A" w16cid:durableId="352B1C9B"/>
  <w16cid:commentId w16cid:paraId="4274205D" w16cid:durableId="5B2BCDE1"/>
  <w16cid:commentId w16cid:paraId="6A21C42C" w16cid:durableId="5A101860"/>
  <w16cid:commentId w16cid:paraId="429D2911" w16cid:durableId="50CF82B7"/>
  <w16cid:commentId w16cid:paraId="37CAE831" w16cid:durableId="2EF7B911"/>
  <w16cid:commentId w16cid:paraId="653032CC" w16cid:durableId="23EB090F"/>
  <w16cid:commentId w16cid:paraId="2BD70E17" w16cid:durableId="1D3C6083"/>
  <w16cid:commentId w16cid:paraId="5E791341" w16cid:durableId="1F8DC9DA"/>
  <w16cid:commentId w16cid:paraId="262C1FD2" w16cid:durableId="1D1625F1"/>
  <w16cid:commentId w16cid:paraId="581CDE01" w16cid:durableId="4B95D88C"/>
  <w16cid:commentId w16cid:paraId="79E61EC4" w16cid:durableId="608BC9DB"/>
  <w16cid:commentId w16cid:paraId="28270C82" w16cid:durableId="69B05A58"/>
  <w16cid:commentId w16cid:paraId="5BD0723D" w16cid:durableId="7764620F"/>
  <w16cid:commentId w16cid:paraId="7E9C9D5B" w16cid:durableId="38455FB4"/>
  <w16cid:commentId w16cid:paraId="4B4292F2" w16cid:durableId="30C9FC07"/>
  <w16cid:commentId w16cid:paraId="5134075C" w16cid:durableId="2A61C988"/>
  <w16cid:commentId w16cid:paraId="2ACE9FF6" w16cid:durableId="147C6C7E"/>
  <w16cid:commentId w16cid:paraId="7743B20A" w16cid:durableId="4A073057"/>
  <w16cid:commentId w16cid:paraId="79F62272" w16cid:durableId="2AE17263"/>
  <w16cid:commentId w16cid:paraId="1B339223" w16cid:durableId="280C257D"/>
  <w16cid:commentId w16cid:paraId="7999BAE7" w16cid:durableId="47A985BF"/>
  <w16cid:commentId w16cid:paraId="225D91AC" w16cid:durableId="3B18611A"/>
  <w16cid:commentId w16cid:paraId="3CBDD013" w16cid:durableId="173BC295"/>
  <w16cid:commentId w16cid:paraId="4AAE317F" w16cid:durableId="1646E9AD"/>
  <w16cid:commentId w16cid:paraId="3E841AFB" w16cid:durableId="30629C07"/>
  <w16cid:commentId w16cid:paraId="49A806BF" w16cid:durableId="47F83BD1"/>
  <w16cid:commentId w16cid:paraId="4B8492DA" w16cid:durableId="2FFAC6ED"/>
  <w16cid:commentId w16cid:paraId="1FDB5C19" w16cid:durableId="4D7404DA"/>
  <w16cid:commentId w16cid:paraId="6B0702F6" w16cid:durableId="219A0B0B"/>
  <w16cid:commentId w16cid:paraId="270E2953" w16cid:durableId="290ACE2B"/>
  <w16cid:commentId w16cid:paraId="5E08A407" w16cid:durableId="3E9D568E"/>
  <w16cid:commentId w16cid:paraId="43A0D02A" w16cid:durableId="437AC46E"/>
  <w16cid:commentId w16cid:paraId="065E0112" w16cid:durableId="16845FB7"/>
  <w16cid:commentId w16cid:paraId="70778A11" w16cid:durableId="7455EC27"/>
  <w16cid:commentId w16cid:paraId="049E00AA" w16cid:durableId="53D189FE"/>
  <w16cid:commentId w16cid:paraId="4854E839" w16cid:durableId="7F88D12A"/>
  <w16cid:commentId w16cid:paraId="438F0E7B" w16cid:durableId="786E5B8E"/>
  <w16cid:commentId w16cid:paraId="7EA2EE26" w16cid:durableId="72D77FA8"/>
  <w16cid:commentId w16cid:paraId="08ACF953" w16cid:durableId="3C136AC1"/>
  <w16cid:commentId w16cid:paraId="7308BEC3" w16cid:durableId="07204D8C"/>
  <w16cid:commentId w16cid:paraId="6F6975A0" w16cid:durableId="683187B5"/>
  <w16cid:commentId w16cid:paraId="026D9C0A" w16cid:durableId="24708920"/>
  <w16cid:commentId w16cid:paraId="1C956614" w16cid:durableId="780C2777"/>
  <w16cid:commentId w16cid:paraId="5445FBFC" w16cid:durableId="7AC239B5"/>
  <w16cid:commentId w16cid:paraId="7B9A0117" w16cid:durableId="03E04E32"/>
  <w16cid:commentId w16cid:paraId="006BD32F" w16cid:durableId="3D8ED17D"/>
  <w16cid:commentId w16cid:paraId="73D813B0" w16cid:durableId="2C71E886"/>
  <w16cid:commentId w16cid:paraId="705CAFA6" w16cid:durableId="4CFD486D"/>
  <w16cid:commentId w16cid:paraId="7F9064CA" w16cid:durableId="2E09BC67"/>
  <w16cid:commentId w16cid:paraId="4E23F1A2" w16cid:durableId="47F8BEC7"/>
  <w16cid:commentId w16cid:paraId="60ABA7BC" w16cid:durableId="2059EB07"/>
  <w16cid:commentId w16cid:paraId="5DF1CE3D" w16cid:durableId="46304A46"/>
  <w16cid:commentId w16cid:paraId="6D2C1B91" w16cid:durableId="7C6DF801"/>
  <w16cid:commentId w16cid:paraId="4DDB4453" w16cid:durableId="0CC9C27D"/>
  <w16cid:commentId w16cid:paraId="0F558F69" w16cid:durableId="5229A159"/>
  <w16cid:commentId w16cid:paraId="52F20C15" w16cid:durableId="6A8B1B5F"/>
  <w16cid:commentId w16cid:paraId="1ED9AD8E" w16cid:durableId="491C0CC3"/>
  <w16cid:commentId w16cid:paraId="7F42488B" w16cid:durableId="01EA370E"/>
  <w16cid:commentId w16cid:paraId="108B785A" w16cid:durableId="6D504EE1"/>
  <w16cid:commentId w16cid:paraId="24D0AA48" w16cid:durableId="2F0AE4AC"/>
  <w16cid:commentId w16cid:paraId="2B3A5EE6" w16cid:durableId="2D312071"/>
  <w16cid:commentId w16cid:paraId="6FF790D6" w16cid:durableId="6B8CEDCA"/>
  <w16cid:commentId w16cid:paraId="7A0B11CF" w16cid:durableId="5E8832F7"/>
  <w16cid:commentId w16cid:paraId="027AEDBA" w16cid:durableId="22E30B90"/>
  <w16cid:commentId w16cid:paraId="0BA8FCF0" w16cid:durableId="349F8A61"/>
  <w16cid:commentId w16cid:paraId="612B805C" w16cid:durableId="688F5144"/>
  <w16cid:commentId w16cid:paraId="3CC3C60A" w16cid:durableId="15BC08CB"/>
  <w16cid:commentId w16cid:paraId="71E16A88" w16cid:durableId="3DF014B6"/>
  <w16cid:commentId w16cid:paraId="6F611024" w16cid:durableId="6F7EE58C"/>
  <w16cid:commentId w16cid:paraId="4AF535F9" w16cid:durableId="30CDEEE2"/>
  <w16cid:commentId w16cid:paraId="5E674D5A" w16cid:durableId="7308A5E7"/>
  <w16cid:commentId w16cid:paraId="38C9C662" w16cid:durableId="72A71F10"/>
  <w16cid:commentId w16cid:paraId="20C6D35D" w16cid:durableId="4345EDE0"/>
  <w16cid:commentId w16cid:paraId="1723AFB1" w16cid:durableId="565519B9"/>
  <w16cid:commentId w16cid:paraId="04FB2759" w16cid:durableId="20C65711"/>
  <w16cid:commentId w16cid:paraId="7E6549BF" w16cid:durableId="50CD9A08"/>
  <w16cid:commentId w16cid:paraId="142A558C" w16cid:durableId="72155ADD"/>
  <w16cid:commentId w16cid:paraId="69A92446" w16cid:durableId="0F7CDA2B"/>
  <w16cid:commentId w16cid:paraId="1152D78E" w16cid:durableId="0310FE21"/>
  <w16cid:commentId w16cid:paraId="22F29BB6" w16cid:durableId="2593738D"/>
  <w16cid:commentId w16cid:paraId="1FFBEFC6" w16cid:durableId="0F923C90"/>
  <w16cid:commentId w16cid:paraId="1597E236" w16cid:durableId="29337EE5"/>
  <w16cid:commentId w16cid:paraId="1949F0AD" w16cid:durableId="388F62E1"/>
  <w16cid:commentId w16cid:paraId="7A93B72C" w16cid:durableId="160456C8"/>
  <w16cid:commentId w16cid:paraId="11C306B8" w16cid:durableId="0BC00079"/>
  <w16cid:commentId w16cid:paraId="16E282B8" w16cid:durableId="0DCA9214"/>
  <w16cid:commentId w16cid:paraId="0017A330" w16cid:durableId="27BF6C61"/>
  <w16cid:commentId w16cid:paraId="408F6BBD" w16cid:durableId="698E35FE"/>
  <w16cid:commentId w16cid:paraId="47570514" w16cid:durableId="1E74690A"/>
  <w16cid:commentId w16cid:paraId="7217191B" w16cid:durableId="191AA9AA"/>
  <w16cid:commentId w16cid:paraId="62A061B5" w16cid:durableId="6E2967F9"/>
  <w16cid:commentId w16cid:paraId="3D4387B2" w16cid:durableId="54DF37C7"/>
  <w16cid:commentId w16cid:paraId="225AC4FF" w16cid:durableId="45E03DF2"/>
  <w16cid:commentId w16cid:paraId="60FC6FB8" w16cid:durableId="6D0650F8"/>
  <w16cid:commentId w16cid:paraId="2C189D1B" w16cid:durableId="5513C38B"/>
  <w16cid:commentId w16cid:paraId="111D0FC7" w16cid:durableId="68417F43"/>
  <w16cid:commentId w16cid:paraId="057BABDB" w16cid:durableId="25B1F136"/>
  <w16cid:commentId w16cid:paraId="637FB74B" w16cid:durableId="3387CD7A"/>
  <w16cid:commentId w16cid:paraId="5C37CD66" w16cid:durableId="1165FA20"/>
  <w16cid:commentId w16cid:paraId="6408BAB8" w16cid:durableId="5E031FBB"/>
  <w16cid:commentId w16cid:paraId="14B7EB59" w16cid:durableId="5F84997D"/>
  <w16cid:commentId w16cid:paraId="250AE68B" w16cid:durableId="37A0D65D"/>
  <w16cid:commentId w16cid:paraId="28D9600B" w16cid:durableId="268E6BF8"/>
  <w16cid:commentId w16cid:paraId="022D3AB7" w16cid:durableId="1273E023"/>
  <w16cid:commentId w16cid:paraId="40E4FF7D" w16cid:durableId="18DA7E07"/>
  <w16cid:commentId w16cid:paraId="76D14790" w16cid:durableId="0F4E8624"/>
  <w16cid:commentId w16cid:paraId="4CC11910" w16cid:durableId="6714070F"/>
  <w16cid:commentId w16cid:paraId="0074780D" w16cid:durableId="435F3FED"/>
  <w16cid:commentId w16cid:paraId="5A3358A7" w16cid:durableId="5763B7C0"/>
  <w16cid:commentId w16cid:paraId="69D19D1F" w16cid:durableId="32498637"/>
  <w16cid:commentId w16cid:paraId="1EDA817B" w16cid:durableId="0BFB4ED3"/>
  <w16cid:commentId w16cid:paraId="378A6BB3" w16cid:durableId="28A205CF"/>
  <w16cid:commentId w16cid:paraId="2D47E685" w16cid:durableId="1AF55D40"/>
  <w16cid:commentId w16cid:paraId="00657965" w16cid:durableId="675F34C8"/>
  <w16cid:commentId w16cid:paraId="6570D7D7" w16cid:durableId="28EF573C"/>
  <w16cid:commentId w16cid:paraId="294A8D53" w16cid:durableId="7E5DCE5B"/>
  <w16cid:commentId w16cid:paraId="724C1CE4" w16cid:durableId="3029525B"/>
  <w16cid:commentId w16cid:paraId="5897D2A0" w16cid:durableId="50B5E8DE"/>
  <w16cid:commentId w16cid:paraId="00C7F926" w16cid:durableId="123410A9"/>
  <w16cid:commentId w16cid:paraId="18CFC3A9" w16cid:durableId="38E077F2"/>
  <w16cid:commentId w16cid:paraId="12BA36F9" w16cid:durableId="6155F81C"/>
  <w16cid:commentId w16cid:paraId="77A24924" w16cid:durableId="462523C0"/>
  <w16cid:commentId w16cid:paraId="6B1DF3F2" w16cid:durableId="5EC6DB4F"/>
  <w16cid:commentId w16cid:paraId="1128906F" w16cid:durableId="05032101"/>
  <w16cid:commentId w16cid:paraId="6EDC2C06" w16cid:durableId="55C4FB79"/>
  <w16cid:commentId w16cid:paraId="1810ABEE" w16cid:durableId="7E26229B"/>
  <w16cid:commentId w16cid:paraId="29D7C65F" w16cid:durableId="04E70E89"/>
  <w16cid:commentId w16cid:paraId="20524173" w16cid:durableId="78992D1D"/>
  <w16cid:commentId w16cid:paraId="1CB0C116" w16cid:durableId="174CBD7E"/>
  <w16cid:commentId w16cid:paraId="78754022" w16cid:durableId="2D7F5799"/>
  <w16cid:commentId w16cid:paraId="4C0704B8" w16cid:durableId="2D5FFB2D"/>
  <w16cid:commentId w16cid:paraId="1A86DC70" w16cid:durableId="01E6C99B"/>
  <w16cid:commentId w16cid:paraId="5FD94A3D" w16cid:durableId="4CB639A1"/>
  <w16cid:commentId w16cid:paraId="26273FE5" w16cid:durableId="28A179F0"/>
  <w16cid:commentId w16cid:paraId="55679B03" w16cid:durableId="75C237C9"/>
  <w16cid:commentId w16cid:paraId="4B2463D2" w16cid:durableId="6C452BA5"/>
  <w16cid:commentId w16cid:paraId="4200B1AB" w16cid:durableId="5F18FF95"/>
  <w16cid:commentId w16cid:paraId="3DCFFEC7" w16cid:durableId="585F8E0C"/>
  <w16cid:commentId w16cid:paraId="42CC44B2" w16cid:durableId="3A4B93F8"/>
  <w16cid:commentId w16cid:paraId="36D4E592" w16cid:durableId="0A123186"/>
  <w16cid:commentId w16cid:paraId="3B1215DD" w16cid:durableId="4FE84ABB"/>
  <w16cid:commentId w16cid:paraId="6C025218" w16cid:durableId="1293FE40"/>
  <w16cid:commentId w16cid:paraId="58E36141" w16cid:durableId="3637C8C4"/>
  <w16cid:commentId w16cid:paraId="20667CD1" w16cid:durableId="1268F65A"/>
  <w16cid:commentId w16cid:paraId="3C0107D0" w16cid:durableId="1C709ADF"/>
  <w16cid:commentId w16cid:paraId="5A0CFDFB" w16cid:durableId="22855A35"/>
  <w16cid:commentId w16cid:paraId="67140372" w16cid:durableId="50D49C93"/>
  <w16cid:commentId w16cid:paraId="632EDB2D" w16cid:durableId="50A1DB0A"/>
  <w16cid:commentId w16cid:paraId="120DDE76" w16cid:durableId="22833FA6"/>
  <w16cid:commentId w16cid:paraId="698F7126" w16cid:durableId="7B031EAA"/>
  <w16cid:commentId w16cid:paraId="25A2997A" w16cid:durableId="4D0ADD56"/>
  <w16cid:commentId w16cid:paraId="6C5D6D7B" w16cid:durableId="658B9D23"/>
  <w16cid:commentId w16cid:paraId="05E0B6CA" w16cid:durableId="50C6E70C"/>
  <w16cid:commentId w16cid:paraId="354F7682" w16cid:durableId="537B06E1"/>
  <w16cid:commentId w16cid:paraId="077B4326" w16cid:durableId="6AA54552"/>
  <w16cid:commentId w16cid:paraId="178B80EE" w16cid:durableId="213397B6"/>
  <w16cid:commentId w16cid:paraId="19943862" w16cid:durableId="2BFCF328"/>
  <w16cid:commentId w16cid:paraId="559A1602" w16cid:durableId="7485FB8C"/>
  <w16cid:commentId w16cid:paraId="59A697A3" w16cid:durableId="57BC4C8F"/>
  <w16cid:commentId w16cid:paraId="7ECFD6A9" w16cid:durableId="060C03F8"/>
  <w16cid:commentId w16cid:paraId="77D8751A" w16cid:durableId="6A5306AA"/>
  <w16cid:commentId w16cid:paraId="0F389BFC" w16cid:durableId="6055900C"/>
  <w16cid:commentId w16cid:paraId="35F706B1" w16cid:durableId="61E4816F"/>
  <w16cid:commentId w16cid:paraId="2934CB73" w16cid:durableId="2D2A0E11"/>
  <w16cid:commentId w16cid:paraId="75FF2906" w16cid:durableId="6FD474FC"/>
  <w16cid:commentId w16cid:paraId="70A65756" w16cid:durableId="43BA91C5"/>
  <w16cid:commentId w16cid:paraId="643F5A3F" w16cid:durableId="0320D0BC"/>
  <w16cid:commentId w16cid:paraId="35146C18" w16cid:durableId="531431F0"/>
  <w16cid:commentId w16cid:paraId="0A517BD7" w16cid:durableId="76BDC7D4"/>
  <w16cid:commentId w16cid:paraId="3027A9E1" w16cid:durableId="47F155F4"/>
  <w16cid:commentId w16cid:paraId="347B2BB6" w16cid:durableId="11F9BE37"/>
  <w16cid:commentId w16cid:paraId="5E057397" w16cid:durableId="55C6B5C5"/>
  <w16cid:commentId w16cid:paraId="03E5A0C1" w16cid:durableId="04F0000E"/>
  <w16cid:commentId w16cid:paraId="14E50772" w16cid:durableId="4F10AB5E"/>
  <w16cid:commentId w16cid:paraId="1C5F8308" w16cid:durableId="33F74CC1"/>
  <w16cid:commentId w16cid:paraId="2F7A459C" w16cid:durableId="030072B6"/>
  <w16cid:commentId w16cid:paraId="030E27CE" w16cid:durableId="17847570"/>
  <w16cid:commentId w16cid:paraId="7114FAA7" w16cid:durableId="30B6CBFC"/>
  <w16cid:commentId w16cid:paraId="201F73AD" w16cid:durableId="41D29346"/>
  <w16cid:commentId w16cid:paraId="615891FC" w16cid:durableId="028F6AF1"/>
  <w16cid:commentId w16cid:paraId="15D3C9B2" w16cid:durableId="65369B39"/>
  <w16cid:commentId w16cid:paraId="48C6FF34" w16cid:durableId="10BFC22C"/>
  <w16cid:commentId w16cid:paraId="044A5957" w16cid:durableId="02FC290F"/>
  <w16cid:commentId w16cid:paraId="5EBB0511" w16cid:durableId="60BCD816"/>
  <w16cid:commentId w16cid:paraId="26276A02" w16cid:durableId="2C9035B4"/>
  <w16cid:commentId w16cid:paraId="320AF39B" w16cid:durableId="237CF781"/>
  <w16cid:commentId w16cid:paraId="7A48FB9B" w16cid:durableId="202733D6"/>
  <w16cid:commentId w16cid:paraId="78F51AE5" w16cid:durableId="51B540F6"/>
  <w16cid:commentId w16cid:paraId="110F78C2" w16cid:durableId="7D81659B"/>
  <w16cid:commentId w16cid:paraId="6CF2D2C4" w16cid:durableId="25C4589B"/>
  <w16cid:commentId w16cid:paraId="16CDBA39" w16cid:durableId="0D029D95"/>
  <w16cid:commentId w16cid:paraId="1BAD99FD" w16cid:durableId="6F838586"/>
  <w16cid:commentId w16cid:paraId="27AEBF7C" w16cid:durableId="672B00C7"/>
  <w16cid:commentId w16cid:paraId="3E0446D0" w16cid:durableId="298EAA72"/>
  <w16cid:commentId w16cid:paraId="3BB25009" w16cid:durableId="738C9EC7"/>
  <w16cid:commentId w16cid:paraId="1EF7F333" w16cid:durableId="79797570"/>
  <w16cid:commentId w16cid:paraId="6E51ED80" w16cid:durableId="507251BA"/>
  <w16cid:commentId w16cid:paraId="2D32104A" w16cid:durableId="350B7293"/>
  <w16cid:commentId w16cid:paraId="1062FECA" w16cid:durableId="4D3B03C8"/>
  <w16cid:commentId w16cid:paraId="17CA669C" w16cid:durableId="7BA81341"/>
  <w16cid:commentId w16cid:paraId="18552F3F" w16cid:durableId="3B22D196"/>
  <w16cid:commentId w16cid:paraId="0CB0873F" w16cid:durableId="51791705"/>
  <w16cid:commentId w16cid:paraId="0D5462FB" w16cid:durableId="4EB31B5E"/>
  <w16cid:commentId w16cid:paraId="65A8B9F3" w16cid:durableId="6E56F981"/>
  <w16cid:commentId w16cid:paraId="45514653" w16cid:durableId="5C82487D"/>
  <w16cid:commentId w16cid:paraId="61AB98B5" w16cid:durableId="1B451084"/>
  <w16cid:commentId w16cid:paraId="0D3AAADD" w16cid:durableId="71EA5770"/>
  <w16cid:commentId w16cid:paraId="66CAAEC4" w16cid:durableId="1CEC4E09"/>
  <w16cid:commentId w16cid:paraId="265EE775" w16cid:durableId="1607F9CD"/>
  <w16cid:commentId w16cid:paraId="42996A6E" w16cid:durableId="3E3F9A94"/>
  <w16cid:commentId w16cid:paraId="14570B34" w16cid:durableId="41AE2CB1"/>
  <w16cid:commentId w16cid:paraId="50EDE3F9" w16cid:durableId="6B88E19D"/>
  <w16cid:commentId w16cid:paraId="7C0D50FA" w16cid:durableId="28EBF2F4"/>
  <w16cid:commentId w16cid:paraId="5F564B96" w16cid:durableId="217526EB"/>
  <w16cid:commentId w16cid:paraId="0FEF403C" w16cid:durableId="5A096BB7"/>
  <w16cid:commentId w16cid:paraId="1F76D297" w16cid:durableId="088F25EE"/>
  <w16cid:commentId w16cid:paraId="0F5A6576" w16cid:durableId="3C2A47EA"/>
  <w16cid:commentId w16cid:paraId="6470BD80" w16cid:durableId="3BC09D57"/>
  <w16cid:commentId w16cid:paraId="0BA7DB1F" w16cid:durableId="653B110D"/>
  <w16cid:commentId w16cid:paraId="188C570A" w16cid:durableId="761931FF"/>
  <w16cid:commentId w16cid:paraId="14109240" w16cid:durableId="07B842A1"/>
  <w16cid:commentId w16cid:paraId="6DC0F761" w16cid:durableId="6EE798E0"/>
  <w16cid:commentId w16cid:paraId="4F23DFB4" w16cid:durableId="2126A975"/>
  <w16cid:commentId w16cid:paraId="033FD7C9" w16cid:durableId="583E45A7"/>
  <w16cid:commentId w16cid:paraId="6B4F999A" w16cid:durableId="6BBB1CC1"/>
  <w16cid:commentId w16cid:paraId="3696A63F" w16cid:durableId="6934B8CF"/>
  <w16cid:commentId w16cid:paraId="0007CEB8" w16cid:durableId="4861C791"/>
  <w16cid:commentId w16cid:paraId="5366F901" w16cid:durableId="18F88038"/>
  <w16cid:commentId w16cid:paraId="4413C848" w16cid:durableId="17B4EF43"/>
  <w16cid:commentId w16cid:paraId="00AD1DFE" w16cid:durableId="3F9D5ABD"/>
  <w16cid:commentId w16cid:paraId="72E44DE4" w16cid:durableId="1B9286BD"/>
  <w16cid:commentId w16cid:paraId="1FDB84C4" w16cid:durableId="59E07380"/>
  <w16cid:commentId w16cid:paraId="2622C27E" w16cid:durableId="29479FCC"/>
  <w16cid:commentId w16cid:paraId="180A1F0C" w16cid:durableId="3A048248"/>
  <w16cid:commentId w16cid:paraId="10E026F6" w16cid:durableId="35A753F3"/>
  <w16cid:commentId w16cid:paraId="099F3674" w16cid:durableId="1BA1D0E1"/>
  <w16cid:commentId w16cid:paraId="04674618" w16cid:durableId="6E6648B5"/>
  <w16cid:commentId w16cid:paraId="1678DC67" w16cid:durableId="15000F29"/>
  <w16cid:commentId w16cid:paraId="7C29DCCA" w16cid:durableId="5BD4F213"/>
  <w16cid:commentId w16cid:paraId="50FB64BB" w16cid:durableId="2DAADFA8"/>
  <w16cid:commentId w16cid:paraId="4BFF0697" w16cid:durableId="108BDD22"/>
  <w16cid:commentId w16cid:paraId="15F30467" w16cid:durableId="697E9B10"/>
  <w16cid:commentId w16cid:paraId="5288A5B2" w16cid:durableId="108F5488"/>
  <w16cid:commentId w16cid:paraId="4EE0284C" w16cid:durableId="1421A2AA"/>
  <w16cid:commentId w16cid:paraId="3781C4F0" w16cid:durableId="0B5A2E9E"/>
  <w16cid:commentId w16cid:paraId="52D1FCD3" w16cid:durableId="647DAC9C"/>
  <w16cid:commentId w16cid:paraId="037818F3" w16cid:durableId="782FC9F2"/>
  <w16cid:commentId w16cid:paraId="38EB8382" w16cid:durableId="6BF7F3B6"/>
  <w16cid:commentId w16cid:paraId="7F0B030E" w16cid:durableId="24526958"/>
  <w16cid:commentId w16cid:paraId="152AF562" w16cid:durableId="77CEFEF7"/>
  <w16cid:commentId w16cid:paraId="2A3D91C0" w16cid:durableId="33D482EC"/>
  <w16cid:commentId w16cid:paraId="4E28A89A" w16cid:durableId="793467F2"/>
  <w16cid:commentId w16cid:paraId="123B349E" w16cid:durableId="699E0EB1"/>
  <w16cid:commentId w16cid:paraId="07082952" w16cid:durableId="40B3299A"/>
  <w16cid:commentId w16cid:paraId="3D4252B7" w16cid:durableId="2BDB3DBD"/>
  <w16cid:commentId w16cid:paraId="467D01F4" w16cid:durableId="460AC4BF"/>
  <w16cid:commentId w16cid:paraId="04D8A0E6" w16cid:durableId="690AA4A9"/>
  <w16cid:commentId w16cid:paraId="2AA5742B" w16cid:durableId="2EBD3AEA"/>
  <w16cid:commentId w16cid:paraId="1E928B81" w16cid:durableId="2267CE50"/>
  <w16cid:commentId w16cid:paraId="61DF2A3A" w16cid:durableId="0F02CC07"/>
  <w16cid:commentId w16cid:paraId="7285BFFC" w16cid:durableId="1CC26D85"/>
  <w16cid:commentId w16cid:paraId="2D44D08B" w16cid:durableId="1EAD8F30"/>
  <w16cid:commentId w16cid:paraId="1B80B08B" w16cid:durableId="2C179EED"/>
  <w16cid:commentId w16cid:paraId="27F646BD" w16cid:durableId="2A5F6278"/>
  <w16cid:commentId w16cid:paraId="4B40A074" w16cid:durableId="6CEE81BE"/>
  <w16cid:commentId w16cid:paraId="14266CF8" w16cid:durableId="7DCA4BAF"/>
  <w16cid:commentId w16cid:paraId="0E0FE940" w16cid:durableId="47804DDC"/>
  <w16cid:commentId w16cid:paraId="567259A7" w16cid:durableId="5B207D90"/>
  <w16cid:commentId w16cid:paraId="59E6CF26" w16cid:durableId="4DA77A9B"/>
  <w16cid:commentId w16cid:paraId="31421BB3" w16cid:durableId="0A093B56"/>
  <w16cid:commentId w16cid:paraId="41D71247" w16cid:durableId="2AAA42FD"/>
  <w16cid:commentId w16cid:paraId="508F223B" w16cid:durableId="3F680805"/>
  <w16cid:commentId w16cid:paraId="75B39E37" w16cid:durableId="671B9F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3E95A" w14:textId="77777777" w:rsidR="005E4660" w:rsidRDefault="005E4660" w:rsidP="004D51D9">
      <w:pPr>
        <w:spacing w:after="0" w:line="240" w:lineRule="auto"/>
      </w:pPr>
      <w:r>
        <w:separator/>
      </w:r>
    </w:p>
  </w:endnote>
  <w:endnote w:type="continuationSeparator" w:id="0">
    <w:p w14:paraId="2743CEF7" w14:textId="77777777" w:rsidR="005E4660" w:rsidRDefault="005E4660" w:rsidP="004D5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3C9A9" w14:textId="77777777" w:rsidR="005E4660" w:rsidRDefault="005E4660" w:rsidP="004D51D9">
      <w:pPr>
        <w:spacing w:after="0" w:line="240" w:lineRule="auto"/>
      </w:pPr>
      <w:r>
        <w:separator/>
      </w:r>
    </w:p>
  </w:footnote>
  <w:footnote w:type="continuationSeparator" w:id="0">
    <w:p w14:paraId="6D3FBF4D" w14:textId="77777777" w:rsidR="005E4660" w:rsidRDefault="005E4660" w:rsidP="004D51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559"/>
    <w:multiLevelType w:val="multilevel"/>
    <w:tmpl w:val="A156F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E1CA1"/>
    <w:multiLevelType w:val="multilevel"/>
    <w:tmpl w:val="ECE6E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F56A2"/>
    <w:multiLevelType w:val="multilevel"/>
    <w:tmpl w:val="8E5CC6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FD6B97"/>
    <w:multiLevelType w:val="multilevel"/>
    <w:tmpl w:val="AAAA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1F1A8D"/>
    <w:multiLevelType w:val="multilevel"/>
    <w:tmpl w:val="8C26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8D7F1E"/>
    <w:multiLevelType w:val="multilevel"/>
    <w:tmpl w:val="F272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E246CC"/>
    <w:multiLevelType w:val="multilevel"/>
    <w:tmpl w:val="A4840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6433B6"/>
    <w:multiLevelType w:val="multilevel"/>
    <w:tmpl w:val="03EC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707EF2"/>
    <w:multiLevelType w:val="multilevel"/>
    <w:tmpl w:val="BA6EB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946D12"/>
    <w:multiLevelType w:val="multilevel"/>
    <w:tmpl w:val="1D06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AB60FA"/>
    <w:multiLevelType w:val="multilevel"/>
    <w:tmpl w:val="5502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BA3730"/>
    <w:multiLevelType w:val="multilevel"/>
    <w:tmpl w:val="E33AD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26401E"/>
    <w:multiLevelType w:val="multilevel"/>
    <w:tmpl w:val="DE6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9E2CD4"/>
    <w:multiLevelType w:val="multilevel"/>
    <w:tmpl w:val="10921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66220A"/>
    <w:multiLevelType w:val="multilevel"/>
    <w:tmpl w:val="FFF8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A6410D"/>
    <w:multiLevelType w:val="multilevel"/>
    <w:tmpl w:val="8F4024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6DF479B"/>
    <w:multiLevelType w:val="multilevel"/>
    <w:tmpl w:val="91A61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F56B6F"/>
    <w:multiLevelType w:val="multilevel"/>
    <w:tmpl w:val="89EC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BB18BC"/>
    <w:multiLevelType w:val="multilevel"/>
    <w:tmpl w:val="5252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D515AF"/>
    <w:multiLevelType w:val="multilevel"/>
    <w:tmpl w:val="42648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80235B"/>
    <w:multiLevelType w:val="multilevel"/>
    <w:tmpl w:val="2C60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B80A53"/>
    <w:multiLevelType w:val="multilevel"/>
    <w:tmpl w:val="AB60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BA687A"/>
    <w:multiLevelType w:val="multilevel"/>
    <w:tmpl w:val="C2CA4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394F06"/>
    <w:multiLevelType w:val="multilevel"/>
    <w:tmpl w:val="C7BC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96475E"/>
    <w:multiLevelType w:val="multilevel"/>
    <w:tmpl w:val="3954CF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B846D32"/>
    <w:multiLevelType w:val="multilevel"/>
    <w:tmpl w:val="C67C00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C345A0D"/>
    <w:multiLevelType w:val="multilevel"/>
    <w:tmpl w:val="EFDA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B64DD5"/>
    <w:multiLevelType w:val="multilevel"/>
    <w:tmpl w:val="53C0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CF6F6C"/>
    <w:multiLevelType w:val="multilevel"/>
    <w:tmpl w:val="80E0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283733"/>
    <w:multiLevelType w:val="multilevel"/>
    <w:tmpl w:val="BEB8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4F2F65"/>
    <w:multiLevelType w:val="multilevel"/>
    <w:tmpl w:val="D250DE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F321F3A"/>
    <w:multiLevelType w:val="multilevel"/>
    <w:tmpl w:val="36E6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3507DD"/>
    <w:multiLevelType w:val="multilevel"/>
    <w:tmpl w:val="90E4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DB7BAA"/>
    <w:multiLevelType w:val="multilevel"/>
    <w:tmpl w:val="F85C9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0012794"/>
    <w:multiLevelType w:val="multilevel"/>
    <w:tmpl w:val="42B80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0177289"/>
    <w:multiLevelType w:val="multilevel"/>
    <w:tmpl w:val="8330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04D138D"/>
    <w:multiLevelType w:val="multilevel"/>
    <w:tmpl w:val="6678A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0815711"/>
    <w:multiLevelType w:val="multilevel"/>
    <w:tmpl w:val="EEA6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08C7785"/>
    <w:multiLevelType w:val="multilevel"/>
    <w:tmpl w:val="FEFCD2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1906C08"/>
    <w:multiLevelType w:val="multilevel"/>
    <w:tmpl w:val="9AE85E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A27583"/>
    <w:multiLevelType w:val="multilevel"/>
    <w:tmpl w:val="CC00A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C674E3"/>
    <w:multiLevelType w:val="multilevel"/>
    <w:tmpl w:val="100CD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2FA31A1"/>
    <w:multiLevelType w:val="multilevel"/>
    <w:tmpl w:val="6650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4E55EB"/>
    <w:multiLevelType w:val="multilevel"/>
    <w:tmpl w:val="A742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B06B0F"/>
    <w:multiLevelType w:val="multilevel"/>
    <w:tmpl w:val="F3FA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4745859"/>
    <w:multiLevelType w:val="multilevel"/>
    <w:tmpl w:val="2EE68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6A909BE"/>
    <w:multiLevelType w:val="multilevel"/>
    <w:tmpl w:val="BE72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F84D39"/>
    <w:multiLevelType w:val="multilevel"/>
    <w:tmpl w:val="ADCE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70D7AB5"/>
    <w:multiLevelType w:val="multilevel"/>
    <w:tmpl w:val="960C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6A5743"/>
    <w:multiLevelType w:val="multilevel"/>
    <w:tmpl w:val="C070F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ACA7236"/>
    <w:multiLevelType w:val="multilevel"/>
    <w:tmpl w:val="ADA6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1A6425"/>
    <w:multiLevelType w:val="multilevel"/>
    <w:tmpl w:val="7746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B3C74EE"/>
    <w:multiLevelType w:val="multilevel"/>
    <w:tmpl w:val="4D401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CB20355"/>
    <w:multiLevelType w:val="multilevel"/>
    <w:tmpl w:val="07A24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DE45B90"/>
    <w:multiLevelType w:val="multilevel"/>
    <w:tmpl w:val="C2BEA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F9F4DFF"/>
    <w:multiLevelType w:val="multilevel"/>
    <w:tmpl w:val="E870A1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1DA630B"/>
    <w:multiLevelType w:val="multilevel"/>
    <w:tmpl w:val="B3F8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ED3929"/>
    <w:multiLevelType w:val="multilevel"/>
    <w:tmpl w:val="2822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2164F65"/>
    <w:multiLevelType w:val="multilevel"/>
    <w:tmpl w:val="E49A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553F44"/>
    <w:multiLevelType w:val="multilevel"/>
    <w:tmpl w:val="C46609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2914E52"/>
    <w:multiLevelType w:val="multilevel"/>
    <w:tmpl w:val="EE42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4772E09"/>
    <w:multiLevelType w:val="multilevel"/>
    <w:tmpl w:val="A806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5607FBC"/>
    <w:multiLevelType w:val="multilevel"/>
    <w:tmpl w:val="2CF4F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6036905"/>
    <w:multiLevelType w:val="multilevel"/>
    <w:tmpl w:val="56AA3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65D74AE"/>
    <w:multiLevelType w:val="multilevel"/>
    <w:tmpl w:val="FB7A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7082259"/>
    <w:multiLevelType w:val="multilevel"/>
    <w:tmpl w:val="B32C3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7535576"/>
    <w:multiLevelType w:val="multilevel"/>
    <w:tmpl w:val="900E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79D6D29"/>
    <w:multiLevelType w:val="multilevel"/>
    <w:tmpl w:val="22884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7A76D89"/>
    <w:multiLevelType w:val="multilevel"/>
    <w:tmpl w:val="EEE2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E52C53"/>
    <w:multiLevelType w:val="multilevel"/>
    <w:tmpl w:val="5B0EC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7FF253E"/>
    <w:multiLevelType w:val="multilevel"/>
    <w:tmpl w:val="E7D6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087334"/>
    <w:multiLevelType w:val="multilevel"/>
    <w:tmpl w:val="D81A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8284DE7"/>
    <w:multiLevelType w:val="multilevel"/>
    <w:tmpl w:val="AD0888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58627B"/>
    <w:multiLevelType w:val="multilevel"/>
    <w:tmpl w:val="C4DE2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A3A3A9D"/>
    <w:multiLevelType w:val="multilevel"/>
    <w:tmpl w:val="CBB0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B7A296B"/>
    <w:multiLevelType w:val="multilevel"/>
    <w:tmpl w:val="4FD41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C7B136B"/>
    <w:multiLevelType w:val="multilevel"/>
    <w:tmpl w:val="2370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D717F0E"/>
    <w:multiLevelType w:val="multilevel"/>
    <w:tmpl w:val="226E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DA2531B"/>
    <w:multiLevelType w:val="multilevel"/>
    <w:tmpl w:val="DB60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DE57205"/>
    <w:multiLevelType w:val="multilevel"/>
    <w:tmpl w:val="D258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F5F1B60"/>
    <w:multiLevelType w:val="multilevel"/>
    <w:tmpl w:val="BFD00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F870EAE"/>
    <w:multiLevelType w:val="multilevel"/>
    <w:tmpl w:val="9FB2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FA763EE"/>
    <w:multiLevelType w:val="multilevel"/>
    <w:tmpl w:val="C4EA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FC24F11"/>
    <w:multiLevelType w:val="multilevel"/>
    <w:tmpl w:val="E476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0572B51"/>
    <w:multiLevelType w:val="multilevel"/>
    <w:tmpl w:val="1ED6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1426E44"/>
    <w:multiLevelType w:val="multilevel"/>
    <w:tmpl w:val="D9BE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21A3BEA"/>
    <w:multiLevelType w:val="multilevel"/>
    <w:tmpl w:val="824C3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26C0C7B"/>
    <w:multiLevelType w:val="multilevel"/>
    <w:tmpl w:val="EB140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27D2ECC"/>
    <w:multiLevelType w:val="multilevel"/>
    <w:tmpl w:val="1F9C2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27E37F8"/>
    <w:multiLevelType w:val="multilevel"/>
    <w:tmpl w:val="DC0E9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3283AAD"/>
    <w:multiLevelType w:val="multilevel"/>
    <w:tmpl w:val="812A8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3661C89"/>
    <w:multiLevelType w:val="multilevel"/>
    <w:tmpl w:val="B06214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42F33B9"/>
    <w:multiLevelType w:val="multilevel"/>
    <w:tmpl w:val="017C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44037CA"/>
    <w:multiLevelType w:val="multilevel"/>
    <w:tmpl w:val="0806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4F44339"/>
    <w:multiLevelType w:val="multilevel"/>
    <w:tmpl w:val="6CE4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4FE2196"/>
    <w:multiLevelType w:val="multilevel"/>
    <w:tmpl w:val="3BA0F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504284B"/>
    <w:multiLevelType w:val="multilevel"/>
    <w:tmpl w:val="F6E2D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523478D"/>
    <w:multiLevelType w:val="multilevel"/>
    <w:tmpl w:val="4B2A2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53D1151"/>
    <w:multiLevelType w:val="multilevel"/>
    <w:tmpl w:val="E60C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F07B59"/>
    <w:multiLevelType w:val="multilevel"/>
    <w:tmpl w:val="BF385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6D70761"/>
    <w:multiLevelType w:val="multilevel"/>
    <w:tmpl w:val="8D72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71C6A08"/>
    <w:multiLevelType w:val="multilevel"/>
    <w:tmpl w:val="10027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75204C1"/>
    <w:multiLevelType w:val="multilevel"/>
    <w:tmpl w:val="2C622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7795EBA"/>
    <w:multiLevelType w:val="multilevel"/>
    <w:tmpl w:val="C44AFB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7B271E4"/>
    <w:multiLevelType w:val="multilevel"/>
    <w:tmpl w:val="16CE5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7DE7154"/>
    <w:multiLevelType w:val="multilevel"/>
    <w:tmpl w:val="D1FC47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9692E8B"/>
    <w:multiLevelType w:val="multilevel"/>
    <w:tmpl w:val="6B4472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9AB06F2"/>
    <w:multiLevelType w:val="multilevel"/>
    <w:tmpl w:val="2104E1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9D442C5"/>
    <w:multiLevelType w:val="multilevel"/>
    <w:tmpl w:val="5D54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022235"/>
    <w:multiLevelType w:val="multilevel"/>
    <w:tmpl w:val="02641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A267C4B"/>
    <w:multiLevelType w:val="multilevel"/>
    <w:tmpl w:val="157EE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A3A7726"/>
    <w:multiLevelType w:val="multilevel"/>
    <w:tmpl w:val="601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ABE5B77"/>
    <w:multiLevelType w:val="multilevel"/>
    <w:tmpl w:val="621C4C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B044EC1"/>
    <w:multiLevelType w:val="multilevel"/>
    <w:tmpl w:val="25AE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B254638"/>
    <w:multiLevelType w:val="multilevel"/>
    <w:tmpl w:val="22B6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BEA41C0"/>
    <w:multiLevelType w:val="multilevel"/>
    <w:tmpl w:val="4C3888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CCF090B"/>
    <w:multiLevelType w:val="multilevel"/>
    <w:tmpl w:val="2A6AA6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E184D54"/>
    <w:multiLevelType w:val="multilevel"/>
    <w:tmpl w:val="B2CE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EAF1182"/>
    <w:multiLevelType w:val="multilevel"/>
    <w:tmpl w:val="ADDC8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32B7B"/>
    <w:multiLevelType w:val="multilevel"/>
    <w:tmpl w:val="7372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15D4B47"/>
    <w:multiLevelType w:val="multilevel"/>
    <w:tmpl w:val="4F42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197109C"/>
    <w:multiLevelType w:val="multilevel"/>
    <w:tmpl w:val="D3F8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2335EAA"/>
    <w:multiLevelType w:val="multilevel"/>
    <w:tmpl w:val="C82275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2F61BA5"/>
    <w:multiLevelType w:val="multilevel"/>
    <w:tmpl w:val="7890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36717BC"/>
    <w:multiLevelType w:val="multilevel"/>
    <w:tmpl w:val="54F005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41A6C82"/>
    <w:multiLevelType w:val="multilevel"/>
    <w:tmpl w:val="2DA8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BB078B"/>
    <w:multiLevelType w:val="multilevel"/>
    <w:tmpl w:val="1C44A0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4D02371"/>
    <w:multiLevelType w:val="multilevel"/>
    <w:tmpl w:val="98DA5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5B57D18"/>
    <w:multiLevelType w:val="multilevel"/>
    <w:tmpl w:val="C72E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6766519"/>
    <w:multiLevelType w:val="multilevel"/>
    <w:tmpl w:val="63284A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6E17B40"/>
    <w:multiLevelType w:val="multilevel"/>
    <w:tmpl w:val="12B2B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7E7312B"/>
    <w:multiLevelType w:val="multilevel"/>
    <w:tmpl w:val="0280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87A39D7"/>
    <w:multiLevelType w:val="multilevel"/>
    <w:tmpl w:val="3AD0D0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8DB33CB"/>
    <w:multiLevelType w:val="multilevel"/>
    <w:tmpl w:val="7592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0504B5"/>
    <w:multiLevelType w:val="multilevel"/>
    <w:tmpl w:val="92928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AB1309A"/>
    <w:multiLevelType w:val="multilevel"/>
    <w:tmpl w:val="88F4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AE153B1"/>
    <w:multiLevelType w:val="multilevel"/>
    <w:tmpl w:val="CAB4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C093D74"/>
    <w:multiLevelType w:val="multilevel"/>
    <w:tmpl w:val="8A0C7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C261709"/>
    <w:multiLevelType w:val="multilevel"/>
    <w:tmpl w:val="EAD0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C3C55FC"/>
    <w:multiLevelType w:val="multilevel"/>
    <w:tmpl w:val="ECD2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D3703AF"/>
    <w:multiLevelType w:val="multilevel"/>
    <w:tmpl w:val="24EA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D864702"/>
    <w:multiLevelType w:val="multilevel"/>
    <w:tmpl w:val="A772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E1D7CD9"/>
    <w:multiLevelType w:val="multilevel"/>
    <w:tmpl w:val="AAE6D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ED20207"/>
    <w:multiLevelType w:val="multilevel"/>
    <w:tmpl w:val="EFA6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EF301CA"/>
    <w:multiLevelType w:val="multilevel"/>
    <w:tmpl w:val="AFDAAF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F4A1CAC"/>
    <w:multiLevelType w:val="multilevel"/>
    <w:tmpl w:val="655CE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F6406E6"/>
    <w:multiLevelType w:val="multilevel"/>
    <w:tmpl w:val="900E0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05C1765"/>
    <w:multiLevelType w:val="multilevel"/>
    <w:tmpl w:val="4B0C7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0F215B4"/>
    <w:multiLevelType w:val="multilevel"/>
    <w:tmpl w:val="8DEE70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513BD5"/>
    <w:multiLevelType w:val="multilevel"/>
    <w:tmpl w:val="4B5A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9E3262"/>
    <w:multiLevelType w:val="multilevel"/>
    <w:tmpl w:val="40C405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2C039E"/>
    <w:multiLevelType w:val="multilevel"/>
    <w:tmpl w:val="06F6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6924C1"/>
    <w:multiLevelType w:val="multilevel"/>
    <w:tmpl w:val="53707E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3884A07"/>
    <w:multiLevelType w:val="multilevel"/>
    <w:tmpl w:val="65E22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4BB4A37"/>
    <w:multiLevelType w:val="multilevel"/>
    <w:tmpl w:val="DB32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4DA009D"/>
    <w:multiLevelType w:val="multilevel"/>
    <w:tmpl w:val="6396C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513090B"/>
    <w:multiLevelType w:val="multilevel"/>
    <w:tmpl w:val="1F8A4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56B2458"/>
    <w:multiLevelType w:val="multilevel"/>
    <w:tmpl w:val="DFC4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57B1CAB"/>
    <w:multiLevelType w:val="multilevel"/>
    <w:tmpl w:val="E9061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5C23BE8"/>
    <w:multiLevelType w:val="multilevel"/>
    <w:tmpl w:val="08E4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76A57F0"/>
    <w:multiLevelType w:val="multilevel"/>
    <w:tmpl w:val="91B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778588B"/>
    <w:multiLevelType w:val="multilevel"/>
    <w:tmpl w:val="49FC9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95841E8"/>
    <w:multiLevelType w:val="multilevel"/>
    <w:tmpl w:val="2DCEB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99271FD"/>
    <w:multiLevelType w:val="multilevel"/>
    <w:tmpl w:val="6B343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B1C10FA"/>
    <w:multiLevelType w:val="multilevel"/>
    <w:tmpl w:val="18FC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C11543A"/>
    <w:multiLevelType w:val="multilevel"/>
    <w:tmpl w:val="031218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C200632"/>
    <w:multiLevelType w:val="multilevel"/>
    <w:tmpl w:val="B09E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CCB14B0"/>
    <w:multiLevelType w:val="multilevel"/>
    <w:tmpl w:val="9C60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DEF54B7"/>
    <w:multiLevelType w:val="multilevel"/>
    <w:tmpl w:val="6E427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E94137E"/>
    <w:multiLevelType w:val="multilevel"/>
    <w:tmpl w:val="0D26C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EC575B2"/>
    <w:multiLevelType w:val="multilevel"/>
    <w:tmpl w:val="FD042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F7F6419"/>
    <w:multiLevelType w:val="multilevel"/>
    <w:tmpl w:val="D562A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FF51614"/>
    <w:multiLevelType w:val="multilevel"/>
    <w:tmpl w:val="5958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1DF6761"/>
    <w:multiLevelType w:val="multilevel"/>
    <w:tmpl w:val="6886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1EA098B"/>
    <w:multiLevelType w:val="multilevel"/>
    <w:tmpl w:val="B490AD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26A38EA"/>
    <w:multiLevelType w:val="multilevel"/>
    <w:tmpl w:val="535ED4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288482A"/>
    <w:multiLevelType w:val="multilevel"/>
    <w:tmpl w:val="48BE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3260706"/>
    <w:multiLevelType w:val="multilevel"/>
    <w:tmpl w:val="3F365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37F4C1B"/>
    <w:multiLevelType w:val="multilevel"/>
    <w:tmpl w:val="E02A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4363CAD"/>
    <w:multiLevelType w:val="multilevel"/>
    <w:tmpl w:val="F8987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46658CA"/>
    <w:multiLevelType w:val="multilevel"/>
    <w:tmpl w:val="203E30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6613405E"/>
    <w:multiLevelType w:val="multilevel"/>
    <w:tmpl w:val="551C8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66A80D6B"/>
    <w:multiLevelType w:val="multilevel"/>
    <w:tmpl w:val="056C5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7D05D36"/>
    <w:multiLevelType w:val="multilevel"/>
    <w:tmpl w:val="588C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7E22152"/>
    <w:multiLevelType w:val="multilevel"/>
    <w:tmpl w:val="F73A09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9134B6F"/>
    <w:multiLevelType w:val="multilevel"/>
    <w:tmpl w:val="69CC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9633C30"/>
    <w:multiLevelType w:val="multilevel"/>
    <w:tmpl w:val="921E2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9BA4DD5"/>
    <w:multiLevelType w:val="multilevel"/>
    <w:tmpl w:val="7696B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9D31114"/>
    <w:multiLevelType w:val="multilevel"/>
    <w:tmpl w:val="B02A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9DC6728"/>
    <w:multiLevelType w:val="multilevel"/>
    <w:tmpl w:val="6816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A44013C"/>
    <w:multiLevelType w:val="multilevel"/>
    <w:tmpl w:val="1EB4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A90761C"/>
    <w:multiLevelType w:val="multilevel"/>
    <w:tmpl w:val="C464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CBA72AB"/>
    <w:multiLevelType w:val="multilevel"/>
    <w:tmpl w:val="A11298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6CDC7335"/>
    <w:multiLevelType w:val="multilevel"/>
    <w:tmpl w:val="0AE45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CF95EBC"/>
    <w:multiLevelType w:val="multilevel"/>
    <w:tmpl w:val="254A05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D4A7158"/>
    <w:multiLevelType w:val="multilevel"/>
    <w:tmpl w:val="108AFF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D8F491B"/>
    <w:multiLevelType w:val="multilevel"/>
    <w:tmpl w:val="CFDE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D9B1FE0"/>
    <w:multiLevelType w:val="multilevel"/>
    <w:tmpl w:val="F242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E06366D"/>
    <w:multiLevelType w:val="multilevel"/>
    <w:tmpl w:val="8A4C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E4528F1"/>
    <w:multiLevelType w:val="multilevel"/>
    <w:tmpl w:val="9CF8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1AD3F66"/>
    <w:multiLevelType w:val="multilevel"/>
    <w:tmpl w:val="EA402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2242B0E"/>
    <w:multiLevelType w:val="multilevel"/>
    <w:tmpl w:val="D3527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731418A2"/>
    <w:multiLevelType w:val="multilevel"/>
    <w:tmpl w:val="44C22F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73205315"/>
    <w:multiLevelType w:val="multilevel"/>
    <w:tmpl w:val="186681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73DA48F6"/>
    <w:multiLevelType w:val="multilevel"/>
    <w:tmpl w:val="8C503F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75A75EC8"/>
    <w:multiLevelType w:val="multilevel"/>
    <w:tmpl w:val="EB0C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5AD4352"/>
    <w:multiLevelType w:val="multilevel"/>
    <w:tmpl w:val="A548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5EE7C43"/>
    <w:multiLevelType w:val="multilevel"/>
    <w:tmpl w:val="B96E4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608703D"/>
    <w:multiLevelType w:val="multilevel"/>
    <w:tmpl w:val="3F948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63C30BA"/>
    <w:multiLevelType w:val="multilevel"/>
    <w:tmpl w:val="33DA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69C1A17"/>
    <w:multiLevelType w:val="multilevel"/>
    <w:tmpl w:val="5184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884331F"/>
    <w:multiLevelType w:val="multilevel"/>
    <w:tmpl w:val="B1C41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9FC170D"/>
    <w:multiLevelType w:val="multilevel"/>
    <w:tmpl w:val="FC3A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AA67F70"/>
    <w:multiLevelType w:val="multilevel"/>
    <w:tmpl w:val="A1F246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7B682AC8"/>
    <w:multiLevelType w:val="multilevel"/>
    <w:tmpl w:val="FE26C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BCF7B72"/>
    <w:multiLevelType w:val="multilevel"/>
    <w:tmpl w:val="40EAAF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C9959AD"/>
    <w:multiLevelType w:val="multilevel"/>
    <w:tmpl w:val="0434A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CC5655F"/>
    <w:multiLevelType w:val="multilevel"/>
    <w:tmpl w:val="80EA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E83439F"/>
    <w:multiLevelType w:val="multilevel"/>
    <w:tmpl w:val="EF309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F1E64B6"/>
    <w:multiLevelType w:val="multilevel"/>
    <w:tmpl w:val="CD7EDB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7FCD2002"/>
    <w:multiLevelType w:val="multilevel"/>
    <w:tmpl w:val="24DC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071130">
    <w:abstractNumId w:val="58"/>
  </w:num>
  <w:num w:numId="2" w16cid:durableId="1150098777">
    <w:abstractNumId w:val="36"/>
  </w:num>
  <w:num w:numId="3" w16cid:durableId="136532767">
    <w:abstractNumId w:val="23"/>
  </w:num>
  <w:num w:numId="4" w16cid:durableId="1706785026">
    <w:abstractNumId w:val="47"/>
  </w:num>
  <w:num w:numId="5" w16cid:durableId="1439792966">
    <w:abstractNumId w:val="92"/>
  </w:num>
  <w:num w:numId="6" w16cid:durableId="425686765">
    <w:abstractNumId w:val="60"/>
  </w:num>
  <w:num w:numId="7" w16cid:durableId="85928110">
    <w:abstractNumId w:val="146"/>
  </w:num>
  <w:num w:numId="8" w16cid:durableId="796487407">
    <w:abstractNumId w:val="57"/>
  </w:num>
  <w:num w:numId="9" w16cid:durableId="1289316294">
    <w:abstractNumId w:val="6"/>
  </w:num>
  <w:num w:numId="10" w16cid:durableId="1373772172">
    <w:abstractNumId w:val="113"/>
  </w:num>
  <w:num w:numId="11" w16cid:durableId="649482157">
    <w:abstractNumId w:val="50"/>
  </w:num>
  <w:num w:numId="12" w16cid:durableId="1113750876">
    <w:abstractNumId w:val="54"/>
  </w:num>
  <w:num w:numId="13" w16cid:durableId="1968197017">
    <w:abstractNumId w:val="171"/>
  </w:num>
  <w:num w:numId="14" w16cid:durableId="526211410">
    <w:abstractNumId w:val="198"/>
  </w:num>
  <w:num w:numId="15" w16cid:durableId="721683227">
    <w:abstractNumId w:val="74"/>
  </w:num>
  <w:num w:numId="16" w16cid:durableId="2106458763">
    <w:abstractNumId w:val="83"/>
  </w:num>
  <w:num w:numId="17" w16cid:durableId="156848597">
    <w:abstractNumId w:val="8"/>
  </w:num>
  <w:num w:numId="18" w16cid:durableId="1518496448">
    <w:abstractNumId w:val="17"/>
  </w:num>
  <w:num w:numId="19" w16cid:durableId="693386589">
    <w:abstractNumId w:val="206"/>
  </w:num>
  <w:num w:numId="20" w16cid:durableId="1908302292">
    <w:abstractNumId w:val="22"/>
  </w:num>
  <w:num w:numId="21" w16cid:durableId="772046348">
    <w:abstractNumId w:val="67"/>
  </w:num>
  <w:num w:numId="22" w16cid:durableId="1964119546">
    <w:abstractNumId w:val="1"/>
  </w:num>
  <w:num w:numId="23" w16cid:durableId="1231043570">
    <w:abstractNumId w:val="123"/>
  </w:num>
  <w:num w:numId="24" w16cid:durableId="1721828816">
    <w:abstractNumId w:val="169"/>
  </w:num>
  <w:num w:numId="25" w16cid:durableId="1344479579">
    <w:abstractNumId w:val="116"/>
  </w:num>
  <w:num w:numId="26" w16cid:durableId="1335255314">
    <w:abstractNumId w:val="116"/>
    <w:lvlOverride w:ilvl="1">
      <w:lvl w:ilvl="1">
        <w:numFmt w:val="bullet"/>
        <w:lvlText w:val="o"/>
        <w:lvlJc w:val="left"/>
        <w:pPr>
          <w:tabs>
            <w:tab w:val="num" w:pos="1440"/>
          </w:tabs>
          <w:ind w:left="1440" w:hanging="360"/>
        </w:pPr>
        <w:rPr>
          <w:rFonts w:ascii="Courier New" w:hAnsi="Courier New" w:hint="default"/>
          <w:sz w:val="20"/>
        </w:rPr>
      </w:lvl>
    </w:lvlOverride>
  </w:num>
  <w:num w:numId="27" w16cid:durableId="723256495">
    <w:abstractNumId w:val="158"/>
  </w:num>
  <w:num w:numId="28" w16cid:durableId="1608779061">
    <w:abstractNumId w:val="200"/>
  </w:num>
  <w:num w:numId="29" w16cid:durableId="1858498662">
    <w:abstractNumId w:val="18"/>
  </w:num>
  <w:num w:numId="30" w16cid:durableId="2082482620">
    <w:abstractNumId w:val="161"/>
  </w:num>
  <w:num w:numId="31" w16cid:durableId="811676785">
    <w:abstractNumId w:val="207"/>
  </w:num>
  <w:num w:numId="32" w16cid:durableId="1813255251">
    <w:abstractNumId w:val="160"/>
  </w:num>
  <w:num w:numId="33" w16cid:durableId="1995448895">
    <w:abstractNumId w:val="136"/>
  </w:num>
  <w:num w:numId="34" w16cid:durableId="1865483192">
    <w:abstractNumId w:val="122"/>
  </w:num>
  <w:num w:numId="35" w16cid:durableId="1057432966">
    <w:abstractNumId w:val="153"/>
  </w:num>
  <w:num w:numId="36" w16cid:durableId="648024844">
    <w:abstractNumId w:val="162"/>
  </w:num>
  <w:num w:numId="37" w16cid:durableId="172578322">
    <w:abstractNumId w:val="87"/>
  </w:num>
  <w:num w:numId="38" w16cid:durableId="571083032">
    <w:abstractNumId w:val="89"/>
  </w:num>
  <w:num w:numId="39" w16cid:durableId="809254016">
    <w:abstractNumId w:val="186"/>
  </w:num>
  <w:num w:numId="40" w16cid:durableId="1769422626">
    <w:abstractNumId w:val="142"/>
  </w:num>
  <w:num w:numId="41" w16cid:durableId="192351409">
    <w:abstractNumId w:val="101"/>
  </w:num>
  <w:num w:numId="42" w16cid:durableId="949553795">
    <w:abstractNumId w:val="159"/>
  </w:num>
  <w:num w:numId="43" w16cid:durableId="1535733793">
    <w:abstractNumId w:val="215"/>
  </w:num>
  <w:num w:numId="44" w16cid:durableId="1823738811">
    <w:abstractNumId w:val="127"/>
  </w:num>
  <w:num w:numId="45" w16cid:durableId="1717656398">
    <w:abstractNumId w:val="63"/>
  </w:num>
  <w:num w:numId="46" w16cid:durableId="1513376184">
    <w:abstractNumId w:val="214"/>
  </w:num>
  <w:num w:numId="47" w16cid:durableId="555817610">
    <w:abstractNumId w:val="49"/>
  </w:num>
  <w:num w:numId="48" w16cid:durableId="344214717">
    <w:abstractNumId w:val="156"/>
  </w:num>
  <w:num w:numId="49" w16cid:durableId="1251084056">
    <w:abstractNumId w:val="96"/>
  </w:num>
  <w:num w:numId="50" w16cid:durableId="146438201">
    <w:abstractNumId w:val="99"/>
  </w:num>
  <w:num w:numId="51" w16cid:durableId="896429081">
    <w:abstractNumId w:val="104"/>
  </w:num>
  <w:num w:numId="52" w16cid:durableId="2051570244">
    <w:abstractNumId w:val="40"/>
  </w:num>
  <w:num w:numId="53" w16cid:durableId="909195586">
    <w:abstractNumId w:val="135"/>
  </w:num>
  <w:num w:numId="54" w16cid:durableId="338167729">
    <w:abstractNumId w:val="109"/>
  </w:num>
  <w:num w:numId="55" w16cid:durableId="665477181">
    <w:abstractNumId w:val="52"/>
  </w:num>
  <w:num w:numId="56" w16cid:durableId="649678561">
    <w:abstractNumId w:val="177"/>
  </w:num>
  <w:num w:numId="57" w16cid:durableId="1154372674">
    <w:abstractNumId w:val="94"/>
  </w:num>
  <w:num w:numId="58" w16cid:durableId="25062596">
    <w:abstractNumId w:val="117"/>
  </w:num>
  <w:num w:numId="59" w16cid:durableId="505942329">
    <w:abstractNumId w:val="37"/>
  </w:num>
  <w:num w:numId="60" w16cid:durableId="86193050">
    <w:abstractNumId w:val="61"/>
  </w:num>
  <w:num w:numId="61" w16cid:durableId="983195947">
    <w:abstractNumId w:val="193"/>
  </w:num>
  <w:num w:numId="62" w16cid:durableId="466707960">
    <w:abstractNumId w:val="16"/>
  </w:num>
  <w:num w:numId="63" w16cid:durableId="369650098">
    <w:abstractNumId w:val="137"/>
  </w:num>
  <w:num w:numId="64" w16cid:durableId="1700008164">
    <w:abstractNumId w:val="11"/>
  </w:num>
  <w:num w:numId="65" w16cid:durableId="1652098293">
    <w:abstractNumId w:val="97"/>
  </w:num>
  <w:num w:numId="66" w16cid:durableId="563373206">
    <w:abstractNumId w:val="212"/>
  </w:num>
  <w:num w:numId="67" w16cid:durableId="455951854">
    <w:abstractNumId w:val="211"/>
  </w:num>
  <w:num w:numId="68" w16cid:durableId="1987587879">
    <w:abstractNumId w:val="208"/>
  </w:num>
  <w:num w:numId="69" w16cid:durableId="2100519270">
    <w:abstractNumId w:val="31"/>
  </w:num>
  <w:num w:numId="70" w16cid:durableId="598802688">
    <w:abstractNumId w:val="73"/>
  </w:num>
  <w:num w:numId="71" w16cid:durableId="1822889336">
    <w:abstractNumId w:val="34"/>
  </w:num>
  <w:num w:numId="72" w16cid:durableId="2029479234">
    <w:abstractNumId w:val="130"/>
  </w:num>
  <w:num w:numId="73" w16cid:durableId="533421678">
    <w:abstractNumId w:val="69"/>
  </w:num>
  <w:num w:numId="74" w16cid:durableId="696466220">
    <w:abstractNumId w:val="90"/>
  </w:num>
  <w:num w:numId="75" w16cid:durableId="351541047">
    <w:abstractNumId w:val="81"/>
  </w:num>
  <w:num w:numId="76" w16cid:durableId="1583174020">
    <w:abstractNumId w:val="95"/>
  </w:num>
  <w:num w:numId="77" w16cid:durableId="2076467507">
    <w:abstractNumId w:val="134"/>
  </w:num>
  <w:num w:numId="78" w16cid:durableId="1715931260">
    <w:abstractNumId w:val="62"/>
  </w:num>
  <w:num w:numId="79" w16cid:durableId="238905877">
    <w:abstractNumId w:val="45"/>
  </w:num>
  <w:num w:numId="80" w16cid:durableId="879367042">
    <w:abstractNumId w:val="170"/>
  </w:num>
  <w:num w:numId="81" w16cid:durableId="1004280305">
    <w:abstractNumId w:val="178"/>
  </w:num>
  <w:num w:numId="82" w16cid:durableId="542601583">
    <w:abstractNumId w:val="110"/>
  </w:num>
  <w:num w:numId="83" w16cid:durableId="318191761">
    <w:abstractNumId w:val="194"/>
  </w:num>
  <w:num w:numId="84" w16cid:durableId="940718452">
    <w:abstractNumId w:val="182"/>
  </w:num>
  <w:num w:numId="85" w16cid:durableId="315112629">
    <w:abstractNumId w:val="75"/>
  </w:num>
  <w:num w:numId="86" w16cid:durableId="839924489">
    <w:abstractNumId w:val="189"/>
  </w:num>
  <w:num w:numId="87" w16cid:durableId="339089063">
    <w:abstractNumId w:val="154"/>
  </w:num>
  <w:num w:numId="88" w16cid:durableId="1615863865">
    <w:abstractNumId w:val="216"/>
  </w:num>
  <w:num w:numId="89" w16cid:durableId="1353265997">
    <w:abstractNumId w:val="42"/>
  </w:num>
  <w:num w:numId="90" w16cid:durableId="170803705">
    <w:abstractNumId w:val="147"/>
  </w:num>
  <w:num w:numId="91" w16cid:durableId="1197624654">
    <w:abstractNumId w:val="173"/>
  </w:num>
  <w:num w:numId="92" w16cid:durableId="2011906899">
    <w:abstractNumId w:val="187"/>
  </w:num>
  <w:num w:numId="93" w16cid:durableId="1168862389">
    <w:abstractNumId w:val="78"/>
  </w:num>
  <w:num w:numId="94" w16cid:durableId="950892470">
    <w:abstractNumId w:val="19"/>
  </w:num>
  <w:num w:numId="95" w16cid:durableId="1738671025">
    <w:abstractNumId w:val="88"/>
  </w:num>
  <w:num w:numId="96" w16cid:durableId="1886288100">
    <w:abstractNumId w:val="179"/>
  </w:num>
  <w:num w:numId="97" w16cid:durableId="1537817498">
    <w:abstractNumId w:val="65"/>
  </w:num>
  <w:num w:numId="98" w16cid:durableId="506869532">
    <w:abstractNumId w:val="199"/>
  </w:num>
  <w:num w:numId="99" w16cid:durableId="1402366670">
    <w:abstractNumId w:val="166"/>
  </w:num>
  <w:num w:numId="100" w16cid:durableId="869873300">
    <w:abstractNumId w:val="68"/>
  </w:num>
  <w:num w:numId="101" w16cid:durableId="891884460">
    <w:abstractNumId w:val="197"/>
  </w:num>
  <w:num w:numId="102" w16cid:durableId="389118666">
    <w:abstractNumId w:val="176"/>
  </w:num>
  <w:num w:numId="103" w16cid:durableId="1038045280">
    <w:abstractNumId w:val="71"/>
  </w:num>
  <w:num w:numId="104" w16cid:durableId="1968312953">
    <w:abstractNumId w:val="102"/>
  </w:num>
  <w:num w:numId="105" w16cid:durableId="1565216058">
    <w:abstractNumId w:val="106"/>
  </w:num>
  <w:num w:numId="106" w16cid:durableId="478153357">
    <w:abstractNumId w:val="218"/>
  </w:num>
  <w:num w:numId="107" w16cid:durableId="1494449397">
    <w:abstractNumId w:val="220"/>
  </w:num>
  <w:num w:numId="108" w16cid:durableId="862400975">
    <w:abstractNumId w:val="46"/>
  </w:num>
  <w:num w:numId="109" w16cid:durableId="395252009">
    <w:abstractNumId w:val="29"/>
  </w:num>
  <w:num w:numId="110" w16cid:durableId="1803574778">
    <w:abstractNumId w:val="21"/>
  </w:num>
  <w:num w:numId="111" w16cid:durableId="1666057105">
    <w:abstractNumId w:val="48"/>
  </w:num>
  <w:num w:numId="112" w16cid:durableId="472331491">
    <w:abstractNumId w:val="14"/>
  </w:num>
  <w:num w:numId="113" w16cid:durableId="173880303">
    <w:abstractNumId w:val="7"/>
  </w:num>
  <w:num w:numId="114" w16cid:durableId="1483548443">
    <w:abstractNumId w:val="44"/>
  </w:num>
  <w:num w:numId="115" w16cid:durableId="620382835">
    <w:abstractNumId w:val="183"/>
  </w:num>
  <w:num w:numId="116" w16cid:durableId="27921925">
    <w:abstractNumId w:val="188"/>
  </w:num>
  <w:num w:numId="117" w16cid:durableId="914358574">
    <w:abstractNumId w:val="185"/>
  </w:num>
  <w:num w:numId="118" w16cid:durableId="1199440112">
    <w:abstractNumId w:val="201"/>
  </w:num>
  <w:num w:numId="119" w16cid:durableId="795561922">
    <w:abstractNumId w:val="41"/>
  </w:num>
  <w:num w:numId="120" w16cid:durableId="1535918354">
    <w:abstractNumId w:val="181"/>
  </w:num>
  <w:num w:numId="121" w16cid:durableId="30306147">
    <w:abstractNumId w:val="28"/>
  </w:num>
  <w:num w:numId="122" w16cid:durableId="582447993">
    <w:abstractNumId w:val="107"/>
  </w:num>
  <w:num w:numId="123" w16cid:durableId="2121558342">
    <w:abstractNumId w:val="100"/>
  </w:num>
  <w:num w:numId="124" w16cid:durableId="1390568369">
    <w:abstractNumId w:val="129"/>
  </w:num>
  <w:num w:numId="125" w16cid:durableId="1405832531">
    <w:abstractNumId w:val="149"/>
  </w:num>
  <w:num w:numId="126" w16cid:durableId="772633439">
    <w:abstractNumId w:val="103"/>
  </w:num>
  <w:num w:numId="127" w16cid:durableId="391003179">
    <w:abstractNumId w:val="155"/>
  </w:num>
  <w:num w:numId="128" w16cid:durableId="1320573298">
    <w:abstractNumId w:val="202"/>
  </w:num>
  <w:num w:numId="129" w16cid:durableId="228734952">
    <w:abstractNumId w:val="82"/>
  </w:num>
  <w:num w:numId="130" w16cid:durableId="1987051642">
    <w:abstractNumId w:val="39"/>
  </w:num>
  <w:num w:numId="131" w16cid:durableId="933506">
    <w:abstractNumId w:val="190"/>
  </w:num>
  <w:num w:numId="132" w16cid:durableId="1774788103">
    <w:abstractNumId w:val="112"/>
  </w:num>
  <w:num w:numId="133" w16cid:durableId="1453787356">
    <w:abstractNumId w:val="76"/>
  </w:num>
  <w:num w:numId="134" w16cid:durableId="107818992">
    <w:abstractNumId w:val="172"/>
  </w:num>
  <w:num w:numId="135" w16cid:durableId="707948031">
    <w:abstractNumId w:val="119"/>
  </w:num>
  <w:num w:numId="136" w16cid:durableId="194663497">
    <w:abstractNumId w:val="184"/>
  </w:num>
  <w:num w:numId="137" w16cid:durableId="1089346595">
    <w:abstractNumId w:val="79"/>
  </w:num>
  <w:num w:numId="138" w16cid:durableId="888496980">
    <w:abstractNumId w:val="175"/>
  </w:num>
  <w:num w:numId="139" w16cid:durableId="1523087121">
    <w:abstractNumId w:val="141"/>
  </w:num>
  <w:num w:numId="140" w16cid:durableId="1066297672">
    <w:abstractNumId w:val="213"/>
  </w:num>
  <w:num w:numId="141" w16cid:durableId="880240401">
    <w:abstractNumId w:val="120"/>
  </w:num>
  <w:num w:numId="142" w16cid:durableId="1505583102">
    <w:abstractNumId w:val="165"/>
  </w:num>
  <w:num w:numId="143" w16cid:durableId="93017536">
    <w:abstractNumId w:val="196"/>
  </w:num>
  <w:num w:numId="144" w16cid:durableId="1643190733">
    <w:abstractNumId w:val="152"/>
  </w:num>
  <w:num w:numId="145" w16cid:durableId="151602035">
    <w:abstractNumId w:val="13"/>
  </w:num>
  <w:num w:numId="146" w16cid:durableId="2032607767">
    <w:abstractNumId w:val="30"/>
  </w:num>
  <w:num w:numId="147" w16cid:durableId="1642689283">
    <w:abstractNumId w:val="0"/>
  </w:num>
  <w:num w:numId="148" w16cid:durableId="14817367">
    <w:abstractNumId w:val="59"/>
  </w:num>
  <w:num w:numId="149" w16cid:durableId="275260923">
    <w:abstractNumId w:val="10"/>
  </w:num>
  <w:num w:numId="150" w16cid:durableId="773018444">
    <w:abstractNumId w:val="91"/>
  </w:num>
  <w:num w:numId="151" w16cid:durableId="277419928">
    <w:abstractNumId w:val="33"/>
  </w:num>
  <w:num w:numId="152" w16cid:durableId="950164080">
    <w:abstractNumId w:val="164"/>
  </w:num>
  <w:num w:numId="153" w16cid:durableId="1887183094">
    <w:abstractNumId w:val="124"/>
  </w:num>
  <w:num w:numId="154" w16cid:durableId="1483892159">
    <w:abstractNumId w:val="125"/>
  </w:num>
  <w:num w:numId="155" w16cid:durableId="1598635654">
    <w:abstractNumId w:val="2"/>
  </w:num>
  <w:num w:numId="156" w16cid:durableId="933830496">
    <w:abstractNumId w:val="191"/>
  </w:num>
  <w:num w:numId="157" w16cid:durableId="1377388280">
    <w:abstractNumId w:val="25"/>
  </w:num>
  <w:num w:numId="158" w16cid:durableId="1603033254">
    <w:abstractNumId w:val="139"/>
  </w:num>
  <w:num w:numId="159" w16cid:durableId="605582191">
    <w:abstractNumId w:val="150"/>
  </w:num>
  <w:num w:numId="160" w16cid:durableId="309022190">
    <w:abstractNumId w:val="93"/>
  </w:num>
  <w:num w:numId="161" w16cid:durableId="2114741024">
    <w:abstractNumId w:val="195"/>
  </w:num>
  <w:num w:numId="162" w16cid:durableId="982386541">
    <w:abstractNumId w:val="32"/>
  </w:num>
  <w:num w:numId="163" w16cid:durableId="141384882">
    <w:abstractNumId w:val="53"/>
  </w:num>
  <w:num w:numId="164" w16cid:durableId="891582184">
    <w:abstractNumId w:val="167"/>
  </w:num>
  <w:num w:numId="165" w16cid:durableId="1995989640">
    <w:abstractNumId w:val="15"/>
  </w:num>
  <w:num w:numId="166" w16cid:durableId="1423988376">
    <w:abstractNumId w:val="111"/>
  </w:num>
  <w:num w:numId="167" w16cid:durableId="1035886831">
    <w:abstractNumId w:val="38"/>
  </w:num>
  <w:num w:numId="168" w16cid:durableId="2093425672">
    <w:abstractNumId w:val="210"/>
  </w:num>
  <w:num w:numId="169" w16cid:durableId="119033829">
    <w:abstractNumId w:val="203"/>
  </w:num>
  <w:num w:numId="170" w16cid:durableId="673532445">
    <w:abstractNumId w:val="138"/>
  </w:num>
  <w:num w:numId="171" w16cid:durableId="248119896">
    <w:abstractNumId w:val="180"/>
  </w:num>
  <w:num w:numId="172" w16cid:durableId="1862283071">
    <w:abstractNumId w:val="118"/>
  </w:num>
  <w:num w:numId="173" w16cid:durableId="444036773">
    <w:abstractNumId w:val="140"/>
  </w:num>
  <w:num w:numId="174" w16cid:durableId="174149325">
    <w:abstractNumId w:val="144"/>
  </w:num>
  <w:num w:numId="175" w16cid:durableId="1691756840">
    <w:abstractNumId w:val="157"/>
  </w:num>
  <w:num w:numId="176" w16cid:durableId="947006147">
    <w:abstractNumId w:val="115"/>
  </w:num>
  <w:num w:numId="177" w16cid:durableId="296641431">
    <w:abstractNumId w:val="85"/>
  </w:num>
  <w:num w:numId="178" w16cid:durableId="112483622">
    <w:abstractNumId w:val="204"/>
  </w:num>
  <w:num w:numId="179" w16cid:durableId="309023979">
    <w:abstractNumId w:val="98"/>
  </w:num>
  <w:num w:numId="180" w16cid:durableId="785273411">
    <w:abstractNumId w:val="105"/>
  </w:num>
  <w:num w:numId="181" w16cid:durableId="1352605299">
    <w:abstractNumId w:val="70"/>
  </w:num>
  <w:num w:numId="182" w16cid:durableId="907766480">
    <w:abstractNumId w:val="192"/>
  </w:num>
  <w:num w:numId="183" w16cid:durableId="1298798387">
    <w:abstractNumId w:val="205"/>
  </w:num>
  <w:num w:numId="184" w16cid:durableId="1620601968">
    <w:abstractNumId w:val="132"/>
  </w:num>
  <w:num w:numId="185" w16cid:durableId="1351104932">
    <w:abstractNumId w:val="128"/>
  </w:num>
  <w:num w:numId="186" w16cid:durableId="1367483257">
    <w:abstractNumId w:val="55"/>
  </w:num>
  <w:num w:numId="187" w16cid:durableId="1998801215">
    <w:abstractNumId w:val="43"/>
  </w:num>
  <w:num w:numId="188" w16cid:durableId="364252464">
    <w:abstractNumId w:val="72"/>
  </w:num>
  <w:num w:numId="189" w16cid:durableId="186722308">
    <w:abstractNumId w:val="64"/>
  </w:num>
  <w:num w:numId="190" w16cid:durableId="362367157">
    <w:abstractNumId w:val="126"/>
  </w:num>
  <w:num w:numId="191" w16cid:durableId="724377122">
    <w:abstractNumId w:val="9"/>
  </w:num>
  <w:num w:numId="192" w16cid:durableId="1800800846">
    <w:abstractNumId w:val="51"/>
  </w:num>
  <w:num w:numId="193" w16cid:durableId="1357346407">
    <w:abstractNumId w:val="27"/>
  </w:num>
  <w:num w:numId="194" w16cid:durableId="664941725">
    <w:abstractNumId w:val="24"/>
  </w:num>
  <w:num w:numId="195" w16cid:durableId="1998531870">
    <w:abstractNumId w:val="108"/>
  </w:num>
  <w:num w:numId="196" w16cid:durableId="687831321">
    <w:abstractNumId w:val="219"/>
  </w:num>
  <w:num w:numId="197" w16cid:durableId="1200781374">
    <w:abstractNumId w:val="4"/>
  </w:num>
  <w:num w:numId="198" w16cid:durableId="828323468">
    <w:abstractNumId w:val="174"/>
  </w:num>
  <w:num w:numId="199" w16cid:durableId="1918400166">
    <w:abstractNumId w:val="133"/>
  </w:num>
  <w:num w:numId="200" w16cid:durableId="719520636">
    <w:abstractNumId w:val="148"/>
  </w:num>
  <w:num w:numId="201" w16cid:durableId="1797523371">
    <w:abstractNumId w:val="168"/>
  </w:num>
  <w:num w:numId="202" w16cid:durableId="1410543003">
    <w:abstractNumId w:val="3"/>
  </w:num>
  <w:num w:numId="203" w16cid:durableId="1456680541">
    <w:abstractNumId w:val="121"/>
  </w:num>
  <w:num w:numId="204" w16cid:durableId="2045983630">
    <w:abstractNumId w:val="84"/>
  </w:num>
  <w:num w:numId="205" w16cid:durableId="1026325403">
    <w:abstractNumId w:val="151"/>
  </w:num>
  <w:num w:numId="206" w16cid:durableId="1060637576">
    <w:abstractNumId w:val="143"/>
  </w:num>
  <w:num w:numId="207" w16cid:durableId="1332483760">
    <w:abstractNumId w:val="86"/>
  </w:num>
  <w:num w:numId="208" w16cid:durableId="369645237">
    <w:abstractNumId w:val="35"/>
  </w:num>
  <w:num w:numId="209" w16cid:durableId="1962027328">
    <w:abstractNumId w:val="80"/>
  </w:num>
  <w:num w:numId="210" w16cid:durableId="1488549474">
    <w:abstractNumId w:val="114"/>
  </w:num>
  <w:num w:numId="211" w16cid:durableId="51123668">
    <w:abstractNumId w:val="209"/>
  </w:num>
  <w:num w:numId="212" w16cid:durableId="368072036">
    <w:abstractNumId w:val="145"/>
  </w:num>
  <w:num w:numId="213" w16cid:durableId="6492556">
    <w:abstractNumId w:val="217"/>
  </w:num>
  <w:num w:numId="214" w16cid:durableId="1480808011">
    <w:abstractNumId w:val="163"/>
  </w:num>
  <w:num w:numId="215" w16cid:durableId="1504321991">
    <w:abstractNumId w:val="131"/>
  </w:num>
  <w:num w:numId="216" w16cid:durableId="2069456683">
    <w:abstractNumId w:val="5"/>
  </w:num>
  <w:num w:numId="217" w16cid:durableId="640622852">
    <w:abstractNumId w:val="56"/>
  </w:num>
  <w:num w:numId="218" w16cid:durableId="379129606">
    <w:abstractNumId w:val="77"/>
  </w:num>
  <w:num w:numId="219" w16cid:durableId="1927492237">
    <w:abstractNumId w:val="66"/>
  </w:num>
  <w:num w:numId="220" w16cid:durableId="1349287865">
    <w:abstractNumId w:val="12"/>
  </w:num>
  <w:num w:numId="221" w16cid:durableId="990524550">
    <w:abstractNumId w:val="26"/>
  </w:num>
  <w:num w:numId="222" w16cid:durableId="199001202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E3"/>
    <w:rsid w:val="00000F95"/>
    <w:rsid w:val="00004A01"/>
    <w:rsid w:val="000062C2"/>
    <w:rsid w:val="00011B79"/>
    <w:rsid w:val="00020AFF"/>
    <w:rsid w:val="00023996"/>
    <w:rsid w:val="00051F2A"/>
    <w:rsid w:val="000544BB"/>
    <w:rsid w:val="0005727F"/>
    <w:rsid w:val="0007227A"/>
    <w:rsid w:val="000C30B5"/>
    <w:rsid w:val="000E299E"/>
    <w:rsid w:val="00103FCE"/>
    <w:rsid w:val="00107517"/>
    <w:rsid w:val="00107522"/>
    <w:rsid w:val="00117BBB"/>
    <w:rsid w:val="001640F9"/>
    <w:rsid w:val="00193A26"/>
    <w:rsid w:val="001A548B"/>
    <w:rsid w:val="001D658E"/>
    <w:rsid w:val="001F77BA"/>
    <w:rsid w:val="00204467"/>
    <w:rsid w:val="00215C0D"/>
    <w:rsid w:val="00220D36"/>
    <w:rsid w:val="00220F4B"/>
    <w:rsid w:val="00266AC2"/>
    <w:rsid w:val="0027304C"/>
    <w:rsid w:val="002935CF"/>
    <w:rsid w:val="002B66A7"/>
    <w:rsid w:val="002C1701"/>
    <w:rsid w:val="002F5893"/>
    <w:rsid w:val="002F5D76"/>
    <w:rsid w:val="003142EB"/>
    <w:rsid w:val="00350F27"/>
    <w:rsid w:val="003602B1"/>
    <w:rsid w:val="0038550C"/>
    <w:rsid w:val="00390501"/>
    <w:rsid w:val="003B4A9C"/>
    <w:rsid w:val="003D5D1E"/>
    <w:rsid w:val="003D6B57"/>
    <w:rsid w:val="003E117C"/>
    <w:rsid w:val="003E5648"/>
    <w:rsid w:val="00400C4D"/>
    <w:rsid w:val="00403B71"/>
    <w:rsid w:val="00440E8A"/>
    <w:rsid w:val="004505C5"/>
    <w:rsid w:val="00454E7A"/>
    <w:rsid w:val="00475E8B"/>
    <w:rsid w:val="00480588"/>
    <w:rsid w:val="004B0A0B"/>
    <w:rsid w:val="004D1273"/>
    <w:rsid w:val="004D289A"/>
    <w:rsid w:val="004D51D9"/>
    <w:rsid w:val="0052589C"/>
    <w:rsid w:val="005309E0"/>
    <w:rsid w:val="00533113"/>
    <w:rsid w:val="00596908"/>
    <w:rsid w:val="005A0825"/>
    <w:rsid w:val="005C08F3"/>
    <w:rsid w:val="005C7423"/>
    <w:rsid w:val="005E4660"/>
    <w:rsid w:val="005E5968"/>
    <w:rsid w:val="005F5872"/>
    <w:rsid w:val="00622C4A"/>
    <w:rsid w:val="006346A7"/>
    <w:rsid w:val="0065032A"/>
    <w:rsid w:val="0065349A"/>
    <w:rsid w:val="006665D5"/>
    <w:rsid w:val="0067374D"/>
    <w:rsid w:val="00681D72"/>
    <w:rsid w:val="00682A2C"/>
    <w:rsid w:val="006A316F"/>
    <w:rsid w:val="006D3F2C"/>
    <w:rsid w:val="006E1B1F"/>
    <w:rsid w:val="007157D8"/>
    <w:rsid w:val="00720A73"/>
    <w:rsid w:val="00733596"/>
    <w:rsid w:val="00743F32"/>
    <w:rsid w:val="0076367A"/>
    <w:rsid w:val="00764421"/>
    <w:rsid w:val="00765A56"/>
    <w:rsid w:val="00775A4F"/>
    <w:rsid w:val="00780C30"/>
    <w:rsid w:val="00781891"/>
    <w:rsid w:val="00791C81"/>
    <w:rsid w:val="007B2DF6"/>
    <w:rsid w:val="007C0739"/>
    <w:rsid w:val="007D2FED"/>
    <w:rsid w:val="007D68E3"/>
    <w:rsid w:val="007E1AB6"/>
    <w:rsid w:val="008111A8"/>
    <w:rsid w:val="00823449"/>
    <w:rsid w:val="00842007"/>
    <w:rsid w:val="00870238"/>
    <w:rsid w:val="0087793C"/>
    <w:rsid w:val="008F1F73"/>
    <w:rsid w:val="009007DD"/>
    <w:rsid w:val="0092508D"/>
    <w:rsid w:val="00936187"/>
    <w:rsid w:val="00936B96"/>
    <w:rsid w:val="00937ABF"/>
    <w:rsid w:val="00950A19"/>
    <w:rsid w:val="009541E2"/>
    <w:rsid w:val="009B7A0A"/>
    <w:rsid w:val="009C12C3"/>
    <w:rsid w:val="009C494C"/>
    <w:rsid w:val="00A10FEF"/>
    <w:rsid w:val="00A33E33"/>
    <w:rsid w:val="00A41058"/>
    <w:rsid w:val="00A42242"/>
    <w:rsid w:val="00A53095"/>
    <w:rsid w:val="00A55C1C"/>
    <w:rsid w:val="00A650E6"/>
    <w:rsid w:val="00A651A8"/>
    <w:rsid w:val="00A91FC6"/>
    <w:rsid w:val="00AB404D"/>
    <w:rsid w:val="00AB5523"/>
    <w:rsid w:val="00AE17CF"/>
    <w:rsid w:val="00AF27C7"/>
    <w:rsid w:val="00B36B61"/>
    <w:rsid w:val="00B76E79"/>
    <w:rsid w:val="00B76EB0"/>
    <w:rsid w:val="00BA3C64"/>
    <w:rsid w:val="00BA4F5B"/>
    <w:rsid w:val="00BD0CFE"/>
    <w:rsid w:val="00BD3FAD"/>
    <w:rsid w:val="00BF1681"/>
    <w:rsid w:val="00C01251"/>
    <w:rsid w:val="00C01F28"/>
    <w:rsid w:val="00C9014E"/>
    <w:rsid w:val="00C92BA7"/>
    <w:rsid w:val="00CC12A6"/>
    <w:rsid w:val="00CE3396"/>
    <w:rsid w:val="00D00F1F"/>
    <w:rsid w:val="00D11922"/>
    <w:rsid w:val="00D24604"/>
    <w:rsid w:val="00D32A94"/>
    <w:rsid w:val="00D35AF0"/>
    <w:rsid w:val="00D4625C"/>
    <w:rsid w:val="00D5688F"/>
    <w:rsid w:val="00DB56C2"/>
    <w:rsid w:val="00DD6643"/>
    <w:rsid w:val="00E01EA8"/>
    <w:rsid w:val="00E743E0"/>
    <w:rsid w:val="00E77DB1"/>
    <w:rsid w:val="00E80E3E"/>
    <w:rsid w:val="00E865F7"/>
    <w:rsid w:val="00E91703"/>
    <w:rsid w:val="00EC1B12"/>
    <w:rsid w:val="00EF1AFF"/>
    <w:rsid w:val="00F1074C"/>
    <w:rsid w:val="00F10CD4"/>
    <w:rsid w:val="00F11E76"/>
    <w:rsid w:val="00F1604D"/>
    <w:rsid w:val="00F20A6A"/>
    <w:rsid w:val="00F26E77"/>
    <w:rsid w:val="00F35B85"/>
    <w:rsid w:val="00F41F15"/>
    <w:rsid w:val="00FB6FEA"/>
    <w:rsid w:val="00FC5BE4"/>
    <w:rsid w:val="00FC7A6F"/>
    <w:rsid w:val="00FD3562"/>
    <w:rsid w:val="00FF5130"/>
    <w:rsid w:val="00FF7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0970F"/>
  <w15:docId w15:val="{0CBB7A27-23E9-4734-A41F-8F3AA4DB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8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68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D68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68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68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6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8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68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68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68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68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6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8E3"/>
    <w:rPr>
      <w:rFonts w:eastAsiaTheme="majorEastAsia" w:cstheme="majorBidi"/>
      <w:color w:val="272727" w:themeColor="text1" w:themeTint="D8"/>
    </w:rPr>
  </w:style>
  <w:style w:type="paragraph" w:styleId="Title">
    <w:name w:val="Title"/>
    <w:basedOn w:val="Normal"/>
    <w:next w:val="Normal"/>
    <w:link w:val="TitleChar"/>
    <w:uiPriority w:val="10"/>
    <w:qFormat/>
    <w:rsid w:val="007D6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8E3"/>
    <w:pPr>
      <w:spacing w:before="160"/>
      <w:jc w:val="center"/>
    </w:pPr>
    <w:rPr>
      <w:i/>
      <w:iCs/>
      <w:color w:val="404040" w:themeColor="text1" w:themeTint="BF"/>
    </w:rPr>
  </w:style>
  <w:style w:type="character" w:customStyle="1" w:styleId="QuoteChar">
    <w:name w:val="Quote Char"/>
    <w:basedOn w:val="DefaultParagraphFont"/>
    <w:link w:val="Quote"/>
    <w:uiPriority w:val="29"/>
    <w:rsid w:val="007D68E3"/>
    <w:rPr>
      <w:i/>
      <w:iCs/>
      <w:color w:val="404040" w:themeColor="text1" w:themeTint="BF"/>
    </w:rPr>
  </w:style>
  <w:style w:type="paragraph" w:styleId="ListParagraph">
    <w:name w:val="List Paragraph"/>
    <w:basedOn w:val="Normal"/>
    <w:uiPriority w:val="34"/>
    <w:qFormat/>
    <w:rsid w:val="007D68E3"/>
    <w:pPr>
      <w:ind w:left="720"/>
      <w:contextualSpacing/>
    </w:pPr>
  </w:style>
  <w:style w:type="character" w:styleId="IntenseEmphasis">
    <w:name w:val="Intense Emphasis"/>
    <w:basedOn w:val="DefaultParagraphFont"/>
    <w:uiPriority w:val="21"/>
    <w:qFormat/>
    <w:rsid w:val="007D68E3"/>
    <w:rPr>
      <w:i/>
      <w:iCs/>
      <w:color w:val="2F5496" w:themeColor="accent1" w:themeShade="BF"/>
    </w:rPr>
  </w:style>
  <w:style w:type="paragraph" w:styleId="IntenseQuote">
    <w:name w:val="Intense Quote"/>
    <w:basedOn w:val="Normal"/>
    <w:next w:val="Normal"/>
    <w:link w:val="IntenseQuoteChar"/>
    <w:uiPriority w:val="30"/>
    <w:qFormat/>
    <w:rsid w:val="007D68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68E3"/>
    <w:rPr>
      <w:i/>
      <w:iCs/>
      <w:color w:val="2F5496" w:themeColor="accent1" w:themeShade="BF"/>
    </w:rPr>
  </w:style>
  <w:style w:type="character" w:styleId="IntenseReference">
    <w:name w:val="Intense Reference"/>
    <w:basedOn w:val="DefaultParagraphFont"/>
    <w:uiPriority w:val="32"/>
    <w:qFormat/>
    <w:rsid w:val="007D68E3"/>
    <w:rPr>
      <w:b/>
      <w:bCs/>
      <w:smallCaps/>
      <w:color w:val="2F5496" w:themeColor="accent1" w:themeShade="BF"/>
      <w:spacing w:val="5"/>
    </w:rPr>
  </w:style>
  <w:style w:type="table" w:styleId="TableGrid">
    <w:name w:val="Table Grid"/>
    <w:basedOn w:val="TableNormal"/>
    <w:uiPriority w:val="39"/>
    <w:rsid w:val="007D6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157D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8550C"/>
    <w:rPr>
      <w:i/>
      <w:iCs/>
    </w:rPr>
  </w:style>
  <w:style w:type="character" w:styleId="Hyperlink">
    <w:name w:val="Hyperlink"/>
    <w:basedOn w:val="DefaultParagraphFont"/>
    <w:uiPriority w:val="99"/>
    <w:unhideWhenUsed/>
    <w:rsid w:val="00DB56C2"/>
    <w:rPr>
      <w:color w:val="0563C1" w:themeColor="hyperlink"/>
      <w:u w:val="single"/>
    </w:rPr>
  </w:style>
  <w:style w:type="character" w:customStyle="1" w:styleId="UnresolvedMention1">
    <w:name w:val="Unresolved Mention1"/>
    <w:basedOn w:val="DefaultParagraphFont"/>
    <w:uiPriority w:val="99"/>
    <w:semiHidden/>
    <w:unhideWhenUsed/>
    <w:rsid w:val="00DB56C2"/>
    <w:rPr>
      <w:color w:val="605E5C"/>
      <w:shd w:val="clear" w:color="auto" w:fill="E1DFDD"/>
    </w:rPr>
  </w:style>
  <w:style w:type="character" w:styleId="Strong">
    <w:name w:val="Strong"/>
    <w:basedOn w:val="DefaultParagraphFont"/>
    <w:uiPriority w:val="22"/>
    <w:qFormat/>
    <w:rsid w:val="0087793C"/>
    <w:rPr>
      <w:b/>
      <w:bCs/>
    </w:rPr>
  </w:style>
  <w:style w:type="character" w:styleId="CommentReference">
    <w:name w:val="annotation reference"/>
    <w:basedOn w:val="DefaultParagraphFont"/>
    <w:uiPriority w:val="99"/>
    <w:semiHidden/>
    <w:unhideWhenUsed/>
    <w:rsid w:val="00F20A6A"/>
    <w:rPr>
      <w:sz w:val="16"/>
      <w:szCs w:val="16"/>
    </w:rPr>
  </w:style>
  <w:style w:type="paragraph" w:styleId="CommentText">
    <w:name w:val="annotation text"/>
    <w:basedOn w:val="Normal"/>
    <w:link w:val="CommentTextChar"/>
    <w:uiPriority w:val="99"/>
    <w:unhideWhenUsed/>
    <w:rsid w:val="00F20A6A"/>
    <w:pPr>
      <w:spacing w:line="240" w:lineRule="auto"/>
    </w:pPr>
    <w:rPr>
      <w:sz w:val="20"/>
      <w:szCs w:val="20"/>
    </w:rPr>
  </w:style>
  <w:style w:type="character" w:customStyle="1" w:styleId="CommentTextChar">
    <w:name w:val="Comment Text Char"/>
    <w:basedOn w:val="DefaultParagraphFont"/>
    <w:link w:val="CommentText"/>
    <w:uiPriority w:val="99"/>
    <w:rsid w:val="00F20A6A"/>
    <w:rPr>
      <w:sz w:val="20"/>
      <w:szCs w:val="20"/>
    </w:rPr>
  </w:style>
  <w:style w:type="paragraph" w:styleId="CommentSubject">
    <w:name w:val="annotation subject"/>
    <w:basedOn w:val="CommentText"/>
    <w:next w:val="CommentText"/>
    <w:link w:val="CommentSubjectChar"/>
    <w:uiPriority w:val="99"/>
    <w:semiHidden/>
    <w:unhideWhenUsed/>
    <w:rsid w:val="00F20A6A"/>
    <w:rPr>
      <w:b/>
      <w:bCs/>
    </w:rPr>
  </w:style>
  <w:style w:type="character" w:customStyle="1" w:styleId="CommentSubjectChar">
    <w:name w:val="Comment Subject Char"/>
    <w:basedOn w:val="CommentTextChar"/>
    <w:link w:val="CommentSubject"/>
    <w:uiPriority w:val="99"/>
    <w:semiHidden/>
    <w:rsid w:val="00F20A6A"/>
    <w:rPr>
      <w:b/>
      <w:bCs/>
      <w:sz w:val="20"/>
      <w:szCs w:val="20"/>
    </w:rPr>
  </w:style>
  <w:style w:type="character" w:customStyle="1" w:styleId="ms-1">
    <w:name w:val="ms-1"/>
    <w:basedOn w:val="DefaultParagraphFont"/>
    <w:rsid w:val="006A316F"/>
  </w:style>
  <w:style w:type="character" w:customStyle="1" w:styleId="max-w-15ch">
    <w:name w:val="max-w-[15ch]"/>
    <w:basedOn w:val="DefaultParagraphFont"/>
    <w:rsid w:val="006A3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24256/ideas.v12i2.4527" TargetMode="External"/><Relationship Id="rId18" Type="http://schemas.openxmlformats.org/officeDocument/2006/relationships/hyperlink" Target="https://doi.org/10.1080/02564718.2019.161407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hyperlink" Target="https://doi.org/10.2979/reseafrilite.49.3.01" TargetMode="External"/><Relationship Id="rId17" Type="http://schemas.openxmlformats.org/officeDocument/2006/relationships/hyperlink" Target="https://doi.org/10.5296/ijl.v6i1.4824" TargetMode="External"/><Relationship Id="rId2" Type="http://schemas.openxmlformats.org/officeDocument/2006/relationships/styles" Target="styles.xml"/><Relationship Id="rId16" Type="http://schemas.openxmlformats.org/officeDocument/2006/relationships/hyperlink" Target="https://doi.org/10.32996/ijllt.2022.5.6.5" TargetMode="External"/><Relationship Id="rId20" Type="http://schemas.openxmlformats.org/officeDocument/2006/relationships/hyperlink" Target="https://doi.org/10.2991/icoelt-18.2019.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3092/lo.37.1253" TargetMode="External"/><Relationship Id="rId5" Type="http://schemas.openxmlformats.org/officeDocument/2006/relationships/footnotes" Target="footnotes.xml"/><Relationship Id="rId15" Type="http://schemas.openxmlformats.org/officeDocument/2006/relationships/hyperlink" Target="https://docta.ucm.es/entities/publication/21b4aaef-2f37-4d46-af6f-a0b5c05ce76b?utm_source=chatgpt.com" TargetMode="External"/><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hyperlink" Target="https://doi.org/10.1080/09544169508717861"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hdl.handle.net/20.500.14352/19918"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30</Pages>
  <Words>7886</Words>
  <Characters>44953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ZES</dc:creator>
  <cp:keywords/>
  <dc:description/>
  <cp:lastModifiedBy>hp</cp:lastModifiedBy>
  <cp:revision>3</cp:revision>
  <dcterms:created xsi:type="dcterms:W3CDTF">2026-04-28T15:12:00Z</dcterms:created>
  <dcterms:modified xsi:type="dcterms:W3CDTF">2026-05-05T14:14:00Z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b7d53103-4a27-44c0-a476-ae084aa57464</vt:lpwstr>
  </property>
</Properties>
</file>