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932" w:rsidRPr="000A55F1" w:rsidRDefault="00297587">
      <w:pPr>
        <w:rPr>
          <w:rFonts w:ascii="Times New Roman" w:hAnsi="Times New Roman" w:cs="Times New Roman"/>
          <w:b/>
          <w:sz w:val="24"/>
          <w:szCs w:val="24"/>
        </w:rPr>
      </w:pPr>
      <w:r w:rsidRPr="000A55F1">
        <w:rPr>
          <w:rFonts w:ascii="Times New Roman" w:hAnsi="Times New Roman" w:cs="Times New Roman"/>
          <w:b/>
          <w:sz w:val="24"/>
          <w:szCs w:val="24"/>
        </w:rPr>
        <w:t xml:space="preserve">Review- </w:t>
      </w:r>
      <w:proofErr w:type="spellStart"/>
      <w:r w:rsidRPr="000A55F1">
        <w:rPr>
          <w:rFonts w:ascii="Times New Roman" w:hAnsi="Times New Roman" w:cs="Times New Roman"/>
          <w:b/>
          <w:sz w:val="24"/>
          <w:szCs w:val="24"/>
        </w:rPr>
        <w:t>Relativization</w:t>
      </w:r>
      <w:proofErr w:type="spellEnd"/>
      <w:r w:rsidRPr="000A55F1">
        <w:rPr>
          <w:rFonts w:ascii="Times New Roman" w:hAnsi="Times New Roman" w:cs="Times New Roman"/>
          <w:b/>
          <w:sz w:val="24"/>
          <w:szCs w:val="24"/>
        </w:rPr>
        <w:t xml:space="preserve"> strategies in </w:t>
      </w:r>
      <w:proofErr w:type="spellStart"/>
      <w:r w:rsidRPr="000A55F1">
        <w:rPr>
          <w:rFonts w:ascii="Times New Roman" w:hAnsi="Times New Roman" w:cs="Times New Roman"/>
          <w:b/>
          <w:sz w:val="24"/>
          <w:szCs w:val="24"/>
        </w:rPr>
        <w:t>Sɩsaalɩ</w:t>
      </w:r>
      <w:proofErr w:type="spellEnd"/>
      <w:r w:rsidRPr="000A55F1">
        <w:rPr>
          <w:rFonts w:ascii="Times New Roman" w:hAnsi="Times New Roman" w:cs="Times New Roman"/>
          <w:b/>
          <w:sz w:val="24"/>
          <w:szCs w:val="24"/>
        </w:rPr>
        <w:t>: A descriptive account</w:t>
      </w:r>
    </w:p>
    <w:p w:rsidR="00297587" w:rsidRPr="003C5BBB" w:rsidRDefault="001F6387" w:rsidP="00825A03">
      <w:pPr>
        <w:jc w:val="both"/>
        <w:rPr>
          <w:rFonts w:ascii="Times New Roman" w:hAnsi="Times New Roman" w:cs="Times New Roman"/>
          <w:sz w:val="24"/>
          <w:szCs w:val="24"/>
        </w:rPr>
      </w:pPr>
      <w:r w:rsidRPr="003C5BBB">
        <w:rPr>
          <w:rFonts w:ascii="Times New Roman" w:hAnsi="Times New Roman" w:cs="Times New Roman"/>
          <w:sz w:val="24"/>
          <w:szCs w:val="24"/>
        </w:rPr>
        <w:t>This paper attempts to provide a descriptive account of</w:t>
      </w:r>
      <w:r w:rsidR="00297587" w:rsidRPr="003C5BBB">
        <w:rPr>
          <w:rFonts w:ascii="Times New Roman" w:hAnsi="Times New Roman" w:cs="Times New Roman"/>
          <w:sz w:val="24"/>
          <w:szCs w:val="24"/>
        </w:rPr>
        <w:t xml:space="preserve"> the structure and ty</w:t>
      </w:r>
      <w:r w:rsidR="00B4791E" w:rsidRPr="003C5BBB">
        <w:rPr>
          <w:rFonts w:ascii="Times New Roman" w:hAnsi="Times New Roman" w:cs="Times New Roman"/>
          <w:sz w:val="24"/>
          <w:szCs w:val="24"/>
        </w:rPr>
        <w:t>pology of relative clauses</w:t>
      </w:r>
      <w:r w:rsidR="00297587" w:rsidRPr="003C5BBB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297587" w:rsidRPr="003C5BBB">
        <w:rPr>
          <w:rFonts w:ascii="Times New Roman" w:hAnsi="Times New Roman" w:cs="Times New Roman"/>
          <w:sz w:val="24"/>
          <w:szCs w:val="24"/>
        </w:rPr>
        <w:t>Sɩsaalɩ</w:t>
      </w:r>
      <w:proofErr w:type="spellEnd"/>
      <w:r w:rsidR="00297587" w:rsidRPr="003C5BBB">
        <w:rPr>
          <w:rFonts w:ascii="Times New Roman" w:hAnsi="Times New Roman" w:cs="Times New Roman"/>
          <w:sz w:val="24"/>
          <w:szCs w:val="24"/>
        </w:rPr>
        <w:t>, a</w:t>
      </w:r>
      <w:r w:rsidR="00B4791E" w:rsidRPr="003C5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791E" w:rsidRPr="003C5BBB">
        <w:rPr>
          <w:rFonts w:ascii="Times New Roman" w:hAnsi="Times New Roman" w:cs="Times New Roman"/>
          <w:sz w:val="24"/>
          <w:szCs w:val="24"/>
        </w:rPr>
        <w:t>Gur</w:t>
      </w:r>
      <w:proofErr w:type="spellEnd"/>
      <w:r w:rsidR="00B4791E" w:rsidRPr="003C5BBB">
        <w:rPr>
          <w:rFonts w:ascii="Times New Roman" w:hAnsi="Times New Roman" w:cs="Times New Roman"/>
          <w:sz w:val="24"/>
          <w:szCs w:val="24"/>
        </w:rPr>
        <w:t>/</w:t>
      </w:r>
      <w:r w:rsidR="00297587" w:rsidRPr="003C5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97587" w:rsidRPr="003C5BBB">
        <w:rPr>
          <w:rFonts w:ascii="Times New Roman" w:hAnsi="Times New Roman" w:cs="Times New Roman"/>
          <w:sz w:val="24"/>
          <w:szCs w:val="24"/>
        </w:rPr>
        <w:t>Mabia</w:t>
      </w:r>
      <w:proofErr w:type="spellEnd"/>
      <w:r w:rsidR="00297587" w:rsidRPr="003C5BBB">
        <w:rPr>
          <w:rFonts w:ascii="Times New Roman" w:hAnsi="Times New Roman" w:cs="Times New Roman"/>
          <w:sz w:val="24"/>
          <w:szCs w:val="24"/>
        </w:rPr>
        <w:t xml:space="preserve"> language spoken in Ghana. The paper is a valuable contribution to our knowledge of </w:t>
      </w:r>
      <w:proofErr w:type="spellStart"/>
      <w:r w:rsidR="00297587" w:rsidRPr="003C5BBB">
        <w:rPr>
          <w:rFonts w:ascii="Times New Roman" w:hAnsi="Times New Roman" w:cs="Times New Roman"/>
          <w:sz w:val="24"/>
          <w:szCs w:val="24"/>
        </w:rPr>
        <w:t>Gur</w:t>
      </w:r>
      <w:proofErr w:type="spellEnd"/>
      <w:r w:rsidR="00297587" w:rsidRPr="003C5BBB">
        <w:rPr>
          <w:rFonts w:ascii="Times New Roman" w:hAnsi="Times New Roman" w:cs="Times New Roman"/>
          <w:sz w:val="24"/>
          <w:szCs w:val="24"/>
        </w:rPr>
        <w:t xml:space="preserve"> /</w:t>
      </w:r>
      <w:proofErr w:type="spellStart"/>
      <w:r w:rsidR="00297587" w:rsidRPr="003C5BBB">
        <w:rPr>
          <w:rFonts w:ascii="Times New Roman" w:hAnsi="Times New Roman" w:cs="Times New Roman"/>
          <w:sz w:val="24"/>
          <w:szCs w:val="24"/>
        </w:rPr>
        <w:t>Mabia</w:t>
      </w:r>
      <w:proofErr w:type="spellEnd"/>
      <w:r w:rsidR="00297587" w:rsidRPr="003C5BBB">
        <w:rPr>
          <w:rFonts w:ascii="Times New Roman" w:hAnsi="Times New Roman" w:cs="Times New Roman"/>
          <w:sz w:val="24"/>
          <w:szCs w:val="24"/>
        </w:rPr>
        <w:t xml:space="preserve"> languages in general, and </w:t>
      </w:r>
      <w:proofErr w:type="spellStart"/>
      <w:r w:rsidR="00297587" w:rsidRPr="003C5BBB">
        <w:rPr>
          <w:rFonts w:ascii="Times New Roman" w:hAnsi="Times New Roman" w:cs="Times New Roman"/>
          <w:sz w:val="24"/>
          <w:szCs w:val="24"/>
        </w:rPr>
        <w:t>Sisaali</w:t>
      </w:r>
      <w:proofErr w:type="spellEnd"/>
      <w:r w:rsidR="00297587" w:rsidRPr="003C5BBB">
        <w:rPr>
          <w:rFonts w:ascii="Times New Roman" w:hAnsi="Times New Roman" w:cs="Times New Roman"/>
          <w:sz w:val="24"/>
          <w:szCs w:val="24"/>
        </w:rPr>
        <w:t xml:space="preserve"> in particular. </w:t>
      </w:r>
      <w:r w:rsidR="00DB1C37" w:rsidRPr="003C5BBB">
        <w:rPr>
          <w:rFonts w:ascii="Times New Roman" w:hAnsi="Times New Roman" w:cs="Times New Roman"/>
          <w:sz w:val="24"/>
          <w:szCs w:val="24"/>
        </w:rPr>
        <w:t xml:space="preserve">Although there are research on the </w:t>
      </w:r>
      <w:proofErr w:type="spellStart"/>
      <w:r w:rsidR="00DB1C37" w:rsidRPr="003C5BBB">
        <w:rPr>
          <w:rFonts w:ascii="Times New Roman" w:hAnsi="Times New Roman" w:cs="Times New Roman"/>
          <w:sz w:val="24"/>
          <w:szCs w:val="24"/>
        </w:rPr>
        <w:t>relativization</w:t>
      </w:r>
      <w:proofErr w:type="spellEnd"/>
      <w:r w:rsidR="00DB1C37" w:rsidRPr="003C5BB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DB1C37" w:rsidRPr="003C5BBB">
        <w:rPr>
          <w:rFonts w:ascii="Times New Roman" w:hAnsi="Times New Roman" w:cs="Times New Roman"/>
          <w:sz w:val="24"/>
          <w:szCs w:val="24"/>
        </w:rPr>
        <w:t>Mabia</w:t>
      </w:r>
      <w:proofErr w:type="spellEnd"/>
      <w:r w:rsidR="00DB1C37" w:rsidRPr="003C5BBB">
        <w:rPr>
          <w:rFonts w:ascii="Times New Roman" w:hAnsi="Times New Roman" w:cs="Times New Roman"/>
          <w:sz w:val="24"/>
          <w:szCs w:val="24"/>
        </w:rPr>
        <w:t xml:space="preserve"> languages, there </w:t>
      </w:r>
      <w:r w:rsidR="00B4791E" w:rsidRPr="003C5BBB">
        <w:rPr>
          <w:rFonts w:ascii="Times New Roman" w:hAnsi="Times New Roman" w:cs="Times New Roman"/>
          <w:sz w:val="24"/>
          <w:szCs w:val="24"/>
        </w:rPr>
        <w:t xml:space="preserve">is </w:t>
      </w:r>
      <w:r w:rsidR="00DB1C37" w:rsidRPr="003C5BBB">
        <w:rPr>
          <w:rFonts w:ascii="Times New Roman" w:hAnsi="Times New Roman" w:cs="Times New Roman"/>
          <w:sz w:val="24"/>
          <w:szCs w:val="24"/>
        </w:rPr>
        <w:t xml:space="preserve">no original work published on </w:t>
      </w:r>
      <w:proofErr w:type="spellStart"/>
      <w:r w:rsidR="00DB1C37" w:rsidRPr="003C5BBB">
        <w:rPr>
          <w:rFonts w:ascii="Times New Roman" w:hAnsi="Times New Roman" w:cs="Times New Roman"/>
          <w:sz w:val="24"/>
          <w:szCs w:val="24"/>
        </w:rPr>
        <w:t>Sisaali</w:t>
      </w:r>
      <w:proofErr w:type="spellEnd"/>
      <w:r w:rsidR="00DB1C37" w:rsidRPr="003C5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B1C37" w:rsidRPr="003C5BBB">
        <w:rPr>
          <w:rFonts w:ascii="Times New Roman" w:hAnsi="Times New Roman" w:cs="Times New Roman"/>
          <w:sz w:val="24"/>
          <w:szCs w:val="24"/>
        </w:rPr>
        <w:t>relativization</w:t>
      </w:r>
      <w:proofErr w:type="spellEnd"/>
      <w:r w:rsidR="00DB1C37" w:rsidRPr="003C5BBB">
        <w:rPr>
          <w:rFonts w:ascii="Times New Roman" w:hAnsi="Times New Roman" w:cs="Times New Roman"/>
          <w:sz w:val="24"/>
          <w:szCs w:val="24"/>
        </w:rPr>
        <w:t>. This paper therefore fills the gap.</w:t>
      </w:r>
    </w:p>
    <w:p w:rsidR="00297587" w:rsidRPr="003C5BBB" w:rsidRDefault="00B4791E">
      <w:pPr>
        <w:rPr>
          <w:rFonts w:ascii="Times New Roman" w:hAnsi="Times New Roman" w:cs="Times New Roman"/>
          <w:sz w:val="24"/>
          <w:szCs w:val="24"/>
        </w:rPr>
      </w:pPr>
      <w:r w:rsidRPr="003C5BBB">
        <w:rPr>
          <w:rFonts w:ascii="Times New Roman" w:hAnsi="Times New Roman" w:cs="Times New Roman"/>
          <w:sz w:val="24"/>
          <w:szCs w:val="24"/>
        </w:rPr>
        <w:t xml:space="preserve">That said, </w:t>
      </w:r>
      <w:r w:rsidR="00297587" w:rsidRPr="003C5BBB">
        <w:rPr>
          <w:rFonts w:ascii="Times New Roman" w:hAnsi="Times New Roman" w:cs="Times New Roman"/>
          <w:sz w:val="24"/>
          <w:szCs w:val="24"/>
        </w:rPr>
        <w:t>the paper is not ready for publication, and needs a sound an</w:t>
      </w:r>
      <w:r w:rsidR="00825A03" w:rsidRPr="003C5BBB">
        <w:rPr>
          <w:rFonts w:ascii="Times New Roman" w:hAnsi="Times New Roman" w:cs="Times New Roman"/>
          <w:sz w:val="24"/>
          <w:szCs w:val="24"/>
        </w:rPr>
        <w:t>d systematic revi</w:t>
      </w:r>
      <w:r w:rsidR="000E76B7" w:rsidRPr="003C5BBB">
        <w:rPr>
          <w:rFonts w:ascii="Times New Roman" w:hAnsi="Times New Roman" w:cs="Times New Roman"/>
          <w:sz w:val="24"/>
          <w:szCs w:val="24"/>
        </w:rPr>
        <w:t>sion</w:t>
      </w:r>
      <w:r w:rsidRPr="003C5BBB">
        <w:rPr>
          <w:rFonts w:ascii="Times New Roman" w:hAnsi="Times New Roman" w:cs="Times New Roman"/>
          <w:sz w:val="24"/>
          <w:szCs w:val="24"/>
        </w:rPr>
        <w:t xml:space="preserve">. I have offered </w:t>
      </w:r>
      <w:r w:rsidR="00825A03" w:rsidRPr="003C5BBB">
        <w:rPr>
          <w:rFonts w:ascii="Times New Roman" w:hAnsi="Times New Roman" w:cs="Times New Roman"/>
          <w:sz w:val="24"/>
          <w:szCs w:val="24"/>
        </w:rPr>
        <w:t>several</w:t>
      </w:r>
      <w:r w:rsidR="000E76B7" w:rsidRPr="003C5BBB">
        <w:rPr>
          <w:rFonts w:ascii="Times New Roman" w:hAnsi="Times New Roman" w:cs="Times New Roman"/>
          <w:sz w:val="24"/>
          <w:szCs w:val="24"/>
        </w:rPr>
        <w:t xml:space="preserve"> </w:t>
      </w:r>
      <w:r w:rsidRPr="003C5BBB">
        <w:rPr>
          <w:rFonts w:ascii="Times New Roman" w:hAnsi="Times New Roman" w:cs="Times New Roman"/>
          <w:sz w:val="24"/>
          <w:szCs w:val="24"/>
        </w:rPr>
        <w:t>comments in th</w:t>
      </w:r>
      <w:r w:rsidR="00825A03" w:rsidRPr="003C5BBB">
        <w:rPr>
          <w:rFonts w:ascii="Times New Roman" w:hAnsi="Times New Roman" w:cs="Times New Roman"/>
          <w:sz w:val="24"/>
          <w:szCs w:val="24"/>
        </w:rPr>
        <w:t>e</w:t>
      </w:r>
      <w:r w:rsidR="000E76B7" w:rsidRPr="003C5BBB">
        <w:rPr>
          <w:rFonts w:ascii="Times New Roman" w:hAnsi="Times New Roman" w:cs="Times New Roman"/>
          <w:sz w:val="24"/>
          <w:szCs w:val="24"/>
        </w:rPr>
        <w:t xml:space="preserve"> work. The </w:t>
      </w:r>
      <w:r w:rsidR="000A55F1">
        <w:rPr>
          <w:rFonts w:ascii="Times New Roman" w:hAnsi="Times New Roman" w:cs="Times New Roman"/>
          <w:sz w:val="24"/>
          <w:szCs w:val="24"/>
        </w:rPr>
        <w:t xml:space="preserve">author (s) </w:t>
      </w:r>
      <w:r w:rsidR="000E76B7" w:rsidRPr="003C5BBB">
        <w:rPr>
          <w:rFonts w:ascii="Times New Roman" w:hAnsi="Times New Roman" w:cs="Times New Roman"/>
          <w:sz w:val="24"/>
          <w:szCs w:val="24"/>
        </w:rPr>
        <w:t xml:space="preserve">needs to address </w:t>
      </w:r>
      <w:r w:rsidR="000A55F1">
        <w:rPr>
          <w:rFonts w:ascii="Times New Roman" w:hAnsi="Times New Roman" w:cs="Times New Roman"/>
          <w:sz w:val="24"/>
          <w:szCs w:val="24"/>
        </w:rPr>
        <w:t>them.</w:t>
      </w:r>
    </w:p>
    <w:p w:rsidR="00825A03" w:rsidRPr="003C5BBB" w:rsidRDefault="00825A03" w:rsidP="00825A03">
      <w:pPr>
        <w:jc w:val="both"/>
        <w:rPr>
          <w:rFonts w:ascii="Times New Roman" w:hAnsi="Times New Roman" w:cs="Times New Roman"/>
          <w:sz w:val="24"/>
          <w:szCs w:val="24"/>
        </w:rPr>
      </w:pPr>
      <w:r w:rsidRPr="003C5BBB">
        <w:rPr>
          <w:rFonts w:ascii="Times New Roman" w:hAnsi="Times New Roman" w:cs="Times New Roman"/>
          <w:sz w:val="24"/>
          <w:szCs w:val="24"/>
        </w:rPr>
        <w:t>The introduction</w:t>
      </w:r>
      <w:r w:rsidR="00B4791E" w:rsidRPr="003C5BBB">
        <w:rPr>
          <w:rFonts w:ascii="Times New Roman" w:hAnsi="Times New Roman" w:cs="Times New Roman"/>
          <w:sz w:val="24"/>
          <w:szCs w:val="24"/>
        </w:rPr>
        <w:t xml:space="preserve"> needs to be re-written</w:t>
      </w:r>
      <w:r w:rsidRPr="003C5BBB">
        <w:rPr>
          <w:rFonts w:ascii="Times New Roman" w:hAnsi="Times New Roman" w:cs="Times New Roman"/>
          <w:sz w:val="24"/>
          <w:szCs w:val="24"/>
        </w:rPr>
        <w:t>. The author should start with a background on the subject matter (</w:t>
      </w:r>
      <w:proofErr w:type="spellStart"/>
      <w:r w:rsidRPr="003C5BBB">
        <w:rPr>
          <w:rFonts w:ascii="Times New Roman" w:hAnsi="Times New Roman" w:cs="Times New Roman"/>
          <w:sz w:val="24"/>
          <w:szCs w:val="24"/>
        </w:rPr>
        <w:t>relativization</w:t>
      </w:r>
      <w:proofErr w:type="spellEnd"/>
      <w:r w:rsidRPr="003C5BBB">
        <w:rPr>
          <w:rFonts w:ascii="Times New Roman" w:hAnsi="Times New Roman" w:cs="Times New Roman"/>
          <w:sz w:val="24"/>
          <w:szCs w:val="24"/>
        </w:rPr>
        <w:t>) and situate it in context of literature by discussing few works on the s</w:t>
      </w:r>
      <w:r w:rsidR="000E76B7" w:rsidRPr="003C5BBB">
        <w:rPr>
          <w:rFonts w:ascii="Times New Roman" w:hAnsi="Times New Roman" w:cs="Times New Roman"/>
          <w:sz w:val="24"/>
          <w:szCs w:val="24"/>
        </w:rPr>
        <w:t xml:space="preserve">ubject of the paper. The author(s) </w:t>
      </w:r>
      <w:r w:rsidRPr="003C5BBB">
        <w:rPr>
          <w:rFonts w:ascii="Times New Roman" w:hAnsi="Times New Roman" w:cs="Times New Roman"/>
          <w:sz w:val="24"/>
          <w:szCs w:val="24"/>
        </w:rPr>
        <w:t xml:space="preserve">can collapse section 2 and place it under the introduction section. Then, consider the gap, and discuss the objective and contribution of your work. The author should create a separate section and provide the information of the language (dialects, some linguistic features (basic word order, including tense and aspect marking), </w:t>
      </w:r>
      <w:r w:rsidR="000E76B7" w:rsidRPr="003C5BBB">
        <w:rPr>
          <w:rFonts w:ascii="Times New Roman" w:hAnsi="Times New Roman" w:cs="Times New Roman"/>
          <w:sz w:val="24"/>
          <w:szCs w:val="24"/>
        </w:rPr>
        <w:t xml:space="preserve">research attention in </w:t>
      </w:r>
      <w:proofErr w:type="spellStart"/>
      <w:r w:rsidR="000E76B7" w:rsidRPr="003C5BBB">
        <w:rPr>
          <w:rFonts w:ascii="Times New Roman" w:hAnsi="Times New Roman" w:cs="Times New Roman"/>
          <w:sz w:val="24"/>
          <w:szCs w:val="24"/>
        </w:rPr>
        <w:t>Sisaali</w:t>
      </w:r>
      <w:proofErr w:type="spellEnd"/>
      <w:r w:rsidR="000E76B7" w:rsidRPr="003C5BBB">
        <w:rPr>
          <w:rFonts w:ascii="Times New Roman" w:hAnsi="Times New Roman" w:cs="Times New Roman"/>
          <w:sz w:val="24"/>
          <w:szCs w:val="24"/>
        </w:rPr>
        <w:t xml:space="preserve"> </w:t>
      </w:r>
      <w:r w:rsidRPr="003C5BBB">
        <w:rPr>
          <w:rFonts w:ascii="Times New Roman" w:hAnsi="Times New Roman" w:cs="Times New Roman"/>
          <w:sz w:val="24"/>
          <w:szCs w:val="24"/>
        </w:rPr>
        <w:t>and data collection/sources.</w:t>
      </w:r>
    </w:p>
    <w:p w:rsidR="0053707E" w:rsidRPr="003C5BBB" w:rsidRDefault="0053707E" w:rsidP="00BC59F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C5BBB">
        <w:rPr>
          <w:rFonts w:ascii="Times New Roman" w:hAnsi="Times New Roman" w:cs="Times New Roman"/>
          <w:b/>
          <w:sz w:val="24"/>
          <w:szCs w:val="24"/>
        </w:rPr>
        <w:t>Literature</w:t>
      </w:r>
    </w:p>
    <w:p w:rsidR="00BC59F2" w:rsidRPr="003C5BBB" w:rsidRDefault="00BC59F2" w:rsidP="00BC59F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5BBB">
        <w:rPr>
          <w:rFonts w:ascii="Times New Roman" w:hAnsi="Times New Roman" w:cs="Times New Roman"/>
          <w:sz w:val="24"/>
          <w:szCs w:val="24"/>
        </w:rPr>
        <w:t>Sisaali</w:t>
      </w:r>
      <w:proofErr w:type="spellEnd"/>
      <w:r w:rsidRPr="003C5BBB">
        <w:rPr>
          <w:rFonts w:ascii="Times New Roman" w:hAnsi="Times New Roman" w:cs="Times New Roman"/>
          <w:sz w:val="24"/>
          <w:szCs w:val="24"/>
        </w:rPr>
        <w:t xml:space="preserve"> seems to an under-documented language. Despite that it has received some attention in the linguistic research and it important to incorporate some of them in this work. Failing to cite and/or discuss some of the relevant literature that exists not only does a disservice to the language and the limited research that has been carried out in its name, but also results in a thinner and less informed description than could be otherwise achieved. Here are some works:</w:t>
      </w:r>
    </w:p>
    <w:p w:rsidR="00BC59F2" w:rsidRPr="003C5BBB" w:rsidRDefault="00BC59F2" w:rsidP="00BC59F2">
      <w:pPr>
        <w:jc w:val="both"/>
        <w:rPr>
          <w:rFonts w:ascii="Times New Roman" w:hAnsi="Times New Roman" w:cs="Times New Roman"/>
          <w:sz w:val="24"/>
          <w:szCs w:val="24"/>
        </w:rPr>
      </w:pPr>
      <w:r w:rsidRPr="003C5BB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C5BBB">
        <w:rPr>
          <w:rFonts w:ascii="Times New Roman" w:hAnsi="Times New Roman" w:cs="Times New Roman"/>
          <w:sz w:val="24"/>
          <w:szCs w:val="24"/>
        </w:rPr>
        <w:t>G</w:t>
      </w:r>
      <w:r w:rsidR="0053707E" w:rsidRPr="003C5BBB">
        <w:rPr>
          <w:rFonts w:ascii="Times New Roman" w:hAnsi="Times New Roman" w:cs="Times New Roman"/>
          <w:sz w:val="24"/>
          <w:szCs w:val="24"/>
        </w:rPr>
        <w:t>ariba</w:t>
      </w:r>
      <w:proofErr w:type="spellEnd"/>
      <w:r w:rsidR="0053707E" w:rsidRPr="003C5BB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53707E" w:rsidRPr="003C5BBB">
        <w:rPr>
          <w:rFonts w:ascii="Times New Roman" w:hAnsi="Times New Roman" w:cs="Times New Roman"/>
          <w:sz w:val="24"/>
          <w:szCs w:val="24"/>
        </w:rPr>
        <w:t>B.</w:t>
      </w:r>
      <w:r w:rsidRPr="003C5BB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3C5BBB">
        <w:rPr>
          <w:rFonts w:ascii="Times New Roman" w:hAnsi="Times New Roman" w:cs="Times New Roman"/>
          <w:sz w:val="24"/>
          <w:szCs w:val="24"/>
        </w:rPr>
        <w:t xml:space="preserve"> (2017) </w:t>
      </w:r>
      <w:proofErr w:type="gramStart"/>
      <w:r w:rsidRPr="003C5BBB">
        <w:rPr>
          <w:rFonts w:ascii="Times New Roman" w:hAnsi="Times New Roman" w:cs="Times New Roman"/>
          <w:sz w:val="24"/>
          <w:szCs w:val="24"/>
        </w:rPr>
        <w:t>Some</w:t>
      </w:r>
      <w:proofErr w:type="gramEnd"/>
      <w:r w:rsidRPr="003C5BBB">
        <w:rPr>
          <w:rFonts w:ascii="Times New Roman" w:hAnsi="Times New Roman" w:cs="Times New Roman"/>
          <w:sz w:val="24"/>
          <w:szCs w:val="24"/>
        </w:rPr>
        <w:t xml:space="preserve"> word formation processes in </w:t>
      </w:r>
      <w:proofErr w:type="spellStart"/>
      <w:r w:rsidRPr="003C5BBB">
        <w:rPr>
          <w:rFonts w:ascii="Times New Roman" w:hAnsi="Times New Roman" w:cs="Times New Roman"/>
          <w:sz w:val="24"/>
          <w:szCs w:val="24"/>
        </w:rPr>
        <w:t>Sisaali</w:t>
      </w:r>
      <w:proofErr w:type="spellEnd"/>
    </w:p>
    <w:p w:rsidR="00BC59F2" w:rsidRPr="003C5BBB" w:rsidRDefault="00BC59F2" w:rsidP="00BC59F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5BBB">
        <w:rPr>
          <w:rFonts w:ascii="Times New Roman" w:hAnsi="Times New Roman" w:cs="Times New Roman"/>
          <w:sz w:val="24"/>
          <w:szCs w:val="24"/>
        </w:rPr>
        <w:t>Luri</w:t>
      </w:r>
      <w:proofErr w:type="spellEnd"/>
      <w:r w:rsidRPr="003C5BBB">
        <w:rPr>
          <w:rFonts w:ascii="Times New Roman" w:hAnsi="Times New Roman" w:cs="Times New Roman"/>
          <w:sz w:val="24"/>
          <w:szCs w:val="24"/>
        </w:rPr>
        <w:t xml:space="preserve"> M.D</w:t>
      </w:r>
      <w:proofErr w:type="gramStart"/>
      <w:r w:rsidRPr="003C5BBB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3C5BBB">
        <w:rPr>
          <w:rFonts w:ascii="Times New Roman" w:hAnsi="Times New Roman" w:cs="Times New Roman"/>
          <w:sz w:val="24"/>
          <w:szCs w:val="24"/>
        </w:rPr>
        <w:t xml:space="preserve">2023) Aspects of </w:t>
      </w:r>
      <w:proofErr w:type="spellStart"/>
      <w:r w:rsidRPr="003C5BBB">
        <w:rPr>
          <w:rFonts w:ascii="Times New Roman" w:hAnsi="Times New Roman" w:cs="Times New Roman"/>
          <w:sz w:val="24"/>
          <w:szCs w:val="24"/>
        </w:rPr>
        <w:t>Sisaali</w:t>
      </w:r>
      <w:proofErr w:type="spellEnd"/>
      <w:r w:rsidRPr="003C5BBB">
        <w:rPr>
          <w:rFonts w:ascii="Times New Roman" w:hAnsi="Times New Roman" w:cs="Times New Roman"/>
          <w:sz w:val="24"/>
          <w:szCs w:val="24"/>
        </w:rPr>
        <w:t xml:space="preserve"> dialectology</w:t>
      </w:r>
    </w:p>
    <w:p w:rsidR="0053707E" w:rsidRPr="003C5BBB" w:rsidRDefault="0053707E" w:rsidP="00BC59F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C5BBB">
        <w:rPr>
          <w:rFonts w:ascii="Times New Roman" w:hAnsi="Times New Roman" w:cs="Times New Roman"/>
          <w:sz w:val="24"/>
          <w:szCs w:val="24"/>
        </w:rPr>
        <w:t>Dumah</w:t>
      </w:r>
      <w:proofErr w:type="spellEnd"/>
      <w:r w:rsidRPr="003C5BBB">
        <w:rPr>
          <w:rFonts w:ascii="Times New Roman" w:hAnsi="Times New Roman" w:cs="Times New Roman"/>
          <w:sz w:val="24"/>
          <w:szCs w:val="24"/>
        </w:rPr>
        <w:t xml:space="preserve">, Irene B. (2017). Question markers in </w:t>
      </w:r>
      <w:proofErr w:type="spellStart"/>
      <w:r w:rsidRPr="003C5BBB">
        <w:rPr>
          <w:rFonts w:ascii="Times New Roman" w:hAnsi="Times New Roman" w:cs="Times New Roman"/>
          <w:sz w:val="24"/>
          <w:szCs w:val="24"/>
        </w:rPr>
        <w:t>Sisaali</w:t>
      </w:r>
      <w:proofErr w:type="spellEnd"/>
    </w:p>
    <w:p w:rsidR="00297587" w:rsidRPr="003C5BBB" w:rsidRDefault="0053707E" w:rsidP="00621D0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C5BBB">
        <w:rPr>
          <w:rFonts w:ascii="Times New Roman" w:hAnsi="Times New Roman" w:cs="Times New Roman"/>
          <w:sz w:val="24"/>
          <w:szCs w:val="24"/>
          <w:lang w:val="en-GB"/>
        </w:rPr>
        <w:t>Again, though th</w:t>
      </w:r>
      <w:r w:rsidR="00297587" w:rsidRPr="003C5BBB">
        <w:rPr>
          <w:rFonts w:ascii="Times New Roman" w:hAnsi="Times New Roman" w:cs="Times New Roman"/>
          <w:sz w:val="24"/>
          <w:szCs w:val="24"/>
          <w:lang w:val="en-GB"/>
        </w:rPr>
        <w:t>e author(s)</w:t>
      </w:r>
      <w:r w:rsidR="003B571A" w:rsidRPr="003C5BBB">
        <w:rPr>
          <w:rFonts w:ascii="Times New Roman" w:hAnsi="Times New Roman" w:cs="Times New Roman"/>
          <w:sz w:val="24"/>
          <w:szCs w:val="24"/>
          <w:lang w:val="en-GB"/>
        </w:rPr>
        <w:t xml:space="preserve"> identified some relevant literature on </w:t>
      </w:r>
      <w:proofErr w:type="spellStart"/>
      <w:r w:rsidR="003B571A" w:rsidRPr="003C5BBB">
        <w:rPr>
          <w:rFonts w:ascii="Times New Roman" w:hAnsi="Times New Roman" w:cs="Times New Roman"/>
          <w:sz w:val="24"/>
          <w:szCs w:val="24"/>
          <w:lang w:val="en-GB"/>
        </w:rPr>
        <w:t>relativization</w:t>
      </w:r>
      <w:proofErr w:type="spellEnd"/>
      <w:r w:rsidR="003B571A" w:rsidRPr="003C5BBB">
        <w:rPr>
          <w:rFonts w:ascii="Times New Roman" w:hAnsi="Times New Roman" w:cs="Times New Roman"/>
          <w:sz w:val="24"/>
          <w:szCs w:val="24"/>
          <w:lang w:val="en-GB"/>
        </w:rPr>
        <w:t xml:space="preserve"> in general and on some </w:t>
      </w:r>
      <w:proofErr w:type="spellStart"/>
      <w:r w:rsidR="003B571A" w:rsidRPr="003C5BBB">
        <w:rPr>
          <w:rFonts w:ascii="Times New Roman" w:hAnsi="Times New Roman" w:cs="Times New Roman"/>
          <w:sz w:val="24"/>
          <w:szCs w:val="24"/>
          <w:lang w:val="en-GB"/>
        </w:rPr>
        <w:t>Kwa</w:t>
      </w:r>
      <w:proofErr w:type="spellEnd"/>
      <w:r w:rsidR="003B571A" w:rsidRPr="003C5BBB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proofErr w:type="spellStart"/>
      <w:r w:rsidR="003B571A" w:rsidRPr="003C5BBB">
        <w:rPr>
          <w:rFonts w:ascii="Times New Roman" w:hAnsi="Times New Roman" w:cs="Times New Roman"/>
          <w:sz w:val="24"/>
          <w:szCs w:val="24"/>
          <w:lang w:val="en-GB"/>
        </w:rPr>
        <w:t>Gur</w:t>
      </w:r>
      <w:proofErr w:type="spellEnd"/>
      <w:r w:rsidR="003B571A" w:rsidRPr="003C5BBB">
        <w:rPr>
          <w:rFonts w:ascii="Times New Roman" w:hAnsi="Times New Roman" w:cs="Times New Roman"/>
          <w:sz w:val="24"/>
          <w:szCs w:val="24"/>
          <w:lang w:val="en-GB"/>
        </w:rPr>
        <w:t xml:space="preserve"> languages, they do not demonstrate an </w:t>
      </w:r>
      <w:proofErr w:type="spellStart"/>
      <w:r w:rsidR="003B571A" w:rsidRPr="003C5BBB">
        <w:rPr>
          <w:rFonts w:ascii="Times New Roman" w:hAnsi="Times New Roman" w:cs="Times New Roman"/>
          <w:sz w:val="24"/>
          <w:szCs w:val="24"/>
          <w:lang w:val="en-GB"/>
        </w:rPr>
        <w:t>indepth</w:t>
      </w:r>
      <w:proofErr w:type="spellEnd"/>
      <w:r w:rsidR="003B571A" w:rsidRPr="003C5BBB">
        <w:rPr>
          <w:rFonts w:ascii="Times New Roman" w:hAnsi="Times New Roman" w:cs="Times New Roman"/>
          <w:sz w:val="24"/>
          <w:szCs w:val="24"/>
          <w:lang w:val="en-GB"/>
        </w:rPr>
        <w:t xml:space="preserve"> knowledge of them.</w:t>
      </w:r>
      <w:r w:rsidR="00297587" w:rsidRPr="003C5BBB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B571A" w:rsidRPr="003C5BBB">
        <w:rPr>
          <w:rFonts w:ascii="Times New Roman" w:hAnsi="Times New Roman" w:cs="Times New Roman"/>
          <w:sz w:val="24"/>
          <w:szCs w:val="24"/>
          <w:lang w:val="en-GB"/>
        </w:rPr>
        <w:t>The author (s) should caref</w:t>
      </w:r>
      <w:r w:rsidR="00621D01" w:rsidRPr="003C5BBB">
        <w:rPr>
          <w:rFonts w:ascii="Times New Roman" w:hAnsi="Times New Roman" w:cs="Times New Roman"/>
          <w:sz w:val="24"/>
          <w:szCs w:val="24"/>
          <w:lang w:val="en-GB"/>
        </w:rPr>
        <w:t xml:space="preserve">ully </w:t>
      </w:r>
      <w:r w:rsidR="003B571A" w:rsidRPr="003C5BBB">
        <w:rPr>
          <w:rFonts w:ascii="Times New Roman" w:hAnsi="Times New Roman" w:cs="Times New Roman"/>
          <w:sz w:val="24"/>
          <w:szCs w:val="24"/>
          <w:lang w:val="en-GB"/>
        </w:rPr>
        <w:t>review, and draw insights from them.</w:t>
      </w:r>
      <w:r w:rsidR="000A55F1" w:rsidRPr="000A55F1">
        <w:t xml:space="preserve"> </w:t>
      </w:r>
      <w:r w:rsidR="000A55F1" w:rsidRPr="000A55F1">
        <w:rPr>
          <w:rFonts w:ascii="Times New Roman" w:hAnsi="Times New Roman" w:cs="Times New Roman"/>
          <w:sz w:val="24"/>
          <w:szCs w:val="24"/>
          <w:lang w:val="en-GB"/>
        </w:rPr>
        <w:t>Incorporating addi</w:t>
      </w:r>
      <w:r w:rsidR="000A55F1">
        <w:rPr>
          <w:rFonts w:ascii="Times New Roman" w:hAnsi="Times New Roman" w:cs="Times New Roman"/>
          <w:sz w:val="24"/>
          <w:szCs w:val="24"/>
          <w:lang w:val="en-GB"/>
        </w:rPr>
        <w:t xml:space="preserve">tional typological insights </w:t>
      </w:r>
      <w:r w:rsidR="000A55F1" w:rsidRPr="000A55F1">
        <w:rPr>
          <w:rFonts w:ascii="Times New Roman" w:hAnsi="Times New Roman" w:cs="Times New Roman"/>
          <w:sz w:val="24"/>
          <w:szCs w:val="24"/>
          <w:lang w:val="en-GB"/>
        </w:rPr>
        <w:t>could help situate the paper more firmly within the broader scholarly conversation.</w:t>
      </w:r>
      <w:r w:rsidR="003B571A" w:rsidRPr="003C5BBB">
        <w:rPr>
          <w:rFonts w:ascii="Times New Roman" w:hAnsi="Times New Roman" w:cs="Times New Roman"/>
          <w:sz w:val="24"/>
          <w:szCs w:val="24"/>
          <w:lang w:val="en-GB"/>
        </w:rPr>
        <w:t xml:space="preserve"> I have suggested additional works on </w:t>
      </w:r>
      <w:proofErr w:type="spellStart"/>
      <w:r w:rsidR="003B571A" w:rsidRPr="003C5BBB">
        <w:rPr>
          <w:rFonts w:ascii="Times New Roman" w:hAnsi="Times New Roman" w:cs="Times New Roman"/>
          <w:sz w:val="24"/>
          <w:szCs w:val="24"/>
          <w:lang w:val="en-GB"/>
        </w:rPr>
        <w:t>Kwa</w:t>
      </w:r>
      <w:proofErr w:type="spellEnd"/>
      <w:r w:rsidR="003B571A" w:rsidRPr="003C5BBB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proofErr w:type="spellStart"/>
      <w:r w:rsidR="003B571A" w:rsidRPr="003C5BBB">
        <w:rPr>
          <w:rFonts w:ascii="Times New Roman" w:hAnsi="Times New Roman" w:cs="Times New Roman"/>
          <w:sz w:val="24"/>
          <w:szCs w:val="24"/>
          <w:lang w:val="en-GB"/>
        </w:rPr>
        <w:t>G</w:t>
      </w:r>
      <w:r w:rsidR="00621D01" w:rsidRPr="003C5BBB">
        <w:rPr>
          <w:rFonts w:ascii="Times New Roman" w:hAnsi="Times New Roman" w:cs="Times New Roman"/>
          <w:sz w:val="24"/>
          <w:szCs w:val="24"/>
          <w:lang w:val="en-GB"/>
        </w:rPr>
        <w:t>ur</w:t>
      </w:r>
      <w:proofErr w:type="spellEnd"/>
      <w:r w:rsidR="00621D01" w:rsidRPr="003C5BBB">
        <w:rPr>
          <w:rFonts w:ascii="Times New Roman" w:hAnsi="Times New Roman" w:cs="Times New Roman"/>
          <w:sz w:val="24"/>
          <w:szCs w:val="24"/>
          <w:lang w:val="en-GB"/>
        </w:rPr>
        <w:t xml:space="preserve"> languages in the main paper.</w:t>
      </w:r>
    </w:p>
    <w:p w:rsidR="00C407B3" w:rsidRPr="000A55F1" w:rsidRDefault="00C407B3" w:rsidP="00621D01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A55F1">
        <w:rPr>
          <w:rFonts w:ascii="Times New Roman" w:hAnsi="Times New Roman" w:cs="Times New Roman"/>
          <w:b/>
          <w:sz w:val="24"/>
          <w:szCs w:val="24"/>
          <w:lang w:val="en-GB"/>
        </w:rPr>
        <w:t>Discussions</w:t>
      </w:r>
    </w:p>
    <w:p w:rsidR="00621D01" w:rsidRPr="003C5BBB" w:rsidRDefault="00621D01" w:rsidP="00621D0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3C5BBB">
        <w:rPr>
          <w:rFonts w:ascii="Times New Roman" w:hAnsi="Times New Roman" w:cs="Times New Roman"/>
          <w:sz w:val="24"/>
          <w:szCs w:val="24"/>
          <w:lang w:val="en-GB"/>
        </w:rPr>
        <w:t>The author should be careful to represent the issues in the discussions and c</w:t>
      </w:r>
      <w:r w:rsidR="000A55F1">
        <w:rPr>
          <w:rFonts w:ascii="Times New Roman" w:hAnsi="Times New Roman" w:cs="Times New Roman"/>
          <w:sz w:val="24"/>
          <w:szCs w:val="24"/>
          <w:lang w:val="en-GB"/>
        </w:rPr>
        <w:t xml:space="preserve">learly demonstrate them in the </w:t>
      </w:r>
      <w:r w:rsidRPr="003C5BBB">
        <w:rPr>
          <w:rFonts w:ascii="Times New Roman" w:hAnsi="Times New Roman" w:cs="Times New Roman"/>
          <w:sz w:val="24"/>
          <w:szCs w:val="24"/>
          <w:lang w:val="en-GB"/>
        </w:rPr>
        <w:t>examples.</w:t>
      </w:r>
      <w:bookmarkStart w:id="0" w:name="_GoBack"/>
      <w:bookmarkEnd w:id="0"/>
    </w:p>
    <w:p w:rsidR="00B76F00" w:rsidRPr="003C5BBB" w:rsidRDefault="00B76F00" w:rsidP="00621D01">
      <w:pPr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B76F00" w:rsidRPr="003C5B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B49" w:rsidRDefault="00A35B49" w:rsidP="000A55F1">
      <w:pPr>
        <w:spacing w:after="0" w:line="240" w:lineRule="auto"/>
      </w:pPr>
      <w:r>
        <w:separator/>
      </w:r>
    </w:p>
  </w:endnote>
  <w:endnote w:type="continuationSeparator" w:id="0">
    <w:p w:rsidR="00A35B49" w:rsidRDefault="00A35B49" w:rsidP="000A55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F1" w:rsidRDefault="000A55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F1" w:rsidRDefault="000A55F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F1" w:rsidRDefault="000A55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B49" w:rsidRDefault="00A35B49" w:rsidP="000A55F1">
      <w:pPr>
        <w:spacing w:after="0" w:line="240" w:lineRule="auto"/>
      </w:pPr>
      <w:r>
        <w:separator/>
      </w:r>
    </w:p>
  </w:footnote>
  <w:footnote w:type="continuationSeparator" w:id="0">
    <w:p w:rsidR="00A35B49" w:rsidRDefault="00A35B49" w:rsidP="000A55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F1" w:rsidRDefault="000A55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F1" w:rsidRDefault="000A55F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F1" w:rsidRDefault="000A55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587"/>
    <w:rsid w:val="000A55F1"/>
    <w:rsid w:val="000E76B7"/>
    <w:rsid w:val="001F6387"/>
    <w:rsid w:val="00297587"/>
    <w:rsid w:val="003B571A"/>
    <w:rsid w:val="003C5BBB"/>
    <w:rsid w:val="0053707E"/>
    <w:rsid w:val="00621D01"/>
    <w:rsid w:val="00800932"/>
    <w:rsid w:val="00825A03"/>
    <w:rsid w:val="00A35B49"/>
    <w:rsid w:val="00B4791E"/>
    <w:rsid w:val="00B76F00"/>
    <w:rsid w:val="00BC59F2"/>
    <w:rsid w:val="00C407B3"/>
    <w:rsid w:val="00DB1C37"/>
    <w:rsid w:val="00E330BB"/>
    <w:rsid w:val="00F15CE3"/>
    <w:rsid w:val="00F50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67F0C4D-E030-48BF-A7DE-87F3E99BA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6F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B76F0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0A55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F1"/>
  </w:style>
  <w:style w:type="paragraph" w:styleId="Footer">
    <w:name w:val="footer"/>
    <w:basedOn w:val="Normal"/>
    <w:link w:val="FooterChar"/>
    <w:uiPriority w:val="99"/>
    <w:unhideWhenUsed/>
    <w:rsid w:val="000A55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2025-08-16T21:16:00Z</dcterms:created>
  <dcterms:modified xsi:type="dcterms:W3CDTF">2025-08-17T19:54:00Z</dcterms:modified>
</cp:coreProperties>
</file>