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C099DC" w14:textId="062E729C" w:rsidR="008B13E2" w:rsidRPr="004C6831" w:rsidRDefault="008B13E2" w:rsidP="004C6831">
      <w:pPr>
        <w:pStyle w:val="Title"/>
        <w:jc w:val="center"/>
        <w:rPr>
          <w:rFonts w:ascii="Times New Roman" w:hAnsi="Times New Roman" w:cs="Times New Roman"/>
          <w:b/>
          <w:bCs/>
          <w:sz w:val="28"/>
          <w:szCs w:val="28"/>
        </w:rPr>
      </w:pPr>
      <w:bookmarkStart w:id="0" w:name="_GoBack"/>
      <w:bookmarkEnd w:id="0"/>
      <w:r w:rsidRPr="004C6831">
        <w:rPr>
          <w:rFonts w:ascii="Times New Roman" w:hAnsi="Times New Roman" w:cs="Times New Roman"/>
          <w:b/>
          <w:bCs/>
          <w:sz w:val="28"/>
          <w:szCs w:val="28"/>
        </w:rPr>
        <w:t>AN INVEST</w:t>
      </w:r>
      <w:r w:rsidR="002C4281" w:rsidRPr="004C6831">
        <w:rPr>
          <w:rFonts w:ascii="Times New Roman" w:hAnsi="Times New Roman" w:cs="Times New Roman"/>
          <w:b/>
          <w:bCs/>
          <w:sz w:val="28"/>
          <w:szCs w:val="28"/>
        </w:rPr>
        <w:t xml:space="preserve">IGATION OF SUGUTI ZONE LEXICAL </w:t>
      </w:r>
      <w:r w:rsidRPr="004C6831">
        <w:rPr>
          <w:rFonts w:ascii="Times New Roman" w:hAnsi="Times New Roman" w:cs="Times New Roman"/>
          <w:b/>
          <w:bCs/>
          <w:sz w:val="28"/>
          <w:szCs w:val="28"/>
        </w:rPr>
        <w:t>VARIATIONS: A CASE OF CIJITA TRANSLATED VERSION OF THE BIBLE</w:t>
      </w:r>
    </w:p>
    <w:p w14:paraId="1D1DF3BB" w14:textId="77777777" w:rsidR="00B016F7" w:rsidRDefault="00B016F7" w:rsidP="004C6831">
      <w:pPr>
        <w:spacing w:after="0" w:line="240" w:lineRule="auto"/>
        <w:rPr>
          <w:rFonts w:ascii="Times New Roman" w:hAnsi="Times New Roman" w:cs="Times New Roman"/>
          <w:sz w:val="24"/>
          <w:szCs w:val="24"/>
        </w:rPr>
      </w:pPr>
    </w:p>
    <w:p w14:paraId="67767B4B" w14:textId="387C8C45" w:rsidR="00C8535B" w:rsidRDefault="005E6613" w:rsidP="004C6831">
      <w:pPr>
        <w:spacing w:after="0" w:line="240" w:lineRule="auto"/>
        <w:rPr>
          <w:rFonts w:ascii="Times New Roman" w:hAnsi="Times New Roman" w:cs="Times New Roman"/>
          <w:sz w:val="24"/>
          <w:szCs w:val="24"/>
        </w:rPr>
      </w:pPr>
      <w:r>
        <w:rPr>
          <w:rFonts w:ascii="Times New Roman" w:hAnsi="Times New Roman" w:cs="Times New Roman"/>
          <w:sz w:val="24"/>
          <w:szCs w:val="24"/>
        </w:rPr>
        <w:t>Manuscript Number:</w:t>
      </w:r>
    </w:p>
    <w:p w14:paraId="05207158" w14:textId="77777777" w:rsidR="005E6613" w:rsidRDefault="005E6613" w:rsidP="004C6831">
      <w:pPr>
        <w:spacing w:after="0" w:line="240" w:lineRule="auto"/>
        <w:rPr>
          <w:rFonts w:ascii="Times New Roman" w:hAnsi="Times New Roman" w:cs="Times New Roman"/>
          <w:sz w:val="24"/>
          <w:szCs w:val="24"/>
        </w:rPr>
      </w:pPr>
      <w:r>
        <w:rPr>
          <w:rFonts w:ascii="Times New Roman" w:hAnsi="Times New Roman" w:cs="Times New Roman"/>
          <w:sz w:val="24"/>
          <w:szCs w:val="24"/>
        </w:rPr>
        <w:t>Article Type:</w:t>
      </w:r>
    </w:p>
    <w:p w14:paraId="14883B88" w14:textId="77777777" w:rsidR="00B016F7" w:rsidRDefault="00B016F7" w:rsidP="004C6831">
      <w:pPr>
        <w:spacing w:after="0" w:line="240" w:lineRule="auto"/>
        <w:rPr>
          <w:rFonts w:ascii="Times New Roman" w:hAnsi="Times New Roman" w:cs="Times New Roman"/>
          <w:sz w:val="24"/>
          <w:szCs w:val="24"/>
        </w:rPr>
      </w:pPr>
    </w:p>
    <w:p w14:paraId="3C3B5E2D" w14:textId="45A0569E" w:rsidR="005E6613" w:rsidRDefault="002B695D" w:rsidP="004C683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Corresponding Author: </w:t>
      </w:r>
      <w:r w:rsidR="00DE2338">
        <w:rPr>
          <w:rFonts w:ascii="Times New Roman" w:hAnsi="Times New Roman" w:cs="Times New Roman"/>
          <w:sz w:val="24"/>
          <w:szCs w:val="24"/>
        </w:rPr>
        <w:t>Salome Ibrahim Juma, M.A. Linguistics</w:t>
      </w:r>
    </w:p>
    <w:p w14:paraId="4C98C60E" w14:textId="77777777" w:rsidR="00DE2338" w:rsidRDefault="00DE2338" w:rsidP="004C6831">
      <w:pPr>
        <w:spacing w:after="0" w:line="240" w:lineRule="auto"/>
        <w:rPr>
          <w:rFonts w:ascii="Times New Roman" w:hAnsi="Times New Roman" w:cs="Times New Roman"/>
          <w:sz w:val="24"/>
          <w:szCs w:val="24"/>
        </w:rPr>
      </w:pPr>
      <w:r>
        <w:rPr>
          <w:rFonts w:ascii="Times New Roman" w:hAnsi="Times New Roman" w:cs="Times New Roman"/>
          <w:sz w:val="24"/>
          <w:szCs w:val="24"/>
        </w:rPr>
        <w:t>Department of Foreign Languages and Literature</w:t>
      </w:r>
    </w:p>
    <w:p w14:paraId="1BF2E9EB" w14:textId="77777777" w:rsidR="005E6613" w:rsidRDefault="005E6613" w:rsidP="004C6831">
      <w:pPr>
        <w:spacing w:after="0" w:line="240" w:lineRule="auto"/>
        <w:rPr>
          <w:rFonts w:ascii="Times New Roman" w:hAnsi="Times New Roman" w:cs="Times New Roman"/>
          <w:sz w:val="24"/>
          <w:szCs w:val="24"/>
        </w:rPr>
      </w:pPr>
      <w:r>
        <w:rPr>
          <w:rFonts w:ascii="Times New Roman" w:hAnsi="Times New Roman" w:cs="Times New Roman"/>
          <w:sz w:val="24"/>
          <w:szCs w:val="24"/>
        </w:rPr>
        <w:t>College of Humanities and Social Sciences</w:t>
      </w:r>
    </w:p>
    <w:p w14:paraId="5104A640" w14:textId="77777777" w:rsidR="00DE2338" w:rsidRDefault="00DE2338" w:rsidP="004C6831">
      <w:pPr>
        <w:spacing w:after="0" w:line="240" w:lineRule="auto"/>
        <w:rPr>
          <w:rFonts w:ascii="Times New Roman" w:hAnsi="Times New Roman" w:cs="Times New Roman"/>
          <w:sz w:val="24"/>
          <w:szCs w:val="24"/>
        </w:rPr>
      </w:pPr>
      <w:r>
        <w:rPr>
          <w:rFonts w:ascii="Times New Roman" w:hAnsi="Times New Roman" w:cs="Times New Roman"/>
          <w:sz w:val="24"/>
          <w:szCs w:val="24"/>
        </w:rPr>
        <w:t>The University of Dodoma</w:t>
      </w:r>
    </w:p>
    <w:p w14:paraId="3A6AC2D6" w14:textId="1AF30FEF" w:rsidR="005E6613" w:rsidRDefault="00DE2338" w:rsidP="004C683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Dodoma </w:t>
      </w:r>
      <w:r w:rsidR="0044247D">
        <w:rPr>
          <w:rFonts w:ascii="Times New Roman" w:hAnsi="Times New Roman" w:cs="Times New Roman"/>
          <w:sz w:val="24"/>
          <w:szCs w:val="24"/>
        </w:rPr>
        <w:t>–</w:t>
      </w:r>
      <w:r>
        <w:rPr>
          <w:rFonts w:ascii="Times New Roman" w:hAnsi="Times New Roman" w:cs="Times New Roman"/>
          <w:sz w:val="24"/>
          <w:szCs w:val="24"/>
        </w:rPr>
        <w:t xml:space="preserve"> Tanzania</w:t>
      </w:r>
    </w:p>
    <w:p w14:paraId="79B6F101" w14:textId="19BDDD75" w:rsidR="007E57C6" w:rsidRPr="005827B4" w:rsidRDefault="007E57C6" w:rsidP="004C6831">
      <w:pPr>
        <w:spacing w:after="0" w:line="240" w:lineRule="auto"/>
        <w:rPr>
          <w:rFonts w:ascii="Times New Roman" w:hAnsi="Times New Roman" w:cs="Times New Roman"/>
          <w:sz w:val="24"/>
          <w:szCs w:val="24"/>
          <w:lang w:val="fr-FR"/>
        </w:rPr>
      </w:pPr>
      <w:r w:rsidRPr="005827B4">
        <w:rPr>
          <w:rFonts w:ascii="Times New Roman" w:hAnsi="Times New Roman" w:cs="Times New Roman"/>
          <w:sz w:val="24"/>
          <w:szCs w:val="24"/>
          <w:lang w:val="fr-FR"/>
        </w:rPr>
        <w:t>Phone: 255 759 766 107</w:t>
      </w:r>
    </w:p>
    <w:p w14:paraId="23E583B5" w14:textId="5B03CD48" w:rsidR="007E57C6" w:rsidRPr="005827B4" w:rsidRDefault="007E57C6" w:rsidP="004C6831">
      <w:pPr>
        <w:spacing w:after="0" w:line="240" w:lineRule="auto"/>
        <w:rPr>
          <w:rFonts w:ascii="Times New Roman" w:hAnsi="Times New Roman" w:cs="Times New Roman"/>
          <w:sz w:val="24"/>
          <w:szCs w:val="24"/>
          <w:lang w:val="fr-FR"/>
        </w:rPr>
      </w:pPr>
      <w:r w:rsidRPr="005827B4">
        <w:rPr>
          <w:rFonts w:ascii="Times New Roman" w:hAnsi="Times New Roman" w:cs="Times New Roman"/>
          <w:sz w:val="24"/>
          <w:szCs w:val="24"/>
          <w:lang w:val="fr-FR"/>
        </w:rPr>
        <w:t xml:space="preserve">E-mail: </w:t>
      </w:r>
      <w:hyperlink r:id="rId8" w:history="1">
        <w:r w:rsidRPr="005827B4">
          <w:rPr>
            <w:rStyle w:val="Hyperlink"/>
            <w:rFonts w:ascii="Times New Roman" w:hAnsi="Times New Roman" w:cs="Times New Roman"/>
            <w:sz w:val="24"/>
            <w:szCs w:val="24"/>
            <w:lang w:val="fr-FR"/>
          </w:rPr>
          <w:t>sijuma2019@gmail.com</w:t>
        </w:r>
      </w:hyperlink>
    </w:p>
    <w:p w14:paraId="61D35061" w14:textId="54AC66DF" w:rsidR="007E57C6" w:rsidRDefault="007E57C6" w:rsidP="00CC36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Currently</w:t>
      </w:r>
      <w:r w:rsidR="005827B4">
        <w:rPr>
          <w:rFonts w:ascii="Times New Roman" w:hAnsi="Times New Roman" w:cs="Times New Roman"/>
          <w:sz w:val="24"/>
          <w:szCs w:val="24"/>
        </w:rPr>
        <w:t>,</w:t>
      </w:r>
      <w:r>
        <w:rPr>
          <w:rFonts w:ascii="Times New Roman" w:hAnsi="Times New Roman" w:cs="Times New Roman"/>
          <w:sz w:val="24"/>
          <w:szCs w:val="24"/>
        </w:rPr>
        <w:t xml:space="preserve"> I am a student at the University of D</w:t>
      </w:r>
      <w:r w:rsidR="004A5529">
        <w:rPr>
          <w:rFonts w:ascii="Times New Roman" w:hAnsi="Times New Roman" w:cs="Times New Roman"/>
          <w:sz w:val="24"/>
          <w:szCs w:val="24"/>
        </w:rPr>
        <w:t>odoma pu</w:t>
      </w:r>
      <w:r w:rsidR="00852381">
        <w:rPr>
          <w:rFonts w:ascii="Times New Roman" w:hAnsi="Times New Roman" w:cs="Times New Roman"/>
          <w:sz w:val="24"/>
          <w:szCs w:val="24"/>
        </w:rPr>
        <w:t>rsuing</w:t>
      </w:r>
      <w:r w:rsidR="004A5529">
        <w:rPr>
          <w:rFonts w:ascii="Times New Roman" w:hAnsi="Times New Roman" w:cs="Times New Roman"/>
          <w:sz w:val="24"/>
          <w:szCs w:val="24"/>
        </w:rPr>
        <w:t xml:space="preserve"> </w:t>
      </w:r>
      <w:r w:rsidR="005827B4">
        <w:rPr>
          <w:rFonts w:ascii="Times New Roman" w:hAnsi="Times New Roman" w:cs="Times New Roman"/>
          <w:sz w:val="24"/>
          <w:szCs w:val="24"/>
        </w:rPr>
        <w:t xml:space="preserve">an </w:t>
      </w:r>
      <w:r>
        <w:rPr>
          <w:rFonts w:ascii="Times New Roman" w:hAnsi="Times New Roman" w:cs="Times New Roman"/>
          <w:sz w:val="24"/>
          <w:szCs w:val="24"/>
        </w:rPr>
        <w:t>M.A</w:t>
      </w:r>
      <w:r w:rsidR="004A5529">
        <w:rPr>
          <w:rFonts w:ascii="Times New Roman" w:hAnsi="Times New Roman" w:cs="Times New Roman"/>
          <w:sz w:val="24"/>
          <w:szCs w:val="24"/>
        </w:rPr>
        <w:t>.</w:t>
      </w:r>
      <w:r>
        <w:rPr>
          <w:rFonts w:ascii="Times New Roman" w:hAnsi="Times New Roman" w:cs="Times New Roman"/>
          <w:sz w:val="24"/>
          <w:szCs w:val="24"/>
        </w:rPr>
        <w:t xml:space="preserve"> </w:t>
      </w:r>
      <w:r w:rsidR="005827B4">
        <w:rPr>
          <w:rFonts w:ascii="Times New Roman" w:hAnsi="Times New Roman" w:cs="Times New Roman"/>
          <w:sz w:val="24"/>
          <w:szCs w:val="24"/>
        </w:rPr>
        <w:t xml:space="preserve">in </w:t>
      </w:r>
      <w:r>
        <w:rPr>
          <w:rFonts w:ascii="Times New Roman" w:hAnsi="Times New Roman" w:cs="Times New Roman"/>
          <w:sz w:val="24"/>
          <w:szCs w:val="24"/>
        </w:rPr>
        <w:t>Linguistics</w:t>
      </w:r>
      <w:r w:rsidR="004A5529">
        <w:rPr>
          <w:rFonts w:ascii="Times New Roman" w:hAnsi="Times New Roman" w:cs="Times New Roman"/>
          <w:sz w:val="24"/>
          <w:szCs w:val="24"/>
        </w:rPr>
        <w:t xml:space="preserve"> programme</w:t>
      </w:r>
      <w:r>
        <w:rPr>
          <w:rFonts w:ascii="Times New Roman" w:hAnsi="Times New Roman" w:cs="Times New Roman"/>
          <w:sz w:val="24"/>
          <w:szCs w:val="24"/>
        </w:rPr>
        <w:t>. I am a teacher by professio</w:t>
      </w:r>
      <w:r w:rsidR="004A5529">
        <w:rPr>
          <w:rFonts w:ascii="Times New Roman" w:hAnsi="Times New Roman" w:cs="Times New Roman"/>
          <w:sz w:val="24"/>
          <w:szCs w:val="24"/>
        </w:rPr>
        <w:t xml:space="preserve">n with a </w:t>
      </w:r>
      <w:r>
        <w:rPr>
          <w:rFonts w:ascii="Times New Roman" w:hAnsi="Times New Roman" w:cs="Times New Roman"/>
          <w:sz w:val="24"/>
          <w:szCs w:val="24"/>
        </w:rPr>
        <w:t>B</w:t>
      </w:r>
      <w:r w:rsidR="008626EB">
        <w:rPr>
          <w:rFonts w:ascii="Times New Roman" w:hAnsi="Times New Roman" w:cs="Times New Roman"/>
          <w:sz w:val="24"/>
          <w:szCs w:val="24"/>
        </w:rPr>
        <w:t>a</w:t>
      </w:r>
      <w:r>
        <w:rPr>
          <w:rFonts w:ascii="Times New Roman" w:hAnsi="Times New Roman" w:cs="Times New Roman"/>
          <w:sz w:val="24"/>
          <w:szCs w:val="24"/>
        </w:rPr>
        <w:t>chelor of Education.</w:t>
      </w:r>
      <w:r w:rsidR="00CC3637">
        <w:rPr>
          <w:rFonts w:ascii="Times New Roman" w:hAnsi="Times New Roman" w:cs="Times New Roman"/>
          <w:sz w:val="24"/>
          <w:szCs w:val="24"/>
        </w:rPr>
        <w:t xml:space="preserve"> My area of interest is about</w:t>
      </w:r>
      <w:r w:rsidR="00A2636A">
        <w:rPr>
          <w:rFonts w:ascii="Times New Roman" w:hAnsi="Times New Roman" w:cs="Times New Roman"/>
          <w:sz w:val="24"/>
          <w:szCs w:val="24"/>
        </w:rPr>
        <w:t xml:space="preserve"> </w:t>
      </w:r>
      <w:r w:rsidR="00CC3637">
        <w:rPr>
          <w:rFonts w:ascii="Times New Roman" w:hAnsi="Times New Roman" w:cs="Times New Roman"/>
          <w:sz w:val="24"/>
          <w:szCs w:val="24"/>
        </w:rPr>
        <w:t>translation issues</w:t>
      </w:r>
      <w:r w:rsidR="005827B4">
        <w:rPr>
          <w:rFonts w:ascii="Times New Roman" w:hAnsi="Times New Roman" w:cs="Times New Roman"/>
          <w:sz w:val="24"/>
          <w:szCs w:val="24"/>
        </w:rPr>
        <w:t>, specifically</w:t>
      </w:r>
      <w:r w:rsidR="00CC3637">
        <w:rPr>
          <w:rFonts w:ascii="Times New Roman" w:hAnsi="Times New Roman" w:cs="Times New Roman"/>
          <w:sz w:val="24"/>
          <w:szCs w:val="24"/>
        </w:rPr>
        <w:t>,</w:t>
      </w:r>
      <w:r w:rsidR="004A5529">
        <w:rPr>
          <w:rFonts w:ascii="Times New Roman" w:hAnsi="Times New Roman" w:cs="Times New Roman"/>
          <w:sz w:val="24"/>
          <w:szCs w:val="24"/>
        </w:rPr>
        <w:t xml:space="preserve"> in</w:t>
      </w:r>
      <w:r>
        <w:rPr>
          <w:rFonts w:ascii="Times New Roman" w:hAnsi="Times New Roman" w:cs="Times New Roman"/>
          <w:sz w:val="24"/>
          <w:szCs w:val="24"/>
        </w:rPr>
        <w:t xml:space="preserve"> </w:t>
      </w:r>
      <w:r w:rsidR="00CC3637">
        <w:rPr>
          <w:rFonts w:ascii="Times New Roman" w:hAnsi="Times New Roman" w:cs="Times New Roman"/>
          <w:sz w:val="24"/>
          <w:szCs w:val="24"/>
        </w:rPr>
        <w:t xml:space="preserve">the </w:t>
      </w:r>
      <w:r w:rsidR="008626EB">
        <w:rPr>
          <w:rFonts w:ascii="Times New Roman" w:hAnsi="Times New Roman" w:cs="Times New Roman"/>
          <w:sz w:val="24"/>
          <w:szCs w:val="24"/>
        </w:rPr>
        <w:t xml:space="preserve">fields of </w:t>
      </w:r>
      <w:r>
        <w:rPr>
          <w:rFonts w:ascii="Times New Roman" w:hAnsi="Times New Roman" w:cs="Times New Roman"/>
          <w:sz w:val="24"/>
          <w:szCs w:val="24"/>
        </w:rPr>
        <w:t>Bantu documen</w:t>
      </w:r>
      <w:r w:rsidR="008626EB">
        <w:rPr>
          <w:rFonts w:ascii="Times New Roman" w:hAnsi="Times New Roman" w:cs="Times New Roman"/>
          <w:sz w:val="24"/>
          <w:szCs w:val="24"/>
        </w:rPr>
        <w:t>t translations.</w:t>
      </w:r>
      <w:r w:rsidR="00CC3637">
        <w:rPr>
          <w:rFonts w:ascii="Times New Roman" w:hAnsi="Times New Roman" w:cs="Times New Roman"/>
          <w:sz w:val="24"/>
          <w:szCs w:val="24"/>
        </w:rPr>
        <w:t xml:space="preserve"> </w:t>
      </w:r>
    </w:p>
    <w:p w14:paraId="4C9233BF" w14:textId="2ADF6D12" w:rsidR="0044247D" w:rsidRDefault="0044247D" w:rsidP="004C6831">
      <w:pPr>
        <w:spacing w:after="0" w:line="240" w:lineRule="auto"/>
        <w:rPr>
          <w:rFonts w:ascii="Times New Roman" w:hAnsi="Times New Roman" w:cs="Times New Roman"/>
          <w:sz w:val="24"/>
          <w:szCs w:val="24"/>
        </w:rPr>
      </w:pPr>
    </w:p>
    <w:p w14:paraId="5868211B" w14:textId="5DEFD4BE" w:rsidR="0044247D" w:rsidRDefault="0044247D" w:rsidP="004C6831">
      <w:pPr>
        <w:spacing w:after="0" w:line="240" w:lineRule="auto"/>
        <w:rPr>
          <w:rFonts w:ascii="Times New Roman" w:hAnsi="Times New Roman" w:cs="Times New Roman"/>
          <w:sz w:val="24"/>
          <w:szCs w:val="24"/>
        </w:rPr>
      </w:pPr>
    </w:p>
    <w:p w14:paraId="54C15A88" w14:textId="7E2B30FF" w:rsidR="0044247D" w:rsidRDefault="0044247D" w:rsidP="004C6831">
      <w:pPr>
        <w:spacing w:after="0" w:line="240" w:lineRule="auto"/>
        <w:rPr>
          <w:rFonts w:ascii="Times New Roman" w:hAnsi="Times New Roman" w:cs="Times New Roman"/>
          <w:sz w:val="24"/>
          <w:szCs w:val="24"/>
        </w:rPr>
      </w:pPr>
    </w:p>
    <w:p w14:paraId="5A03A26B" w14:textId="4735F9D6" w:rsidR="0044247D" w:rsidRDefault="0044247D" w:rsidP="004C6831">
      <w:pPr>
        <w:spacing w:after="0" w:line="240" w:lineRule="auto"/>
        <w:rPr>
          <w:rFonts w:ascii="Times New Roman" w:hAnsi="Times New Roman" w:cs="Times New Roman"/>
          <w:sz w:val="24"/>
          <w:szCs w:val="24"/>
        </w:rPr>
      </w:pPr>
    </w:p>
    <w:p w14:paraId="7CBE6287" w14:textId="54B112DF" w:rsidR="0044247D" w:rsidRDefault="0044247D" w:rsidP="004C6831">
      <w:pPr>
        <w:spacing w:after="0" w:line="240" w:lineRule="auto"/>
        <w:rPr>
          <w:rFonts w:ascii="Times New Roman" w:hAnsi="Times New Roman" w:cs="Times New Roman"/>
          <w:sz w:val="24"/>
          <w:szCs w:val="24"/>
        </w:rPr>
      </w:pPr>
    </w:p>
    <w:p w14:paraId="282DE628" w14:textId="6AE9C87C" w:rsidR="0044247D" w:rsidRDefault="0044247D" w:rsidP="004C6831">
      <w:pPr>
        <w:spacing w:after="0" w:line="240" w:lineRule="auto"/>
        <w:rPr>
          <w:rFonts w:ascii="Times New Roman" w:hAnsi="Times New Roman" w:cs="Times New Roman"/>
          <w:sz w:val="24"/>
          <w:szCs w:val="24"/>
        </w:rPr>
      </w:pPr>
    </w:p>
    <w:p w14:paraId="25BD2340" w14:textId="6D871A96" w:rsidR="0044247D" w:rsidRDefault="0044247D" w:rsidP="004C6831">
      <w:pPr>
        <w:spacing w:after="0" w:line="240" w:lineRule="auto"/>
        <w:rPr>
          <w:rFonts w:ascii="Times New Roman" w:hAnsi="Times New Roman" w:cs="Times New Roman"/>
          <w:sz w:val="24"/>
          <w:szCs w:val="24"/>
        </w:rPr>
      </w:pPr>
    </w:p>
    <w:p w14:paraId="7313EABE" w14:textId="34DA75AD" w:rsidR="0044247D" w:rsidRDefault="0044247D" w:rsidP="004C6831">
      <w:pPr>
        <w:spacing w:after="0" w:line="240" w:lineRule="auto"/>
        <w:rPr>
          <w:rFonts w:ascii="Times New Roman" w:hAnsi="Times New Roman" w:cs="Times New Roman"/>
          <w:sz w:val="24"/>
          <w:szCs w:val="24"/>
        </w:rPr>
      </w:pPr>
    </w:p>
    <w:p w14:paraId="3BE13807" w14:textId="6FCCE640" w:rsidR="0044247D" w:rsidRDefault="0044247D" w:rsidP="004C6831">
      <w:pPr>
        <w:spacing w:after="0" w:line="240" w:lineRule="auto"/>
        <w:rPr>
          <w:rFonts w:ascii="Times New Roman" w:hAnsi="Times New Roman" w:cs="Times New Roman"/>
          <w:sz w:val="24"/>
          <w:szCs w:val="24"/>
        </w:rPr>
      </w:pPr>
    </w:p>
    <w:p w14:paraId="22AA17BE" w14:textId="6E088DB7" w:rsidR="0044247D" w:rsidRDefault="0044247D" w:rsidP="004C6831">
      <w:pPr>
        <w:spacing w:after="0" w:line="240" w:lineRule="auto"/>
        <w:rPr>
          <w:rFonts w:ascii="Times New Roman" w:hAnsi="Times New Roman" w:cs="Times New Roman"/>
          <w:sz w:val="24"/>
          <w:szCs w:val="24"/>
        </w:rPr>
      </w:pPr>
    </w:p>
    <w:p w14:paraId="5931A4C8" w14:textId="58E57773" w:rsidR="0044247D" w:rsidRDefault="0044247D" w:rsidP="004C6831">
      <w:pPr>
        <w:spacing w:after="0" w:line="240" w:lineRule="auto"/>
        <w:rPr>
          <w:rFonts w:ascii="Times New Roman" w:hAnsi="Times New Roman" w:cs="Times New Roman"/>
          <w:sz w:val="24"/>
          <w:szCs w:val="24"/>
        </w:rPr>
      </w:pPr>
    </w:p>
    <w:p w14:paraId="76246ECF" w14:textId="7C28AFC2" w:rsidR="0044247D" w:rsidRDefault="0044247D" w:rsidP="004C6831">
      <w:pPr>
        <w:spacing w:after="0" w:line="240" w:lineRule="auto"/>
        <w:rPr>
          <w:rFonts w:ascii="Times New Roman" w:hAnsi="Times New Roman" w:cs="Times New Roman"/>
          <w:sz w:val="24"/>
          <w:szCs w:val="24"/>
        </w:rPr>
      </w:pPr>
    </w:p>
    <w:p w14:paraId="3FEBAA40" w14:textId="2ED0845E" w:rsidR="0044247D" w:rsidRDefault="0044247D" w:rsidP="004C6831">
      <w:pPr>
        <w:spacing w:after="0" w:line="240" w:lineRule="auto"/>
        <w:rPr>
          <w:rFonts w:ascii="Times New Roman" w:hAnsi="Times New Roman" w:cs="Times New Roman"/>
          <w:sz w:val="24"/>
          <w:szCs w:val="24"/>
        </w:rPr>
      </w:pPr>
    </w:p>
    <w:p w14:paraId="1072E544" w14:textId="171A1802" w:rsidR="0044247D" w:rsidRDefault="0044247D" w:rsidP="004C6831">
      <w:pPr>
        <w:spacing w:after="0" w:line="240" w:lineRule="auto"/>
        <w:rPr>
          <w:rFonts w:ascii="Times New Roman" w:hAnsi="Times New Roman" w:cs="Times New Roman"/>
          <w:sz w:val="24"/>
          <w:szCs w:val="24"/>
        </w:rPr>
      </w:pPr>
    </w:p>
    <w:p w14:paraId="5F17C2FE" w14:textId="6265F26D" w:rsidR="0044247D" w:rsidRDefault="0044247D" w:rsidP="004C6831">
      <w:pPr>
        <w:spacing w:after="0" w:line="240" w:lineRule="auto"/>
        <w:rPr>
          <w:rFonts w:ascii="Times New Roman" w:hAnsi="Times New Roman" w:cs="Times New Roman"/>
          <w:sz w:val="24"/>
          <w:szCs w:val="24"/>
        </w:rPr>
      </w:pPr>
    </w:p>
    <w:p w14:paraId="7C123DC6" w14:textId="1178FA11" w:rsidR="0044247D" w:rsidRDefault="0044247D" w:rsidP="004C6831">
      <w:pPr>
        <w:spacing w:after="0" w:line="240" w:lineRule="auto"/>
        <w:rPr>
          <w:rFonts w:ascii="Times New Roman" w:hAnsi="Times New Roman" w:cs="Times New Roman"/>
          <w:sz w:val="24"/>
          <w:szCs w:val="24"/>
        </w:rPr>
      </w:pPr>
    </w:p>
    <w:p w14:paraId="691E128C" w14:textId="2E5FBFD8" w:rsidR="0044247D" w:rsidRDefault="0044247D" w:rsidP="004C6831">
      <w:pPr>
        <w:spacing w:after="0" w:line="240" w:lineRule="auto"/>
        <w:rPr>
          <w:rFonts w:ascii="Times New Roman" w:hAnsi="Times New Roman" w:cs="Times New Roman"/>
          <w:sz w:val="24"/>
          <w:szCs w:val="24"/>
        </w:rPr>
      </w:pPr>
    </w:p>
    <w:p w14:paraId="2A4F7B8A" w14:textId="5A9F9CC8" w:rsidR="0044247D" w:rsidRDefault="0044247D" w:rsidP="004C6831">
      <w:pPr>
        <w:spacing w:after="0" w:line="240" w:lineRule="auto"/>
        <w:rPr>
          <w:rFonts w:ascii="Times New Roman" w:hAnsi="Times New Roman" w:cs="Times New Roman"/>
          <w:sz w:val="24"/>
          <w:szCs w:val="24"/>
        </w:rPr>
      </w:pPr>
    </w:p>
    <w:p w14:paraId="384E7F9F" w14:textId="54A70BAB" w:rsidR="0044247D" w:rsidRDefault="0044247D" w:rsidP="004C6831">
      <w:pPr>
        <w:spacing w:after="0" w:line="240" w:lineRule="auto"/>
        <w:rPr>
          <w:rFonts w:ascii="Times New Roman" w:hAnsi="Times New Roman" w:cs="Times New Roman"/>
          <w:sz w:val="24"/>
          <w:szCs w:val="24"/>
        </w:rPr>
      </w:pPr>
    </w:p>
    <w:p w14:paraId="27779356" w14:textId="35B30FC8" w:rsidR="0044247D" w:rsidRDefault="0044247D" w:rsidP="004C6831">
      <w:pPr>
        <w:spacing w:after="0" w:line="240" w:lineRule="auto"/>
        <w:rPr>
          <w:rFonts w:ascii="Times New Roman" w:hAnsi="Times New Roman" w:cs="Times New Roman"/>
          <w:sz w:val="24"/>
          <w:szCs w:val="24"/>
        </w:rPr>
      </w:pPr>
    </w:p>
    <w:p w14:paraId="31712B6C" w14:textId="756B2E70" w:rsidR="0044247D" w:rsidRDefault="0044247D" w:rsidP="004C6831">
      <w:pPr>
        <w:spacing w:after="0" w:line="240" w:lineRule="auto"/>
        <w:rPr>
          <w:rFonts w:ascii="Times New Roman" w:hAnsi="Times New Roman" w:cs="Times New Roman"/>
          <w:sz w:val="24"/>
          <w:szCs w:val="24"/>
        </w:rPr>
      </w:pPr>
    </w:p>
    <w:p w14:paraId="2BE164E4" w14:textId="2E95BF42" w:rsidR="0044247D" w:rsidRDefault="0044247D" w:rsidP="004C6831">
      <w:pPr>
        <w:spacing w:after="0" w:line="240" w:lineRule="auto"/>
        <w:rPr>
          <w:rFonts w:ascii="Times New Roman" w:hAnsi="Times New Roman" w:cs="Times New Roman"/>
          <w:sz w:val="24"/>
          <w:szCs w:val="24"/>
        </w:rPr>
      </w:pPr>
    </w:p>
    <w:p w14:paraId="41D70C23" w14:textId="7FB9046F" w:rsidR="0044247D" w:rsidRDefault="0044247D" w:rsidP="004C6831">
      <w:pPr>
        <w:spacing w:after="0" w:line="240" w:lineRule="auto"/>
        <w:rPr>
          <w:rFonts w:ascii="Times New Roman" w:hAnsi="Times New Roman" w:cs="Times New Roman"/>
          <w:sz w:val="24"/>
          <w:szCs w:val="24"/>
        </w:rPr>
      </w:pPr>
    </w:p>
    <w:p w14:paraId="77EC0BBC" w14:textId="387FD018" w:rsidR="0044247D" w:rsidRDefault="0044247D" w:rsidP="004C6831">
      <w:pPr>
        <w:spacing w:after="0" w:line="240" w:lineRule="auto"/>
        <w:rPr>
          <w:rFonts w:ascii="Times New Roman" w:hAnsi="Times New Roman" w:cs="Times New Roman"/>
          <w:sz w:val="24"/>
          <w:szCs w:val="24"/>
        </w:rPr>
      </w:pPr>
    </w:p>
    <w:p w14:paraId="1A5EFD17" w14:textId="0D68EEDA" w:rsidR="0044247D" w:rsidRDefault="0044247D" w:rsidP="004C6831">
      <w:pPr>
        <w:spacing w:after="0" w:line="240" w:lineRule="auto"/>
        <w:rPr>
          <w:rFonts w:ascii="Times New Roman" w:hAnsi="Times New Roman" w:cs="Times New Roman"/>
          <w:sz w:val="24"/>
          <w:szCs w:val="24"/>
        </w:rPr>
      </w:pPr>
    </w:p>
    <w:p w14:paraId="0D9FEBFA" w14:textId="493FF35B" w:rsidR="0044247D" w:rsidRDefault="0044247D" w:rsidP="004C6831">
      <w:pPr>
        <w:spacing w:after="0" w:line="240" w:lineRule="auto"/>
        <w:rPr>
          <w:rFonts w:ascii="Times New Roman" w:hAnsi="Times New Roman" w:cs="Times New Roman"/>
          <w:sz w:val="24"/>
          <w:szCs w:val="24"/>
        </w:rPr>
      </w:pPr>
    </w:p>
    <w:p w14:paraId="3567B42A" w14:textId="7904ED9E" w:rsidR="0044247D" w:rsidRDefault="0044247D" w:rsidP="004C6831">
      <w:pPr>
        <w:spacing w:after="0" w:line="240" w:lineRule="auto"/>
        <w:rPr>
          <w:rFonts w:ascii="Times New Roman" w:hAnsi="Times New Roman" w:cs="Times New Roman"/>
          <w:sz w:val="24"/>
          <w:szCs w:val="24"/>
        </w:rPr>
      </w:pPr>
    </w:p>
    <w:p w14:paraId="4D1CC94C" w14:textId="496E9790" w:rsidR="0044247D" w:rsidRDefault="0044247D" w:rsidP="004C6831">
      <w:pPr>
        <w:spacing w:after="0" w:line="240" w:lineRule="auto"/>
        <w:rPr>
          <w:rFonts w:ascii="Times New Roman" w:hAnsi="Times New Roman" w:cs="Times New Roman"/>
          <w:sz w:val="24"/>
          <w:szCs w:val="24"/>
        </w:rPr>
      </w:pPr>
    </w:p>
    <w:p w14:paraId="32B943E8" w14:textId="3EF19E19" w:rsidR="0044247D" w:rsidRDefault="0044247D" w:rsidP="004C6831">
      <w:pPr>
        <w:spacing w:after="0" w:line="240" w:lineRule="auto"/>
        <w:rPr>
          <w:rFonts w:ascii="Times New Roman" w:hAnsi="Times New Roman" w:cs="Times New Roman"/>
          <w:sz w:val="24"/>
          <w:szCs w:val="24"/>
        </w:rPr>
      </w:pPr>
    </w:p>
    <w:p w14:paraId="564AFA80" w14:textId="63935221" w:rsidR="0044247D" w:rsidRDefault="0044247D" w:rsidP="004C6831">
      <w:pPr>
        <w:spacing w:after="0" w:line="240" w:lineRule="auto"/>
        <w:rPr>
          <w:rFonts w:ascii="Times New Roman" w:hAnsi="Times New Roman" w:cs="Times New Roman"/>
          <w:sz w:val="24"/>
          <w:szCs w:val="24"/>
        </w:rPr>
      </w:pPr>
    </w:p>
    <w:p w14:paraId="25C2B526" w14:textId="43D45A4A" w:rsidR="0044247D" w:rsidRDefault="0044247D" w:rsidP="004C6831">
      <w:pPr>
        <w:spacing w:after="0" w:line="240" w:lineRule="auto"/>
        <w:rPr>
          <w:rFonts w:ascii="Times New Roman" w:hAnsi="Times New Roman" w:cs="Times New Roman"/>
          <w:sz w:val="24"/>
          <w:szCs w:val="24"/>
        </w:rPr>
      </w:pPr>
    </w:p>
    <w:p w14:paraId="4498A4E5" w14:textId="0F13B6E3" w:rsidR="0044247D" w:rsidRDefault="0044247D" w:rsidP="004C6831">
      <w:pPr>
        <w:spacing w:after="0" w:line="240" w:lineRule="auto"/>
        <w:rPr>
          <w:rFonts w:ascii="Times New Roman" w:hAnsi="Times New Roman" w:cs="Times New Roman"/>
          <w:sz w:val="24"/>
          <w:szCs w:val="24"/>
        </w:rPr>
      </w:pPr>
    </w:p>
    <w:p w14:paraId="025BCD41" w14:textId="1A1D04A7" w:rsidR="0044247D" w:rsidRDefault="0044247D" w:rsidP="004C6831">
      <w:pPr>
        <w:spacing w:after="0" w:line="240" w:lineRule="auto"/>
        <w:rPr>
          <w:rFonts w:ascii="Times New Roman" w:hAnsi="Times New Roman" w:cs="Times New Roman"/>
          <w:sz w:val="24"/>
          <w:szCs w:val="24"/>
        </w:rPr>
      </w:pPr>
    </w:p>
    <w:p w14:paraId="66482DD8" w14:textId="222D7094" w:rsidR="0044247D" w:rsidRDefault="0044247D" w:rsidP="004C6831">
      <w:pPr>
        <w:spacing w:after="0" w:line="240" w:lineRule="auto"/>
        <w:rPr>
          <w:rFonts w:ascii="Times New Roman" w:hAnsi="Times New Roman" w:cs="Times New Roman"/>
          <w:sz w:val="24"/>
          <w:szCs w:val="24"/>
        </w:rPr>
      </w:pPr>
    </w:p>
    <w:p w14:paraId="49DBC46E" w14:textId="77777777" w:rsidR="0044247D" w:rsidRPr="004C6831" w:rsidRDefault="0044247D" w:rsidP="0044247D">
      <w:pPr>
        <w:pStyle w:val="Title"/>
        <w:jc w:val="center"/>
        <w:rPr>
          <w:rFonts w:ascii="Times New Roman" w:hAnsi="Times New Roman" w:cs="Times New Roman"/>
          <w:b/>
          <w:bCs/>
          <w:sz w:val="28"/>
          <w:szCs w:val="28"/>
        </w:rPr>
      </w:pPr>
      <w:r w:rsidRPr="004C6831">
        <w:rPr>
          <w:rFonts w:ascii="Times New Roman" w:hAnsi="Times New Roman" w:cs="Times New Roman"/>
          <w:b/>
          <w:bCs/>
          <w:sz w:val="28"/>
          <w:szCs w:val="28"/>
        </w:rPr>
        <w:t>AN INVESTIGATION OF SUGUTI ZONE LEXICAL VARIATIONS: A CASE OF CIJITA TRANSLATED VERSION OF THE BIBLE</w:t>
      </w:r>
    </w:p>
    <w:p w14:paraId="796F070A" w14:textId="77777777" w:rsidR="0044247D" w:rsidRDefault="0044247D" w:rsidP="004C6831">
      <w:pPr>
        <w:spacing w:after="0" w:line="240" w:lineRule="auto"/>
        <w:rPr>
          <w:rFonts w:ascii="Times New Roman" w:hAnsi="Times New Roman" w:cs="Times New Roman"/>
          <w:sz w:val="24"/>
          <w:szCs w:val="24"/>
        </w:rPr>
      </w:pPr>
    </w:p>
    <w:p w14:paraId="2CC16090" w14:textId="77777777" w:rsidR="002B695D" w:rsidRDefault="002B695D" w:rsidP="004C6831">
      <w:pPr>
        <w:spacing w:after="0" w:line="240" w:lineRule="auto"/>
        <w:rPr>
          <w:rFonts w:ascii="Times New Roman" w:hAnsi="Times New Roman" w:cs="Times New Roman"/>
          <w:sz w:val="24"/>
          <w:szCs w:val="24"/>
        </w:rPr>
      </w:pPr>
    </w:p>
    <w:p w14:paraId="11A23F78" w14:textId="77777777" w:rsidR="007C0603" w:rsidRPr="0041320A" w:rsidRDefault="007C0603" w:rsidP="004C6831">
      <w:pPr>
        <w:spacing w:after="0" w:line="240" w:lineRule="auto"/>
        <w:rPr>
          <w:rFonts w:ascii="Times New Roman" w:hAnsi="Times New Roman" w:cs="Times New Roman"/>
          <w:b/>
          <w:bCs/>
          <w:sz w:val="24"/>
          <w:szCs w:val="24"/>
        </w:rPr>
      </w:pPr>
      <w:r w:rsidRPr="0041320A">
        <w:rPr>
          <w:rFonts w:ascii="Times New Roman" w:hAnsi="Times New Roman" w:cs="Times New Roman"/>
          <w:b/>
          <w:bCs/>
          <w:sz w:val="24"/>
          <w:szCs w:val="24"/>
        </w:rPr>
        <w:t>A</w:t>
      </w:r>
      <w:r w:rsidR="00297597" w:rsidRPr="0041320A">
        <w:rPr>
          <w:rFonts w:ascii="Times New Roman" w:hAnsi="Times New Roman" w:cs="Times New Roman"/>
          <w:b/>
          <w:bCs/>
          <w:sz w:val="24"/>
          <w:szCs w:val="24"/>
        </w:rPr>
        <w:t>bstract</w:t>
      </w:r>
    </w:p>
    <w:p w14:paraId="18699931" w14:textId="66C78C9C" w:rsidR="002C4281" w:rsidRDefault="002C4281" w:rsidP="004C6831">
      <w:pPr>
        <w:spacing w:after="0" w:line="240" w:lineRule="auto"/>
        <w:jc w:val="both"/>
        <w:rPr>
          <w:rFonts w:ascii="Times New Roman" w:hAnsi="Times New Roman" w:cs="Times New Roman"/>
          <w:i/>
          <w:sz w:val="24"/>
          <w:szCs w:val="24"/>
        </w:rPr>
      </w:pPr>
      <w:r w:rsidRPr="0041320A">
        <w:rPr>
          <w:rFonts w:ascii="Times New Roman" w:hAnsi="Times New Roman" w:cs="Times New Roman"/>
          <w:i/>
          <w:sz w:val="24"/>
          <w:szCs w:val="24"/>
        </w:rPr>
        <w:t>This paper aimed at finding out the</w:t>
      </w:r>
      <w:r w:rsidR="000777A4">
        <w:rPr>
          <w:rFonts w:ascii="Times New Roman" w:hAnsi="Times New Roman" w:cs="Times New Roman"/>
          <w:i/>
          <w:sz w:val="24"/>
          <w:szCs w:val="24"/>
        </w:rPr>
        <w:t xml:space="preserve"> Suguti zone lexical variations </w:t>
      </w:r>
      <w:r w:rsidRPr="0041320A">
        <w:rPr>
          <w:rFonts w:ascii="Times New Roman" w:hAnsi="Times New Roman" w:cs="Times New Roman"/>
          <w:i/>
          <w:sz w:val="24"/>
          <w:szCs w:val="24"/>
        </w:rPr>
        <w:t xml:space="preserve">in the Cijita Translated Version of the Bible. This study was </w:t>
      </w:r>
      <w:r w:rsidR="00881602" w:rsidRPr="0041320A">
        <w:rPr>
          <w:rFonts w:ascii="Times New Roman" w:hAnsi="Times New Roman" w:cs="Times New Roman"/>
          <w:i/>
          <w:sz w:val="24"/>
          <w:szCs w:val="24"/>
        </w:rPr>
        <w:t xml:space="preserve">guided by </w:t>
      </w:r>
      <w:r w:rsidR="00427637">
        <w:rPr>
          <w:rFonts w:ascii="Times New Roman" w:hAnsi="Times New Roman" w:cs="Times New Roman"/>
          <w:i/>
          <w:sz w:val="24"/>
          <w:szCs w:val="24"/>
        </w:rPr>
        <w:t xml:space="preserve">the </w:t>
      </w:r>
      <w:r w:rsidRPr="0041320A">
        <w:rPr>
          <w:rFonts w:ascii="Times New Roman" w:hAnsi="Times New Roman" w:cs="Times New Roman"/>
          <w:i/>
          <w:sz w:val="24"/>
          <w:szCs w:val="24"/>
        </w:rPr>
        <w:t>Lexical Functional Grammar theory. The study used f</w:t>
      </w:r>
      <w:r w:rsidR="00881602" w:rsidRPr="0041320A">
        <w:rPr>
          <w:rFonts w:ascii="Times New Roman" w:hAnsi="Times New Roman" w:cs="Times New Roman"/>
          <w:i/>
          <w:sz w:val="24"/>
          <w:szCs w:val="24"/>
        </w:rPr>
        <w:t xml:space="preserve">our methods of data collection namely, </w:t>
      </w:r>
      <w:r w:rsidRPr="0041320A">
        <w:rPr>
          <w:rFonts w:ascii="Times New Roman" w:hAnsi="Times New Roman" w:cs="Times New Roman"/>
          <w:i/>
          <w:sz w:val="24"/>
          <w:szCs w:val="24"/>
        </w:rPr>
        <w:t>documentary review, focus group discussions, semi-structured interviews</w:t>
      </w:r>
      <w:r w:rsidR="005D1BAA">
        <w:rPr>
          <w:rFonts w:ascii="Times New Roman" w:hAnsi="Times New Roman" w:cs="Times New Roman"/>
          <w:i/>
          <w:sz w:val="24"/>
          <w:szCs w:val="24"/>
        </w:rPr>
        <w:t>,</w:t>
      </w:r>
      <w:r w:rsidRPr="0041320A">
        <w:rPr>
          <w:rFonts w:ascii="Times New Roman" w:hAnsi="Times New Roman" w:cs="Times New Roman"/>
          <w:i/>
          <w:sz w:val="24"/>
          <w:szCs w:val="24"/>
        </w:rPr>
        <w:t xml:space="preserve"> and introspection. </w:t>
      </w:r>
      <w:r w:rsidR="00B769C8" w:rsidRPr="002C4DFB">
        <w:rPr>
          <w:rFonts w:ascii="Times New Roman" w:hAnsi="Times New Roman" w:cs="Times New Roman"/>
          <w:i/>
          <w:sz w:val="24"/>
          <w:szCs w:val="24"/>
          <w:lang w:val="en-GB"/>
        </w:rPr>
        <w:t>Apparently, t</w:t>
      </w:r>
      <w:r w:rsidR="00B769C8">
        <w:rPr>
          <w:rFonts w:ascii="Times New Roman" w:hAnsi="Times New Roman" w:cs="Times New Roman"/>
          <w:i/>
          <w:sz w:val="24"/>
          <w:szCs w:val="24"/>
          <w:lang w:val="en-GB"/>
        </w:rPr>
        <w:t xml:space="preserve">he documentary review formed </w:t>
      </w:r>
      <w:r w:rsidR="00E95E9B">
        <w:rPr>
          <w:rFonts w:ascii="Times New Roman" w:hAnsi="Times New Roman" w:cs="Times New Roman"/>
          <w:i/>
          <w:sz w:val="24"/>
          <w:szCs w:val="24"/>
          <w:lang w:val="en-GB"/>
        </w:rPr>
        <w:t>the</w:t>
      </w:r>
      <w:r w:rsidR="00B769C8" w:rsidRPr="002C4DFB">
        <w:rPr>
          <w:rFonts w:ascii="Times New Roman" w:hAnsi="Times New Roman" w:cs="Times New Roman"/>
          <w:i/>
          <w:sz w:val="24"/>
          <w:szCs w:val="24"/>
          <w:lang w:val="en-GB"/>
        </w:rPr>
        <w:t xml:space="preserve"> foundation of this study. In this case, the study used the </w:t>
      </w:r>
      <w:r w:rsidR="00D95E13">
        <w:rPr>
          <w:rFonts w:ascii="Times New Roman" w:hAnsi="Times New Roman" w:cs="Times New Roman"/>
          <w:i/>
          <w:sz w:val="24"/>
          <w:szCs w:val="24"/>
          <w:lang w:val="en-GB"/>
        </w:rPr>
        <w:t>Cijita Version of the B</w:t>
      </w:r>
      <w:r w:rsidR="006867A2">
        <w:rPr>
          <w:rFonts w:ascii="Times New Roman" w:hAnsi="Times New Roman" w:cs="Times New Roman"/>
          <w:i/>
          <w:sz w:val="24"/>
          <w:szCs w:val="24"/>
          <w:lang w:val="en-GB"/>
        </w:rPr>
        <w:t>ible</w:t>
      </w:r>
      <w:r w:rsidR="00B769C8" w:rsidRPr="002C4DFB">
        <w:rPr>
          <w:rFonts w:ascii="Times New Roman" w:hAnsi="Times New Roman" w:cs="Times New Roman"/>
          <w:i/>
          <w:sz w:val="24"/>
          <w:szCs w:val="24"/>
          <w:lang w:val="en-GB"/>
        </w:rPr>
        <w:t xml:space="preserve"> to obtain </w:t>
      </w:r>
      <w:r w:rsidR="00B769C8">
        <w:rPr>
          <w:rFonts w:ascii="Times New Roman" w:hAnsi="Times New Roman" w:cs="Times New Roman"/>
          <w:i/>
          <w:sz w:val="24"/>
          <w:szCs w:val="24"/>
          <w:lang w:val="en-GB"/>
        </w:rPr>
        <w:t xml:space="preserve">words and </w:t>
      </w:r>
      <w:r w:rsidR="00B769C8" w:rsidRPr="002C4DFB">
        <w:rPr>
          <w:rFonts w:ascii="Times New Roman" w:hAnsi="Times New Roman" w:cs="Times New Roman"/>
          <w:i/>
          <w:sz w:val="24"/>
          <w:szCs w:val="24"/>
          <w:lang w:val="en-GB"/>
        </w:rPr>
        <w:t>sentences to be used in u</w:t>
      </w:r>
      <w:r w:rsidR="00B769C8">
        <w:rPr>
          <w:rFonts w:ascii="Times New Roman" w:hAnsi="Times New Roman" w:cs="Times New Roman"/>
          <w:i/>
          <w:sz w:val="24"/>
          <w:szCs w:val="24"/>
          <w:lang w:val="en-GB"/>
        </w:rPr>
        <w:t xml:space="preserve">nderstanding lexical variations. </w:t>
      </w:r>
      <w:r w:rsidR="00881602" w:rsidRPr="0041320A">
        <w:rPr>
          <w:rFonts w:ascii="Times New Roman" w:hAnsi="Times New Roman" w:cs="Times New Roman"/>
          <w:i/>
          <w:sz w:val="24"/>
          <w:szCs w:val="24"/>
        </w:rPr>
        <w:t>In addition, t</w:t>
      </w:r>
      <w:r w:rsidR="00A66D1E">
        <w:rPr>
          <w:rFonts w:ascii="Times New Roman" w:hAnsi="Times New Roman" w:cs="Times New Roman"/>
          <w:i/>
          <w:sz w:val="24"/>
          <w:szCs w:val="24"/>
        </w:rPr>
        <w:t xml:space="preserve">he study employed </w:t>
      </w:r>
      <w:r w:rsidRPr="0041320A">
        <w:rPr>
          <w:rFonts w:ascii="Times New Roman" w:hAnsi="Times New Roman" w:cs="Times New Roman"/>
          <w:i/>
          <w:sz w:val="24"/>
          <w:szCs w:val="24"/>
        </w:rPr>
        <w:t xml:space="preserve">probability </w:t>
      </w:r>
      <w:r w:rsidR="00C455D5">
        <w:rPr>
          <w:rFonts w:ascii="Times New Roman" w:hAnsi="Times New Roman" w:cs="Times New Roman"/>
          <w:i/>
          <w:sz w:val="24"/>
          <w:szCs w:val="24"/>
        </w:rPr>
        <w:t xml:space="preserve">sampling to get 27 verses </w:t>
      </w:r>
      <w:r w:rsidRPr="0041320A">
        <w:rPr>
          <w:rFonts w:ascii="Times New Roman" w:hAnsi="Times New Roman" w:cs="Times New Roman"/>
          <w:i/>
          <w:sz w:val="24"/>
          <w:szCs w:val="24"/>
        </w:rPr>
        <w:t>and non</w:t>
      </w:r>
      <w:r w:rsidR="00C455D5">
        <w:rPr>
          <w:rFonts w:ascii="Times New Roman" w:hAnsi="Times New Roman" w:cs="Times New Roman"/>
          <w:i/>
          <w:sz w:val="24"/>
          <w:szCs w:val="24"/>
        </w:rPr>
        <w:t>-probability sampling to get 27 chapters</w:t>
      </w:r>
      <w:r w:rsidRPr="0041320A">
        <w:rPr>
          <w:rFonts w:ascii="Times New Roman" w:hAnsi="Times New Roman" w:cs="Times New Roman"/>
          <w:i/>
          <w:sz w:val="24"/>
          <w:szCs w:val="24"/>
        </w:rPr>
        <w:t xml:space="preserve"> from </w:t>
      </w:r>
      <w:r w:rsidR="00C455D5">
        <w:rPr>
          <w:rFonts w:ascii="Times New Roman" w:hAnsi="Times New Roman" w:cs="Times New Roman"/>
          <w:i/>
          <w:sz w:val="24"/>
          <w:szCs w:val="24"/>
        </w:rPr>
        <w:t>C</w:t>
      </w:r>
      <w:r w:rsidR="006867A2">
        <w:rPr>
          <w:rFonts w:ascii="Times New Roman" w:hAnsi="Times New Roman" w:cs="Times New Roman"/>
          <w:i/>
          <w:sz w:val="24"/>
          <w:szCs w:val="24"/>
        </w:rPr>
        <w:t>ijita T</w:t>
      </w:r>
      <w:r w:rsidR="00C455D5">
        <w:rPr>
          <w:rFonts w:ascii="Times New Roman" w:hAnsi="Times New Roman" w:cs="Times New Roman"/>
          <w:i/>
          <w:sz w:val="24"/>
          <w:szCs w:val="24"/>
        </w:rPr>
        <w:t>r</w:t>
      </w:r>
      <w:r w:rsidR="006867A2">
        <w:rPr>
          <w:rFonts w:ascii="Times New Roman" w:hAnsi="Times New Roman" w:cs="Times New Roman"/>
          <w:i/>
          <w:sz w:val="24"/>
          <w:szCs w:val="24"/>
        </w:rPr>
        <w:t>ans</w:t>
      </w:r>
      <w:r w:rsidR="00C455D5">
        <w:rPr>
          <w:rFonts w:ascii="Times New Roman" w:hAnsi="Times New Roman" w:cs="Times New Roman"/>
          <w:i/>
          <w:sz w:val="24"/>
          <w:szCs w:val="24"/>
        </w:rPr>
        <w:t>l</w:t>
      </w:r>
      <w:r w:rsidR="006867A2">
        <w:rPr>
          <w:rFonts w:ascii="Times New Roman" w:hAnsi="Times New Roman" w:cs="Times New Roman"/>
          <w:i/>
          <w:sz w:val="24"/>
          <w:szCs w:val="24"/>
        </w:rPr>
        <w:t>ated V</w:t>
      </w:r>
      <w:r w:rsidR="00C455D5">
        <w:rPr>
          <w:rFonts w:ascii="Times New Roman" w:hAnsi="Times New Roman" w:cs="Times New Roman"/>
          <w:i/>
          <w:sz w:val="24"/>
          <w:szCs w:val="24"/>
        </w:rPr>
        <w:t xml:space="preserve">ersion of </w:t>
      </w:r>
      <w:r w:rsidRPr="0041320A">
        <w:rPr>
          <w:rFonts w:ascii="Times New Roman" w:hAnsi="Times New Roman" w:cs="Times New Roman"/>
          <w:i/>
          <w:sz w:val="24"/>
          <w:szCs w:val="24"/>
        </w:rPr>
        <w:t>the Bible</w:t>
      </w:r>
      <w:r w:rsidR="00881602" w:rsidRPr="0041320A">
        <w:rPr>
          <w:rFonts w:ascii="Times New Roman" w:hAnsi="Times New Roman" w:cs="Times New Roman"/>
          <w:i/>
          <w:sz w:val="24"/>
          <w:szCs w:val="24"/>
        </w:rPr>
        <w:t xml:space="preserve">. </w:t>
      </w:r>
      <w:r w:rsidRPr="0041320A">
        <w:rPr>
          <w:rFonts w:ascii="Times New Roman" w:hAnsi="Times New Roman" w:cs="Times New Roman"/>
          <w:i/>
          <w:sz w:val="24"/>
          <w:szCs w:val="24"/>
        </w:rPr>
        <w:t xml:space="preserve">The data </w:t>
      </w:r>
      <w:r w:rsidR="00A66D1E">
        <w:rPr>
          <w:rFonts w:ascii="Times New Roman" w:hAnsi="Times New Roman" w:cs="Times New Roman"/>
          <w:i/>
          <w:sz w:val="24"/>
          <w:szCs w:val="24"/>
        </w:rPr>
        <w:t xml:space="preserve">of this study </w:t>
      </w:r>
      <w:r w:rsidR="00580F48">
        <w:rPr>
          <w:rFonts w:ascii="Times New Roman" w:hAnsi="Times New Roman" w:cs="Times New Roman"/>
          <w:i/>
          <w:sz w:val="24"/>
          <w:szCs w:val="24"/>
        </w:rPr>
        <w:t>were analysed</w:t>
      </w:r>
      <w:r w:rsidR="005D1BAA" w:rsidRPr="0041320A">
        <w:rPr>
          <w:rFonts w:ascii="Times New Roman" w:hAnsi="Times New Roman" w:cs="Times New Roman"/>
          <w:i/>
          <w:sz w:val="24"/>
          <w:szCs w:val="24"/>
        </w:rPr>
        <w:t xml:space="preserve"> </w:t>
      </w:r>
      <w:r w:rsidRPr="0041320A">
        <w:rPr>
          <w:rFonts w:ascii="Times New Roman" w:hAnsi="Times New Roman" w:cs="Times New Roman"/>
          <w:i/>
          <w:sz w:val="24"/>
          <w:szCs w:val="24"/>
        </w:rPr>
        <w:t xml:space="preserve">by using content analysis procedures. The findings of this study showed that there were lexical variations in </w:t>
      </w:r>
      <w:r w:rsidR="003B41A6">
        <w:rPr>
          <w:rFonts w:ascii="Times New Roman" w:hAnsi="Times New Roman" w:cs="Times New Roman"/>
          <w:i/>
          <w:sz w:val="24"/>
          <w:szCs w:val="24"/>
        </w:rPr>
        <w:t xml:space="preserve">the </w:t>
      </w:r>
      <w:r w:rsidRPr="0041320A">
        <w:rPr>
          <w:rFonts w:ascii="Times New Roman" w:hAnsi="Times New Roman" w:cs="Times New Roman"/>
          <w:i/>
          <w:sz w:val="24"/>
          <w:szCs w:val="24"/>
        </w:rPr>
        <w:t xml:space="preserve">Suguti zone </w:t>
      </w:r>
      <w:r w:rsidR="00D62335" w:rsidRPr="0041320A">
        <w:rPr>
          <w:rFonts w:ascii="Times New Roman" w:hAnsi="Times New Roman" w:cs="Times New Roman"/>
          <w:i/>
          <w:sz w:val="24"/>
          <w:szCs w:val="24"/>
        </w:rPr>
        <w:t>languages, which</w:t>
      </w:r>
      <w:r w:rsidRPr="0041320A">
        <w:rPr>
          <w:rFonts w:ascii="Times New Roman" w:hAnsi="Times New Roman" w:cs="Times New Roman"/>
          <w:i/>
          <w:sz w:val="24"/>
          <w:szCs w:val="24"/>
        </w:rPr>
        <w:t xml:space="preserve"> were revealed </w:t>
      </w:r>
      <w:r w:rsidR="003B41A6">
        <w:rPr>
          <w:rFonts w:ascii="Times New Roman" w:hAnsi="Times New Roman" w:cs="Times New Roman"/>
          <w:i/>
          <w:sz w:val="24"/>
          <w:szCs w:val="24"/>
        </w:rPr>
        <w:t>through nouns and verbs.</w:t>
      </w:r>
      <w:r w:rsidR="005F2AEB">
        <w:rPr>
          <w:rFonts w:ascii="Times New Roman" w:hAnsi="Times New Roman" w:cs="Times New Roman"/>
          <w:i/>
          <w:sz w:val="24"/>
          <w:szCs w:val="24"/>
        </w:rPr>
        <w:t xml:space="preserve"> </w:t>
      </w:r>
      <w:r w:rsidR="00427637">
        <w:rPr>
          <w:rFonts w:ascii="Times New Roman" w:hAnsi="Times New Roman" w:cs="Times New Roman"/>
          <w:i/>
          <w:sz w:val="24"/>
          <w:szCs w:val="24"/>
        </w:rPr>
        <w:t>Thus, the</w:t>
      </w:r>
      <w:r w:rsidRPr="0041320A">
        <w:rPr>
          <w:rFonts w:ascii="Times New Roman" w:hAnsi="Times New Roman" w:cs="Times New Roman"/>
          <w:i/>
          <w:sz w:val="24"/>
          <w:szCs w:val="24"/>
        </w:rPr>
        <w:t xml:space="preserve"> study recommends to the members of the Tanzania Bible Society that </w:t>
      </w:r>
      <w:r w:rsidR="005D1BAA">
        <w:rPr>
          <w:rFonts w:ascii="Times New Roman" w:hAnsi="Times New Roman" w:cs="Times New Roman"/>
          <w:i/>
          <w:sz w:val="24"/>
          <w:szCs w:val="24"/>
        </w:rPr>
        <w:t>to</w:t>
      </w:r>
      <w:r w:rsidRPr="0041320A">
        <w:rPr>
          <w:rFonts w:ascii="Times New Roman" w:hAnsi="Times New Roman" w:cs="Times New Roman"/>
          <w:i/>
          <w:sz w:val="24"/>
          <w:szCs w:val="24"/>
        </w:rPr>
        <w:t xml:space="preserve"> avoid lexical variations</w:t>
      </w:r>
      <w:r w:rsidR="00A66D1E">
        <w:rPr>
          <w:rFonts w:ascii="Times New Roman" w:hAnsi="Times New Roman" w:cs="Times New Roman"/>
          <w:i/>
          <w:sz w:val="24"/>
          <w:szCs w:val="24"/>
        </w:rPr>
        <w:t xml:space="preserve"> in the Bible</w:t>
      </w:r>
      <w:r w:rsidRPr="0041320A">
        <w:rPr>
          <w:rFonts w:ascii="Times New Roman" w:hAnsi="Times New Roman" w:cs="Times New Roman"/>
          <w:i/>
          <w:sz w:val="24"/>
          <w:szCs w:val="24"/>
        </w:rPr>
        <w:t>, they should consult native speakers and use competent translators in the translation process</w:t>
      </w:r>
      <w:r w:rsidR="00A66D1E">
        <w:rPr>
          <w:rFonts w:ascii="Times New Roman" w:hAnsi="Times New Roman" w:cs="Times New Roman"/>
          <w:i/>
          <w:sz w:val="24"/>
          <w:szCs w:val="24"/>
        </w:rPr>
        <w:t>es</w:t>
      </w:r>
      <w:r w:rsidRPr="0041320A">
        <w:rPr>
          <w:rFonts w:ascii="Times New Roman" w:hAnsi="Times New Roman" w:cs="Times New Roman"/>
          <w:i/>
          <w:sz w:val="24"/>
          <w:szCs w:val="24"/>
        </w:rPr>
        <w:t xml:space="preserve">. Moreover, the study recommends a need to produce a new Bible </w:t>
      </w:r>
      <w:r w:rsidR="005D1BAA">
        <w:rPr>
          <w:rFonts w:ascii="Times New Roman" w:hAnsi="Times New Roman" w:cs="Times New Roman"/>
          <w:i/>
          <w:sz w:val="24"/>
          <w:szCs w:val="24"/>
        </w:rPr>
        <w:t>that</w:t>
      </w:r>
      <w:r w:rsidR="005D1BAA" w:rsidRPr="0041320A">
        <w:rPr>
          <w:rFonts w:ascii="Times New Roman" w:hAnsi="Times New Roman" w:cs="Times New Roman"/>
          <w:i/>
          <w:sz w:val="24"/>
          <w:szCs w:val="24"/>
        </w:rPr>
        <w:t xml:space="preserve"> </w:t>
      </w:r>
      <w:r w:rsidR="00F14376" w:rsidRPr="0041320A">
        <w:rPr>
          <w:rFonts w:ascii="Times New Roman" w:hAnsi="Times New Roman" w:cs="Times New Roman"/>
          <w:i/>
          <w:sz w:val="24"/>
          <w:szCs w:val="24"/>
        </w:rPr>
        <w:t xml:space="preserve">will take into consideration </w:t>
      </w:r>
      <w:r w:rsidRPr="0041320A">
        <w:rPr>
          <w:rFonts w:ascii="Times New Roman" w:hAnsi="Times New Roman" w:cs="Times New Roman"/>
          <w:i/>
          <w:sz w:val="24"/>
          <w:szCs w:val="24"/>
        </w:rPr>
        <w:t xml:space="preserve">the views of the readers. The study also recommends to </w:t>
      </w:r>
      <w:r w:rsidR="003B41A6">
        <w:rPr>
          <w:rFonts w:ascii="Times New Roman" w:hAnsi="Times New Roman" w:cs="Times New Roman"/>
          <w:i/>
          <w:sz w:val="24"/>
          <w:szCs w:val="24"/>
        </w:rPr>
        <w:t>scholars</w:t>
      </w:r>
      <w:r w:rsidRPr="0041320A">
        <w:rPr>
          <w:rFonts w:ascii="Times New Roman" w:hAnsi="Times New Roman" w:cs="Times New Roman"/>
          <w:i/>
          <w:sz w:val="24"/>
          <w:szCs w:val="24"/>
        </w:rPr>
        <w:t xml:space="preserve"> that other linguists should write and document different articles, papers, and books </w:t>
      </w:r>
      <w:r w:rsidR="005D1BAA">
        <w:rPr>
          <w:rFonts w:ascii="Times New Roman" w:hAnsi="Times New Roman" w:cs="Times New Roman"/>
          <w:i/>
          <w:sz w:val="24"/>
          <w:szCs w:val="24"/>
        </w:rPr>
        <w:t>that</w:t>
      </w:r>
      <w:r w:rsidR="005D1BAA" w:rsidRPr="0041320A">
        <w:rPr>
          <w:rFonts w:ascii="Times New Roman" w:hAnsi="Times New Roman" w:cs="Times New Roman"/>
          <w:i/>
          <w:sz w:val="24"/>
          <w:szCs w:val="24"/>
        </w:rPr>
        <w:t xml:space="preserve"> </w:t>
      </w:r>
      <w:r w:rsidRPr="0041320A">
        <w:rPr>
          <w:rFonts w:ascii="Times New Roman" w:hAnsi="Times New Roman" w:cs="Times New Roman"/>
          <w:i/>
          <w:sz w:val="24"/>
          <w:szCs w:val="24"/>
        </w:rPr>
        <w:t>will be user-friendly. As far as the common problem of lexical variation</w:t>
      </w:r>
      <w:r w:rsidR="00A66D1E">
        <w:rPr>
          <w:rFonts w:ascii="Times New Roman" w:hAnsi="Times New Roman" w:cs="Times New Roman"/>
          <w:i/>
          <w:sz w:val="24"/>
          <w:szCs w:val="24"/>
        </w:rPr>
        <w:t>s in</w:t>
      </w:r>
      <w:r w:rsidRPr="0041320A">
        <w:rPr>
          <w:rFonts w:ascii="Times New Roman" w:hAnsi="Times New Roman" w:cs="Times New Roman"/>
          <w:i/>
          <w:sz w:val="24"/>
          <w:szCs w:val="24"/>
        </w:rPr>
        <w:t xml:space="preserve"> Bantu Bibles, the researcher recommends </w:t>
      </w:r>
      <w:r w:rsidR="00E95E9B">
        <w:rPr>
          <w:rFonts w:ascii="Times New Roman" w:hAnsi="Times New Roman" w:cs="Times New Roman"/>
          <w:i/>
          <w:sz w:val="24"/>
          <w:szCs w:val="24"/>
        </w:rPr>
        <w:t>that</w:t>
      </w:r>
      <w:r w:rsidR="005D1BAA" w:rsidRPr="0041320A">
        <w:rPr>
          <w:rFonts w:ascii="Times New Roman" w:hAnsi="Times New Roman" w:cs="Times New Roman"/>
          <w:i/>
          <w:sz w:val="24"/>
          <w:szCs w:val="24"/>
        </w:rPr>
        <w:t xml:space="preserve"> </w:t>
      </w:r>
      <w:r w:rsidRPr="0041320A">
        <w:rPr>
          <w:rFonts w:ascii="Times New Roman" w:hAnsi="Times New Roman" w:cs="Times New Roman"/>
          <w:i/>
          <w:sz w:val="24"/>
          <w:szCs w:val="24"/>
        </w:rPr>
        <w:t xml:space="preserve">linguists </w:t>
      </w:r>
      <w:r w:rsidR="00207827">
        <w:rPr>
          <w:rFonts w:ascii="Times New Roman" w:hAnsi="Times New Roman" w:cs="Times New Roman"/>
          <w:i/>
          <w:sz w:val="24"/>
          <w:szCs w:val="24"/>
        </w:rPr>
        <w:t xml:space="preserve">to </w:t>
      </w:r>
      <w:r w:rsidRPr="0041320A">
        <w:rPr>
          <w:rFonts w:ascii="Times New Roman" w:hAnsi="Times New Roman" w:cs="Times New Roman"/>
          <w:i/>
          <w:sz w:val="24"/>
          <w:szCs w:val="24"/>
        </w:rPr>
        <w:t>investigate other Bantu Bibles and try to analyse other linguistic aspects such as morphological and phon</w:t>
      </w:r>
      <w:r w:rsidR="00BB2E23">
        <w:rPr>
          <w:rFonts w:ascii="Times New Roman" w:hAnsi="Times New Roman" w:cs="Times New Roman"/>
          <w:i/>
          <w:sz w:val="24"/>
          <w:szCs w:val="24"/>
        </w:rPr>
        <w:t>ological issues.</w:t>
      </w:r>
    </w:p>
    <w:p w14:paraId="2626A1ED" w14:textId="77777777" w:rsidR="006A76F6" w:rsidRDefault="006A76F6" w:rsidP="004C6831">
      <w:pPr>
        <w:spacing w:after="0" w:line="240" w:lineRule="auto"/>
        <w:jc w:val="both"/>
        <w:rPr>
          <w:rFonts w:ascii="Times New Roman" w:hAnsi="Times New Roman" w:cs="Times New Roman"/>
          <w:i/>
          <w:sz w:val="24"/>
          <w:szCs w:val="24"/>
        </w:rPr>
      </w:pPr>
    </w:p>
    <w:p w14:paraId="511C80CC" w14:textId="433A1259" w:rsidR="009D62C1" w:rsidRPr="009D62C1" w:rsidRDefault="009D62C1" w:rsidP="009D62C1">
      <w:pPr>
        <w:spacing w:after="0" w:line="240" w:lineRule="auto"/>
        <w:rPr>
          <w:rFonts w:ascii="Times New Roman" w:hAnsi="Times New Roman" w:cs="Times New Roman"/>
          <w:b/>
          <w:bCs/>
          <w:i/>
          <w:sz w:val="24"/>
          <w:szCs w:val="24"/>
        </w:rPr>
      </w:pPr>
      <w:r w:rsidRPr="00D95E13">
        <w:rPr>
          <w:rFonts w:ascii="Times New Roman" w:hAnsi="Times New Roman" w:cs="Times New Roman"/>
          <w:b/>
          <w:sz w:val="24"/>
          <w:szCs w:val="24"/>
        </w:rPr>
        <w:t>Keywords:</w:t>
      </w:r>
      <w:r w:rsidRPr="009D62C1">
        <w:rPr>
          <w:rFonts w:ascii="Times New Roman" w:hAnsi="Times New Roman" w:cs="Times New Roman"/>
          <w:i/>
          <w:sz w:val="24"/>
          <w:szCs w:val="24"/>
        </w:rPr>
        <w:t xml:space="preserve"> Lexical variations, </w:t>
      </w:r>
      <w:r w:rsidR="006D794C">
        <w:rPr>
          <w:rFonts w:ascii="Times New Roman" w:hAnsi="Times New Roman" w:cs="Times New Roman"/>
          <w:i/>
          <w:sz w:val="24"/>
          <w:szCs w:val="24"/>
        </w:rPr>
        <w:t>Suguti zone languages (SZLs), Cijita Translated V</w:t>
      </w:r>
      <w:r w:rsidRPr="009D62C1">
        <w:rPr>
          <w:rFonts w:ascii="Times New Roman" w:hAnsi="Times New Roman" w:cs="Times New Roman"/>
          <w:i/>
          <w:sz w:val="24"/>
          <w:szCs w:val="24"/>
        </w:rPr>
        <w:t>ersion of the Bible (CTVB)</w:t>
      </w:r>
    </w:p>
    <w:p w14:paraId="368C3BC8" w14:textId="77777777" w:rsidR="006A76F6" w:rsidRDefault="006A76F6" w:rsidP="004C6831">
      <w:pPr>
        <w:spacing w:after="0" w:line="240" w:lineRule="auto"/>
        <w:jc w:val="both"/>
        <w:rPr>
          <w:rFonts w:ascii="Times New Roman" w:hAnsi="Times New Roman" w:cs="Times New Roman"/>
          <w:i/>
          <w:sz w:val="24"/>
          <w:szCs w:val="24"/>
        </w:rPr>
      </w:pPr>
    </w:p>
    <w:p w14:paraId="2870EF9F" w14:textId="77777777" w:rsidR="009A367E" w:rsidRPr="0041320A" w:rsidRDefault="00A01790" w:rsidP="004C6831">
      <w:pPr>
        <w:spacing w:after="0" w:line="240" w:lineRule="auto"/>
        <w:jc w:val="both"/>
        <w:rPr>
          <w:rFonts w:ascii="Times New Roman" w:hAnsi="Times New Roman" w:cs="Times New Roman"/>
          <w:b/>
          <w:bCs/>
          <w:sz w:val="24"/>
          <w:szCs w:val="24"/>
        </w:rPr>
      </w:pPr>
      <w:r w:rsidRPr="0041320A">
        <w:rPr>
          <w:rFonts w:ascii="Times New Roman" w:hAnsi="Times New Roman" w:cs="Times New Roman"/>
          <w:b/>
          <w:bCs/>
          <w:sz w:val="24"/>
          <w:szCs w:val="24"/>
        </w:rPr>
        <w:t xml:space="preserve">1.0 </w:t>
      </w:r>
      <w:r w:rsidR="009A367E" w:rsidRPr="0041320A">
        <w:rPr>
          <w:rFonts w:ascii="Times New Roman" w:hAnsi="Times New Roman" w:cs="Times New Roman"/>
          <w:b/>
          <w:bCs/>
          <w:sz w:val="24"/>
          <w:szCs w:val="24"/>
        </w:rPr>
        <w:t>Introduction</w:t>
      </w:r>
    </w:p>
    <w:p w14:paraId="0FA55CA3" w14:textId="52A3C1DA" w:rsidR="00777F8E" w:rsidRDefault="000163D9"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This </w:t>
      </w:r>
      <w:r w:rsidR="001B7CE1" w:rsidRPr="0041320A">
        <w:rPr>
          <w:rFonts w:ascii="Times New Roman" w:hAnsi="Times New Roman" w:cs="Times New Roman"/>
          <w:sz w:val="24"/>
          <w:szCs w:val="24"/>
        </w:rPr>
        <w:t xml:space="preserve">study </w:t>
      </w:r>
      <w:r w:rsidRPr="0041320A">
        <w:rPr>
          <w:rFonts w:ascii="Times New Roman" w:hAnsi="Times New Roman" w:cs="Times New Roman"/>
          <w:sz w:val="24"/>
          <w:szCs w:val="24"/>
        </w:rPr>
        <w:t>investigate</w:t>
      </w:r>
      <w:r w:rsidR="001B7CE1" w:rsidRPr="0041320A">
        <w:rPr>
          <w:rFonts w:ascii="Times New Roman" w:hAnsi="Times New Roman" w:cs="Times New Roman"/>
          <w:sz w:val="24"/>
          <w:szCs w:val="24"/>
        </w:rPr>
        <w:t xml:space="preserve">d </w:t>
      </w:r>
      <w:r w:rsidR="00D95E13">
        <w:rPr>
          <w:rFonts w:ascii="Times New Roman" w:hAnsi="Times New Roman" w:cs="Times New Roman"/>
          <w:sz w:val="24"/>
          <w:szCs w:val="24"/>
        </w:rPr>
        <w:t xml:space="preserve">the </w:t>
      </w:r>
      <w:r w:rsidR="001B7CE1" w:rsidRPr="0041320A">
        <w:rPr>
          <w:rFonts w:ascii="Times New Roman" w:hAnsi="Times New Roman" w:cs="Times New Roman"/>
          <w:sz w:val="24"/>
          <w:szCs w:val="24"/>
        </w:rPr>
        <w:t>Suguti zone lexical</w:t>
      </w:r>
      <w:r w:rsidRPr="0041320A">
        <w:rPr>
          <w:rFonts w:ascii="Times New Roman" w:hAnsi="Times New Roman" w:cs="Times New Roman"/>
          <w:sz w:val="24"/>
          <w:szCs w:val="24"/>
        </w:rPr>
        <w:t xml:space="preserve"> variations</w:t>
      </w:r>
      <w:r w:rsidR="000777A4">
        <w:rPr>
          <w:rFonts w:ascii="Times New Roman" w:hAnsi="Times New Roman" w:cs="Times New Roman"/>
          <w:sz w:val="24"/>
          <w:szCs w:val="24"/>
        </w:rPr>
        <w:t xml:space="preserve"> in the</w:t>
      </w:r>
      <w:r w:rsidR="001B7CE1" w:rsidRPr="0041320A">
        <w:rPr>
          <w:rFonts w:ascii="Times New Roman" w:hAnsi="Times New Roman" w:cs="Times New Roman"/>
          <w:sz w:val="24"/>
          <w:szCs w:val="24"/>
        </w:rPr>
        <w:t xml:space="preserve"> </w:t>
      </w:r>
      <w:r w:rsidR="00D95E13">
        <w:rPr>
          <w:rFonts w:ascii="Times New Roman" w:hAnsi="Times New Roman" w:cs="Times New Roman"/>
          <w:sz w:val="24"/>
          <w:szCs w:val="24"/>
        </w:rPr>
        <w:t>Cijita T</w:t>
      </w:r>
      <w:r w:rsidR="00694408">
        <w:rPr>
          <w:rFonts w:ascii="Times New Roman" w:hAnsi="Times New Roman" w:cs="Times New Roman"/>
          <w:sz w:val="24"/>
          <w:szCs w:val="24"/>
        </w:rPr>
        <w:t xml:space="preserve">ranslated </w:t>
      </w:r>
      <w:r w:rsidR="00D95E13">
        <w:rPr>
          <w:rFonts w:ascii="Times New Roman" w:hAnsi="Times New Roman" w:cs="Times New Roman"/>
          <w:sz w:val="24"/>
          <w:szCs w:val="24"/>
        </w:rPr>
        <w:t>V</w:t>
      </w:r>
      <w:r w:rsidR="001B7CE1" w:rsidRPr="0041320A">
        <w:rPr>
          <w:rFonts w:ascii="Times New Roman" w:hAnsi="Times New Roman" w:cs="Times New Roman"/>
          <w:sz w:val="24"/>
          <w:szCs w:val="24"/>
        </w:rPr>
        <w:t xml:space="preserve">ersion of the </w:t>
      </w:r>
      <w:r w:rsidR="00A74B44" w:rsidRPr="0041320A">
        <w:rPr>
          <w:rFonts w:ascii="Times New Roman" w:hAnsi="Times New Roman" w:cs="Times New Roman"/>
          <w:sz w:val="24"/>
          <w:szCs w:val="24"/>
        </w:rPr>
        <w:t>B</w:t>
      </w:r>
      <w:r w:rsidR="001B7CE1" w:rsidRPr="0041320A">
        <w:rPr>
          <w:rFonts w:ascii="Times New Roman" w:hAnsi="Times New Roman" w:cs="Times New Roman"/>
          <w:sz w:val="24"/>
          <w:szCs w:val="24"/>
        </w:rPr>
        <w:t>ible</w:t>
      </w:r>
      <w:r w:rsidRPr="0041320A">
        <w:rPr>
          <w:rFonts w:ascii="Times New Roman" w:hAnsi="Times New Roman" w:cs="Times New Roman"/>
          <w:sz w:val="24"/>
          <w:szCs w:val="24"/>
        </w:rPr>
        <w:t>.</w:t>
      </w:r>
      <w:r w:rsidR="00777F8E" w:rsidRPr="00777F8E">
        <w:rPr>
          <w:rFonts w:ascii="Times New Roman" w:hAnsi="Times New Roman" w:cs="Times New Roman"/>
          <w:sz w:val="24"/>
          <w:szCs w:val="24"/>
        </w:rPr>
        <w:t xml:space="preserve"> </w:t>
      </w:r>
      <w:r w:rsidR="00F57B8F">
        <w:rPr>
          <w:rFonts w:ascii="Times New Roman" w:hAnsi="Times New Roman" w:cs="Times New Roman"/>
          <w:sz w:val="24"/>
          <w:szCs w:val="24"/>
        </w:rPr>
        <w:t xml:space="preserve">The </w:t>
      </w:r>
      <w:r w:rsidR="00777F8E" w:rsidRPr="0041320A">
        <w:rPr>
          <w:rFonts w:ascii="Times New Roman" w:hAnsi="Times New Roman" w:cs="Times New Roman"/>
          <w:sz w:val="24"/>
          <w:szCs w:val="24"/>
        </w:rPr>
        <w:t xml:space="preserve">term lexical variation has been used </w:t>
      </w:r>
      <w:r w:rsidR="00777F8E">
        <w:rPr>
          <w:rFonts w:ascii="Times New Roman" w:hAnsi="Times New Roman" w:cs="Times New Roman"/>
          <w:sz w:val="24"/>
          <w:szCs w:val="24"/>
        </w:rPr>
        <w:t xml:space="preserve">in this study </w:t>
      </w:r>
      <w:r w:rsidR="002D6B3E">
        <w:rPr>
          <w:rFonts w:ascii="Times New Roman" w:hAnsi="Times New Roman" w:cs="Times New Roman"/>
          <w:sz w:val="24"/>
          <w:szCs w:val="24"/>
        </w:rPr>
        <w:t xml:space="preserve">to display the </w:t>
      </w:r>
      <w:r w:rsidR="00F57B8F">
        <w:rPr>
          <w:rFonts w:ascii="Times New Roman" w:hAnsi="Times New Roman" w:cs="Times New Roman"/>
          <w:sz w:val="24"/>
          <w:szCs w:val="24"/>
        </w:rPr>
        <w:t>presence of lexical differences among Suguti zone languages</w:t>
      </w:r>
      <w:r w:rsidR="00777F8E">
        <w:rPr>
          <w:rFonts w:ascii="Times New Roman" w:hAnsi="Times New Roman" w:cs="Times New Roman"/>
          <w:sz w:val="24"/>
          <w:szCs w:val="24"/>
        </w:rPr>
        <w:t xml:space="preserve"> in the </w:t>
      </w:r>
      <w:r w:rsidR="00CF32F9">
        <w:rPr>
          <w:rFonts w:ascii="Times New Roman" w:hAnsi="Times New Roman" w:cs="Times New Roman"/>
          <w:sz w:val="24"/>
          <w:szCs w:val="24"/>
        </w:rPr>
        <w:t>same text, namely the Cijita translated version of the Bible</w:t>
      </w:r>
      <w:r w:rsidR="00777F8E">
        <w:rPr>
          <w:rFonts w:ascii="Times New Roman" w:eastAsia="Calibri" w:hAnsi="Times New Roman" w:cs="Times New Roman"/>
          <w:sz w:val="24"/>
          <w:szCs w:val="24"/>
        </w:rPr>
        <w:t xml:space="preserve">. </w:t>
      </w:r>
      <w:r w:rsidR="00777F8E">
        <w:rPr>
          <w:rFonts w:ascii="Times New Roman" w:hAnsi="Times New Roman" w:cs="Times New Roman"/>
          <w:sz w:val="24"/>
          <w:szCs w:val="24"/>
        </w:rPr>
        <w:t xml:space="preserve">However, </w:t>
      </w:r>
      <w:r w:rsidRPr="0041320A">
        <w:rPr>
          <w:rFonts w:ascii="Times New Roman" w:hAnsi="Times New Roman" w:cs="Times New Roman"/>
          <w:sz w:val="24"/>
          <w:szCs w:val="24"/>
        </w:rPr>
        <w:t xml:space="preserve">Suguti zone languages have been used </w:t>
      </w:r>
      <w:r w:rsidR="00CA666D" w:rsidRPr="0041320A">
        <w:rPr>
          <w:rFonts w:ascii="Times New Roman" w:hAnsi="Times New Roman" w:cs="Times New Roman"/>
          <w:sz w:val="24"/>
          <w:szCs w:val="24"/>
        </w:rPr>
        <w:t xml:space="preserve">in this study </w:t>
      </w:r>
      <w:r w:rsidRPr="0041320A">
        <w:rPr>
          <w:rFonts w:ascii="Times New Roman" w:hAnsi="Times New Roman" w:cs="Times New Roman"/>
          <w:sz w:val="24"/>
          <w:szCs w:val="24"/>
        </w:rPr>
        <w:t xml:space="preserve">to mean three languages which are </w:t>
      </w:r>
      <w:r w:rsidR="002D6B3E">
        <w:rPr>
          <w:rFonts w:ascii="Times New Roman" w:hAnsi="Times New Roman" w:cs="Times New Roman"/>
          <w:sz w:val="24"/>
          <w:szCs w:val="24"/>
        </w:rPr>
        <w:t xml:space="preserve">Cijita, </w:t>
      </w:r>
      <w:r w:rsidR="000777A4">
        <w:rPr>
          <w:rFonts w:ascii="Times New Roman" w:hAnsi="Times New Roman" w:cs="Times New Roman"/>
          <w:sz w:val="24"/>
          <w:szCs w:val="24"/>
        </w:rPr>
        <w:t>Ciruuri</w:t>
      </w:r>
      <w:r w:rsidR="005D1BAA">
        <w:rPr>
          <w:rFonts w:ascii="Times New Roman" w:hAnsi="Times New Roman" w:cs="Times New Roman"/>
          <w:sz w:val="24"/>
          <w:szCs w:val="24"/>
        </w:rPr>
        <w:t>,</w:t>
      </w:r>
      <w:r w:rsidR="000777A4">
        <w:rPr>
          <w:rFonts w:ascii="Times New Roman" w:hAnsi="Times New Roman" w:cs="Times New Roman"/>
          <w:sz w:val="24"/>
          <w:szCs w:val="24"/>
        </w:rPr>
        <w:t xml:space="preserve"> and Kikara. The</w:t>
      </w:r>
      <w:r w:rsidRPr="0041320A">
        <w:rPr>
          <w:rFonts w:ascii="Times New Roman" w:hAnsi="Times New Roman" w:cs="Times New Roman"/>
          <w:sz w:val="24"/>
          <w:szCs w:val="24"/>
        </w:rPr>
        <w:t xml:space="preserve"> term </w:t>
      </w:r>
      <w:r w:rsidR="00CA666D" w:rsidRPr="0041320A">
        <w:rPr>
          <w:rFonts w:ascii="Times New Roman" w:hAnsi="Times New Roman" w:cs="Times New Roman"/>
          <w:sz w:val="24"/>
          <w:szCs w:val="24"/>
        </w:rPr>
        <w:t xml:space="preserve">Suguti </w:t>
      </w:r>
      <w:r w:rsidRPr="0041320A">
        <w:rPr>
          <w:rFonts w:ascii="Times New Roman" w:hAnsi="Times New Roman" w:cs="Times New Roman"/>
          <w:sz w:val="24"/>
          <w:szCs w:val="24"/>
        </w:rPr>
        <w:t xml:space="preserve">is adapted from the study which was done by Nurse </w:t>
      </w:r>
      <w:r w:rsidR="00777F8E">
        <w:rPr>
          <w:rFonts w:ascii="Times New Roman" w:hAnsi="Times New Roman" w:cs="Times New Roman"/>
          <w:sz w:val="24"/>
          <w:szCs w:val="24"/>
        </w:rPr>
        <w:t xml:space="preserve">and Philippson (1980) </w:t>
      </w:r>
      <w:r w:rsidRPr="0041320A">
        <w:rPr>
          <w:rFonts w:ascii="Times New Roman" w:hAnsi="Times New Roman" w:cs="Times New Roman"/>
          <w:sz w:val="24"/>
          <w:szCs w:val="24"/>
        </w:rPr>
        <w:t>when he was classifying Bantu languages, he named Cijita, Ciruuri, Kikwaya</w:t>
      </w:r>
      <w:r w:rsidR="005D1BAA">
        <w:rPr>
          <w:rFonts w:ascii="Times New Roman" w:hAnsi="Times New Roman" w:cs="Times New Roman"/>
          <w:sz w:val="24"/>
          <w:szCs w:val="24"/>
        </w:rPr>
        <w:t>,</w:t>
      </w:r>
      <w:r w:rsidRPr="0041320A">
        <w:rPr>
          <w:rFonts w:ascii="Times New Roman" w:hAnsi="Times New Roman" w:cs="Times New Roman"/>
          <w:sz w:val="24"/>
          <w:szCs w:val="24"/>
        </w:rPr>
        <w:t xml:space="preserve"> and Kikara as Suguti </w:t>
      </w:r>
      <w:r w:rsidR="005D1BAA">
        <w:rPr>
          <w:rFonts w:ascii="Times New Roman" w:hAnsi="Times New Roman" w:cs="Times New Roman"/>
          <w:sz w:val="24"/>
          <w:szCs w:val="24"/>
        </w:rPr>
        <w:t>subgroup</w:t>
      </w:r>
      <w:r w:rsidRPr="0041320A">
        <w:rPr>
          <w:rFonts w:ascii="Times New Roman" w:hAnsi="Times New Roman" w:cs="Times New Roman"/>
          <w:sz w:val="24"/>
          <w:szCs w:val="24"/>
        </w:rPr>
        <w:t xml:space="preserve"> under the main group of Lacustrine Zone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author":[{"dropping-particle":"","family":"Nurse","given":"D","non-dropping-particle":"","parse-names":false,"suffix":""},{"dropping-particle":"","family":"Philippson","given":"G","non-dropping-particle":"","parse-names":false,"suffix":""}],"editor":[{"dropping-particle":"","family":"Polomé","given":"E","non-dropping-particle":"","parse-names":false,"suffix":""},{"dropping-particle":"","family":"Hill","given":"C P","non-dropping-particle":"","parse-names":false,"suffix":""}],"id":"ITEM-1","issued":{"date-parts":[["1980"]]},"number-of-pages":"26-67","publisher":"Oxford University Press","publisher-place":"London","title":"The Bantu languages of East Africa: A lexicostatistical survey. Language in Tanzania","type":"book"},"uris":["http://www.mendeley.com/documents/?uuid=28d3e476-ff27-46f5-8708-ae9a4b16354c"]}],"mendeley":{"formattedCitation":"(Nurse &amp; Philippson, 1980)","plainTextFormattedCitation":"(Nurse &amp; Philippson, 1980)","previouslyFormattedCitation":"(Nurse &amp; Philippson, 1980)"},"properties":{"noteIndex":0},"schema":"https://github.com/citation-style-language/schema/raw/master/csl-citation.json"}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(Nurse &amp; Philippson, 1980)</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Moreover, the name Suguti originated from the river Suguti which is in Maneke village within B</w:t>
      </w:r>
      <w:r w:rsidR="00CA666D" w:rsidRPr="0041320A">
        <w:rPr>
          <w:rFonts w:ascii="Times New Roman" w:hAnsi="Times New Roman" w:cs="Times New Roman"/>
          <w:sz w:val="24"/>
          <w:szCs w:val="24"/>
        </w:rPr>
        <w:t xml:space="preserve">usambala Ward and this river marks </w:t>
      </w:r>
      <w:r w:rsidRPr="0041320A">
        <w:rPr>
          <w:rFonts w:ascii="Times New Roman" w:hAnsi="Times New Roman" w:cs="Times New Roman"/>
          <w:sz w:val="24"/>
          <w:szCs w:val="24"/>
        </w:rPr>
        <w:t>the border between M</w:t>
      </w:r>
      <w:r w:rsidR="00BC7B16">
        <w:rPr>
          <w:rFonts w:ascii="Times New Roman" w:hAnsi="Times New Roman" w:cs="Times New Roman"/>
          <w:sz w:val="24"/>
          <w:szCs w:val="24"/>
        </w:rPr>
        <w:t xml:space="preserve">ajita and Bhuruuri areas. </w:t>
      </w:r>
    </w:p>
    <w:p w14:paraId="6F50A122" w14:textId="77777777" w:rsidR="00783396" w:rsidRDefault="00783396" w:rsidP="004C6831">
      <w:pPr>
        <w:spacing w:after="0" w:line="240" w:lineRule="auto"/>
        <w:jc w:val="both"/>
        <w:rPr>
          <w:rFonts w:ascii="Times New Roman" w:hAnsi="Times New Roman" w:cs="Times New Roman"/>
          <w:sz w:val="24"/>
          <w:szCs w:val="24"/>
        </w:rPr>
      </w:pPr>
    </w:p>
    <w:p w14:paraId="71EDDF9B" w14:textId="1B4E7B57" w:rsidR="00932879" w:rsidRDefault="000163D9" w:rsidP="004C6831">
      <w:pPr>
        <w:spacing w:after="0" w:line="240" w:lineRule="auto"/>
        <w:jc w:val="both"/>
        <w:rPr>
          <w:rFonts w:ascii="Times New Roman" w:hAnsi="Times New Roman" w:cs="Times New Roman"/>
          <w:color w:val="000000"/>
          <w:sz w:val="24"/>
          <w:szCs w:val="24"/>
        </w:rPr>
      </w:pPr>
      <w:r w:rsidRPr="0041320A">
        <w:rPr>
          <w:rFonts w:ascii="Times New Roman" w:hAnsi="Times New Roman" w:cs="Times New Roman"/>
          <w:sz w:val="24"/>
          <w:szCs w:val="24"/>
        </w:rPr>
        <w:t xml:space="preserve">Suguti zone languages have been under the subject of classification by a good number of scholars, including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{"citationItems":[{"id":"ITEM-1","itemData":{"author":[{"dropping-particle":"","family":"Maho","given":"J","non-dropping-particle":"","parse-names":false,"suffix":""}],"id":"ITEM-1","issued":{"date-parts":[["2009"]]},"publisher":"Routledge Taylor &amp; Francis Group","publisher-place":"London","title":"A classification of Bantu languages: An updates of Guthrie’s referential system. Bantu languages","type":"book"},"uris":["http://www.mendeley.com/documents/?uuid=32af1d5a-9e3b-4a3f-ae43-bd8ea0cc27e1"]},{"id":"ITEM-2","itemData":{"author":[{"dropping-particle":"","family":"Maho","given":"J","non-dropping-particle":"","parse-names":false,"suffix":""}],"id":"ITEM-2","issued":{"date-parts":[["2003"]]},"publisher":"Routledge Taylor &amp; Francis Group","publisher-place":"London","title":"A classification of Bantu languages: An update of Guthrie’s referential system. In D. Nurse &amp; G. Philippson (Eds). The Bantu languages","type":"book"},"uris":["http://www.mendeley.com/documents/?uuid=0f27d469-8b7b-4408-9a8b-0d0d9b726711"]}],"mendeley":{"formattedCitation":"(Maho, 2003, 2009)","manualFormatting":"(Guthre, 1967-1971 in Maho, 2003, 2009)","plainTextFormattedCitation":"(Maho, 2003, 2009)","previouslyFormattedCitation":"(Maho, 2003, 2009)"},"properties":{"noteIndex":0},"schema":"https://github.com/citation-style-language/schema/raw/master/csl-citation.json"}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(Guthr</w:t>
      </w:r>
      <w:r w:rsidR="00BC7B16">
        <w:rPr>
          <w:rFonts w:ascii="Times New Roman" w:hAnsi="Times New Roman" w:cs="Times New Roman"/>
          <w:noProof/>
          <w:sz w:val="24"/>
          <w:szCs w:val="24"/>
        </w:rPr>
        <w:t>i</w:t>
      </w:r>
      <w:r w:rsidRPr="0041320A">
        <w:rPr>
          <w:rFonts w:ascii="Times New Roman" w:hAnsi="Times New Roman" w:cs="Times New Roman"/>
          <w:noProof/>
          <w:sz w:val="24"/>
          <w:szCs w:val="24"/>
        </w:rPr>
        <w:t>e, 1967-1971 in Maho, 2003, 2009)</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xml:space="preserve">. However, scholars have </w:t>
      </w:r>
      <w:r w:rsidR="005D1BAA">
        <w:rPr>
          <w:rFonts w:ascii="Times New Roman" w:hAnsi="Times New Roman" w:cs="Times New Roman"/>
          <w:sz w:val="24"/>
          <w:szCs w:val="24"/>
        </w:rPr>
        <w:t>ended up</w:t>
      </w:r>
      <w:r w:rsidRPr="0041320A">
        <w:rPr>
          <w:rFonts w:ascii="Times New Roman" w:hAnsi="Times New Roman" w:cs="Times New Roman"/>
          <w:sz w:val="24"/>
          <w:szCs w:val="24"/>
        </w:rPr>
        <w:t xml:space="preserve"> </w:t>
      </w:r>
      <w:r w:rsidR="002D18DC" w:rsidRPr="0041320A">
        <w:rPr>
          <w:rFonts w:ascii="Times New Roman" w:hAnsi="Times New Roman" w:cs="Times New Roman"/>
          <w:sz w:val="24"/>
          <w:szCs w:val="24"/>
        </w:rPr>
        <w:t>form</w:t>
      </w:r>
      <w:r w:rsidR="00CA666D" w:rsidRPr="0041320A">
        <w:rPr>
          <w:rFonts w:ascii="Times New Roman" w:hAnsi="Times New Roman" w:cs="Times New Roman"/>
          <w:sz w:val="24"/>
          <w:szCs w:val="24"/>
        </w:rPr>
        <w:t>ing</w:t>
      </w:r>
      <w:r w:rsidRPr="0041320A">
        <w:rPr>
          <w:rFonts w:ascii="Times New Roman" w:hAnsi="Times New Roman" w:cs="Times New Roman"/>
          <w:sz w:val="24"/>
          <w:szCs w:val="24"/>
        </w:rPr>
        <w:t xml:space="preserve"> two different groups with different </w:t>
      </w:r>
      <w:r w:rsidR="005D1BAA">
        <w:rPr>
          <w:rFonts w:ascii="Times New Roman" w:hAnsi="Times New Roman" w:cs="Times New Roman"/>
          <w:sz w:val="24"/>
          <w:szCs w:val="24"/>
        </w:rPr>
        <w:t>understandings</w:t>
      </w:r>
      <w:r w:rsidR="005D1BAA" w:rsidRPr="0041320A">
        <w:rPr>
          <w:rFonts w:ascii="Times New Roman" w:hAnsi="Times New Roman" w:cs="Times New Roman"/>
          <w:sz w:val="24"/>
          <w:szCs w:val="24"/>
        </w:rPr>
        <w:t xml:space="preserve"> </w:t>
      </w:r>
      <w:r w:rsidRPr="0041320A">
        <w:rPr>
          <w:rFonts w:ascii="Times New Roman" w:hAnsi="Times New Roman" w:cs="Times New Roman"/>
          <w:sz w:val="24"/>
          <w:szCs w:val="24"/>
        </w:rPr>
        <w:t xml:space="preserve">on whether Suguti zone languages should be regarded as dialects or languages. The first group contends that these are languages, </w:t>
      </w:r>
      <w:r w:rsidRPr="0041320A">
        <w:rPr>
          <w:rFonts w:ascii="Times New Roman" w:hAnsi="Times New Roman" w:cs="Times New Roman"/>
          <w:color w:val="000000"/>
          <w:sz w:val="24"/>
          <w:szCs w:val="24"/>
        </w:rPr>
        <w:t>based on social and cultural identity, feelings of native-like</w:t>
      </w:r>
      <w:r w:rsidR="005D1BAA">
        <w:rPr>
          <w:rFonts w:ascii="Times New Roman" w:hAnsi="Times New Roman" w:cs="Times New Roman"/>
          <w:color w:val="000000"/>
          <w:sz w:val="24"/>
          <w:szCs w:val="24"/>
        </w:rPr>
        <w:t>,</w:t>
      </w:r>
      <w:r w:rsidRPr="0041320A">
        <w:rPr>
          <w:rFonts w:ascii="Times New Roman" w:hAnsi="Times New Roman" w:cs="Times New Roman"/>
          <w:color w:val="000000"/>
          <w:sz w:val="24"/>
          <w:szCs w:val="24"/>
        </w:rPr>
        <w:t xml:space="preserve"> and language documentation aspects </w:t>
      </w:r>
      <w:r w:rsidR="00F75239" w:rsidRPr="0041320A">
        <w:rPr>
          <w:rFonts w:ascii="Times New Roman" w:hAnsi="Times New Roman" w:cs="Times New Roman"/>
          <w:color w:val="000000"/>
          <w:sz w:val="24"/>
          <w:szCs w:val="24"/>
        </w:rPr>
        <w:fldChar w:fldCharType="begin" w:fldLock="1"/>
      </w:r>
      <w:r w:rsidRPr="0041320A">
        <w:rPr>
          <w:rFonts w:ascii="Times New Roman" w:hAnsi="Times New Roman" w:cs="Times New Roman"/>
          <w:color w:val="000000"/>
          <w:sz w:val="24"/>
          <w:szCs w:val="24"/>
        </w:rPr>
        <w:instrText>ADDIN CSL_CITATION {"citationItems":[{"id":"ITEM-1","itemData":{"author":[{"dropping-particle":"","family":"Muzale","given":"R T H","non-dropping-particle":"","parse-names":false,"suffix":""}],"id":"ITEM-1","issued":{"date-parts":[["1998"]]},"publisher":"Memorial University of Newfoundland","title":"A reconstruction of the Pro-Rutara tense/aspect system: Published PhD thesis","type":"thesis"},"uris":["http://www.mendeley.com/documents/?uuid=8f9a9cb2-311e-4728-b258-6d73a3414ee5"]},{"id":"ITEM-2","itemData":{"author":[{"dropping-particle":"","family":"Muzale","given":"R T H","non-dropping-particle":"","parse-names":false,"suffix":""},{"dropping-particle":"","family":"Rugemalira","given":"M J","non-dropping-particle":"","parse-names":false,"suffix":""}],"container-title":"Language Documentation and conservation","id":"ITEM-2","issue":"1","issued":{"date-parts":[["2008"]]},"page":"68-108","title":"Researching and documenting the languages of Tanzania","type":"article-journal","volume":"2"},"uris":["http://www.mendeley.com/documents/?uuid=23c16e7b-038f-4d8c-929d-87f09a5ca5fc"]},{"id":"ITEM-3","itemData":{"author":[{"dropping-particle":"","family":"LOT","given":"","non-dropping-particle":"","parse-names":false,"suffix":""}],"id":"ITEM-3","issued":{"date-parts":[["2009"]]},"publisher":"University of Dar es Salaam","publisher-place":"Tanzania","title":"Atlasi ya lugha za Tanzania","type":"book"},"uris":["http://www.mendeley.com/documents/?uuid=b0735a78-97b5-4366-b642-3fe16afdd52b"]}],"mendeley":{"formattedCitation":"(LOT, 2009; R. T. H. Muzale, 1998b; R. T. H. Muzale &amp; Rugemalira, 2008a)","manualFormatting":"(Muzale, 1998; Muzale &amp; Rugemalira, 2008; LOT, 2009)","plainTextFormattedCitation":"(LOT, 2009; R. T. H. Muzale, 1998b; R. T. H. Muzale &amp; Rugemalira, 2008a)","previouslyFormattedCitation":"(LOT, 2009; R. T. H. Muzale, 1998b; R. T. H. Muzale &amp; Rugemalira, 2008a)"},"properties":{"noteIndex":0},"schema":"https://github.com/citation-style-language/schema/raw/master/csl-citation.json"}</w:instrText>
      </w:r>
      <w:r w:rsidR="00F75239" w:rsidRPr="0041320A">
        <w:rPr>
          <w:rFonts w:ascii="Times New Roman" w:hAnsi="Times New Roman" w:cs="Times New Roman"/>
          <w:color w:val="000000"/>
          <w:sz w:val="24"/>
          <w:szCs w:val="24"/>
        </w:rPr>
        <w:fldChar w:fldCharType="separate"/>
      </w:r>
      <w:r w:rsidRPr="0041320A">
        <w:rPr>
          <w:rFonts w:ascii="Times New Roman" w:hAnsi="Times New Roman" w:cs="Times New Roman"/>
          <w:noProof/>
          <w:color w:val="000000"/>
          <w:sz w:val="24"/>
          <w:szCs w:val="24"/>
        </w:rPr>
        <w:t>(</w:t>
      </w:r>
      <w:r w:rsidR="00777F8E" w:rsidRPr="0041320A">
        <w:rPr>
          <w:rFonts w:ascii="Times New Roman" w:hAnsi="Times New Roman" w:cs="Times New Roman"/>
          <w:noProof/>
          <w:color w:val="000000"/>
          <w:sz w:val="24"/>
          <w:szCs w:val="24"/>
        </w:rPr>
        <w:t>LOT, 2009</w:t>
      </w:r>
      <w:r w:rsidR="00393DBC">
        <w:rPr>
          <w:rFonts w:ascii="Times New Roman" w:hAnsi="Times New Roman" w:cs="Times New Roman"/>
          <w:noProof/>
          <w:color w:val="000000"/>
          <w:sz w:val="24"/>
          <w:szCs w:val="24"/>
        </w:rPr>
        <w:t xml:space="preserve">; </w:t>
      </w:r>
      <w:r w:rsidRPr="0041320A">
        <w:rPr>
          <w:rFonts w:ascii="Times New Roman" w:hAnsi="Times New Roman" w:cs="Times New Roman"/>
          <w:noProof/>
          <w:color w:val="000000"/>
          <w:sz w:val="24"/>
          <w:szCs w:val="24"/>
        </w:rPr>
        <w:t xml:space="preserve">Muzale, </w:t>
      </w:r>
      <w:r w:rsidR="00393DBC">
        <w:rPr>
          <w:rFonts w:ascii="Times New Roman" w:hAnsi="Times New Roman" w:cs="Times New Roman"/>
          <w:noProof/>
          <w:color w:val="000000"/>
          <w:sz w:val="24"/>
          <w:szCs w:val="24"/>
        </w:rPr>
        <w:t>1998; Muzale &amp; Rugemalira, 2008</w:t>
      </w:r>
      <w:r w:rsidRPr="0041320A">
        <w:rPr>
          <w:rFonts w:ascii="Times New Roman" w:hAnsi="Times New Roman" w:cs="Times New Roman"/>
          <w:noProof/>
          <w:color w:val="000000"/>
          <w:sz w:val="24"/>
          <w:szCs w:val="24"/>
        </w:rPr>
        <w:t>)</w:t>
      </w:r>
      <w:r w:rsidR="00F75239" w:rsidRPr="0041320A">
        <w:rPr>
          <w:rFonts w:ascii="Times New Roman" w:hAnsi="Times New Roman" w:cs="Times New Roman"/>
          <w:color w:val="000000"/>
          <w:sz w:val="24"/>
          <w:szCs w:val="24"/>
        </w:rPr>
        <w:fldChar w:fldCharType="end"/>
      </w:r>
      <w:r w:rsidRPr="0041320A">
        <w:rPr>
          <w:rFonts w:ascii="Times New Roman" w:hAnsi="Times New Roman" w:cs="Times New Roman"/>
          <w:color w:val="000000"/>
          <w:sz w:val="24"/>
          <w:szCs w:val="24"/>
        </w:rPr>
        <w:t>.</w:t>
      </w:r>
      <w:r w:rsidRPr="0041320A">
        <w:rPr>
          <w:rFonts w:ascii="Times New Roman" w:hAnsi="Times New Roman" w:cs="Times New Roman"/>
          <w:sz w:val="24"/>
          <w:szCs w:val="24"/>
        </w:rPr>
        <w:t xml:space="preserve"> The second group differs from the first in the perspective of</w:t>
      </w:r>
      <w:r w:rsidRPr="0041320A">
        <w:rPr>
          <w:rFonts w:ascii="Times New Roman" w:hAnsi="Times New Roman" w:cs="Times New Roman"/>
          <w:color w:val="000000"/>
          <w:sz w:val="24"/>
          <w:szCs w:val="24"/>
        </w:rPr>
        <w:t xml:space="preserve"> mutual intelligibility </w:t>
      </w:r>
      <w:r w:rsidR="00F75239" w:rsidRPr="0041320A">
        <w:rPr>
          <w:rFonts w:ascii="Times New Roman" w:hAnsi="Times New Roman" w:cs="Times New Roman"/>
          <w:color w:val="000000"/>
          <w:sz w:val="24"/>
          <w:szCs w:val="24"/>
        </w:rPr>
        <w:fldChar w:fldCharType="begin" w:fldLock="1"/>
      </w:r>
      <w:r w:rsidRPr="0041320A">
        <w:rPr>
          <w:rFonts w:ascii="Times New Roman" w:hAnsi="Times New Roman" w:cs="Times New Roman"/>
          <w:color w:val="000000"/>
          <w:sz w:val="24"/>
          <w:szCs w:val="24"/>
        </w:rPr>
        <w:instrText>ADDIN CSL_CITATION {"citationItems":[{"id":"ITEM-1","itemData":{"author":[{"dropping-particle":"","family":"Austin","given":"P K","non-dropping-particle":"","parse-names":false,"suffix":""}],"container-title":"International Encyclopedia of the Social and Behavioral Sciences","id":"ITEM-1","issued":{"date-parts":[["2001"]]},"page":"8748-8754","title":"Lexical functional grammar theory. In Neil J. Smelser and Paul Baltes (eds)","type":"entry-encyclopedia"},"uris":["http://www.mendeley.com/documents/?uuid=6b356b23-33d2-4f6f-bf0e-44c1d7da8b84"]},{"id":"ITEM-2","itemData":{"author":[{"dropping-particle":"","family":"Downing","given":"L","non-dropping-particle":"","parse-names":false,"suffix":""}],"id":"ITEM-2","issued":{"date-parts":[["1990"]]},"publisher":"LINCOM GmbH","title":"Problems in Jita tone","type":"book"},"uris":["http://www.mendeley.com/documents/?uuid=5d0227d6-ce5c-4595-9379-c5e9223d6530"]},{"id":"ITEM-3","itemData":{"ISBN":"9783895860324","author":[{"dropping-particle":"","family":"Downing","given":"L","non-dropping-particle":"","parse-names":false,"suffix":""}],"container-title":"LINCOM Europa","editor":[{"dropping-particle":"","family":"Katamba","given":"F","non-dropping-particle":"","parse-names":false,"suffix":""}],"id":"ITEM-3","issued":{"date-parts":[["1996"]]},"title":"The tonal phonology of Jita. LINCOM studies in African Linguistics 5","type":"book","volume":"05"},"uris":["http://www.mendeley.com/documents/?uuid=27786372-7eed-4103-868b-185729e1e5c4"]},{"id":"ITEM-4","itemData":{"author":[{"dropping-particle":"","family":"Maho","given":"J","non-dropping-particle":"","parse-names":false,"suffix":""}],"id":"ITEM-4","issued":{"date-parts":[["2003"]]},"publisher":"Routledge Taylor &amp; Francis Group","publisher-place":"London","title":"A classification of Bantu languages: An update of Guthrie’s referential system. In D. Nurse &amp; G. Philippson (Eds). The Bantu languages","type":"book"},"uris":["http://www.mendeley.com/documents/?uuid=0f27d469-8b7b-4408-9a8b-0d0d9b726711"]},{"id":"ITEM-5","itemData":{"author":[{"dropping-particle":"","family":"Massamba","given":"D P B","non-dropping-particle":"","parse-names":false,"suffix":""}],"id":"ITEM-5","issued":{"date-parts":[["1977"]]},"publisher":"University of Dar es Salaam","title":"A comparative study on Ruri, Jita and Kwaya languages","type":"thesis"},"uris":["http://www.mendeley.com/documents/?uuid=ce3536a9-7e7f-4ff6-b5c6-67fb75a98770"]},{"id":"ITEM-6","itemData":{"author":[{"dropping-particle":"","family":"Mdee","given":"J S","non-dropping-particle":"","parse-names":false,"suffix":""}],"id":"ITEM-6","issued":{"date-parts":[["2008"]]},"publisher":"LOT Publication","publisher-place":"University of Dar es Salaam","title":"Jita- Swahili –English &amp; English –Jita – Swahili Lexicon","type":"book"},"uris":["http://www.mendeley.com/documents/?uuid=cc19dfc4-aa16-4160-9de8-42ce7d2df681"]}],"mendeley":{"formattedCitation":"(P K Austin, 2001; Downing, 1990, 1996; Maho, 2003; Massamba, 1977; Mdee, 2008)","manualFormatting":"(Massamba, 1977, 2005; Downing, 1990, 1996; Maho, 2003; Hill, 2007; Mdee, 2008; Masija, 2009)","plainTextFormattedCitation":"(P K Austin, 2001; Downing, 1990, 1996; Maho, 2003; Massamba, 1977; Mdee, 2008)","previouslyFormattedCitation":"(P K Austin, 2001; Downing, 1990, 1996; Maho, 2003; Massamba, 1977; Mdee, 2008)"},"properties":{"noteIndex":0},"schema":"https://github.com/citation-style-language/schema/raw/master/csl-citation.json"}</w:instrText>
      </w:r>
      <w:r w:rsidR="00F75239" w:rsidRPr="0041320A">
        <w:rPr>
          <w:rFonts w:ascii="Times New Roman" w:hAnsi="Times New Roman" w:cs="Times New Roman"/>
          <w:color w:val="000000"/>
          <w:sz w:val="24"/>
          <w:szCs w:val="24"/>
        </w:rPr>
        <w:fldChar w:fldCharType="separate"/>
      </w:r>
      <w:r w:rsidRPr="0041320A">
        <w:rPr>
          <w:rFonts w:ascii="Times New Roman" w:hAnsi="Times New Roman" w:cs="Times New Roman"/>
          <w:noProof/>
          <w:color w:val="000000"/>
          <w:sz w:val="24"/>
          <w:szCs w:val="24"/>
        </w:rPr>
        <w:t>(</w:t>
      </w:r>
      <w:r w:rsidR="00393DBC">
        <w:rPr>
          <w:rFonts w:ascii="Times New Roman" w:hAnsi="Times New Roman" w:cs="Times New Roman"/>
          <w:noProof/>
          <w:color w:val="000000"/>
          <w:sz w:val="24"/>
          <w:szCs w:val="24"/>
        </w:rPr>
        <w:t xml:space="preserve">Downing, 1990, </w:t>
      </w:r>
      <w:r w:rsidRPr="0041320A">
        <w:rPr>
          <w:rFonts w:ascii="Times New Roman" w:hAnsi="Times New Roman" w:cs="Times New Roman"/>
          <w:noProof/>
          <w:color w:val="000000"/>
          <w:sz w:val="24"/>
          <w:szCs w:val="24"/>
        </w:rPr>
        <w:t xml:space="preserve">1996; Hill, 2007; </w:t>
      </w:r>
      <w:r w:rsidR="00393DBC" w:rsidRPr="0041320A">
        <w:rPr>
          <w:rFonts w:ascii="Times New Roman" w:hAnsi="Times New Roman" w:cs="Times New Roman"/>
          <w:noProof/>
          <w:color w:val="000000"/>
          <w:sz w:val="24"/>
          <w:szCs w:val="24"/>
        </w:rPr>
        <w:t xml:space="preserve">Maho, 2003; </w:t>
      </w:r>
      <w:r w:rsidRPr="0041320A">
        <w:rPr>
          <w:rFonts w:ascii="Times New Roman" w:hAnsi="Times New Roman" w:cs="Times New Roman"/>
          <w:noProof/>
          <w:color w:val="000000"/>
          <w:sz w:val="24"/>
          <w:szCs w:val="24"/>
        </w:rPr>
        <w:t>Mdee, 2008; Masija, 2009</w:t>
      </w:r>
      <w:r w:rsidR="00393DBC">
        <w:rPr>
          <w:rFonts w:ascii="Times New Roman" w:hAnsi="Times New Roman" w:cs="Times New Roman"/>
          <w:noProof/>
          <w:color w:val="000000"/>
          <w:sz w:val="24"/>
          <w:szCs w:val="24"/>
        </w:rPr>
        <w:t>;</w:t>
      </w:r>
      <w:r w:rsidR="00393DBC" w:rsidRPr="00393DBC">
        <w:rPr>
          <w:rFonts w:ascii="Times New Roman" w:hAnsi="Times New Roman" w:cs="Times New Roman"/>
          <w:noProof/>
          <w:color w:val="000000"/>
          <w:sz w:val="24"/>
          <w:szCs w:val="24"/>
        </w:rPr>
        <w:t xml:space="preserve"> </w:t>
      </w:r>
      <w:r w:rsidR="00393DBC">
        <w:rPr>
          <w:rFonts w:ascii="Times New Roman" w:hAnsi="Times New Roman" w:cs="Times New Roman"/>
          <w:noProof/>
          <w:color w:val="000000"/>
          <w:sz w:val="24"/>
          <w:szCs w:val="24"/>
        </w:rPr>
        <w:t xml:space="preserve">Massamba, </w:t>
      </w:r>
      <w:r w:rsidR="00393DBC">
        <w:rPr>
          <w:rFonts w:ascii="Times New Roman" w:hAnsi="Times New Roman" w:cs="Times New Roman"/>
          <w:noProof/>
          <w:color w:val="000000"/>
          <w:sz w:val="24"/>
          <w:szCs w:val="24"/>
        </w:rPr>
        <w:lastRenderedPageBreak/>
        <w:t>1977, 2005</w:t>
      </w:r>
      <w:r w:rsidRPr="0041320A">
        <w:rPr>
          <w:rFonts w:ascii="Times New Roman" w:hAnsi="Times New Roman" w:cs="Times New Roman"/>
          <w:noProof/>
          <w:color w:val="000000"/>
          <w:sz w:val="24"/>
          <w:szCs w:val="24"/>
        </w:rPr>
        <w:t>)</w:t>
      </w:r>
      <w:r w:rsidR="00F75239" w:rsidRPr="0041320A">
        <w:rPr>
          <w:rFonts w:ascii="Times New Roman" w:hAnsi="Times New Roman" w:cs="Times New Roman"/>
          <w:color w:val="000000"/>
          <w:sz w:val="24"/>
          <w:szCs w:val="24"/>
        </w:rPr>
        <w:fldChar w:fldCharType="end"/>
      </w:r>
      <w:r w:rsidR="00393DBC">
        <w:rPr>
          <w:rFonts w:ascii="Times New Roman" w:hAnsi="Times New Roman" w:cs="Times New Roman"/>
          <w:color w:val="000000"/>
          <w:sz w:val="24"/>
          <w:szCs w:val="24"/>
        </w:rPr>
        <w:t xml:space="preserve">. </w:t>
      </w:r>
      <w:r w:rsidR="007E6A39">
        <w:rPr>
          <w:rFonts w:ascii="Times New Roman" w:hAnsi="Times New Roman" w:cs="Times New Roman"/>
          <w:sz w:val="24"/>
          <w:szCs w:val="24"/>
        </w:rPr>
        <w:t>Thus, d</w:t>
      </w:r>
      <w:r w:rsidR="002735C9">
        <w:rPr>
          <w:rFonts w:ascii="Times New Roman" w:hAnsi="Times New Roman" w:cs="Times New Roman"/>
          <w:sz w:val="24"/>
          <w:szCs w:val="24"/>
        </w:rPr>
        <w:t xml:space="preserve">ifferent </w:t>
      </w:r>
      <w:r w:rsidR="00CA666D" w:rsidRPr="0041320A">
        <w:rPr>
          <w:rFonts w:ascii="Times New Roman" w:hAnsi="Times New Roman" w:cs="Times New Roman"/>
          <w:sz w:val="24"/>
          <w:szCs w:val="24"/>
        </w:rPr>
        <w:t xml:space="preserve">views </w:t>
      </w:r>
      <w:r w:rsidR="00783396">
        <w:rPr>
          <w:rFonts w:ascii="Times New Roman" w:hAnsi="Times New Roman" w:cs="Times New Roman"/>
          <w:sz w:val="24"/>
          <w:szCs w:val="24"/>
        </w:rPr>
        <w:t xml:space="preserve">from scholars </w:t>
      </w:r>
      <w:r w:rsidRPr="0041320A">
        <w:rPr>
          <w:rFonts w:ascii="Times New Roman" w:hAnsi="Times New Roman" w:cs="Times New Roman"/>
          <w:sz w:val="24"/>
          <w:szCs w:val="24"/>
        </w:rPr>
        <w:t>necessitated further research in the languages using different approaches to justify the claims of any of the groups. Such research was important because it would help to avoid contradictions in classifying Suguti zone languages among scholars and society in general.</w:t>
      </w:r>
      <w:r w:rsidR="00273617">
        <w:rPr>
          <w:rFonts w:ascii="Times New Roman" w:hAnsi="Times New Roman" w:cs="Times New Roman"/>
          <w:sz w:val="24"/>
          <w:szCs w:val="24"/>
        </w:rPr>
        <w:t xml:space="preserve"> </w:t>
      </w:r>
      <w:r w:rsidR="00E95E9B">
        <w:rPr>
          <w:rFonts w:ascii="Times New Roman" w:hAnsi="Times New Roman" w:cs="Times New Roman"/>
          <w:color w:val="000000"/>
          <w:sz w:val="24"/>
          <w:szCs w:val="24"/>
        </w:rPr>
        <w:t>Based</w:t>
      </w:r>
      <w:r w:rsidR="00932879" w:rsidRPr="00273617">
        <w:rPr>
          <w:rFonts w:ascii="Times New Roman" w:hAnsi="Times New Roman" w:cs="Times New Roman"/>
          <w:color w:val="000000"/>
          <w:sz w:val="24"/>
          <w:szCs w:val="24"/>
        </w:rPr>
        <w:t xml:space="preserve"> on these arguments, the researcher has been influenced by the perspective which regards Suguti zone as separate languages because this perspective goes beyond the mutual intelligibility criterion. In addition, </w:t>
      </w:r>
      <w:r w:rsidR="00273617">
        <w:rPr>
          <w:rFonts w:ascii="Times New Roman" w:hAnsi="Times New Roman" w:cs="Times New Roman"/>
          <w:color w:val="000000"/>
          <w:sz w:val="24"/>
          <w:szCs w:val="24"/>
        </w:rPr>
        <w:t xml:space="preserve">the researcher sees </w:t>
      </w:r>
      <w:r w:rsidR="00E95E9B">
        <w:rPr>
          <w:rFonts w:ascii="Times New Roman" w:hAnsi="Times New Roman" w:cs="Times New Roman"/>
          <w:color w:val="000000"/>
          <w:sz w:val="24"/>
          <w:szCs w:val="24"/>
        </w:rPr>
        <w:t xml:space="preserve">preserving the cultural identity and documenting the language as an important act that </w:t>
      </w:r>
      <w:r w:rsidR="00932879" w:rsidRPr="00273617">
        <w:rPr>
          <w:rFonts w:ascii="Times New Roman" w:hAnsi="Times New Roman" w:cs="Times New Roman"/>
          <w:color w:val="000000"/>
          <w:sz w:val="24"/>
          <w:szCs w:val="24"/>
        </w:rPr>
        <w:t>will not die.</w:t>
      </w:r>
      <w:r w:rsidR="00273617">
        <w:rPr>
          <w:rFonts w:ascii="Times New Roman" w:hAnsi="Times New Roman" w:cs="Times New Roman"/>
          <w:color w:val="000000"/>
          <w:sz w:val="24"/>
          <w:szCs w:val="24"/>
        </w:rPr>
        <w:t xml:space="preserve"> </w:t>
      </w:r>
    </w:p>
    <w:p w14:paraId="6387C14D" w14:textId="308E0B6B" w:rsidR="0026402C" w:rsidRDefault="0026402C" w:rsidP="004C6831">
      <w:pPr>
        <w:spacing w:after="0" w:line="240" w:lineRule="auto"/>
        <w:jc w:val="both"/>
        <w:rPr>
          <w:rFonts w:ascii="Times New Roman" w:hAnsi="Times New Roman" w:cs="Times New Roman"/>
          <w:color w:val="000000"/>
          <w:sz w:val="24"/>
          <w:szCs w:val="24"/>
        </w:rPr>
      </w:pPr>
    </w:p>
    <w:p w14:paraId="5458D9C4" w14:textId="3B7CE359" w:rsidR="0026402C" w:rsidRPr="0026402C" w:rsidRDefault="0026402C" w:rsidP="004C6831">
      <w:pPr>
        <w:spacing w:after="0" w:line="240" w:lineRule="auto"/>
        <w:jc w:val="both"/>
        <w:rPr>
          <w:rFonts w:ascii="Times New Roman" w:hAnsi="Times New Roman" w:cs="Times New Roman"/>
          <w:b/>
          <w:color w:val="000000"/>
          <w:sz w:val="24"/>
          <w:szCs w:val="24"/>
        </w:rPr>
      </w:pPr>
      <w:r w:rsidRPr="0026402C">
        <w:rPr>
          <w:rFonts w:ascii="Times New Roman" w:hAnsi="Times New Roman" w:cs="Times New Roman"/>
          <w:b/>
          <w:color w:val="000000"/>
          <w:sz w:val="24"/>
          <w:szCs w:val="24"/>
        </w:rPr>
        <w:t>1.1Background of the Study</w:t>
      </w:r>
    </w:p>
    <w:p w14:paraId="0CF524AB" w14:textId="30FE80D8" w:rsidR="0026402C" w:rsidRPr="00AB5E58" w:rsidRDefault="0038257B" w:rsidP="0026402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Lexical </w:t>
      </w:r>
      <w:r w:rsidRPr="00EE30A6">
        <w:rPr>
          <w:rFonts w:ascii="Times New Roman" w:hAnsi="Times New Roman" w:cs="Times New Roman"/>
          <w:sz w:val="24"/>
          <w:szCs w:val="24"/>
        </w:rPr>
        <w:t>variation issues in translated Bibles have been discussed by different scholars, both at the local and global levels.</w:t>
      </w:r>
      <w:r>
        <w:rPr>
          <w:rFonts w:ascii="Times New Roman" w:hAnsi="Times New Roman" w:cs="Times New Roman"/>
          <w:sz w:val="24"/>
          <w:szCs w:val="24"/>
        </w:rPr>
        <w:t xml:space="preserve"> </w:t>
      </w:r>
      <w:r w:rsidR="0026402C" w:rsidRPr="00AB5E58">
        <w:rPr>
          <w:rFonts w:ascii="Times New Roman" w:hAnsi="Times New Roman" w:cs="Times New Roman"/>
          <w:sz w:val="24"/>
          <w:szCs w:val="24"/>
        </w:rPr>
        <w:t xml:space="preserve">The literature review found that many scholars have written much about Bible challenges.  Such challenges are dialectal variations, language variations/ differences, language interference, </w:t>
      </w:r>
      <w:r w:rsidR="00E95E9B">
        <w:rPr>
          <w:rFonts w:ascii="Times New Roman" w:hAnsi="Times New Roman" w:cs="Times New Roman"/>
          <w:sz w:val="24"/>
          <w:szCs w:val="24"/>
        </w:rPr>
        <w:t xml:space="preserve">and </w:t>
      </w:r>
      <w:r w:rsidR="0026402C" w:rsidRPr="00AB5E58">
        <w:rPr>
          <w:rFonts w:ascii="Times New Roman" w:hAnsi="Times New Roman" w:cs="Times New Roman"/>
          <w:sz w:val="24"/>
          <w:szCs w:val="24"/>
        </w:rPr>
        <w:t xml:space="preserve">phonological and morphological issues within the Bible. Also, the challenge of rare meanings of words from source text in the Old and New Testament, </w:t>
      </w:r>
      <w:r w:rsidR="00E95E9B">
        <w:rPr>
          <w:rFonts w:ascii="Times New Roman" w:hAnsi="Times New Roman" w:cs="Times New Roman"/>
          <w:sz w:val="24"/>
          <w:szCs w:val="24"/>
        </w:rPr>
        <w:t xml:space="preserve">the </w:t>
      </w:r>
      <w:r w:rsidR="0026402C" w:rsidRPr="00AB5E58">
        <w:rPr>
          <w:rFonts w:ascii="Times New Roman" w:hAnsi="Times New Roman" w:cs="Times New Roman"/>
          <w:sz w:val="24"/>
          <w:szCs w:val="24"/>
        </w:rPr>
        <w:t>ambiguity of Hebrew commas</w:t>
      </w:r>
      <w:r w:rsidR="00E95E9B">
        <w:rPr>
          <w:rFonts w:ascii="Times New Roman" w:hAnsi="Times New Roman" w:cs="Times New Roman"/>
          <w:sz w:val="24"/>
          <w:szCs w:val="24"/>
        </w:rPr>
        <w:t>,</w:t>
      </w:r>
      <w:r w:rsidR="0026402C" w:rsidRPr="00AB5E58">
        <w:rPr>
          <w:rFonts w:ascii="Times New Roman" w:hAnsi="Times New Roman" w:cs="Times New Roman"/>
          <w:sz w:val="24"/>
          <w:szCs w:val="24"/>
        </w:rPr>
        <w:t xml:space="preserve"> and lexical variations in the Bible all over the world in general and</w:t>
      </w:r>
      <w:r w:rsidR="00E95E9B">
        <w:rPr>
          <w:rFonts w:ascii="Times New Roman" w:hAnsi="Times New Roman" w:cs="Times New Roman"/>
          <w:sz w:val="24"/>
          <w:szCs w:val="24"/>
        </w:rPr>
        <w:t xml:space="preserve"> </w:t>
      </w:r>
      <w:r w:rsidR="0026402C" w:rsidRPr="00AB5E58">
        <w:rPr>
          <w:rFonts w:ascii="Times New Roman" w:hAnsi="Times New Roman" w:cs="Times New Roman"/>
          <w:sz w:val="24"/>
          <w:szCs w:val="24"/>
        </w:rPr>
        <w:t>specifically in Bantu languages. For instance</w:t>
      </w:r>
      <w:r w:rsidR="00E95E9B">
        <w:rPr>
          <w:rFonts w:ascii="Times New Roman" w:hAnsi="Times New Roman" w:cs="Times New Roman"/>
          <w:sz w:val="24"/>
          <w:szCs w:val="24"/>
        </w:rPr>
        <w:t>,</w:t>
      </w:r>
      <w:r w:rsidR="0026402C" w:rsidRPr="00AB5E58">
        <w:rPr>
          <w:rFonts w:ascii="Times New Roman" w:hAnsi="Times New Roman" w:cs="Times New Roman"/>
          <w:sz w:val="24"/>
          <w:szCs w:val="24"/>
        </w:rPr>
        <w:t xml:space="preserve"> scholars have written about the presence of different languages in the Chichewa Bible in Zambia </w:t>
      </w:r>
      <w:r w:rsidR="0026402C" w:rsidRPr="00AB5E58">
        <w:rPr>
          <w:rFonts w:ascii="Times New Roman" w:hAnsi="Times New Roman" w:cs="Times New Roman"/>
          <w:sz w:val="24"/>
          <w:szCs w:val="24"/>
        </w:rPr>
        <w:fldChar w:fldCharType="begin" w:fldLock="1"/>
      </w:r>
      <w:r w:rsidR="0026402C" w:rsidRPr="00AB5E58">
        <w:rPr>
          <w:rFonts w:ascii="Times New Roman" w:hAnsi="Times New Roman" w:cs="Times New Roman"/>
          <w:sz w:val="24"/>
          <w:szCs w:val="24"/>
        </w:rPr>
        <w:instrText>ADDIN CSL_CITATION {"citationItems":[{"id":"ITEM-1","itemData":{"DOI":"10.1177/026009358103200102","ISSN":"2051-6770","author":[{"dropping-particle":"","family":"Wendland","given":"Ernst R.","non-dropping-particle":"","parse-names":false,"suffix":""}],"container-title":"The Bible Translator","id":"ITEM-1","issue":"1","issued":{"date-parts":[["1981"]]},"page":"107-124","title":"Receptor Language Style and Bible Translation: A Search for “Language Which Grabs the Heart”","type":"article-journal","volume":"32"},"uris":["http://www.mendeley.com/documents/?uuid=7e0cddc9-4dcd-44e2-a34e-209d38f89519"]}],"mendeley":{"formattedCitation":"(Ernst R. Wendland, 1981)","manualFormatting":"(Wendland, 1981)","plainTextFormattedCitation":"(Ernst R. Wendland, 1981)","previouslyFormattedCitation":"(Ernst R. Wendland, 1981)"},"properties":{"noteIndex":0},"schema":"https://github.com/citation-style-language/schema/raw/master/csl-citation.json"}</w:instrText>
      </w:r>
      <w:r w:rsidR="0026402C" w:rsidRPr="00AB5E58">
        <w:rPr>
          <w:rFonts w:ascii="Times New Roman" w:hAnsi="Times New Roman" w:cs="Times New Roman"/>
          <w:sz w:val="24"/>
          <w:szCs w:val="24"/>
        </w:rPr>
        <w:fldChar w:fldCharType="separate"/>
      </w:r>
      <w:r w:rsidR="0026402C" w:rsidRPr="00AB5E58">
        <w:rPr>
          <w:rFonts w:ascii="Times New Roman" w:hAnsi="Times New Roman" w:cs="Times New Roman"/>
          <w:noProof/>
          <w:sz w:val="24"/>
          <w:szCs w:val="24"/>
        </w:rPr>
        <w:t>(Wendland, 1981)</w:t>
      </w:r>
      <w:r w:rsidR="0026402C" w:rsidRPr="00AB5E58">
        <w:rPr>
          <w:rFonts w:ascii="Times New Roman" w:hAnsi="Times New Roman" w:cs="Times New Roman"/>
          <w:sz w:val="24"/>
          <w:szCs w:val="24"/>
        </w:rPr>
        <w:fldChar w:fldCharType="end"/>
      </w:r>
      <w:r w:rsidR="0026402C" w:rsidRPr="00AB5E58">
        <w:rPr>
          <w:rFonts w:ascii="Times New Roman" w:hAnsi="Times New Roman" w:cs="Times New Roman"/>
          <w:sz w:val="24"/>
          <w:szCs w:val="24"/>
        </w:rPr>
        <w:t xml:space="preserve">, variations of meanings of words in different versions of the Tswana Bible in South Africa and Botswana </w:t>
      </w:r>
      <w:r w:rsidR="0026402C" w:rsidRPr="00AB5E58">
        <w:rPr>
          <w:rFonts w:ascii="Times New Roman" w:hAnsi="Times New Roman" w:cs="Times New Roman"/>
          <w:sz w:val="24"/>
          <w:szCs w:val="24"/>
        </w:rPr>
        <w:fldChar w:fldCharType="begin" w:fldLock="1"/>
      </w:r>
      <w:r w:rsidR="0026402C" w:rsidRPr="00AB5E58">
        <w:rPr>
          <w:rFonts w:ascii="Times New Roman" w:hAnsi="Times New Roman" w:cs="Times New Roman"/>
          <w:sz w:val="24"/>
          <w:szCs w:val="24"/>
        </w:rPr>
        <w:instrText>ADDIN CSL_CITATION {"citationItems":[{"id":"ITEM-1","itemData":{"author":[{"dropping-particle":"","family":"Doke","given":"C M","non-dropping-particle":"","parse-names":false,"suffix":""}],"container-title":"Translation Journal","id":"ITEM-1","issued":{"date-parts":[["2007"]]},"page":"82-99","title":"Scripture translation into Bantu languages","type":"article-journal"},"uris":["http://www.mendeley.com/documents/?uuid=2f3ad6b1-6504-4354-b208-dc9f566ef0d4"]}],"mendeley":{"formattedCitation":"(Doke, 2007)","plainTextFormattedCitation":"(Doke, 2007)","previouslyFormattedCitation":"(Doke, 2007)"},"properties":{"noteIndex":0},"schema":"https://github.com/citation-style-language/schema/raw/master/csl-citation.json"}</w:instrText>
      </w:r>
      <w:r w:rsidR="0026402C" w:rsidRPr="00AB5E58">
        <w:rPr>
          <w:rFonts w:ascii="Times New Roman" w:hAnsi="Times New Roman" w:cs="Times New Roman"/>
          <w:sz w:val="24"/>
          <w:szCs w:val="24"/>
        </w:rPr>
        <w:fldChar w:fldCharType="separate"/>
      </w:r>
      <w:r w:rsidR="0026402C" w:rsidRPr="00AB5E58">
        <w:rPr>
          <w:rFonts w:ascii="Times New Roman" w:hAnsi="Times New Roman" w:cs="Times New Roman"/>
          <w:noProof/>
          <w:sz w:val="24"/>
          <w:szCs w:val="24"/>
        </w:rPr>
        <w:t>(Doke, 1958)</w:t>
      </w:r>
      <w:r w:rsidR="0026402C" w:rsidRPr="00AB5E58">
        <w:rPr>
          <w:rFonts w:ascii="Times New Roman" w:hAnsi="Times New Roman" w:cs="Times New Roman"/>
          <w:sz w:val="24"/>
          <w:szCs w:val="24"/>
        </w:rPr>
        <w:fldChar w:fldCharType="end"/>
      </w:r>
      <w:r w:rsidR="0026402C" w:rsidRPr="00AB5E58">
        <w:rPr>
          <w:rFonts w:ascii="Times New Roman" w:hAnsi="Times New Roman" w:cs="Times New Roman"/>
          <w:sz w:val="24"/>
          <w:szCs w:val="24"/>
        </w:rPr>
        <w:t xml:space="preserve">, language interference between Portugues and Angolan in Angola </w:t>
      </w:r>
      <w:r w:rsidR="0026402C" w:rsidRPr="00AB5E58">
        <w:rPr>
          <w:rFonts w:ascii="Times New Roman" w:hAnsi="Times New Roman" w:cs="Times New Roman"/>
          <w:sz w:val="24"/>
          <w:szCs w:val="24"/>
        </w:rPr>
        <w:fldChar w:fldCharType="begin" w:fldLock="1"/>
      </w:r>
      <w:r w:rsidR="0026402C" w:rsidRPr="00AB5E58">
        <w:rPr>
          <w:rFonts w:ascii="Times New Roman" w:hAnsi="Times New Roman" w:cs="Times New Roman"/>
          <w:sz w:val="24"/>
          <w:szCs w:val="24"/>
        </w:rPr>
        <w:instrText>ADDIN CSL_CITATION {"citationItems":[{"id":"ITEM-1","itemData":{"author":[{"dropping-particle":"","family":"Riika","given":"H","non-dropping-particle":"","parse-names":false,"suffix":""}],"container-title":"Sage Journals","id":"ITEM-1","issued":{"date-parts":[["2016"]]},"page":"2","title":"Helping Bible translators recognize linguistic interference between Angolan Bantu languages and Portuguese.","type":"article-journal"},"uris":["http://www.mendeley.com/documents/?uuid=a7442f91-a788-4bee-ae95-d5ad202bccfe"]}],"mendeley":{"formattedCitation":"(Riika, 2016)","plainTextFormattedCitation":"(Riika, 2016)","previouslyFormattedCitation":"(Riika, 2016)"},"properties":{"noteIndex":0},"schema":"https://github.com/citation-style-language/schema/raw/master/csl-citation.json"}</w:instrText>
      </w:r>
      <w:r w:rsidR="0026402C" w:rsidRPr="00AB5E58">
        <w:rPr>
          <w:rFonts w:ascii="Times New Roman" w:hAnsi="Times New Roman" w:cs="Times New Roman"/>
          <w:sz w:val="24"/>
          <w:szCs w:val="24"/>
        </w:rPr>
        <w:fldChar w:fldCharType="separate"/>
      </w:r>
      <w:r w:rsidR="0026402C" w:rsidRPr="00AB5E58">
        <w:rPr>
          <w:rFonts w:ascii="Times New Roman" w:hAnsi="Times New Roman" w:cs="Times New Roman"/>
          <w:noProof/>
          <w:sz w:val="24"/>
          <w:szCs w:val="24"/>
        </w:rPr>
        <w:t>(Riika, 2016)</w:t>
      </w:r>
      <w:r w:rsidR="0026402C" w:rsidRPr="00AB5E58">
        <w:rPr>
          <w:rFonts w:ascii="Times New Roman" w:hAnsi="Times New Roman" w:cs="Times New Roman"/>
          <w:sz w:val="24"/>
          <w:szCs w:val="24"/>
        </w:rPr>
        <w:fldChar w:fldCharType="end"/>
      </w:r>
      <w:r w:rsidR="0026402C" w:rsidRPr="00AB5E58">
        <w:rPr>
          <w:rFonts w:ascii="Times New Roman" w:hAnsi="Times New Roman" w:cs="Times New Roman"/>
          <w:sz w:val="24"/>
          <w:szCs w:val="24"/>
        </w:rPr>
        <w:t xml:space="preserve">, Tense aspect and lexical items of Lulogooli in Kenya </w:t>
      </w:r>
      <w:r w:rsidR="0026402C" w:rsidRPr="00AB5E58">
        <w:rPr>
          <w:rFonts w:ascii="Times New Roman" w:hAnsi="Times New Roman" w:cs="Times New Roman"/>
          <w:sz w:val="24"/>
          <w:szCs w:val="24"/>
        </w:rPr>
        <w:fldChar w:fldCharType="begin" w:fldLock="1"/>
      </w:r>
      <w:r w:rsidR="0026402C" w:rsidRPr="00AB5E58">
        <w:rPr>
          <w:rFonts w:ascii="Times New Roman" w:hAnsi="Times New Roman" w:cs="Times New Roman"/>
          <w:sz w:val="24"/>
          <w:szCs w:val="24"/>
        </w:rPr>
        <w:instrText>ADDIN CSL_CITATION {"citationItems":[{"id":"ITEM-1","itemData":{"author":[{"dropping-particle":"","family":"Wangia","given":"J","non-dropping-particle":"","parse-names":false,"suffix":""}],"container-title":"Chemchemi","id":"ITEM-1","issued":{"date-parts":[["2008"]]},"page":"69-84","title":"Categories of translation problems in the Lulogooli Bible","type":"article-journal"},"uris":["http://www.mendeley.com/documents/?uuid=67e90664-f74f-49cc-9624-f8c5ffd5dcce"]},{"id":"ITEM-2","itemData":{"author":[{"dropping-particle":"","family":"Wangia","given":"J","non-dropping-particle":"","parse-names":false,"suffix":""}],"container-title":"International Journal of English Language and Translation Studies","id":"ITEM-2","issued":{"date-parts":[["2014"]]},"page":"1","title":"Tense, aspect and case in Bantu and significance in translation: The case of Lulogooli Bible.","type":"article-journal"},"uris":["http://www.mendeley.com/documents/?uuid=e64a27cf-935d-4366-b4fa-26c6d36a525f"]}],"mendeley":{"formattedCitation":"(Wangia, 2008, 2014)","plainTextFormattedCitation":"(Wangia, 2008, 2014)","previouslyFormattedCitation":"(Wangia, 2008, 2014)"},"properties":{"noteIndex":0},"schema":"https://github.com/citation-style-language/schema/raw/master/csl-citation.json"}</w:instrText>
      </w:r>
      <w:r w:rsidR="0026402C" w:rsidRPr="00AB5E58">
        <w:rPr>
          <w:rFonts w:ascii="Times New Roman" w:hAnsi="Times New Roman" w:cs="Times New Roman"/>
          <w:sz w:val="24"/>
          <w:szCs w:val="24"/>
        </w:rPr>
        <w:fldChar w:fldCharType="separate"/>
      </w:r>
      <w:r w:rsidR="0026402C" w:rsidRPr="00AB5E58">
        <w:rPr>
          <w:rFonts w:ascii="Times New Roman" w:hAnsi="Times New Roman" w:cs="Times New Roman"/>
          <w:noProof/>
          <w:sz w:val="24"/>
          <w:szCs w:val="24"/>
        </w:rPr>
        <w:t>(Wangia, 2008, 2014)</w:t>
      </w:r>
      <w:r w:rsidR="0026402C" w:rsidRPr="00AB5E58">
        <w:rPr>
          <w:rFonts w:ascii="Times New Roman" w:hAnsi="Times New Roman" w:cs="Times New Roman"/>
          <w:sz w:val="24"/>
          <w:szCs w:val="24"/>
        </w:rPr>
        <w:fldChar w:fldCharType="end"/>
      </w:r>
      <w:r w:rsidR="0026402C" w:rsidRPr="00AB5E58">
        <w:rPr>
          <w:rFonts w:ascii="Times New Roman" w:hAnsi="Times New Roman" w:cs="Times New Roman"/>
          <w:sz w:val="24"/>
          <w:szCs w:val="24"/>
        </w:rPr>
        <w:t xml:space="preserve"> and </w:t>
      </w:r>
      <w:r w:rsidR="00E95E9B">
        <w:rPr>
          <w:rFonts w:ascii="Times New Roman" w:hAnsi="Times New Roman" w:cs="Times New Roman"/>
          <w:sz w:val="24"/>
          <w:szCs w:val="24"/>
        </w:rPr>
        <w:t xml:space="preserve">a </w:t>
      </w:r>
      <w:r w:rsidR="0026402C" w:rsidRPr="00AB5E58">
        <w:rPr>
          <w:rFonts w:ascii="Times New Roman" w:hAnsi="Times New Roman" w:cs="Times New Roman"/>
          <w:sz w:val="24"/>
          <w:szCs w:val="24"/>
        </w:rPr>
        <w:t xml:space="preserve">variety of languages in the Germanic Bible in Europe </w:t>
      </w:r>
      <w:r w:rsidR="0026402C" w:rsidRPr="00AB5E58">
        <w:rPr>
          <w:rFonts w:ascii="Times New Roman" w:hAnsi="Times New Roman" w:cs="Times New Roman"/>
          <w:sz w:val="24"/>
          <w:szCs w:val="24"/>
        </w:rPr>
        <w:fldChar w:fldCharType="begin" w:fldLock="1"/>
      </w:r>
      <w:r w:rsidR="0026402C" w:rsidRPr="00AB5E58">
        <w:rPr>
          <w:rFonts w:ascii="Times New Roman" w:hAnsi="Times New Roman" w:cs="Times New Roman"/>
          <w:sz w:val="24"/>
          <w:szCs w:val="24"/>
        </w:rPr>
        <w:instrText>ADDIN CSL_CITATION {"citationItems":[{"id":"ITEM-1","itemData":{"author":[{"dropping-particle":"","family":"Seiler","given":"G","non-dropping-particle":"","parse-names":false,"suffix":""}],"container-title":"Zwart Journal of Linguistics","id":"ITEM-1","issued":{"date-parts":[["2018"]]},"page":"1","title":"“On three types of dialect variations and their implication for linguistics theory: Evidence from verb cluster in Swiss German dialects”","type":"article-journal","volume":"11"},"uris":["http://www.mendeley.com/documents/?uuid=dcc5dfa3-9d28-414f-a6e3-37586c7206c2"]}],"mendeley":{"formattedCitation":"(Seiler, 2018)","plainTextFormattedCitation":"(Seiler, 2018)","previouslyFormattedCitation":"(Seiler, 2018)"},"properties":{"noteIndex":0},"schema":"https://github.com/citation-style-language/schema/raw/master/csl-citation.json"}</w:instrText>
      </w:r>
      <w:r w:rsidR="0026402C" w:rsidRPr="00AB5E58">
        <w:rPr>
          <w:rFonts w:ascii="Times New Roman" w:hAnsi="Times New Roman" w:cs="Times New Roman"/>
          <w:sz w:val="24"/>
          <w:szCs w:val="24"/>
        </w:rPr>
        <w:fldChar w:fldCharType="separate"/>
      </w:r>
      <w:r w:rsidR="00427BB0">
        <w:rPr>
          <w:rFonts w:ascii="Times New Roman" w:hAnsi="Times New Roman" w:cs="Times New Roman"/>
          <w:noProof/>
          <w:sz w:val="24"/>
          <w:szCs w:val="24"/>
        </w:rPr>
        <w:t>(Seiler, 2004</w:t>
      </w:r>
      <w:r w:rsidR="0026402C" w:rsidRPr="00AB5E58">
        <w:rPr>
          <w:rFonts w:ascii="Times New Roman" w:hAnsi="Times New Roman" w:cs="Times New Roman"/>
          <w:noProof/>
          <w:sz w:val="24"/>
          <w:szCs w:val="24"/>
        </w:rPr>
        <w:t>)</w:t>
      </w:r>
      <w:r w:rsidR="0026402C" w:rsidRPr="00AB5E58">
        <w:rPr>
          <w:rFonts w:ascii="Times New Roman" w:hAnsi="Times New Roman" w:cs="Times New Roman"/>
          <w:sz w:val="24"/>
          <w:szCs w:val="24"/>
        </w:rPr>
        <w:fldChar w:fldCharType="end"/>
      </w:r>
      <w:r w:rsidR="0026402C" w:rsidRPr="00AB5E58">
        <w:rPr>
          <w:rFonts w:ascii="Times New Roman" w:hAnsi="Times New Roman" w:cs="Times New Roman"/>
          <w:sz w:val="24"/>
          <w:szCs w:val="24"/>
        </w:rPr>
        <w:t xml:space="preserve"> to mention just a few. Therefore, the researcher was interested in conducting a study on lexical variations in the CTVB to fill the existing gap regarding lexical variations in ethnic Bibles.</w:t>
      </w:r>
    </w:p>
    <w:p w14:paraId="0F7956CA" w14:textId="4B28566F" w:rsidR="00932879" w:rsidRDefault="00932879" w:rsidP="004C6831">
      <w:pPr>
        <w:spacing w:after="0" w:line="240" w:lineRule="auto"/>
        <w:jc w:val="both"/>
        <w:rPr>
          <w:rFonts w:ascii="Times New Roman" w:hAnsi="Times New Roman" w:cs="Times New Roman"/>
          <w:sz w:val="24"/>
          <w:szCs w:val="24"/>
        </w:rPr>
      </w:pPr>
    </w:p>
    <w:p w14:paraId="5FDC714E" w14:textId="0D9AC115" w:rsidR="001B5BE8" w:rsidRPr="0041320A" w:rsidRDefault="004B11B3" w:rsidP="004C683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2.0</w:t>
      </w:r>
      <w:r w:rsidR="00826E8D">
        <w:rPr>
          <w:rFonts w:ascii="Times New Roman" w:hAnsi="Times New Roman" w:cs="Times New Roman"/>
          <w:b/>
          <w:bCs/>
          <w:sz w:val="24"/>
          <w:szCs w:val="24"/>
        </w:rPr>
        <w:t xml:space="preserve"> </w:t>
      </w:r>
      <w:r w:rsidR="00492005" w:rsidRPr="0041320A">
        <w:rPr>
          <w:rFonts w:ascii="Times New Roman" w:hAnsi="Times New Roman" w:cs="Times New Roman"/>
          <w:b/>
          <w:bCs/>
          <w:sz w:val="24"/>
          <w:szCs w:val="24"/>
        </w:rPr>
        <w:t>Theoretical framework</w:t>
      </w:r>
    </w:p>
    <w:p w14:paraId="60424D7E" w14:textId="77777777" w:rsidR="0038257B" w:rsidRDefault="00DD38E6" w:rsidP="0038257B">
      <w:pPr>
        <w:spacing w:after="0" w:line="240" w:lineRule="auto"/>
        <w:jc w:val="both"/>
        <w:rPr>
          <w:rFonts w:ascii="Times New Roman" w:hAnsi="Times New Roman" w:cs="Times New Roman"/>
          <w:bCs/>
          <w:color w:val="000000"/>
          <w:sz w:val="24"/>
          <w:szCs w:val="24"/>
        </w:rPr>
      </w:pPr>
      <w:r w:rsidRPr="00CF32F9">
        <w:rPr>
          <w:rFonts w:ascii="Times New Roman" w:eastAsia="Gungsuh" w:hAnsi="Times New Roman" w:cs="Times New Roman"/>
          <w:color w:val="000000" w:themeColor="text1"/>
          <w:sz w:val="24"/>
          <w:szCs w:val="24"/>
        </w:rPr>
        <w:t>The researcher employed Lexical Functional Grammar theory due to its relevance in this study compared to other theories of sociolinguistic studies.</w:t>
      </w:r>
      <w:r>
        <w:rPr>
          <w:rFonts w:ascii="Times New Roman" w:eastAsia="Gungsuh" w:hAnsi="Times New Roman" w:cs="Times New Roman"/>
          <w:color w:val="000000" w:themeColor="text1"/>
          <w:sz w:val="24"/>
          <w:szCs w:val="24"/>
        </w:rPr>
        <w:t xml:space="preserve"> </w:t>
      </w:r>
      <w:r w:rsidR="001B5BE8" w:rsidRPr="0041320A">
        <w:rPr>
          <w:rFonts w:ascii="Times New Roman" w:eastAsia="Times New Roman" w:hAnsi="Times New Roman" w:cs="Times New Roman"/>
          <w:color w:val="000000" w:themeColor="text1"/>
          <w:sz w:val="24"/>
          <w:szCs w:val="24"/>
          <w:lang w:eastAsia="en-GB"/>
        </w:rPr>
        <w:t xml:space="preserve">Mensah </w:t>
      </w:r>
      <w:r w:rsidR="00F75239" w:rsidRPr="0041320A">
        <w:rPr>
          <w:rFonts w:ascii="Times New Roman" w:eastAsia="Times New Roman" w:hAnsi="Times New Roman" w:cs="Times New Roman"/>
          <w:color w:val="000000" w:themeColor="text1"/>
          <w:sz w:val="24"/>
          <w:szCs w:val="24"/>
          <w:lang w:eastAsia="en-GB"/>
        </w:rPr>
        <w:fldChar w:fldCharType="begin" w:fldLock="1"/>
      </w:r>
      <w:r w:rsidR="001B5BE8" w:rsidRPr="0041320A">
        <w:rPr>
          <w:rFonts w:ascii="Times New Roman" w:eastAsia="Times New Roman" w:hAnsi="Times New Roman" w:cs="Times New Roman"/>
          <w:color w:val="000000" w:themeColor="text1"/>
          <w:sz w:val="24"/>
          <w:szCs w:val="24"/>
          <w:lang w:eastAsia="en-GB"/>
        </w:rPr>
        <w:instrText>ADDIN CSL_CITATION {"citationItems":[{"id":"ITEM-1","itemData":{"DOI":"10.46769/jais.0119721","author":[{"dropping-particle":"","family":"Mensah","given":"R.","non-dropping-particle":"","parse-names":false,"suffix":""},{"dropping-particle":"","family":"Agyemang","given":"F","non-dropping-particle":"","parse-names":false,"suffix":""},{"dropping-particle":"","family":"Acquah","given":"A","non-dropping-particle":"","parse-names":false,"suffix":""},{"dropping-particle":"","family":"Babah","given":"P. A","non-dropping-particle":"","parse-names":false,"suffix":""},{"dropping-particle":"","family":"Dontoh","given":"J","non-dropping-particle":"","parse-names":false,"suffix":""}],"container-title":"Journal of Africa interdesplinary studies","id":"ITEM-1","issue":"5","issued":{"date-parts":[["2020"]]},"page":"53-64","title":"Discourse on conceptual and theoretical frameworks in research: Meaning and implications for reseachers","type":"article-journal","volume":"4"},"suppress-author":1,"uris":["http://www.mendeley.com/documents/?uuid=5326fed1-c317-4c88-a6f8-6a695e71f2c6"]}],"mendeley":{"formattedCitation":"(2020)","plainTextFormattedCitation":"(2020)","previouslyFormattedCitation":"(2020)"},"properties":{"noteIndex":0},"schema":"https://github.com/citation-style-language/schema/raw/master/csl-citation.json"}</w:instrText>
      </w:r>
      <w:r w:rsidR="00F75239" w:rsidRPr="0041320A">
        <w:rPr>
          <w:rFonts w:ascii="Times New Roman" w:eastAsia="Times New Roman" w:hAnsi="Times New Roman" w:cs="Times New Roman"/>
          <w:color w:val="000000" w:themeColor="text1"/>
          <w:sz w:val="24"/>
          <w:szCs w:val="24"/>
          <w:lang w:eastAsia="en-GB"/>
        </w:rPr>
        <w:fldChar w:fldCharType="separate"/>
      </w:r>
      <w:r w:rsidR="001B5BE8" w:rsidRPr="0041320A">
        <w:rPr>
          <w:rFonts w:ascii="Times New Roman" w:eastAsia="Times New Roman" w:hAnsi="Times New Roman" w:cs="Times New Roman"/>
          <w:noProof/>
          <w:color w:val="000000" w:themeColor="text1"/>
          <w:sz w:val="24"/>
          <w:szCs w:val="24"/>
          <w:lang w:eastAsia="en-GB"/>
        </w:rPr>
        <w:t>(2020)</w:t>
      </w:r>
      <w:r w:rsidR="00F75239" w:rsidRPr="0041320A">
        <w:rPr>
          <w:rFonts w:ascii="Times New Roman" w:eastAsia="Times New Roman" w:hAnsi="Times New Roman" w:cs="Times New Roman"/>
          <w:color w:val="000000" w:themeColor="text1"/>
          <w:sz w:val="24"/>
          <w:szCs w:val="24"/>
          <w:lang w:eastAsia="en-GB"/>
        </w:rPr>
        <w:fldChar w:fldCharType="end"/>
      </w:r>
      <w:r w:rsidR="001B5BE8" w:rsidRPr="0041320A">
        <w:rPr>
          <w:rFonts w:ascii="Times New Roman" w:eastAsia="Times New Roman" w:hAnsi="Times New Roman" w:cs="Times New Roman"/>
          <w:color w:val="000000" w:themeColor="text1"/>
          <w:sz w:val="24"/>
          <w:szCs w:val="24"/>
          <w:lang w:eastAsia="en-GB"/>
        </w:rPr>
        <w:t xml:space="preserve"> points out that the theoretical framework provides a structure for what to look </w:t>
      </w:r>
      <w:r w:rsidR="005D1BAA">
        <w:rPr>
          <w:rFonts w:ascii="Times New Roman" w:eastAsia="Times New Roman" w:hAnsi="Times New Roman" w:cs="Times New Roman"/>
          <w:color w:val="000000" w:themeColor="text1"/>
          <w:sz w:val="24"/>
          <w:szCs w:val="24"/>
          <w:lang w:eastAsia="en-GB"/>
        </w:rPr>
        <w:t xml:space="preserve">for </w:t>
      </w:r>
      <w:r w:rsidR="001B5BE8" w:rsidRPr="0041320A">
        <w:rPr>
          <w:rFonts w:ascii="Times New Roman" w:eastAsia="Times New Roman" w:hAnsi="Times New Roman" w:cs="Times New Roman"/>
          <w:color w:val="000000" w:themeColor="text1"/>
          <w:sz w:val="24"/>
          <w:szCs w:val="24"/>
          <w:lang w:eastAsia="en-GB"/>
        </w:rPr>
        <w:t xml:space="preserve">and for how to think in the collected data which </w:t>
      </w:r>
      <w:r w:rsidR="00492005" w:rsidRPr="0041320A">
        <w:rPr>
          <w:rFonts w:ascii="Times New Roman" w:eastAsia="Times New Roman" w:hAnsi="Times New Roman" w:cs="Times New Roman"/>
          <w:color w:val="000000" w:themeColor="text1"/>
          <w:sz w:val="24"/>
          <w:szCs w:val="24"/>
          <w:lang w:eastAsia="en-GB"/>
        </w:rPr>
        <w:t>assists</w:t>
      </w:r>
      <w:r w:rsidR="001B5BE8" w:rsidRPr="0041320A">
        <w:rPr>
          <w:rFonts w:ascii="Times New Roman" w:eastAsia="Times New Roman" w:hAnsi="Times New Roman" w:cs="Times New Roman"/>
          <w:color w:val="000000" w:themeColor="text1"/>
          <w:sz w:val="24"/>
          <w:szCs w:val="24"/>
          <w:lang w:eastAsia="en-GB"/>
        </w:rPr>
        <w:t xml:space="preserve"> discuss</w:t>
      </w:r>
      <w:r w:rsidR="00492005" w:rsidRPr="0041320A">
        <w:rPr>
          <w:rFonts w:ascii="Times New Roman" w:eastAsia="Times New Roman" w:hAnsi="Times New Roman" w:cs="Times New Roman"/>
          <w:color w:val="000000" w:themeColor="text1"/>
          <w:sz w:val="24"/>
          <w:szCs w:val="24"/>
          <w:lang w:eastAsia="en-GB"/>
        </w:rPr>
        <w:t>ion of</w:t>
      </w:r>
      <w:r w:rsidR="001B5BE8" w:rsidRPr="0041320A">
        <w:rPr>
          <w:rFonts w:ascii="Times New Roman" w:eastAsia="Times New Roman" w:hAnsi="Times New Roman" w:cs="Times New Roman"/>
          <w:color w:val="000000" w:themeColor="text1"/>
          <w:sz w:val="24"/>
          <w:szCs w:val="24"/>
          <w:lang w:eastAsia="en-GB"/>
        </w:rPr>
        <w:t xml:space="preserve"> the findings more </w:t>
      </w:r>
      <w:r w:rsidR="00492005" w:rsidRPr="0041320A">
        <w:rPr>
          <w:rFonts w:ascii="Times New Roman" w:eastAsia="Times New Roman" w:hAnsi="Times New Roman" w:cs="Times New Roman"/>
          <w:color w:val="000000" w:themeColor="text1"/>
          <w:sz w:val="24"/>
          <w:szCs w:val="24"/>
          <w:lang w:eastAsia="en-GB"/>
        </w:rPr>
        <w:t>evident</w:t>
      </w:r>
      <w:r w:rsidR="001B5BE8" w:rsidRPr="0041320A">
        <w:rPr>
          <w:rFonts w:ascii="Times New Roman" w:eastAsia="Times New Roman" w:hAnsi="Times New Roman" w:cs="Times New Roman"/>
          <w:color w:val="000000" w:themeColor="text1"/>
          <w:sz w:val="24"/>
          <w:szCs w:val="24"/>
          <w:lang w:eastAsia="en-GB"/>
        </w:rPr>
        <w:t xml:space="preserve">ly in the light of the </w:t>
      </w:r>
      <w:r w:rsidR="00492005" w:rsidRPr="0041320A">
        <w:rPr>
          <w:rFonts w:ascii="Times New Roman" w:eastAsia="Times New Roman" w:hAnsi="Times New Roman" w:cs="Times New Roman"/>
          <w:color w:val="000000" w:themeColor="text1"/>
          <w:sz w:val="24"/>
          <w:szCs w:val="24"/>
          <w:lang w:eastAsia="en-GB"/>
        </w:rPr>
        <w:t>selected</w:t>
      </w:r>
      <w:r w:rsidR="00A25BA1">
        <w:rPr>
          <w:rFonts w:ascii="Times New Roman" w:eastAsia="Times New Roman" w:hAnsi="Times New Roman" w:cs="Times New Roman"/>
          <w:color w:val="000000" w:themeColor="text1"/>
          <w:sz w:val="24"/>
          <w:szCs w:val="24"/>
          <w:lang w:eastAsia="en-GB"/>
        </w:rPr>
        <w:t xml:space="preserve"> theory</w:t>
      </w:r>
      <w:r w:rsidR="001B5BE8" w:rsidRPr="0041320A">
        <w:rPr>
          <w:rFonts w:ascii="Times New Roman" w:eastAsia="Times New Roman" w:hAnsi="Times New Roman" w:cs="Times New Roman"/>
          <w:color w:val="000000" w:themeColor="text1"/>
          <w:sz w:val="24"/>
          <w:szCs w:val="24"/>
          <w:lang w:eastAsia="en-GB"/>
        </w:rPr>
        <w:t xml:space="preserve">. Moreover, it helps to </w:t>
      </w:r>
      <w:r w:rsidR="00492005" w:rsidRPr="0041320A">
        <w:rPr>
          <w:rFonts w:ascii="Times New Roman" w:eastAsia="Times New Roman" w:hAnsi="Times New Roman" w:cs="Times New Roman"/>
          <w:color w:val="000000" w:themeColor="text1"/>
          <w:sz w:val="24"/>
          <w:szCs w:val="24"/>
          <w:lang w:eastAsia="en-GB"/>
        </w:rPr>
        <w:t xml:space="preserve">link </w:t>
      </w:r>
      <w:r w:rsidR="001B5BE8" w:rsidRPr="0041320A">
        <w:rPr>
          <w:rFonts w:ascii="Times New Roman" w:eastAsia="Times New Roman" w:hAnsi="Times New Roman" w:cs="Times New Roman"/>
          <w:color w:val="000000" w:themeColor="text1"/>
          <w:sz w:val="24"/>
          <w:szCs w:val="24"/>
          <w:lang w:eastAsia="en-GB"/>
        </w:rPr>
        <w:t>the abstract and concrete elements observed in the collected data (Mensah, 2020). Thus, th</w:t>
      </w:r>
      <w:r w:rsidR="00772B9C" w:rsidRPr="0041320A">
        <w:rPr>
          <w:rFonts w:ascii="Times New Roman" w:eastAsia="Times New Roman" w:hAnsi="Times New Roman" w:cs="Times New Roman"/>
          <w:color w:val="000000" w:themeColor="text1"/>
          <w:sz w:val="24"/>
          <w:szCs w:val="24"/>
          <w:lang w:eastAsia="en-GB"/>
        </w:rPr>
        <w:t>is</w:t>
      </w:r>
      <w:r w:rsidR="001B5BE8" w:rsidRPr="0041320A">
        <w:rPr>
          <w:rFonts w:ascii="Times New Roman" w:eastAsia="Times New Roman" w:hAnsi="Times New Roman" w:cs="Times New Roman"/>
          <w:color w:val="000000" w:themeColor="text1"/>
          <w:sz w:val="24"/>
          <w:szCs w:val="24"/>
          <w:lang w:eastAsia="en-GB"/>
        </w:rPr>
        <w:t xml:space="preserve"> study was guided by t</w:t>
      </w:r>
      <w:r w:rsidR="00772B9C" w:rsidRPr="0041320A">
        <w:rPr>
          <w:rFonts w:ascii="Times New Roman" w:eastAsia="Times New Roman" w:hAnsi="Times New Roman" w:cs="Times New Roman"/>
          <w:color w:val="000000" w:themeColor="text1"/>
          <w:sz w:val="24"/>
          <w:szCs w:val="24"/>
          <w:lang w:eastAsia="en-GB"/>
        </w:rPr>
        <w:t xml:space="preserve">he </w:t>
      </w:r>
      <w:r w:rsidR="001B5BE8" w:rsidRPr="0041320A">
        <w:rPr>
          <w:rFonts w:ascii="Times New Roman" w:eastAsia="Times New Roman" w:hAnsi="Times New Roman" w:cs="Times New Roman"/>
          <w:color w:val="000000" w:themeColor="text1"/>
          <w:sz w:val="24"/>
          <w:szCs w:val="24"/>
          <w:lang w:eastAsia="en-GB"/>
        </w:rPr>
        <w:t>theor</w:t>
      </w:r>
      <w:r w:rsidR="00772B9C" w:rsidRPr="0041320A">
        <w:rPr>
          <w:rFonts w:ascii="Times New Roman" w:eastAsia="Times New Roman" w:hAnsi="Times New Roman" w:cs="Times New Roman"/>
          <w:color w:val="000000" w:themeColor="text1"/>
          <w:sz w:val="24"/>
          <w:szCs w:val="24"/>
          <w:lang w:eastAsia="en-GB"/>
        </w:rPr>
        <w:t>y</w:t>
      </w:r>
      <w:r w:rsidR="00A25BA1">
        <w:rPr>
          <w:rFonts w:ascii="Times New Roman" w:eastAsia="Times New Roman" w:hAnsi="Times New Roman" w:cs="Times New Roman"/>
          <w:color w:val="000000" w:themeColor="text1"/>
          <w:sz w:val="24"/>
          <w:szCs w:val="24"/>
          <w:lang w:eastAsia="en-GB"/>
        </w:rPr>
        <w:t xml:space="preserve">, namely </w:t>
      </w:r>
      <w:r w:rsidR="0012581D" w:rsidRPr="0041320A">
        <w:rPr>
          <w:rFonts w:ascii="Times New Roman" w:eastAsia="Gungsuh" w:hAnsi="Times New Roman" w:cs="Times New Roman"/>
          <w:color w:val="000000" w:themeColor="text1"/>
          <w:sz w:val="24"/>
          <w:szCs w:val="24"/>
        </w:rPr>
        <w:t>L</w:t>
      </w:r>
      <w:r w:rsidR="00BC7B16">
        <w:rPr>
          <w:rFonts w:ascii="Times New Roman" w:eastAsia="Gungsuh" w:hAnsi="Times New Roman" w:cs="Times New Roman"/>
          <w:color w:val="000000" w:themeColor="text1"/>
          <w:sz w:val="24"/>
          <w:szCs w:val="24"/>
        </w:rPr>
        <w:t>exical Functional Grammar</w:t>
      </w:r>
      <w:r w:rsidR="00383C7F">
        <w:rPr>
          <w:rFonts w:ascii="Times New Roman" w:eastAsia="Gungsuh" w:hAnsi="Times New Roman" w:cs="Times New Roman"/>
          <w:color w:val="000000" w:themeColor="text1"/>
          <w:sz w:val="24"/>
          <w:szCs w:val="24"/>
        </w:rPr>
        <w:t xml:space="preserve"> Theory</w:t>
      </w:r>
      <w:r w:rsidR="00A25BA1">
        <w:rPr>
          <w:rFonts w:ascii="Times New Roman" w:eastAsia="Gungsuh" w:hAnsi="Times New Roman" w:cs="Times New Roman"/>
          <w:color w:val="000000" w:themeColor="text1"/>
          <w:sz w:val="24"/>
          <w:szCs w:val="24"/>
        </w:rPr>
        <w:t>.</w:t>
      </w:r>
      <w:r w:rsidR="00587DFB">
        <w:rPr>
          <w:rFonts w:ascii="Times New Roman" w:eastAsia="Gungsuh" w:hAnsi="Times New Roman" w:cs="Times New Roman"/>
          <w:color w:val="000000" w:themeColor="text1"/>
          <w:sz w:val="24"/>
          <w:szCs w:val="24"/>
        </w:rPr>
        <w:t xml:space="preserve"> </w:t>
      </w:r>
      <w:r w:rsidR="00A25BA1">
        <w:rPr>
          <w:rFonts w:ascii="Times New Roman" w:eastAsia="Gungsuh" w:hAnsi="Times New Roman" w:cs="Times New Roman"/>
          <w:color w:val="000000" w:themeColor="text1"/>
          <w:sz w:val="24"/>
          <w:szCs w:val="24"/>
        </w:rPr>
        <w:t xml:space="preserve">The theory </w:t>
      </w:r>
      <w:r w:rsidR="00FF7EE0">
        <w:rPr>
          <w:rFonts w:ascii="Times New Roman" w:eastAsia="Gungsuh" w:hAnsi="Times New Roman" w:cs="Times New Roman"/>
          <w:color w:val="000000" w:themeColor="text1"/>
          <w:sz w:val="24"/>
          <w:szCs w:val="24"/>
        </w:rPr>
        <w:t xml:space="preserve">was put forward in </w:t>
      </w:r>
      <w:r w:rsidR="005D1BAA">
        <w:rPr>
          <w:rFonts w:ascii="Times New Roman" w:eastAsia="Gungsuh" w:hAnsi="Times New Roman" w:cs="Times New Roman"/>
          <w:color w:val="000000" w:themeColor="text1"/>
          <w:sz w:val="24"/>
          <w:szCs w:val="24"/>
        </w:rPr>
        <w:t>the 1970s</w:t>
      </w:r>
      <w:r w:rsidR="005D1BAA" w:rsidRPr="0041320A">
        <w:rPr>
          <w:rFonts w:ascii="Times New Roman" w:eastAsia="Gungsuh" w:hAnsi="Times New Roman" w:cs="Times New Roman"/>
          <w:color w:val="000000" w:themeColor="text1"/>
          <w:sz w:val="24"/>
          <w:szCs w:val="24"/>
        </w:rPr>
        <w:t xml:space="preserve"> </w:t>
      </w:r>
      <w:r w:rsidR="0012581D" w:rsidRPr="0041320A">
        <w:rPr>
          <w:rFonts w:ascii="Times New Roman" w:eastAsia="Gungsuh" w:hAnsi="Times New Roman" w:cs="Times New Roman"/>
          <w:color w:val="000000" w:themeColor="text1"/>
          <w:sz w:val="24"/>
          <w:szCs w:val="24"/>
        </w:rPr>
        <w:t xml:space="preserve">with </w:t>
      </w:r>
      <w:r w:rsidR="005D1BAA">
        <w:rPr>
          <w:rFonts w:ascii="Times New Roman" w:eastAsia="Gungsuh" w:hAnsi="Times New Roman" w:cs="Times New Roman"/>
          <w:color w:val="000000" w:themeColor="text1"/>
          <w:sz w:val="24"/>
          <w:szCs w:val="24"/>
        </w:rPr>
        <w:t>the</w:t>
      </w:r>
      <w:r w:rsidR="005D1BAA" w:rsidRPr="0041320A">
        <w:rPr>
          <w:rFonts w:ascii="Times New Roman" w:eastAsia="Gungsuh" w:hAnsi="Times New Roman" w:cs="Times New Roman"/>
          <w:color w:val="000000" w:themeColor="text1"/>
          <w:sz w:val="24"/>
          <w:szCs w:val="24"/>
        </w:rPr>
        <w:t xml:space="preserve"> </w:t>
      </w:r>
      <w:r w:rsidR="0012581D" w:rsidRPr="0041320A">
        <w:rPr>
          <w:rFonts w:ascii="Times New Roman" w:eastAsia="Gungsuh" w:hAnsi="Times New Roman" w:cs="Times New Roman"/>
          <w:color w:val="000000" w:themeColor="text1"/>
          <w:sz w:val="24"/>
          <w:szCs w:val="24"/>
        </w:rPr>
        <w:t xml:space="preserve">teamwork </w:t>
      </w:r>
      <w:r w:rsidR="00FF7EE0">
        <w:rPr>
          <w:rFonts w:ascii="Times New Roman" w:eastAsia="Gungsuh" w:hAnsi="Times New Roman" w:cs="Times New Roman"/>
          <w:color w:val="000000" w:themeColor="text1"/>
          <w:sz w:val="24"/>
          <w:szCs w:val="24"/>
        </w:rPr>
        <w:t>of Joan Bresnan,</w:t>
      </w:r>
      <w:r w:rsidR="00BC7B16">
        <w:rPr>
          <w:rFonts w:ascii="Times New Roman" w:eastAsia="Gungsuh" w:hAnsi="Times New Roman" w:cs="Times New Roman"/>
          <w:color w:val="000000" w:themeColor="text1"/>
          <w:sz w:val="24"/>
          <w:szCs w:val="24"/>
        </w:rPr>
        <w:t xml:space="preserve"> a linguist</w:t>
      </w:r>
      <w:r w:rsidR="005D1BAA">
        <w:rPr>
          <w:rFonts w:ascii="Times New Roman" w:eastAsia="Gungsuh" w:hAnsi="Times New Roman" w:cs="Times New Roman"/>
          <w:color w:val="000000" w:themeColor="text1"/>
          <w:sz w:val="24"/>
          <w:szCs w:val="24"/>
        </w:rPr>
        <w:t>,</w:t>
      </w:r>
      <w:r w:rsidR="00BC7B16">
        <w:rPr>
          <w:rFonts w:ascii="Times New Roman" w:eastAsia="Gungsuh" w:hAnsi="Times New Roman" w:cs="Times New Roman"/>
          <w:color w:val="000000" w:themeColor="text1"/>
          <w:sz w:val="24"/>
          <w:szCs w:val="24"/>
        </w:rPr>
        <w:t xml:space="preserve"> </w:t>
      </w:r>
      <w:r w:rsidR="00FF7EE0">
        <w:rPr>
          <w:rFonts w:ascii="Times New Roman" w:eastAsia="Gungsuh" w:hAnsi="Times New Roman" w:cs="Times New Roman"/>
          <w:color w:val="000000" w:themeColor="text1"/>
          <w:sz w:val="24"/>
          <w:szCs w:val="24"/>
        </w:rPr>
        <w:t xml:space="preserve">and </w:t>
      </w:r>
      <w:r w:rsidR="0012581D" w:rsidRPr="0041320A">
        <w:rPr>
          <w:rFonts w:ascii="Times New Roman" w:eastAsia="Gungsuh" w:hAnsi="Times New Roman" w:cs="Times New Roman"/>
          <w:color w:val="000000" w:themeColor="text1"/>
          <w:sz w:val="24"/>
          <w:szCs w:val="24"/>
        </w:rPr>
        <w:t>Ronald Kaplain a comput</w:t>
      </w:r>
      <w:r w:rsidR="00A25BA1">
        <w:rPr>
          <w:rFonts w:ascii="Times New Roman" w:eastAsia="Gungsuh" w:hAnsi="Times New Roman" w:cs="Times New Roman"/>
          <w:color w:val="000000" w:themeColor="text1"/>
          <w:sz w:val="24"/>
          <w:szCs w:val="24"/>
        </w:rPr>
        <w:t xml:space="preserve">er scientist. </w:t>
      </w:r>
      <w:r w:rsidR="00383C7F">
        <w:rPr>
          <w:rFonts w:ascii="Times New Roman" w:hAnsi="Times New Roman" w:cs="Times New Roman"/>
          <w:iCs/>
          <w:sz w:val="24"/>
          <w:szCs w:val="24"/>
        </w:rPr>
        <w:t>Lexical Functional Grammar</w:t>
      </w:r>
      <w:r w:rsidR="0012581D" w:rsidRPr="0041320A">
        <w:rPr>
          <w:rFonts w:ascii="Times New Roman" w:hAnsi="Times New Roman" w:cs="Times New Roman"/>
          <w:iCs/>
          <w:sz w:val="24"/>
          <w:szCs w:val="24"/>
        </w:rPr>
        <w:t xml:space="preserve"> seeks </w:t>
      </w:r>
      <w:r w:rsidR="0012581D" w:rsidRPr="0041320A">
        <w:rPr>
          <w:rFonts w:ascii="Times New Roman" w:hAnsi="Times New Roman" w:cs="Times New Roman"/>
          <w:sz w:val="24"/>
          <w:szCs w:val="24"/>
        </w:rPr>
        <w:t>correspondences to both grammatical and lexical fun</w:t>
      </w:r>
      <w:r w:rsidR="0041320A">
        <w:rPr>
          <w:rFonts w:ascii="Times New Roman" w:hAnsi="Times New Roman" w:cs="Times New Roman"/>
          <w:sz w:val="24"/>
          <w:szCs w:val="24"/>
        </w:rPr>
        <w:t xml:space="preserve">ctions like subject and object. </w:t>
      </w:r>
      <w:r>
        <w:rPr>
          <w:rFonts w:ascii="Times New Roman" w:hAnsi="Times New Roman" w:cs="Times New Roman"/>
          <w:sz w:val="24"/>
          <w:szCs w:val="24"/>
        </w:rPr>
        <w:t xml:space="preserve">The theory </w:t>
      </w:r>
      <w:r w:rsidR="0012581D" w:rsidRPr="0041320A">
        <w:rPr>
          <w:rFonts w:ascii="Times New Roman" w:hAnsi="Times New Roman" w:cs="Times New Roman"/>
          <w:sz w:val="24"/>
          <w:szCs w:val="24"/>
        </w:rPr>
        <w:t xml:space="preserve">is characterised by the idea of parallel independent structure but linked to linguistic structures that each one donates information in their own controlled fashion </w:t>
      </w:r>
      <w:r w:rsidR="00F75239" w:rsidRPr="0041320A">
        <w:rPr>
          <w:rFonts w:ascii="Times New Roman" w:hAnsi="Times New Roman" w:cs="Times New Roman"/>
          <w:sz w:val="24"/>
          <w:szCs w:val="24"/>
        </w:rPr>
        <w:fldChar w:fldCharType="begin" w:fldLock="1"/>
      </w:r>
      <w:r w:rsidR="0012581D" w:rsidRPr="0041320A">
        <w:rPr>
          <w:rFonts w:ascii="Times New Roman" w:hAnsi="Times New Roman" w:cs="Times New Roman"/>
          <w:sz w:val="24"/>
          <w:szCs w:val="24"/>
        </w:rPr>
        <w:instrText>ADDIN CSL_CITATION {"citationItems":[{"id":"ITEM-1","itemData":{"author":[{"dropping-particle":"","family":"Austin","given":"P K","non-dropping-particle":"","parse-names":false,"suffix":""}],"container-title":"International Encyclopedia of the Social and Behavioral Sciences","id":"ITEM-1","issued":{"date-parts":[["2001"]]},"page":"8748-8754","title":"Lexical functional grammar theory. In Neil J. Smelser and Paul Baltes (eds)","type":"entry-encyclopedia"},"uris":["http://www.mendeley.com/documents/?uuid=6b356b23-33d2-4f6f-bf0e-44c1d7da8b84"]}],"mendeley":{"formattedCitation":"(P K Austin, 2001)","manualFormatting":"(Austin, 2001)","plainTextFormattedCitation":"(P K Austin, 2001)","previouslyFormattedCitation":"(P K Austin, 2001)"},"properties":{"noteIndex":0},"schema":"https://github.com/citation-style-language/schema/raw/master/csl-citation.json"}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0012581D" w:rsidRPr="0041320A">
        <w:rPr>
          <w:rFonts w:ascii="Times New Roman" w:hAnsi="Times New Roman" w:cs="Times New Roman"/>
          <w:noProof/>
          <w:sz w:val="24"/>
          <w:szCs w:val="24"/>
        </w:rPr>
        <w:t>(Austin, 2001)</w:t>
      </w:r>
      <w:r w:rsidR="00F75239" w:rsidRPr="0041320A">
        <w:rPr>
          <w:rFonts w:ascii="Times New Roman" w:hAnsi="Times New Roman" w:cs="Times New Roman"/>
          <w:sz w:val="24"/>
          <w:szCs w:val="24"/>
        </w:rPr>
        <w:fldChar w:fldCharType="end"/>
      </w:r>
      <w:r w:rsidR="0012581D" w:rsidRPr="0041320A">
        <w:rPr>
          <w:rFonts w:ascii="Times New Roman" w:hAnsi="Times New Roman" w:cs="Times New Roman"/>
          <w:sz w:val="24"/>
          <w:szCs w:val="24"/>
        </w:rPr>
        <w:t>.</w:t>
      </w:r>
      <w:r w:rsidR="0038257B">
        <w:rPr>
          <w:rFonts w:ascii="Times New Roman" w:eastAsia="Gungsuh" w:hAnsi="Times New Roman" w:cs="Times New Roman"/>
          <w:sz w:val="24"/>
          <w:szCs w:val="24"/>
        </w:rPr>
        <w:t xml:space="preserve"> For example, </w:t>
      </w:r>
      <w:r w:rsidR="000F27E1" w:rsidRPr="0041320A">
        <w:rPr>
          <w:rFonts w:ascii="Times New Roman" w:hAnsi="Times New Roman" w:cs="Times New Roman"/>
          <w:bCs/>
          <w:color w:val="000000"/>
          <w:sz w:val="24"/>
          <w:szCs w:val="24"/>
        </w:rPr>
        <w:t>C-</w:t>
      </w:r>
      <w:r w:rsidR="00D62335" w:rsidRPr="0041320A">
        <w:rPr>
          <w:rFonts w:ascii="Times New Roman" w:hAnsi="Times New Roman" w:cs="Times New Roman"/>
          <w:bCs/>
          <w:color w:val="000000"/>
          <w:sz w:val="24"/>
          <w:szCs w:val="24"/>
        </w:rPr>
        <w:t>structures, which</w:t>
      </w:r>
      <w:r w:rsidR="000F27E1" w:rsidRPr="0041320A">
        <w:rPr>
          <w:rFonts w:ascii="Times New Roman" w:hAnsi="Times New Roman" w:cs="Times New Roman"/>
          <w:bCs/>
          <w:color w:val="000000"/>
          <w:sz w:val="24"/>
          <w:szCs w:val="24"/>
        </w:rPr>
        <w:t xml:space="preserve"> deal with constituency facts (word order and phrasal grouping). </w:t>
      </w:r>
    </w:p>
    <w:p w14:paraId="1A4A0699" w14:textId="10A68B7F" w:rsidR="000F27E1" w:rsidRPr="0038257B" w:rsidRDefault="000F27E1" w:rsidP="0038257B">
      <w:pPr>
        <w:spacing w:after="0" w:line="240" w:lineRule="auto"/>
        <w:jc w:val="both"/>
        <w:rPr>
          <w:rFonts w:ascii="Times New Roman" w:eastAsia="Gungsuh" w:hAnsi="Times New Roman" w:cs="Times New Roman"/>
          <w:sz w:val="24"/>
          <w:szCs w:val="24"/>
        </w:rPr>
      </w:pPr>
      <w:r w:rsidRPr="0041320A">
        <w:rPr>
          <w:rFonts w:ascii="Times New Roman" w:hAnsi="Times New Roman" w:cs="Times New Roman"/>
          <w:bCs/>
          <w:color w:val="000000"/>
          <w:sz w:val="24"/>
          <w:szCs w:val="24"/>
        </w:rPr>
        <w:t>For example:</w:t>
      </w:r>
      <w:r w:rsidR="0038257B">
        <w:rPr>
          <w:rFonts w:ascii="Times New Roman" w:hAnsi="Times New Roman" w:cs="Times New Roman"/>
          <w:bCs/>
          <w:color w:val="000000"/>
          <w:sz w:val="24"/>
          <w:szCs w:val="24"/>
        </w:rPr>
        <w:t xml:space="preserve"> </w:t>
      </w:r>
      <w:r w:rsidRPr="0038257B">
        <w:rPr>
          <w:rFonts w:ascii="Times New Roman" w:hAnsi="Times New Roman" w:cs="Times New Roman"/>
          <w:sz w:val="24"/>
          <w:szCs w:val="24"/>
        </w:rPr>
        <w:t>“eri:re</w:t>
      </w:r>
      <w:r w:rsidR="00DD38E6" w:rsidRPr="0038257B">
        <w:rPr>
          <w:rFonts w:ascii="Times New Roman" w:hAnsi="Times New Roman" w:cs="Times New Roman"/>
          <w:sz w:val="24"/>
          <w:szCs w:val="24"/>
        </w:rPr>
        <w:t xml:space="preserve">  </w:t>
      </w:r>
      <w:r w:rsidRPr="0038257B">
        <w:rPr>
          <w:rFonts w:ascii="Times New Roman" w:hAnsi="Times New Roman" w:cs="Times New Roman"/>
          <w:sz w:val="24"/>
          <w:szCs w:val="24"/>
        </w:rPr>
        <w:t>ndibasirigisya</w:t>
      </w:r>
      <w:r w:rsidR="00DD38E6" w:rsidRPr="0038257B">
        <w:rPr>
          <w:rFonts w:ascii="Times New Roman" w:hAnsi="Times New Roman" w:cs="Times New Roman"/>
          <w:sz w:val="24"/>
          <w:szCs w:val="24"/>
        </w:rPr>
        <w:t xml:space="preserve">  </w:t>
      </w:r>
      <w:r w:rsidRPr="0038257B">
        <w:rPr>
          <w:rFonts w:ascii="Times New Roman" w:hAnsi="Times New Roman" w:cs="Times New Roman"/>
          <w:sz w:val="24"/>
          <w:szCs w:val="24"/>
        </w:rPr>
        <w:t>mu meso</w:t>
      </w:r>
      <w:r w:rsidR="00DD38E6" w:rsidRPr="0038257B">
        <w:rPr>
          <w:rFonts w:ascii="Times New Roman" w:hAnsi="Times New Roman" w:cs="Times New Roman"/>
          <w:sz w:val="24"/>
          <w:szCs w:val="24"/>
        </w:rPr>
        <w:t xml:space="preserve"> </w:t>
      </w:r>
      <w:r w:rsidRPr="0038257B">
        <w:rPr>
          <w:rFonts w:ascii="Times New Roman" w:hAnsi="Times New Roman" w:cs="Times New Roman"/>
          <w:sz w:val="24"/>
          <w:szCs w:val="24"/>
        </w:rPr>
        <w:t>gebwe” Ebikorwa 1:9</w:t>
      </w:r>
    </w:p>
    <w:p w14:paraId="24EBE2EA" w14:textId="3460CA44" w:rsidR="000F27E1" w:rsidRPr="0041320A" w:rsidRDefault="000F27E1" w:rsidP="004C6831">
      <w:pPr>
        <w:pStyle w:val="ListParagraph"/>
        <w:spacing w:after="0" w:line="240" w:lineRule="auto"/>
        <w:contextualSpacing w:val="0"/>
        <w:jc w:val="both"/>
        <w:rPr>
          <w:rFonts w:ascii="Times New Roman" w:hAnsi="Times New Roman" w:cs="Times New Roman"/>
          <w:sz w:val="24"/>
          <w:szCs w:val="24"/>
        </w:rPr>
      </w:pPr>
      <w:r w:rsidRPr="0041320A">
        <w:rPr>
          <w:rFonts w:ascii="Times New Roman" w:hAnsi="Times New Roman" w:cs="Times New Roman"/>
          <w:sz w:val="24"/>
          <w:szCs w:val="24"/>
        </w:rPr>
        <w:t xml:space="preserve">   </w:t>
      </w:r>
      <w:r w:rsidR="0038257B">
        <w:rPr>
          <w:rFonts w:ascii="Times New Roman" w:hAnsi="Times New Roman" w:cs="Times New Roman"/>
          <w:sz w:val="24"/>
          <w:szCs w:val="24"/>
        </w:rPr>
        <w:t xml:space="preserve"> </w:t>
      </w:r>
      <w:r w:rsidRPr="0041320A">
        <w:rPr>
          <w:rFonts w:ascii="Times New Roman" w:hAnsi="Times New Roman" w:cs="Times New Roman"/>
          <w:sz w:val="24"/>
          <w:szCs w:val="24"/>
        </w:rPr>
        <w:t>N</w:t>
      </w:r>
      <w:r w:rsidRPr="0041320A">
        <w:rPr>
          <w:rFonts w:ascii="Times New Roman" w:hAnsi="Times New Roman" w:cs="Times New Roman"/>
          <w:sz w:val="24"/>
          <w:szCs w:val="24"/>
        </w:rPr>
        <w:tab/>
      </w:r>
      <w:r w:rsidRPr="0041320A">
        <w:rPr>
          <w:rFonts w:ascii="Times New Roman" w:hAnsi="Times New Roman" w:cs="Times New Roman"/>
          <w:sz w:val="24"/>
          <w:szCs w:val="24"/>
        </w:rPr>
        <w:tab/>
        <w:t>V</w:t>
      </w:r>
      <w:r w:rsidRPr="0041320A">
        <w:rPr>
          <w:rFonts w:ascii="Times New Roman" w:hAnsi="Times New Roman" w:cs="Times New Roman"/>
          <w:sz w:val="24"/>
          <w:szCs w:val="24"/>
        </w:rPr>
        <w:tab/>
      </w:r>
      <w:r w:rsidRPr="0041320A">
        <w:rPr>
          <w:rFonts w:ascii="Times New Roman" w:hAnsi="Times New Roman" w:cs="Times New Roman"/>
          <w:sz w:val="24"/>
          <w:szCs w:val="24"/>
        </w:rPr>
        <w:tab/>
        <w:t>PP</w:t>
      </w:r>
    </w:p>
    <w:p w14:paraId="086D01DA" w14:textId="53FAA157" w:rsidR="000F27E1" w:rsidRPr="0041320A" w:rsidRDefault="000F27E1" w:rsidP="004C6831">
      <w:pPr>
        <w:pStyle w:val="ListParagraph"/>
        <w:spacing w:after="0" w:line="240" w:lineRule="auto"/>
        <w:contextualSpacing w:val="0"/>
        <w:jc w:val="both"/>
        <w:rPr>
          <w:rFonts w:ascii="Times New Roman" w:hAnsi="Times New Roman" w:cs="Times New Roman"/>
          <w:sz w:val="24"/>
          <w:szCs w:val="24"/>
        </w:rPr>
      </w:pPr>
      <w:r w:rsidRPr="0041320A">
        <w:rPr>
          <w:rFonts w:ascii="Times New Roman" w:hAnsi="Times New Roman" w:cs="Times New Roman"/>
          <w:sz w:val="24"/>
          <w:szCs w:val="24"/>
        </w:rPr>
        <w:t xml:space="preserve">  </w:t>
      </w:r>
      <w:r w:rsidR="0038257B">
        <w:rPr>
          <w:rFonts w:ascii="Times New Roman" w:hAnsi="Times New Roman" w:cs="Times New Roman"/>
          <w:sz w:val="24"/>
          <w:szCs w:val="24"/>
        </w:rPr>
        <w:t xml:space="preserve">  </w:t>
      </w:r>
      <w:r w:rsidRPr="0041320A">
        <w:rPr>
          <w:rFonts w:ascii="Times New Roman" w:hAnsi="Times New Roman" w:cs="Times New Roman"/>
          <w:sz w:val="24"/>
          <w:szCs w:val="24"/>
        </w:rPr>
        <w:t>Subj.</w:t>
      </w:r>
      <w:r w:rsidRPr="0041320A">
        <w:rPr>
          <w:rFonts w:ascii="Times New Roman" w:hAnsi="Times New Roman" w:cs="Times New Roman"/>
          <w:sz w:val="24"/>
          <w:szCs w:val="24"/>
        </w:rPr>
        <w:tab/>
      </w:r>
      <w:r w:rsidRPr="0041320A">
        <w:rPr>
          <w:rFonts w:ascii="Times New Roman" w:hAnsi="Times New Roman" w:cs="Times New Roman"/>
          <w:sz w:val="24"/>
          <w:szCs w:val="24"/>
        </w:rPr>
        <w:tab/>
        <w:t>Predicate</w:t>
      </w:r>
      <w:r w:rsidRPr="0041320A">
        <w:rPr>
          <w:rFonts w:ascii="Times New Roman" w:hAnsi="Times New Roman" w:cs="Times New Roman"/>
          <w:sz w:val="24"/>
          <w:szCs w:val="24"/>
        </w:rPr>
        <w:tab/>
        <w:t>Obj.</w:t>
      </w:r>
    </w:p>
    <w:p w14:paraId="58ECCFAD" w14:textId="0AD28990" w:rsidR="000F27E1" w:rsidRDefault="0038257B" w:rsidP="004C6831">
      <w:pPr>
        <w:pStyle w:val="ListParagraph"/>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D27687">
        <w:rPr>
          <w:rFonts w:ascii="Times New Roman" w:hAnsi="Times New Roman" w:cs="Times New Roman"/>
          <w:sz w:val="24"/>
          <w:szCs w:val="24"/>
        </w:rPr>
        <w:t>‘a</w:t>
      </w:r>
      <w:r w:rsidR="00457A8A">
        <w:rPr>
          <w:rFonts w:ascii="Times New Roman" w:hAnsi="Times New Roman" w:cs="Times New Roman"/>
          <w:sz w:val="24"/>
          <w:szCs w:val="24"/>
        </w:rPr>
        <w:t xml:space="preserve"> cloud   received him   </w:t>
      </w:r>
      <w:r w:rsidR="00DD38E6">
        <w:rPr>
          <w:rFonts w:ascii="Times New Roman" w:hAnsi="Times New Roman" w:cs="Times New Roman"/>
          <w:sz w:val="24"/>
          <w:szCs w:val="24"/>
        </w:rPr>
        <w:t>out of their sight’</w:t>
      </w:r>
      <w:r w:rsidR="000F27E1" w:rsidRPr="0041320A">
        <w:rPr>
          <w:rFonts w:ascii="Times New Roman" w:hAnsi="Times New Roman" w:cs="Times New Roman"/>
          <w:sz w:val="24"/>
          <w:szCs w:val="24"/>
        </w:rPr>
        <w:t xml:space="preserve"> The Acts 1:9</w:t>
      </w:r>
    </w:p>
    <w:p w14:paraId="226D8549" w14:textId="547BC93A" w:rsidR="000F27E1" w:rsidRPr="0038257B" w:rsidRDefault="000F27E1" w:rsidP="004C6831">
      <w:pPr>
        <w:spacing w:after="0" w:line="240" w:lineRule="auto"/>
        <w:jc w:val="both"/>
        <w:rPr>
          <w:rFonts w:ascii="Times New Roman" w:hAnsi="Times New Roman" w:cs="Times New Roman"/>
          <w:bCs/>
          <w:color w:val="000000"/>
          <w:sz w:val="24"/>
          <w:szCs w:val="24"/>
        </w:rPr>
      </w:pPr>
      <w:r w:rsidRPr="0041320A">
        <w:rPr>
          <w:rFonts w:ascii="Times New Roman" w:hAnsi="Times New Roman" w:cs="Times New Roman"/>
          <w:bCs/>
          <w:color w:val="000000"/>
          <w:sz w:val="24"/>
          <w:szCs w:val="24"/>
        </w:rPr>
        <w:t>This exa</w:t>
      </w:r>
      <w:r w:rsidR="00293921">
        <w:rPr>
          <w:rFonts w:ascii="Times New Roman" w:hAnsi="Times New Roman" w:cs="Times New Roman"/>
          <w:bCs/>
          <w:color w:val="000000"/>
          <w:sz w:val="24"/>
          <w:szCs w:val="24"/>
        </w:rPr>
        <w:t>mple shows how the theory was</w:t>
      </w:r>
      <w:r w:rsidRPr="0041320A">
        <w:rPr>
          <w:rFonts w:ascii="Times New Roman" w:hAnsi="Times New Roman" w:cs="Times New Roman"/>
          <w:bCs/>
          <w:color w:val="000000"/>
          <w:sz w:val="24"/>
          <w:szCs w:val="24"/>
        </w:rPr>
        <w:t xml:space="preserve"> used to seek correspondences between lexical and grammatical functions</w:t>
      </w:r>
      <w:r w:rsidR="00DD38E6">
        <w:rPr>
          <w:rFonts w:ascii="Times New Roman" w:hAnsi="Times New Roman" w:cs="Times New Roman"/>
          <w:bCs/>
          <w:color w:val="000000"/>
          <w:sz w:val="24"/>
          <w:szCs w:val="24"/>
        </w:rPr>
        <w:t xml:space="preserve"> among Suguti zone languages</w:t>
      </w:r>
      <w:r w:rsidRPr="0041320A">
        <w:rPr>
          <w:rFonts w:ascii="Times New Roman" w:hAnsi="Times New Roman" w:cs="Times New Roman"/>
          <w:bCs/>
          <w:color w:val="000000"/>
          <w:sz w:val="24"/>
          <w:szCs w:val="24"/>
        </w:rPr>
        <w:t>.</w:t>
      </w:r>
      <w:r w:rsidR="0038257B">
        <w:rPr>
          <w:rFonts w:ascii="Times New Roman" w:hAnsi="Times New Roman" w:cs="Times New Roman"/>
          <w:bCs/>
          <w:color w:val="000000"/>
          <w:sz w:val="24"/>
          <w:szCs w:val="24"/>
        </w:rPr>
        <w:t xml:space="preserve"> </w:t>
      </w:r>
      <w:r w:rsidRPr="0041320A">
        <w:rPr>
          <w:rFonts w:ascii="Times New Roman" w:hAnsi="Times New Roman" w:cs="Times New Roman"/>
          <w:bCs/>
          <w:color w:val="000000"/>
          <w:sz w:val="24"/>
          <w:szCs w:val="24"/>
        </w:rPr>
        <w:t xml:space="preserve">F-structures which deal with functional information (grammatical functions such as; subject and object as well as discourse functions or </w:t>
      </w:r>
      <w:r w:rsidR="00293921">
        <w:rPr>
          <w:rFonts w:ascii="Times New Roman" w:hAnsi="Times New Roman" w:cs="Times New Roman"/>
          <w:bCs/>
          <w:color w:val="000000"/>
          <w:sz w:val="24"/>
          <w:szCs w:val="24"/>
        </w:rPr>
        <w:t>morpho</w:t>
      </w:r>
      <w:r w:rsidR="00293921" w:rsidRPr="0041320A">
        <w:rPr>
          <w:rFonts w:ascii="Times New Roman" w:hAnsi="Times New Roman" w:cs="Times New Roman"/>
          <w:bCs/>
          <w:color w:val="000000"/>
          <w:sz w:val="24"/>
          <w:szCs w:val="24"/>
        </w:rPr>
        <w:t>syntactic</w:t>
      </w:r>
      <w:r w:rsidRPr="0041320A">
        <w:rPr>
          <w:rFonts w:ascii="Times New Roman" w:hAnsi="Times New Roman" w:cs="Times New Roman"/>
          <w:bCs/>
          <w:color w:val="000000"/>
          <w:sz w:val="24"/>
          <w:szCs w:val="24"/>
        </w:rPr>
        <w:t xml:space="preserve"> features such as tense or number) as shown in the following example</w:t>
      </w:r>
      <w:r w:rsidR="0038257B">
        <w:rPr>
          <w:rFonts w:ascii="Times New Roman" w:hAnsi="Times New Roman" w:cs="Times New Roman"/>
          <w:bCs/>
          <w:color w:val="000000"/>
          <w:sz w:val="24"/>
          <w:szCs w:val="24"/>
        </w:rPr>
        <w:t xml:space="preserve">: </w:t>
      </w:r>
      <w:r w:rsidRPr="0041320A">
        <w:rPr>
          <w:rFonts w:ascii="Times New Roman" w:hAnsi="Times New Roman" w:cs="Times New Roman"/>
          <w:sz w:val="24"/>
          <w:szCs w:val="24"/>
        </w:rPr>
        <w:t>“Mwikengega...” II Yoana 1:8</w:t>
      </w:r>
    </w:p>
    <w:p w14:paraId="5E9F00FB" w14:textId="296C04E7" w:rsidR="000F27E1" w:rsidRDefault="0038257B" w:rsidP="0038257B">
      <w:pPr>
        <w:spacing w:after="0" w:line="240" w:lineRule="auto"/>
        <w:ind w:left="144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000F27E1" w:rsidRPr="0041320A">
        <w:rPr>
          <w:rFonts w:ascii="Times New Roman" w:hAnsi="Times New Roman" w:cs="Times New Roman"/>
          <w:bCs/>
          <w:color w:val="000000"/>
          <w:sz w:val="24"/>
          <w:szCs w:val="24"/>
        </w:rPr>
        <w:t>‘Look to yourselves II John 1:8</w:t>
      </w:r>
    </w:p>
    <w:p w14:paraId="6EE35695" w14:textId="77777777" w:rsidR="00940F89" w:rsidRDefault="00940F89" w:rsidP="0038257B">
      <w:pPr>
        <w:spacing w:after="0" w:line="240" w:lineRule="auto"/>
        <w:jc w:val="both"/>
        <w:rPr>
          <w:rFonts w:ascii="Times New Roman" w:hAnsi="Times New Roman" w:cs="Times New Roman"/>
          <w:bCs/>
          <w:color w:val="000000"/>
          <w:sz w:val="24"/>
          <w:szCs w:val="24"/>
        </w:rPr>
      </w:pPr>
    </w:p>
    <w:p w14:paraId="14F5979F" w14:textId="22674589" w:rsidR="000F27E1" w:rsidRPr="0041320A" w:rsidRDefault="000F27E1" w:rsidP="0038257B">
      <w:pPr>
        <w:spacing w:after="0" w:line="240" w:lineRule="auto"/>
        <w:jc w:val="both"/>
        <w:rPr>
          <w:rFonts w:ascii="Times New Roman" w:hAnsi="Times New Roman" w:cs="Times New Roman"/>
          <w:bCs/>
          <w:color w:val="000000"/>
          <w:sz w:val="24"/>
          <w:szCs w:val="24"/>
        </w:rPr>
      </w:pPr>
      <w:r w:rsidRPr="0041320A">
        <w:rPr>
          <w:rFonts w:ascii="Times New Roman" w:hAnsi="Times New Roman" w:cs="Times New Roman"/>
          <w:bCs/>
          <w:color w:val="000000"/>
          <w:sz w:val="24"/>
          <w:szCs w:val="24"/>
        </w:rPr>
        <w:t>Mwikengega (PREDICATE) = kenga&lt;Agent, Theme, Recipient&gt;</w:t>
      </w:r>
    </w:p>
    <w:p w14:paraId="2CC65A99" w14:textId="77777777" w:rsidR="000F27E1" w:rsidRPr="0041320A" w:rsidRDefault="000F27E1" w:rsidP="004C6831">
      <w:pPr>
        <w:spacing w:after="0" w:line="240" w:lineRule="auto"/>
        <w:jc w:val="both"/>
        <w:rPr>
          <w:rFonts w:ascii="Times New Roman" w:hAnsi="Times New Roman" w:cs="Times New Roman"/>
          <w:bCs/>
          <w:color w:val="000000"/>
          <w:sz w:val="24"/>
          <w:szCs w:val="24"/>
        </w:rPr>
      </w:pPr>
      <w:r w:rsidRPr="0041320A">
        <w:rPr>
          <w:rFonts w:ascii="Times New Roman" w:hAnsi="Times New Roman" w:cs="Times New Roman"/>
          <w:bCs/>
          <w:color w:val="000000"/>
          <w:sz w:val="24"/>
          <w:szCs w:val="24"/>
        </w:rPr>
        <w:tab/>
      </w:r>
      <w:r w:rsidRPr="0041320A">
        <w:rPr>
          <w:rFonts w:ascii="Times New Roman" w:hAnsi="Times New Roman" w:cs="Times New Roman"/>
          <w:bCs/>
          <w:color w:val="000000"/>
          <w:sz w:val="24"/>
          <w:szCs w:val="24"/>
        </w:rPr>
        <w:tab/>
        <w:t xml:space="preserve">  (TENSE) = simple present</w:t>
      </w:r>
    </w:p>
    <w:p w14:paraId="508E5D06" w14:textId="77777777" w:rsidR="000F27E1" w:rsidRPr="0041320A" w:rsidRDefault="000F27E1" w:rsidP="004C6831">
      <w:pPr>
        <w:spacing w:after="0" w:line="240" w:lineRule="auto"/>
        <w:jc w:val="both"/>
        <w:rPr>
          <w:rFonts w:ascii="Times New Roman" w:hAnsi="Times New Roman" w:cs="Times New Roman"/>
          <w:bCs/>
          <w:color w:val="000000"/>
          <w:sz w:val="24"/>
          <w:szCs w:val="24"/>
        </w:rPr>
      </w:pPr>
      <w:r w:rsidRPr="0041320A">
        <w:rPr>
          <w:rFonts w:ascii="Times New Roman" w:hAnsi="Times New Roman" w:cs="Times New Roman"/>
          <w:bCs/>
          <w:color w:val="000000"/>
          <w:sz w:val="24"/>
          <w:szCs w:val="24"/>
        </w:rPr>
        <w:tab/>
      </w:r>
      <w:r w:rsidRPr="0041320A">
        <w:rPr>
          <w:rFonts w:ascii="Times New Roman" w:hAnsi="Times New Roman" w:cs="Times New Roman"/>
          <w:bCs/>
          <w:color w:val="000000"/>
          <w:sz w:val="24"/>
          <w:szCs w:val="24"/>
        </w:rPr>
        <w:tab/>
        <w:t xml:space="preserve">  (SUBJ NUMBER) = plural</w:t>
      </w:r>
    </w:p>
    <w:p w14:paraId="009386ED" w14:textId="77777777" w:rsidR="000F27E1" w:rsidRDefault="000F27E1" w:rsidP="004C6831">
      <w:pPr>
        <w:spacing w:after="0" w:line="240" w:lineRule="auto"/>
        <w:jc w:val="both"/>
        <w:rPr>
          <w:rFonts w:ascii="Times New Roman" w:hAnsi="Times New Roman" w:cs="Times New Roman"/>
          <w:bCs/>
          <w:color w:val="000000"/>
          <w:sz w:val="24"/>
          <w:szCs w:val="24"/>
        </w:rPr>
      </w:pPr>
      <w:r w:rsidRPr="0041320A">
        <w:rPr>
          <w:rFonts w:ascii="Times New Roman" w:hAnsi="Times New Roman" w:cs="Times New Roman"/>
          <w:bCs/>
          <w:color w:val="000000"/>
          <w:sz w:val="24"/>
          <w:szCs w:val="24"/>
        </w:rPr>
        <w:tab/>
      </w:r>
      <w:r w:rsidRPr="0041320A">
        <w:rPr>
          <w:rFonts w:ascii="Times New Roman" w:hAnsi="Times New Roman" w:cs="Times New Roman"/>
          <w:bCs/>
          <w:color w:val="000000"/>
          <w:sz w:val="24"/>
          <w:szCs w:val="24"/>
        </w:rPr>
        <w:tab/>
        <w:t xml:space="preserve">   (SUBJ PERSON) </w:t>
      </w:r>
      <w:r w:rsidRPr="0041320A">
        <w:rPr>
          <w:rFonts w:ascii="Times New Roman" w:hAnsi="Times New Roman" w:cs="Times New Roman"/>
          <w:bCs/>
          <w:color w:val="000000"/>
          <w:sz w:val="24"/>
          <w:szCs w:val="24"/>
        </w:rPr>
        <w:tab/>
        <w:t>= 2</w:t>
      </w:r>
    </w:p>
    <w:p w14:paraId="79DB3DDC" w14:textId="2C89C52D" w:rsidR="000F27E1" w:rsidRDefault="000F27E1" w:rsidP="004C6831">
      <w:pPr>
        <w:spacing w:after="0" w:line="240" w:lineRule="auto"/>
        <w:jc w:val="both"/>
        <w:rPr>
          <w:rFonts w:ascii="Times New Roman" w:hAnsi="Times New Roman" w:cs="Times New Roman"/>
          <w:bCs/>
          <w:color w:val="000000"/>
          <w:sz w:val="24"/>
          <w:szCs w:val="24"/>
        </w:rPr>
      </w:pPr>
      <w:r w:rsidRPr="0041320A">
        <w:rPr>
          <w:rFonts w:ascii="Times New Roman" w:hAnsi="Times New Roman" w:cs="Times New Roman"/>
          <w:bCs/>
          <w:color w:val="000000"/>
          <w:sz w:val="24"/>
          <w:szCs w:val="24"/>
        </w:rPr>
        <w:t>This ex</w:t>
      </w:r>
      <w:r w:rsidR="00293921">
        <w:rPr>
          <w:rFonts w:ascii="Times New Roman" w:hAnsi="Times New Roman" w:cs="Times New Roman"/>
          <w:bCs/>
          <w:color w:val="000000"/>
          <w:sz w:val="24"/>
          <w:szCs w:val="24"/>
        </w:rPr>
        <w:t xml:space="preserve">ample shows lexical entries of </w:t>
      </w:r>
      <w:r w:rsidR="005D1BAA">
        <w:rPr>
          <w:rFonts w:ascii="Times New Roman" w:hAnsi="Times New Roman" w:cs="Times New Roman"/>
          <w:bCs/>
          <w:color w:val="000000"/>
          <w:sz w:val="24"/>
          <w:szCs w:val="24"/>
        </w:rPr>
        <w:t xml:space="preserve">the </w:t>
      </w:r>
      <w:r w:rsidR="00293921">
        <w:rPr>
          <w:rFonts w:ascii="Times New Roman" w:hAnsi="Times New Roman" w:cs="Times New Roman"/>
          <w:bCs/>
          <w:color w:val="000000"/>
          <w:sz w:val="24"/>
          <w:szCs w:val="24"/>
        </w:rPr>
        <w:t>F</w:t>
      </w:r>
      <w:r w:rsidRPr="0041320A">
        <w:rPr>
          <w:rFonts w:ascii="Times New Roman" w:hAnsi="Times New Roman" w:cs="Times New Roman"/>
          <w:bCs/>
          <w:color w:val="000000"/>
          <w:sz w:val="24"/>
          <w:szCs w:val="24"/>
        </w:rPr>
        <w:t xml:space="preserve">-structure of the word “kenga” ‘look’ which is similar to the example given in </w:t>
      </w:r>
      <w:r w:rsidR="00F75239" w:rsidRPr="0041320A">
        <w:rPr>
          <w:rFonts w:ascii="Times New Roman" w:hAnsi="Times New Roman" w:cs="Times New Roman"/>
          <w:bCs/>
          <w:color w:val="000000"/>
          <w:sz w:val="24"/>
          <w:szCs w:val="24"/>
        </w:rPr>
        <w:fldChar w:fldCharType="begin" w:fldLock="1"/>
      </w:r>
      <w:r w:rsidRPr="0041320A">
        <w:rPr>
          <w:rFonts w:ascii="Times New Roman" w:hAnsi="Times New Roman" w:cs="Times New Roman"/>
          <w:bCs/>
          <w:color w:val="000000"/>
          <w:sz w:val="24"/>
          <w:szCs w:val="24"/>
        </w:rPr>
        <w:instrText>ADDIN CSL_CITATION {"citationItems":[{"id":"ITEM-1","itemData":{"author":[{"dropping-particle":"","family":"Austin","given":"P K","non-dropping-particle":"","parse-names":false,"suffix":""}],"container-title":"International Encyclopedia of the Social and Behavioral Sciences","id":"ITEM-1","issued":{"date-parts":[["2001"]]},"page":"8748-8754","title":"Lexical functional grammar theory. In Neil J. Smelser and Paul Baltes (eds)","type":"entry-encyclopedia"},"uris":["http://www.mendeley.com/documents/?uuid=6b356b23-33d2-4f6f-bf0e-44c1d7da8b84"]}],"mendeley":{"formattedCitation":"(P K Austin, 2001)","manualFormatting":"(Austin , 2001)","plainTextFormattedCitation":"(P K Austin, 2001)","previouslyFormattedCitation":"(P K Austin, 2001)"},"properties":{"noteIndex":0},"schema":"https://github.com/citation-style-language/schema/raw/master/csl-citation.json"}</w:instrText>
      </w:r>
      <w:r w:rsidR="00F75239" w:rsidRPr="0041320A">
        <w:rPr>
          <w:rFonts w:ascii="Times New Roman" w:hAnsi="Times New Roman" w:cs="Times New Roman"/>
          <w:bCs/>
          <w:color w:val="000000"/>
          <w:sz w:val="24"/>
          <w:szCs w:val="24"/>
        </w:rPr>
        <w:fldChar w:fldCharType="separate"/>
      </w:r>
      <w:r w:rsidRPr="0041320A">
        <w:rPr>
          <w:rFonts w:ascii="Times New Roman" w:hAnsi="Times New Roman" w:cs="Times New Roman"/>
          <w:bCs/>
          <w:noProof/>
          <w:color w:val="000000"/>
          <w:sz w:val="24"/>
          <w:szCs w:val="24"/>
        </w:rPr>
        <w:t>(Austin , 2001)</w:t>
      </w:r>
      <w:r w:rsidR="00F75239" w:rsidRPr="0041320A">
        <w:rPr>
          <w:rFonts w:ascii="Times New Roman" w:hAnsi="Times New Roman" w:cs="Times New Roman"/>
          <w:bCs/>
          <w:color w:val="000000"/>
          <w:sz w:val="24"/>
          <w:szCs w:val="24"/>
        </w:rPr>
        <w:fldChar w:fldCharType="end"/>
      </w:r>
      <w:r w:rsidR="00293921">
        <w:rPr>
          <w:rFonts w:ascii="Times New Roman" w:hAnsi="Times New Roman" w:cs="Times New Roman"/>
          <w:bCs/>
          <w:color w:val="000000"/>
          <w:sz w:val="24"/>
          <w:szCs w:val="24"/>
        </w:rPr>
        <w:t>. However, F</w:t>
      </w:r>
      <w:r w:rsidRPr="0041320A">
        <w:rPr>
          <w:rFonts w:ascii="Times New Roman" w:hAnsi="Times New Roman" w:cs="Times New Roman"/>
          <w:bCs/>
          <w:color w:val="000000"/>
          <w:sz w:val="24"/>
          <w:szCs w:val="24"/>
        </w:rPr>
        <w:t>-structures have been seen in the subject and object within</w:t>
      </w:r>
      <w:r w:rsidR="00DD38E6">
        <w:rPr>
          <w:rFonts w:ascii="Times New Roman" w:hAnsi="Times New Roman" w:cs="Times New Roman"/>
          <w:bCs/>
          <w:color w:val="000000"/>
          <w:sz w:val="24"/>
          <w:szCs w:val="24"/>
        </w:rPr>
        <w:t xml:space="preserve"> the following sentence</w:t>
      </w:r>
      <w:r w:rsidRPr="0041320A">
        <w:rPr>
          <w:rFonts w:ascii="Times New Roman" w:hAnsi="Times New Roman" w:cs="Times New Roman"/>
          <w:bCs/>
          <w:color w:val="000000"/>
          <w:sz w:val="24"/>
          <w:szCs w:val="24"/>
        </w:rPr>
        <w:t>:</w:t>
      </w:r>
    </w:p>
    <w:p w14:paraId="58286CBC" w14:textId="77777777" w:rsidR="000F27E1" w:rsidRPr="0041320A" w:rsidRDefault="000F27E1" w:rsidP="004C6831">
      <w:pPr>
        <w:pStyle w:val="ListParagraph"/>
        <w:spacing w:after="0" w:line="240" w:lineRule="auto"/>
        <w:contextualSpacing w:val="0"/>
        <w:jc w:val="both"/>
        <w:rPr>
          <w:rFonts w:ascii="Times New Roman" w:hAnsi="Times New Roman" w:cs="Times New Roman"/>
          <w:sz w:val="24"/>
          <w:szCs w:val="24"/>
        </w:rPr>
      </w:pPr>
      <w:r w:rsidRPr="0041320A">
        <w:rPr>
          <w:rFonts w:ascii="Times New Roman" w:hAnsi="Times New Roman" w:cs="Times New Roman"/>
          <w:sz w:val="24"/>
          <w:szCs w:val="24"/>
        </w:rPr>
        <w:t>“</w:t>
      </w:r>
      <w:r w:rsidRPr="0041320A">
        <w:rPr>
          <w:rFonts w:ascii="Times New Roman" w:hAnsi="Times New Roman" w:cs="Times New Roman"/>
          <w:sz w:val="24"/>
          <w:szCs w:val="24"/>
          <w:u w:val="single"/>
        </w:rPr>
        <w:t>eri:re</w:t>
      </w:r>
      <w:r w:rsidR="00DD38E6">
        <w:rPr>
          <w:rFonts w:ascii="Times New Roman" w:hAnsi="Times New Roman" w:cs="Times New Roman"/>
          <w:sz w:val="24"/>
          <w:szCs w:val="24"/>
          <w:u w:val="single"/>
        </w:rPr>
        <w:t xml:space="preserve"> </w:t>
      </w:r>
      <w:r w:rsidRPr="0041320A">
        <w:rPr>
          <w:rFonts w:ascii="Times New Roman" w:hAnsi="Times New Roman" w:cs="Times New Roman"/>
          <w:sz w:val="24"/>
          <w:szCs w:val="24"/>
          <w:u w:val="single"/>
        </w:rPr>
        <w:t>ndibasirigisya</w:t>
      </w:r>
      <w:r w:rsidR="00DD38E6">
        <w:rPr>
          <w:rFonts w:ascii="Times New Roman" w:hAnsi="Times New Roman" w:cs="Times New Roman"/>
          <w:sz w:val="24"/>
          <w:szCs w:val="24"/>
          <w:u w:val="single"/>
        </w:rPr>
        <w:t xml:space="preserve"> </w:t>
      </w:r>
      <w:r w:rsidRPr="0041320A">
        <w:rPr>
          <w:rFonts w:ascii="Times New Roman" w:hAnsi="Times New Roman" w:cs="Times New Roman"/>
          <w:sz w:val="24"/>
          <w:szCs w:val="24"/>
          <w:u w:val="single"/>
        </w:rPr>
        <w:t>mu meso</w:t>
      </w:r>
      <w:r w:rsidR="002F7674">
        <w:rPr>
          <w:rFonts w:ascii="Times New Roman" w:hAnsi="Times New Roman" w:cs="Times New Roman"/>
          <w:sz w:val="24"/>
          <w:szCs w:val="24"/>
          <w:u w:val="single"/>
        </w:rPr>
        <w:t xml:space="preserve"> </w:t>
      </w:r>
      <w:r w:rsidRPr="0041320A">
        <w:rPr>
          <w:rFonts w:ascii="Times New Roman" w:hAnsi="Times New Roman" w:cs="Times New Roman"/>
          <w:sz w:val="24"/>
          <w:szCs w:val="24"/>
          <w:u w:val="single"/>
        </w:rPr>
        <w:t>gebwe</w:t>
      </w:r>
      <w:r w:rsidRPr="0041320A">
        <w:rPr>
          <w:rFonts w:ascii="Times New Roman" w:hAnsi="Times New Roman" w:cs="Times New Roman"/>
          <w:sz w:val="24"/>
          <w:szCs w:val="24"/>
        </w:rPr>
        <w:t>” Ebikorwa 1:9</w:t>
      </w:r>
    </w:p>
    <w:p w14:paraId="21E05279" w14:textId="77777777" w:rsidR="000F27E1" w:rsidRPr="0041320A" w:rsidRDefault="000F27E1" w:rsidP="004C6831">
      <w:pPr>
        <w:pStyle w:val="ListParagraph"/>
        <w:spacing w:after="0" w:line="240" w:lineRule="auto"/>
        <w:contextualSpacing w:val="0"/>
        <w:jc w:val="both"/>
        <w:rPr>
          <w:rFonts w:ascii="Times New Roman" w:hAnsi="Times New Roman" w:cs="Times New Roman"/>
          <w:sz w:val="24"/>
          <w:szCs w:val="24"/>
        </w:rPr>
      </w:pPr>
      <w:r w:rsidRPr="0041320A">
        <w:rPr>
          <w:rFonts w:ascii="Times New Roman" w:hAnsi="Times New Roman" w:cs="Times New Roman"/>
          <w:sz w:val="24"/>
          <w:szCs w:val="24"/>
        </w:rPr>
        <w:t xml:space="preserve">   N</w:t>
      </w:r>
      <w:r w:rsidRPr="0041320A">
        <w:rPr>
          <w:rFonts w:ascii="Times New Roman" w:hAnsi="Times New Roman" w:cs="Times New Roman"/>
          <w:sz w:val="24"/>
          <w:szCs w:val="24"/>
        </w:rPr>
        <w:tab/>
      </w:r>
      <w:r w:rsidRPr="0041320A">
        <w:rPr>
          <w:rFonts w:ascii="Times New Roman" w:hAnsi="Times New Roman" w:cs="Times New Roman"/>
          <w:sz w:val="24"/>
          <w:szCs w:val="24"/>
        </w:rPr>
        <w:tab/>
        <w:t>V</w:t>
      </w:r>
      <w:r w:rsidRPr="0041320A">
        <w:rPr>
          <w:rFonts w:ascii="Times New Roman" w:hAnsi="Times New Roman" w:cs="Times New Roman"/>
          <w:sz w:val="24"/>
          <w:szCs w:val="24"/>
        </w:rPr>
        <w:tab/>
      </w:r>
      <w:r w:rsidRPr="0041320A">
        <w:rPr>
          <w:rFonts w:ascii="Times New Roman" w:hAnsi="Times New Roman" w:cs="Times New Roman"/>
          <w:sz w:val="24"/>
          <w:szCs w:val="24"/>
        </w:rPr>
        <w:tab/>
        <w:t>PP</w:t>
      </w:r>
    </w:p>
    <w:p w14:paraId="35C8AE32" w14:textId="77777777" w:rsidR="000F27E1" w:rsidRPr="0041320A" w:rsidRDefault="000F27E1" w:rsidP="004C6831">
      <w:pPr>
        <w:pStyle w:val="ListParagraph"/>
        <w:spacing w:after="0" w:line="240" w:lineRule="auto"/>
        <w:contextualSpacing w:val="0"/>
        <w:jc w:val="both"/>
        <w:rPr>
          <w:rFonts w:ascii="Times New Roman" w:hAnsi="Times New Roman" w:cs="Times New Roman"/>
          <w:sz w:val="24"/>
          <w:szCs w:val="24"/>
        </w:rPr>
      </w:pPr>
      <w:r w:rsidRPr="0041320A">
        <w:rPr>
          <w:rFonts w:ascii="Times New Roman" w:hAnsi="Times New Roman" w:cs="Times New Roman"/>
          <w:sz w:val="24"/>
          <w:szCs w:val="24"/>
        </w:rPr>
        <w:t xml:space="preserve">  Subj.</w:t>
      </w:r>
      <w:r w:rsidRPr="0041320A">
        <w:rPr>
          <w:rFonts w:ascii="Times New Roman" w:hAnsi="Times New Roman" w:cs="Times New Roman"/>
          <w:sz w:val="24"/>
          <w:szCs w:val="24"/>
        </w:rPr>
        <w:tab/>
      </w:r>
      <w:r w:rsidRPr="0041320A">
        <w:rPr>
          <w:rFonts w:ascii="Times New Roman" w:hAnsi="Times New Roman" w:cs="Times New Roman"/>
          <w:sz w:val="24"/>
          <w:szCs w:val="24"/>
        </w:rPr>
        <w:tab/>
        <w:t>Predicate</w:t>
      </w:r>
      <w:r w:rsidRPr="0041320A">
        <w:rPr>
          <w:rFonts w:ascii="Times New Roman" w:hAnsi="Times New Roman" w:cs="Times New Roman"/>
          <w:sz w:val="24"/>
          <w:szCs w:val="24"/>
        </w:rPr>
        <w:tab/>
        <w:t>Obj.</w:t>
      </w:r>
    </w:p>
    <w:p w14:paraId="6ECF7D84" w14:textId="2DA6763A" w:rsidR="000F27E1" w:rsidRDefault="000F27E1" w:rsidP="004C6831">
      <w:pPr>
        <w:pStyle w:val="ListParagraph"/>
        <w:spacing w:after="0" w:line="240" w:lineRule="auto"/>
        <w:contextualSpacing w:val="0"/>
        <w:jc w:val="both"/>
        <w:rPr>
          <w:rFonts w:ascii="Times New Roman" w:hAnsi="Times New Roman" w:cs="Times New Roman"/>
          <w:sz w:val="24"/>
          <w:szCs w:val="24"/>
        </w:rPr>
      </w:pPr>
      <w:r w:rsidRPr="0041320A">
        <w:rPr>
          <w:rFonts w:ascii="Times New Roman" w:hAnsi="Times New Roman" w:cs="Times New Roman"/>
          <w:sz w:val="24"/>
          <w:szCs w:val="24"/>
        </w:rPr>
        <w:t xml:space="preserve">‘a cloud   </w:t>
      </w:r>
      <w:r w:rsidR="00DD38E6">
        <w:rPr>
          <w:rFonts w:ascii="Times New Roman" w:hAnsi="Times New Roman" w:cs="Times New Roman"/>
          <w:sz w:val="24"/>
          <w:szCs w:val="24"/>
        </w:rPr>
        <w:t xml:space="preserve">  </w:t>
      </w:r>
      <w:r w:rsidRPr="0041320A">
        <w:rPr>
          <w:rFonts w:ascii="Times New Roman" w:hAnsi="Times New Roman" w:cs="Times New Roman"/>
          <w:sz w:val="24"/>
          <w:szCs w:val="24"/>
        </w:rPr>
        <w:t xml:space="preserve">received him     </w:t>
      </w:r>
      <w:r w:rsidR="00DD38E6">
        <w:rPr>
          <w:rFonts w:ascii="Times New Roman" w:hAnsi="Times New Roman" w:cs="Times New Roman"/>
          <w:sz w:val="24"/>
          <w:szCs w:val="24"/>
        </w:rPr>
        <w:t xml:space="preserve">  out of their sight’ </w:t>
      </w:r>
      <w:r w:rsidRPr="0041320A">
        <w:rPr>
          <w:rFonts w:ascii="Times New Roman" w:hAnsi="Times New Roman" w:cs="Times New Roman"/>
          <w:sz w:val="24"/>
          <w:szCs w:val="24"/>
        </w:rPr>
        <w:t>The Acts 1:9</w:t>
      </w:r>
    </w:p>
    <w:p w14:paraId="45DDC8DD" w14:textId="293C134A" w:rsidR="000F27E1" w:rsidRDefault="008F3494" w:rsidP="004C6831">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A-structures </w:t>
      </w:r>
      <w:r w:rsidR="000F27E1" w:rsidRPr="0041320A">
        <w:rPr>
          <w:rFonts w:ascii="Times New Roman" w:hAnsi="Times New Roman" w:cs="Times New Roman"/>
          <w:bCs/>
          <w:color w:val="000000"/>
          <w:sz w:val="24"/>
          <w:szCs w:val="24"/>
        </w:rPr>
        <w:t>which</w:t>
      </w:r>
      <w:r>
        <w:rPr>
          <w:rFonts w:ascii="Times New Roman" w:hAnsi="Times New Roman" w:cs="Times New Roman"/>
          <w:bCs/>
          <w:color w:val="000000"/>
          <w:sz w:val="24"/>
          <w:szCs w:val="24"/>
        </w:rPr>
        <w:t xml:space="preserve"> </w:t>
      </w:r>
      <w:r w:rsidR="000F27E1" w:rsidRPr="0041320A">
        <w:rPr>
          <w:rFonts w:ascii="Times New Roman" w:hAnsi="Times New Roman" w:cs="Times New Roman"/>
          <w:bCs/>
          <w:color w:val="000000"/>
          <w:sz w:val="24"/>
          <w:szCs w:val="24"/>
        </w:rPr>
        <w:t>deal with predicate argument</w:t>
      </w:r>
      <w:r>
        <w:rPr>
          <w:rFonts w:ascii="Times New Roman" w:hAnsi="Times New Roman" w:cs="Times New Roman"/>
          <w:bCs/>
          <w:color w:val="000000"/>
          <w:sz w:val="24"/>
          <w:szCs w:val="24"/>
        </w:rPr>
        <w:t xml:space="preserve"> </w:t>
      </w:r>
      <w:r w:rsidR="000F27E1" w:rsidRPr="0041320A">
        <w:rPr>
          <w:rFonts w:ascii="Times New Roman" w:hAnsi="Times New Roman" w:cs="Times New Roman"/>
          <w:bCs/>
          <w:color w:val="000000"/>
          <w:sz w:val="24"/>
          <w:szCs w:val="24"/>
        </w:rPr>
        <w:t>information such as the number and types of arguments of the predicate like agent, patient</w:t>
      </w:r>
      <w:r w:rsidR="005D1BAA">
        <w:rPr>
          <w:rFonts w:ascii="Times New Roman" w:hAnsi="Times New Roman" w:cs="Times New Roman"/>
          <w:bCs/>
          <w:color w:val="000000"/>
          <w:sz w:val="24"/>
          <w:szCs w:val="24"/>
        </w:rPr>
        <w:t>,</w:t>
      </w:r>
      <w:r w:rsidR="000F27E1" w:rsidRPr="0041320A">
        <w:rPr>
          <w:rFonts w:ascii="Times New Roman" w:hAnsi="Times New Roman" w:cs="Times New Roman"/>
          <w:bCs/>
          <w:color w:val="000000"/>
          <w:sz w:val="24"/>
          <w:szCs w:val="24"/>
        </w:rPr>
        <w:t xml:space="preserve"> or location and the semantic role borne by arguments as shown in the following example</w:t>
      </w:r>
      <w:r w:rsidR="00AE3926">
        <w:rPr>
          <w:rFonts w:ascii="Times New Roman" w:hAnsi="Times New Roman" w:cs="Times New Roman"/>
          <w:bCs/>
          <w:color w:val="000000"/>
          <w:sz w:val="24"/>
          <w:szCs w:val="24"/>
        </w:rPr>
        <w:t>:</w:t>
      </w:r>
    </w:p>
    <w:p w14:paraId="1CDD631E" w14:textId="77777777" w:rsidR="000F27E1" w:rsidRPr="0041320A" w:rsidRDefault="000F27E1" w:rsidP="004C6831">
      <w:pPr>
        <w:spacing w:after="0" w:line="240" w:lineRule="auto"/>
        <w:jc w:val="both"/>
        <w:rPr>
          <w:rFonts w:ascii="Times New Roman" w:hAnsi="Times New Roman" w:cs="Times New Roman"/>
          <w:bCs/>
          <w:color w:val="000000"/>
          <w:sz w:val="24"/>
          <w:szCs w:val="24"/>
        </w:rPr>
      </w:pPr>
      <w:r w:rsidRPr="0041320A">
        <w:rPr>
          <w:rFonts w:ascii="Times New Roman" w:hAnsi="Times New Roman" w:cs="Times New Roman"/>
          <w:bCs/>
          <w:color w:val="000000"/>
          <w:sz w:val="24"/>
          <w:szCs w:val="24"/>
        </w:rPr>
        <w:t>“Mwikengega” (PREDICATE) = kenga&lt;Agent, Theme, Recipient&gt;</w:t>
      </w:r>
    </w:p>
    <w:p w14:paraId="743048EB" w14:textId="77777777" w:rsidR="000F27E1" w:rsidRDefault="000F27E1" w:rsidP="004C6831">
      <w:pPr>
        <w:spacing w:after="0" w:line="240" w:lineRule="auto"/>
        <w:jc w:val="both"/>
        <w:rPr>
          <w:rFonts w:ascii="Times New Roman" w:hAnsi="Times New Roman" w:cs="Times New Roman"/>
          <w:bCs/>
          <w:color w:val="000000"/>
          <w:sz w:val="24"/>
          <w:szCs w:val="24"/>
        </w:rPr>
      </w:pPr>
      <w:r w:rsidRPr="0041320A">
        <w:rPr>
          <w:rFonts w:ascii="Times New Roman" w:hAnsi="Times New Roman" w:cs="Times New Roman"/>
          <w:bCs/>
          <w:color w:val="000000"/>
          <w:sz w:val="24"/>
          <w:szCs w:val="24"/>
        </w:rPr>
        <w:t>‘Look to yourselves’ II John 1:8</w:t>
      </w:r>
    </w:p>
    <w:p w14:paraId="369D0D4B" w14:textId="52C8A5D5" w:rsidR="000F27E1" w:rsidRDefault="000F27E1" w:rsidP="004C6831">
      <w:pPr>
        <w:spacing w:after="0" w:line="240" w:lineRule="auto"/>
        <w:jc w:val="both"/>
        <w:rPr>
          <w:rFonts w:ascii="Times New Roman" w:hAnsi="Times New Roman" w:cs="Times New Roman"/>
          <w:bCs/>
          <w:color w:val="000000"/>
          <w:sz w:val="24"/>
          <w:szCs w:val="24"/>
        </w:rPr>
      </w:pPr>
      <w:r w:rsidRPr="00940F89">
        <w:rPr>
          <w:rFonts w:ascii="Times New Roman" w:hAnsi="Times New Roman" w:cs="Times New Roman"/>
          <w:bCs/>
          <w:color w:val="000000"/>
          <w:sz w:val="28"/>
          <w:szCs w:val="28"/>
        </w:rPr>
        <w:t>σ</w:t>
      </w:r>
      <w:r w:rsidRPr="0041320A">
        <w:rPr>
          <w:rFonts w:ascii="Times New Roman" w:hAnsi="Times New Roman" w:cs="Times New Roman"/>
          <w:bCs/>
          <w:color w:val="000000"/>
          <w:sz w:val="24"/>
          <w:szCs w:val="24"/>
        </w:rPr>
        <w:t>-structures which deal with semantic information through a deductive approach to assembling meanings based on reasoning subject to constraints. σ-structures build the meaning with the co-operatio</w:t>
      </w:r>
      <w:r w:rsidR="00AE3926">
        <w:rPr>
          <w:rFonts w:ascii="Times New Roman" w:hAnsi="Times New Roman" w:cs="Times New Roman"/>
          <w:bCs/>
          <w:color w:val="000000"/>
          <w:sz w:val="24"/>
          <w:szCs w:val="24"/>
        </w:rPr>
        <w:t>n of A-structures. For example:</w:t>
      </w:r>
    </w:p>
    <w:p w14:paraId="0D172E2F" w14:textId="77777777" w:rsidR="000F27E1" w:rsidRPr="0041320A" w:rsidRDefault="000F27E1" w:rsidP="004C6831">
      <w:pPr>
        <w:spacing w:after="0" w:line="240" w:lineRule="auto"/>
        <w:jc w:val="both"/>
        <w:rPr>
          <w:rFonts w:ascii="Times New Roman" w:hAnsi="Times New Roman" w:cs="Times New Roman"/>
          <w:bCs/>
          <w:color w:val="000000"/>
          <w:sz w:val="24"/>
          <w:szCs w:val="24"/>
        </w:rPr>
      </w:pPr>
      <w:r w:rsidRPr="0041320A">
        <w:rPr>
          <w:rFonts w:ascii="Times New Roman" w:hAnsi="Times New Roman" w:cs="Times New Roman"/>
          <w:bCs/>
          <w:color w:val="000000"/>
          <w:sz w:val="24"/>
          <w:szCs w:val="24"/>
        </w:rPr>
        <w:t>“Abayaudi</w:t>
      </w:r>
      <w:r w:rsidR="002F7674">
        <w:rPr>
          <w:rFonts w:ascii="Times New Roman" w:hAnsi="Times New Roman" w:cs="Times New Roman"/>
          <w:bCs/>
          <w:color w:val="000000"/>
          <w:sz w:val="24"/>
          <w:szCs w:val="24"/>
        </w:rPr>
        <w:t xml:space="preserve"> </w:t>
      </w:r>
      <w:r w:rsidRPr="0041320A">
        <w:rPr>
          <w:rFonts w:ascii="Times New Roman" w:hAnsi="Times New Roman" w:cs="Times New Roman"/>
          <w:bCs/>
          <w:color w:val="000000"/>
          <w:sz w:val="24"/>
          <w:szCs w:val="24"/>
        </w:rPr>
        <w:t>be:jire</w:t>
      </w:r>
      <w:r w:rsidR="002F7674">
        <w:rPr>
          <w:rFonts w:ascii="Times New Roman" w:hAnsi="Times New Roman" w:cs="Times New Roman"/>
          <w:bCs/>
          <w:color w:val="000000"/>
          <w:sz w:val="24"/>
          <w:szCs w:val="24"/>
        </w:rPr>
        <w:t xml:space="preserve"> </w:t>
      </w:r>
      <w:r w:rsidRPr="0041320A">
        <w:rPr>
          <w:rFonts w:ascii="Times New Roman" w:hAnsi="Times New Roman" w:cs="Times New Roman"/>
          <w:bCs/>
          <w:color w:val="000000"/>
          <w:sz w:val="24"/>
          <w:szCs w:val="24"/>
          <w:u w:val="single"/>
        </w:rPr>
        <w:t>bamutumira</w:t>
      </w:r>
      <w:r w:rsidR="002F7674">
        <w:rPr>
          <w:rFonts w:ascii="Times New Roman" w:hAnsi="Times New Roman" w:cs="Times New Roman"/>
          <w:bCs/>
          <w:color w:val="000000"/>
          <w:sz w:val="24"/>
          <w:szCs w:val="24"/>
          <w:u w:val="single"/>
        </w:rPr>
        <w:t xml:space="preserve"> </w:t>
      </w:r>
      <w:r w:rsidRPr="0041320A">
        <w:rPr>
          <w:rFonts w:ascii="Times New Roman" w:hAnsi="Times New Roman" w:cs="Times New Roman"/>
          <w:bCs/>
          <w:color w:val="000000"/>
          <w:sz w:val="24"/>
          <w:szCs w:val="24"/>
        </w:rPr>
        <w:t>Abagabisi…” Yoana 1:19</w:t>
      </w:r>
    </w:p>
    <w:p w14:paraId="4D538496" w14:textId="594E1454" w:rsidR="000F27E1" w:rsidRDefault="006916EB" w:rsidP="004C6831">
      <w:pPr>
        <w:spacing w:after="0" w:line="240" w:lineRule="auto"/>
        <w:jc w:val="both"/>
        <w:rPr>
          <w:rFonts w:ascii="Times New Roman" w:hAnsi="Times New Roman" w:cs="Times New Roman"/>
          <w:bCs/>
          <w:color w:val="000000"/>
          <w:sz w:val="24"/>
          <w:szCs w:val="24"/>
        </w:rPr>
      </w:pPr>
      <w:r w:rsidRPr="0041320A">
        <w:rPr>
          <w:rFonts w:ascii="Times New Roman" w:hAnsi="Times New Roman" w:cs="Times New Roman"/>
          <w:bCs/>
          <w:color w:val="000000"/>
          <w:sz w:val="24"/>
          <w:szCs w:val="24"/>
        </w:rPr>
        <w:t>‘W</w:t>
      </w:r>
      <w:r w:rsidR="000F27E1" w:rsidRPr="0041320A">
        <w:rPr>
          <w:rFonts w:ascii="Times New Roman" w:hAnsi="Times New Roman" w:cs="Times New Roman"/>
          <w:bCs/>
          <w:color w:val="000000"/>
          <w:sz w:val="24"/>
          <w:szCs w:val="24"/>
        </w:rPr>
        <w:t>hen the Jews sent Priests…’ John 1:19</w:t>
      </w:r>
    </w:p>
    <w:p w14:paraId="18123B39" w14:textId="77777777" w:rsidR="000F27E1" w:rsidRDefault="002F7674" w:rsidP="004C6831">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b</w:t>
      </w:r>
      <w:r w:rsidR="000F27E1" w:rsidRPr="0041320A">
        <w:rPr>
          <w:rFonts w:ascii="Times New Roman" w:hAnsi="Times New Roman" w:cs="Times New Roman"/>
          <w:bCs/>
          <w:color w:val="000000"/>
          <w:sz w:val="24"/>
          <w:szCs w:val="24"/>
        </w:rPr>
        <w:t>amutumira PREDICATE -tuma&lt;Agent, Theme, Recipient&gt;</w:t>
      </w:r>
    </w:p>
    <w:p w14:paraId="47885598" w14:textId="5B2CE053" w:rsidR="0012581D" w:rsidRPr="00940F89" w:rsidRDefault="000F27E1" w:rsidP="004C6831">
      <w:pPr>
        <w:spacing w:after="0" w:line="240" w:lineRule="auto"/>
        <w:jc w:val="both"/>
        <w:rPr>
          <w:rFonts w:ascii="Times New Roman" w:hAnsi="Times New Roman" w:cs="Times New Roman"/>
          <w:bCs/>
          <w:color w:val="000000"/>
          <w:sz w:val="24"/>
          <w:szCs w:val="24"/>
        </w:rPr>
      </w:pPr>
      <w:r w:rsidRPr="0041320A">
        <w:rPr>
          <w:rFonts w:ascii="Times New Roman" w:hAnsi="Times New Roman" w:cs="Times New Roman"/>
          <w:bCs/>
          <w:color w:val="000000"/>
          <w:sz w:val="24"/>
          <w:szCs w:val="24"/>
        </w:rPr>
        <w:t xml:space="preserve">This example shows that the meaning is drawn from lexical word which is “tuma” ‘send’ and σ-structures assemble the meaning from the given semantic information. </w:t>
      </w:r>
      <w:r w:rsidR="0012581D" w:rsidRPr="0041320A">
        <w:rPr>
          <w:rFonts w:ascii="Times New Roman" w:hAnsi="Times New Roman" w:cs="Times New Roman"/>
          <w:sz w:val="24"/>
          <w:szCs w:val="24"/>
        </w:rPr>
        <w:t xml:space="preserve">Generally, the researcher used this theory to investigate the lexical variations among the Suguti zone languages. The theory has been useful to this study because it deals with how the language is used in a range of social and cultural contexts. </w:t>
      </w:r>
      <w:r w:rsidR="0012581D" w:rsidRPr="0041320A">
        <w:rPr>
          <w:rFonts w:ascii="Times New Roman" w:eastAsia="Times New Roman" w:hAnsi="Times New Roman" w:cs="Times New Roman"/>
          <w:color w:val="000000" w:themeColor="text1"/>
          <w:sz w:val="24"/>
          <w:szCs w:val="24"/>
          <w:lang w:eastAsia="en-GB"/>
        </w:rPr>
        <w:t xml:space="preserve">Similarly, the </w:t>
      </w:r>
      <w:r w:rsidR="00876D4D">
        <w:rPr>
          <w:rFonts w:ascii="Times New Roman" w:hAnsi="Times New Roman" w:cs="Times New Roman"/>
          <w:iCs/>
          <w:sz w:val="24"/>
          <w:szCs w:val="24"/>
        </w:rPr>
        <w:t>Lexical Functional Grammar T</w:t>
      </w:r>
      <w:r w:rsidR="0012581D" w:rsidRPr="0041320A">
        <w:rPr>
          <w:rFonts w:ascii="Times New Roman" w:hAnsi="Times New Roman" w:cs="Times New Roman"/>
          <w:iCs/>
          <w:sz w:val="24"/>
          <w:szCs w:val="24"/>
        </w:rPr>
        <w:t xml:space="preserve">heory helped to show lexical variations where there </w:t>
      </w:r>
      <w:r w:rsidR="00D9537C" w:rsidRPr="0041320A">
        <w:rPr>
          <w:rFonts w:ascii="Times New Roman" w:hAnsi="Times New Roman" w:cs="Times New Roman"/>
          <w:iCs/>
          <w:sz w:val="24"/>
          <w:szCs w:val="24"/>
        </w:rPr>
        <w:t>were</w:t>
      </w:r>
      <w:r w:rsidR="0012581D" w:rsidRPr="0041320A">
        <w:rPr>
          <w:rFonts w:ascii="Times New Roman" w:hAnsi="Times New Roman" w:cs="Times New Roman"/>
          <w:iCs/>
          <w:sz w:val="24"/>
          <w:szCs w:val="24"/>
        </w:rPr>
        <w:t xml:space="preserve"> no </w:t>
      </w:r>
      <w:r w:rsidR="0012581D" w:rsidRPr="0041320A">
        <w:rPr>
          <w:rFonts w:ascii="Times New Roman" w:hAnsi="Times New Roman" w:cs="Times New Roman"/>
          <w:sz w:val="24"/>
          <w:szCs w:val="24"/>
        </w:rPr>
        <w:t xml:space="preserve">correspondences to both grammatical and lexical functions like subject and object among Suguti zone lexis. </w:t>
      </w:r>
    </w:p>
    <w:p w14:paraId="5F23498E" w14:textId="208B7792" w:rsidR="004B11B3" w:rsidRPr="00AB5E58" w:rsidRDefault="004B11B3" w:rsidP="00AF2930">
      <w:pPr>
        <w:spacing w:after="0" w:line="240" w:lineRule="auto"/>
        <w:jc w:val="both"/>
        <w:rPr>
          <w:rFonts w:ascii="Times New Roman" w:hAnsi="Times New Roman" w:cs="Times New Roman"/>
          <w:sz w:val="24"/>
          <w:szCs w:val="24"/>
        </w:rPr>
      </w:pPr>
    </w:p>
    <w:p w14:paraId="7BA41746" w14:textId="77777777" w:rsidR="00E05729" w:rsidRPr="0041320A" w:rsidRDefault="00A01790" w:rsidP="004C6831">
      <w:pPr>
        <w:spacing w:after="0" w:line="240" w:lineRule="auto"/>
        <w:jc w:val="both"/>
        <w:rPr>
          <w:rFonts w:ascii="Times New Roman" w:hAnsi="Times New Roman" w:cs="Times New Roman"/>
          <w:b/>
          <w:bCs/>
          <w:sz w:val="24"/>
          <w:szCs w:val="24"/>
        </w:rPr>
      </w:pPr>
      <w:r w:rsidRPr="0041320A">
        <w:rPr>
          <w:rFonts w:ascii="Times New Roman" w:hAnsi="Times New Roman" w:cs="Times New Roman"/>
          <w:b/>
          <w:bCs/>
          <w:sz w:val="24"/>
          <w:szCs w:val="24"/>
        </w:rPr>
        <w:t>3.0 Methodology</w:t>
      </w:r>
    </w:p>
    <w:p w14:paraId="611DDBED" w14:textId="5CE1F328" w:rsidR="00E05729" w:rsidRDefault="00E05729"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Kothari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{"citationItems":[{"id":"ITEM-1","itemData":{"author":[{"dropping-particle":"","family":"Kothari","given":"c. R","non-dropping-particle":"","parse-names":false,"suffix":""}],"edition":"2","id":"ITEM-1","issued":{"date-parts":[["2004"]]},"publisher":"New age international","publisher-place":"New Delhi","title":"Reserch methodology: Methods and technics","type":"book"},"suppress-author":1,"uris":["http://www.mendeley.com/documents/?uuid=016c63fa-03a2-4397-8378-df7564f29504"]}],"mendeley":{"formattedCitation":"(2004)","plainTextFormattedCitation":"(2004)","previouslyFormattedCitation":"(2004)"},"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(2004)</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xml:space="preserve"> points out that research methodology is a way to systematically solve the research problem while research methods are those</w:t>
      </w:r>
      <w:r w:rsidR="00D9537C">
        <w:rPr>
          <w:rFonts w:ascii="Times New Roman" w:hAnsi="Times New Roman" w:cs="Times New Roman"/>
          <w:sz w:val="24"/>
          <w:szCs w:val="24"/>
        </w:rPr>
        <w:t xml:space="preserve"> </w:t>
      </w:r>
      <w:r w:rsidRPr="0041320A">
        <w:rPr>
          <w:rFonts w:ascii="Times New Roman" w:hAnsi="Times New Roman" w:cs="Times New Roman"/>
          <w:sz w:val="24"/>
          <w:szCs w:val="24"/>
        </w:rPr>
        <w:t xml:space="preserve">techniques that are used to conduct research. Moreover, methodology is a style of searching </w:t>
      </w:r>
      <w:r w:rsidR="005D1BAA">
        <w:rPr>
          <w:rFonts w:ascii="Times New Roman" w:hAnsi="Times New Roman" w:cs="Times New Roman"/>
          <w:sz w:val="24"/>
          <w:szCs w:val="24"/>
        </w:rPr>
        <w:t xml:space="preserve">for </w:t>
      </w:r>
      <w:r w:rsidRPr="0041320A">
        <w:rPr>
          <w:rFonts w:ascii="Times New Roman" w:hAnsi="Times New Roman" w:cs="Times New Roman"/>
          <w:sz w:val="24"/>
          <w:szCs w:val="24"/>
        </w:rPr>
        <w:t xml:space="preserve">knowledge through objectives and systematic methods of finding </w:t>
      </w:r>
      <w:r w:rsidR="005D1BAA">
        <w:rPr>
          <w:rFonts w:ascii="Times New Roman" w:hAnsi="Times New Roman" w:cs="Times New Roman"/>
          <w:sz w:val="24"/>
          <w:szCs w:val="24"/>
        </w:rPr>
        <w:t>solutions</w:t>
      </w:r>
      <w:r w:rsidR="005D1BAA" w:rsidRPr="0041320A">
        <w:rPr>
          <w:rFonts w:ascii="Times New Roman" w:hAnsi="Times New Roman" w:cs="Times New Roman"/>
          <w:sz w:val="24"/>
          <w:szCs w:val="24"/>
        </w:rPr>
        <w:t xml:space="preserve"> </w:t>
      </w:r>
      <w:r w:rsidRPr="0041320A">
        <w:rPr>
          <w:rFonts w:ascii="Times New Roman" w:hAnsi="Times New Roman" w:cs="Times New Roman"/>
          <w:sz w:val="24"/>
          <w:szCs w:val="24"/>
        </w:rPr>
        <w:t xml:space="preserve">to the problem research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{"citationItems":[{"id":"ITEM-1","itemData":{"author":[{"dropping-particle":"","family":"Kothari","given":"c. R","non-dropping-particle":"","parse-names":false,"suffix":""}],"edition":"2","id":"ITEM-1","issued":{"date-parts":[["2004"]]},"publisher":"New age international","publisher-place":"New Delhi","title":"Reserch methodology: Methods and technics","type":"book"},"uris":["http://www.mendeley.com/documents/?uuid=016c63fa-03a2-4397-8378-df7564f29504"]}],"mendeley":{"formattedCitation":"(Kothari, 2004)","plainTextFormattedCitation":"(Kothari, 2004)","previouslyFormattedCitation":"(Kothari, 2004)"},"properties":{"noteIndex":0},"schema":"https://github.com/citation-style-language/schema/raw/master/csl-citation.json"}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(Kothari, 2004)</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xml:space="preserve">. </w:t>
      </w:r>
    </w:p>
    <w:p w14:paraId="518B0AE8" w14:textId="77777777" w:rsidR="004C6831" w:rsidRPr="0041320A" w:rsidRDefault="004C6831" w:rsidP="004C6831">
      <w:pPr>
        <w:spacing w:after="0" w:line="240" w:lineRule="auto"/>
        <w:jc w:val="both"/>
        <w:rPr>
          <w:rFonts w:ascii="Times New Roman" w:hAnsi="Times New Roman" w:cs="Times New Roman"/>
          <w:sz w:val="24"/>
          <w:szCs w:val="24"/>
        </w:rPr>
      </w:pPr>
    </w:p>
    <w:p w14:paraId="5E2E5121" w14:textId="77777777" w:rsidR="00E05729" w:rsidRPr="0041320A" w:rsidRDefault="00E05729" w:rsidP="004C6831">
      <w:pPr>
        <w:pStyle w:val="Heading2"/>
        <w:spacing w:before="0" w:line="240" w:lineRule="auto"/>
        <w:rPr>
          <w:rFonts w:cs="Times New Roman"/>
          <w:b/>
          <w:bCs/>
          <w:szCs w:val="24"/>
        </w:rPr>
      </w:pPr>
      <w:r w:rsidRPr="0041320A">
        <w:rPr>
          <w:rFonts w:cs="Times New Roman"/>
          <w:b/>
          <w:bCs/>
          <w:szCs w:val="24"/>
        </w:rPr>
        <w:t>3.1 Study Area</w:t>
      </w:r>
    </w:p>
    <w:p w14:paraId="31EB3994" w14:textId="2CDE7406" w:rsidR="00EC2241" w:rsidRDefault="009D36F0" w:rsidP="004C68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study was conducted in three </w:t>
      </w:r>
      <w:r w:rsidR="00EC2241" w:rsidRPr="0041320A">
        <w:rPr>
          <w:rFonts w:ascii="Times New Roman" w:hAnsi="Times New Roman" w:cs="Times New Roman"/>
          <w:sz w:val="24"/>
          <w:szCs w:val="24"/>
        </w:rPr>
        <w:t xml:space="preserve">Regions namely Mwanza </w:t>
      </w:r>
      <w:r w:rsidR="00457A8A">
        <w:rPr>
          <w:rFonts w:ascii="Times New Roman" w:hAnsi="Times New Roman" w:cs="Times New Roman"/>
          <w:sz w:val="24"/>
          <w:szCs w:val="24"/>
        </w:rPr>
        <w:t>Mara and Dodoma</w:t>
      </w:r>
      <w:r>
        <w:rPr>
          <w:rFonts w:ascii="Times New Roman" w:hAnsi="Times New Roman" w:cs="Times New Roman"/>
          <w:sz w:val="24"/>
          <w:szCs w:val="24"/>
        </w:rPr>
        <w:t>,</w:t>
      </w:r>
      <w:r w:rsidR="00EC2241" w:rsidRPr="0041320A">
        <w:rPr>
          <w:rFonts w:ascii="Times New Roman" w:hAnsi="Times New Roman" w:cs="Times New Roman"/>
          <w:sz w:val="24"/>
          <w:szCs w:val="24"/>
        </w:rPr>
        <w:t xml:space="preserve"> more importantly, </w:t>
      </w:r>
      <w:r w:rsidR="00AE3926">
        <w:rPr>
          <w:rFonts w:ascii="Times New Roman" w:hAnsi="Times New Roman" w:cs="Times New Roman"/>
          <w:sz w:val="24"/>
          <w:szCs w:val="24"/>
        </w:rPr>
        <w:t xml:space="preserve">in </w:t>
      </w:r>
      <w:r w:rsidR="00EC2241" w:rsidRPr="0041320A">
        <w:rPr>
          <w:rFonts w:ascii="Times New Roman" w:hAnsi="Times New Roman" w:cs="Times New Roman"/>
          <w:sz w:val="24"/>
          <w:szCs w:val="24"/>
        </w:rPr>
        <w:t>Ukerewe a</w:t>
      </w:r>
      <w:r w:rsidR="004B16B8">
        <w:rPr>
          <w:rFonts w:ascii="Times New Roman" w:hAnsi="Times New Roman" w:cs="Times New Roman"/>
          <w:sz w:val="24"/>
          <w:szCs w:val="24"/>
        </w:rPr>
        <w:t xml:space="preserve">nd Musoma Districts </w:t>
      </w:r>
      <w:r>
        <w:rPr>
          <w:rFonts w:ascii="Times New Roman" w:hAnsi="Times New Roman" w:cs="Times New Roman"/>
          <w:sz w:val="24"/>
          <w:szCs w:val="24"/>
        </w:rPr>
        <w:t>as well as the Tanzania Bib</w:t>
      </w:r>
      <w:r w:rsidR="004F57E5">
        <w:rPr>
          <w:rFonts w:ascii="Times New Roman" w:hAnsi="Times New Roman" w:cs="Times New Roman"/>
          <w:sz w:val="24"/>
          <w:szCs w:val="24"/>
        </w:rPr>
        <w:t>le Society and Summer Institute of Linguistics</w:t>
      </w:r>
      <w:r w:rsidR="004B16B8">
        <w:rPr>
          <w:rFonts w:ascii="Times New Roman" w:hAnsi="Times New Roman" w:cs="Times New Roman"/>
          <w:sz w:val="24"/>
          <w:szCs w:val="24"/>
        </w:rPr>
        <w:t xml:space="preserve"> based in Dodoma</w:t>
      </w:r>
      <w:r w:rsidR="00EC2241" w:rsidRPr="0041320A">
        <w:rPr>
          <w:rFonts w:ascii="Times New Roman" w:hAnsi="Times New Roman" w:cs="Times New Roman"/>
          <w:sz w:val="24"/>
          <w:szCs w:val="24"/>
        </w:rPr>
        <w:t xml:space="preserve">. Geographically, the </w:t>
      </w:r>
      <w:r w:rsidR="004B16B8">
        <w:rPr>
          <w:rFonts w:ascii="Times New Roman" w:hAnsi="Times New Roman" w:cs="Times New Roman"/>
          <w:sz w:val="24"/>
          <w:szCs w:val="24"/>
        </w:rPr>
        <w:t>Ukerewe and Musoma Districts are</w:t>
      </w:r>
      <w:r w:rsidR="00EC2241" w:rsidRPr="0041320A">
        <w:rPr>
          <w:rFonts w:ascii="Times New Roman" w:hAnsi="Times New Roman" w:cs="Times New Roman"/>
          <w:sz w:val="24"/>
          <w:szCs w:val="24"/>
        </w:rPr>
        <w:t xml:space="preserve"> located</w:t>
      </w:r>
      <w:r w:rsidR="004B16B8">
        <w:rPr>
          <w:rFonts w:ascii="Times New Roman" w:hAnsi="Times New Roman" w:cs="Times New Roman"/>
          <w:sz w:val="24"/>
          <w:szCs w:val="24"/>
        </w:rPr>
        <w:t xml:space="preserve"> close to Lake Victoria. This area is</w:t>
      </w:r>
      <w:r w:rsidR="00EC2241" w:rsidRPr="0041320A">
        <w:rPr>
          <w:rFonts w:ascii="Times New Roman" w:hAnsi="Times New Roman" w:cs="Times New Roman"/>
          <w:sz w:val="24"/>
          <w:szCs w:val="24"/>
        </w:rPr>
        <w:t xml:space="preserve"> known as </w:t>
      </w:r>
      <w:r w:rsidR="005D1BAA">
        <w:rPr>
          <w:rFonts w:ascii="Times New Roman" w:hAnsi="Times New Roman" w:cs="Times New Roman"/>
          <w:sz w:val="24"/>
          <w:szCs w:val="24"/>
        </w:rPr>
        <w:t xml:space="preserve">the </w:t>
      </w:r>
      <w:r w:rsidR="00EC2241" w:rsidRPr="0041320A">
        <w:rPr>
          <w:rFonts w:ascii="Times New Roman" w:hAnsi="Times New Roman" w:cs="Times New Roman"/>
          <w:sz w:val="24"/>
          <w:szCs w:val="24"/>
        </w:rPr>
        <w:t xml:space="preserve">lacustrine or inter-lacustrine zone </w:t>
      </w:r>
      <w:r w:rsidR="00F75239" w:rsidRPr="0041320A">
        <w:rPr>
          <w:rFonts w:ascii="Times New Roman" w:hAnsi="Times New Roman" w:cs="Times New Roman"/>
          <w:sz w:val="24"/>
          <w:szCs w:val="24"/>
        </w:rPr>
        <w:fldChar w:fldCharType="begin" w:fldLock="1"/>
      </w:r>
      <w:r w:rsidR="00EC2241" w:rsidRPr="0041320A">
        <w:rPr>
          <w:rFonts w:ascii="Times New Roman" w:hAnsi="Times New Roman" w:cs="Times New Roman"/>
          <w:sz w:val="24"/>
          <w:szCs w:val="24"/>
        </w:rPr>
        <w:instrText>ADDIN CSL_CITATION {"citationItems":[{"id":"ITEM-1","itemData":{"author":[{"dropping-particle":"","family":"Nurse","given":"D","non-dropping-particle":"","parse-names":false,"suffix":""},{"dropping-particle":"","family":"Philippson","given":"G","non-dropping-particle":"","parse-names":false,"suffix":""}],"editor":[{"dropping-particle":"","family":"Polomé","given":"E","non-dropping-particle":"","parse-names":false,"suffix":""},{"dropping-particle":"","family":"Hill","given":"C P","non-dropping-particle":"","parse-names":false,"suffix":""}],"id":"ITEM-1","issued":{"date-parts":[["1980"]]},"number-of-pages":"26-67","publisher":"Oxford University Press","publisher-place":"London","title":"The Bantu languages of East Africa: A lexicostatistical survey. Language in Tanzania","type":"book"},"uris":["http://www.mendeley.com/documents/?uuid=28d3e476-ff27-46f5-8708-ae9a4b16354c"]},{"id":"ITEM-2","itemData":{"author":[{"dropping-particle":"","family":"Masija","given":"M","non-dropping-particle":"","parse-names":false,"suffix":""}],"id":"ITEM-2","issued":{"date-parts":[["2009"]]},"publisher":"University of Dar es Salaam","title":"An investigation of phonological aspects of the Cijita language","type":"thesis"},"uris":["http://www.mendeley.com/documents/?uuid=27cf6ef5-e41e-4aae-bc49-718e25c9f514"]}],"mendeley":{"formattedCitation":"(Masija, 2009; Nurse &amp; Philippson, 1980)","manualFormatting":"(Nurse &amp; Philippson, 1980;  Masija, 2009)","plainTextFormattedCitation":"(Masija, 2009; Nurse &amp; Philippson, 1980)","previouslyFormattedCitation":"(Masija, 2009; Nurse &amp; Philippson, 1980)"},"properties":{"noteIndex":0},"schema":"https://github.com/citation-style-language/schema/raw/master/csl-citation.json"}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00F852FE">
        <w:rPr>
          <w:rFonts w:ascii="Times New Roman" w:hAnsi="Times New Roman" w:cs="Times New Roman"/>
          <w:noProof/>
          <w:sz w:val="24"/>
          <w:szCs w:val="24"/>
        </w:rPr>
        <w:t>(Nurse &amp; Philippson, 1980;</w:t>
      </w:r>
      <w:r w:rsidR="00EC2241" w:rsidRPr="0041320A">
        <w:rPr>
          <w:rFonts w:ascii="Times New Roman" w:hAnsi="Times New Roman" w:cs="Times New Roman"/>
          <w:noProof/>
          <w:sz w:val="24"/>
          <w:szCs w:val="24"/>
        </w:rPr>
        <w:t xml:space="preserve"> Masija, 2009)</w:t>
      </w:r>
      <w:r w:rsidR="00F75239" w:rsidRPr="0041320A">
        <w:rPr>
          <w:rFonts w:ascii="Times New Roman" w:hAnsi="Times New Roman" w:cs="Times New Roman"/>
          <w:sz w:val="24"/>
          <w:szCs w:val="24"/>
        </w:rPr>
        <w:fldChar w:fldCharType="end"/>
      </w:r>
      <w:r w:rsidR="00EC2241" w:rsidRPr="0041320A">
        <w:rPr>
          <w:rFonts w:ascii="Times New Roman" w:hAnsi="Times New Roman" w:cs="Times New Roman"/>
          <w:sz w:val="24"/>
          <w:szCs w:val="24"/>
        </w:rPr>
        <w:t xml:space="preserve">. According to the population and housing census of 2022, Musoma District has </w:t>
      </w:r>
      <w:r w:rsidR="005D1BAA">
        <w:rPr>
          <w:rFonts w:ascii="Times New Roman" w:hAnsi="Times New Roman" w:cs="Times New Roman"/>
          <w:sz w:val="24"/>
          <w:szCs w:val="24"/>
        </w:rPr>
        <w:t>a</w:t>
      </w:r>
      <w:r w:rsidR="005D1BAA" w:rsidRPr="0041320A">
        <w:rPr>
          <w:rFonts w:ascii="Times New Roman" w:hAnsi="Times New Roman" w:cs="Times New Roman"/>
          <w:sz w:val="24"/>
          <w:szCs w:val="24"/>
        </w:rPr>
        <w:t xml:space="preserve"> </w:t>
      </w:r>
      <w:r w:rsidR="00EC2241" w:rsidRPr="0041320A">
        <w:rPr>
          <w:rFonts w:ascii="Times New Roman" w:hAnsi="Times New Roman" w:cs="Times New Roman"/>
          <w:sz w:val="24"/>
          <w:szCs w:val="24"/>
        </w:rPr>
        <w:t>population of 266,665 while Ukerewe District has 387,815. In Musoma District, two wards namely Buk</w:t>
      </w:r>
      <w:r w:rsidR="005B5464">
        <w:rPr>
          <w:rFonts w:ascii="Times New Roman" w:hAnsi="Times New Roman" w:cs="Times New Roman"/>
          <w:sz w:val="24"/>
          <w:szCs w:val="24"/>
        </w:rPr>
        <w:t xml:space="preserve">umi and Mugango were involved. </w:t>
      </w:r>
      <w:r w:rsidR="00EC2241" w:rsidRPr="0041320A">
        <w:rPr>
          <w:rFonts w:ascii="Times New Roman" w:hAnsi="Times New Roman" w:cs="Times New Roman"/>
          <w:sz w:val="24"/>
          <w:szCs w:val="24"/>
        </w:rPr>
        <w:t>Specific villages were Busekera, Bulaga</w:t>
      </w:r>
      <w:r w:rsidR="005D1BAA">
        <w:rPr>
          <w:rFonts w:ascii="Times New Roman" w:hAnsi="Times New Roman" w:cs="Times New Roman"/>
          <w:sz w:val="24"/>
          <w:szCs w:val="24"/>
        </w:rPr>
        <w:t>,</w:t>
      </w:r>
      <w:r w:rsidR="00EC2241" w:rsidRPr="0041320A">
        <w:rPr>
          <w:rFonts w:ascii="Times New Roman" w:hAnsi="Times New Roman" w:cs="Times New Roman"/>
          <w:sz w:val="24"/>
          <w:szCs w:val="24"/>
        </w:rPr>
        <w:t xml:space="preserve"> and Bukumi in </w:t>
      </w:r>
      <w:r w:rsidR="005D1BAA">
        <w:rPr>
          <w:rFonts w:ascii="Times New Roman" w:hAnsi="Times New Roman" w:cs="Times New Roman"/>
          <w:sz w:val="24"/>
          <w:szCs w:val="24"/>
        </w:rPr>
        <w:t xml:space="preserve">the </w:t>
      </w:r>
      <w:r w:rsidR="00EC2241" w:rsidRPr="0041320A">
        <w:rPr>
          <w:rFonts w:ascii="Times New Roman" w:hAnsi="Times New Roman" w:cs="Times New Roman"/>
          <w:sz w:val="24"/>
          <w:szCs w:val="24"/>
        </w:rPr>
        <w:t xml:space="preserve">Bukumi ward while in </w:t>
      </w:r>
      <w:r w:rsidR="00E95E9B">
        <w:rPr>
          <w:rFonts w:ascii="Times New Roman" w:hAnsi="Times New Roman" w:cs="Times New Roman"/>
          <w:sz w:val="24"/>
          <w:szCs w:val="24"/>
        </w:rPr>
        <w:t xml:space="preserve">the </w:t>
      </w:r>
      <w:r w:rsidR="00EC2241" w:rsidRPr="0041320A">
        <w:rPr>
          <w:rFonts w:ascii="Times New Roman" w:hAnsi="Times New Roman" w:cs="Times New Roman"/>
          <w:sz w:val="24"/>
          <w:szCs w:val="24"/>
        </w:rPr>
        <w:t>Mugango ward, Nyan’goma Ku-jineri and Kwibara villages were involved. In Ukerewe Distric</w:t>
      </w:r>
      <w:r w:rsidR="00D9537C">
        <w:rPr>
          <w:rFonts w:ascii="Times New Roman" w:hAnsi="Times New Roman" w:cs="Times New Roman"/>
          <w:sz w:val="24"/>
          <w:szCs w:val="24"/>
        </w:rPr>
        <w:t>t, the Ukara Island was involved</w:t>
      </w:r>
      <w:r w:rsidR="00EC2241" w:rsidRPr="0041320A">
        <w:rPr>
          <w:rFonts w:ascii="Times New Roman" w:hAnsi="Times New Roman" w:cs="Times New Roman"/>
          <w:sz w:val="24"/>
          <w:szCs w:val="24"/>
        </w:rPr>
        <w:t xml:space="preserve"> whereas Nyamanga </w:t>
      </w:r>
      <w:r w:rsidR="00EC2241" w:rsidRPr="0041320A">
        <w:rPr>
          <w:rFonts w:ascii="Times New Roman" w:hAnsi="Times New Roman" w:cs="Times New Roman"/>
          <w:sz w:val="24"/>
          <w:szCs w:val="24"/>
        </w:rPr>
        <w:lastRenderedPageBreak/>
        <w:t>and Nyang’ombe villages in Nyamanga ward were</w:t>
      </w:r>
      <w:r w:rsidR="00D9537C">
        <w:rPr>
          <w:rFonts w:ascii="Times New Roman" w:hAnsi="Times New Roman" w:cs="Times New Roman"/>
          <w:sz w:val="24"/>
          <w:szCs w:val="24"/>
        </w:rPr>
        <w:t xml:space="preserve"> also</w:t>
      </w:r>
      <w:r w:rsidR="004B16B8">
        <w:rPr>
          <w:rFonts w:ascii="Times New Roman" w:hAnsi="Times New Roman" w:cs="Times New Roman"/>
          <w:sz w:val="24"/>
          <w:szCs w:val="24"/>
        </w:rPr>
        <w:t xml:space="preserve"> involved. The mentioned</w:t>
      </w:r>
      <w:r w:rsidR="00EC2241" w:rsidRPr="0041320A">
        <w:rPr>
          <w:rFonts w:ascii="Times New Roman" w:hAnsi="Times New Roman" w:cs="Times New Roman"/>
          <w:sz w:val="24"/>
          <w:szCs w:val="24"/>
        </w:rPr>
        <w:t xml:space="preserve"> areas were important for </w:t>
      </w:r>
      <w:r w:rsidR="005D1BAA">
        <w:rPr>
          <w:rFonts w:ascii="Times New Roman" w:hAnsi="Times New Roman" w:cs="Times New Roman"/>
          <w:sz w:val="24"/>
          <w:szCs w:val="24"/>
        </w:rPr>
        <w:t>clarification</w:t>
      </w:r>
      <w:r w:rsidR="005D1BAA" w:rsidRPr="0041320A">
        <w:rPr>
          <w:rFonts w:ascii="Times New Roman" w:hAnsi="Times New Roman" w:cs="Times New Roman"/>
          <w:sz w:val="24"/>
          <w:szCs w:val="24"/>
        </w:rPr>
        <w:t xml:space="preserve"> </w:t>
      </w:r>
      <w:r w:rsidR="004B16B8">
        <w:rPr>
          <w:rFonts w:ascii="Times New Roman" w:hAnsi="Times New Roman" w:cs="Times New Roman"/>
          <w:sz w:val="24"/>
          <w:szCs w:val="24"/>
        </w:rPr>
        <w:t xml:space="preserve">and justification </w:t>
      </w:r>
      <w:r w:rsidR="00EC2241" w:rsidRPr="0041320A">
        <w:rPr>
          <w:rFonts w:ascii="Times New Roman" w:hAnsi="Times New Roman" w:cs="Times New Roman"/>
          <w:sz w:val="24"/>
          <w:szCs w:val="24"/>
        </w:rPr>
        <w:t>of the data obtained from</w:t>
      </w:r>
      <w:r w:rsidR="00A318CF">
        <w:rPr>
          <w:rFonts w:ascii="Times New Roman" w:hAnsi="Times New Roman" w:cs="Times New Roman"/>
          <w:sz w:val="24"/>
          <w:szCs w:val="24"/>
        </w:rPr>
        <w:t xml:space="preserve"> the Cijita translated version of the Bible</w:t>
      </w:r>
      <w:r w:rsidR="00EC2241" w:rsidRPr="0041320A">
        <w:rPr>
          <w:rFonts w:ascii="Times New Roman" w:hAnsi="Times New Roman" w:cs="Times New Roman"/>
          <w:sz w:val="24"/>
          <w:szCs w:val="24"/>
        </w:rPr>
        <w:t xml:space="preserve">. </w:t>
      </w:r>
    </w:p>
    <w:p w14:paraId="280CAD65" w14:textId="77777777" w:rsidR="004C6831" w:rsidRDefault="004C6831" w:rsidP="004C6831">
      <w:pPr>
        <w:spacing w:after="0" w:line="240" w:lineRule="auto"/>
        <w:jc w:val="both"/>
        <w:rPr>
          <w:rFonts w:ascii="Times New Roman" w:hAnsi="Times New Roman" w:cs="Times New Roman"/>
          <w:sz w:val="24"/>
          <w:szCs w:val="24"/>
        </w:rPr>
      </w:pPr>
    </w:p>
    <w:p w14:paraId="0964D23D" w14:textId="77777777" w:rsidR="00E05729" w:rsidRPr="0041320A" w:rsidRDefault="00E05729" w:rsidP="004C6831">
      <w:pPr>
        <w:pStyle w:val="Heading2"/>
        <w:spacing w:before="0" w:line="240" w:lineRule="auto"/>
        <w:rPr>
          <w:rFonts w:cs="Times New Roman"/>
          <w:b/>
          <w:bCs/>
          <w:szCs w:val="24"/>
        </w:rPr>
      </w:pPr>
      <w:r w:rsidRPr="0041320A">
        <w:rPr>
          <w:rFonts w:cs="Times New Roman"/>
          <w:b/>
          <w:bCs/>
          <w:szCs w:val="24"/>
        </w:rPr>
        <w:t xml:space="preserve">3.2 Research Approach </w:t>
      </w:r>
    </w:p>
    <w:p w14:paraId="7BE219C4" w14:textId="0D9E0633" w:rsidR="00EC2241" w:rsidRDefault="00EC2241"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This study employed the qualitative research approach</w:t>
      </w:r>
      <w:r w:rsidR="00D9537C">
        <w:rPr>
          <w:rFonts w:ascii="Times New Roman" w:hAnsi="Times New Roman" w:cs="Times New Roman"/>
          <w:sz w:val="24"/>
          <w:szCs w:val="24"/>
        </w:rPr>
        <w:t xml:space="preserve"> </w:t>
      </w:r>
      <w:r w:rsidR="00A318CF" w:rsidRPr="0041320A">
        <w:rPr>
          <w:rFonts w:ascii="Times New Roman" w:hAnsi="Times New Roman" w:cs="Times New Roman"/>
          <w:sz w:val="24"/>
          <w:szCs w:val="24"/>
        </w:rPr>
        <w:t>to invest</w:t>
      </w:r>
      <w:r w:rsidR="00A318CF">
        <w:rPr>
          <w:rFonts w:ascii="Times New Roman" w:hAnsi="Times New Roman" w:cs="Times New Roman"/>
          <w:sz w:val="24"/>
          <w:szCs w:val="24"/>
        </w:rPr>
        <w:t>igate lexical variations of Suguti zone languages</w:t>
      </w:r>
      <w:r w:rsidR="00D9537C">
        <w:rPr>
          <w:rFonts w:ascii="Times New Roman" w:eastAsia="Gungsuh" w:hAnsi="Times New Roman" w:cs="Times New Roman"/>
          <w:color w:val="000000" w:themeColor="text1"/>
          <w:sz w:val="24"/>
          <w:szCs w:val="24"/>
        </w:rPr>
        <w:t xml:space="preserve"> </w:t>
      </w:r>
      <w:r w:rsidRPr="0041320A">
        <w:rPr>
          <w:rFonts w:ascii="Times New Roman" w:hAnsi="Times New Roman" w:cs="Times New Roman"/>
          <w:sz w:val="24"/>
          <w:szCs w:val="24"/>
        </w:rPr>
        <w:t>because it allows the researcher to establ</w:t>
      </w:r>
      <w:r w:rsidR="00833D9B">
        <w:rPr>
          <w:rFonts w:ascii="Times New Roman" w:hAnsi="Times New Roman" w:cs="Times New Roman"/>
          <w:sz w:val="24"/>
          <w:szCs w:val="24"/>
        </w:rPr>
        <w:t xml:space="preserve">ish the meaning of a phenomenon </w:t>
      </w:r>
      <w:r w:rsidRPr="0041320A">
        <w:rPr>
          <w:rFonts w:ascii="Times New Roman" w:hAnsi="Times New Roman" w:cs="Times New Roman"/>
          <w:sz w:val="24"/>
          <w:szCs w:val="24"/>
        </w:rPr>
        <w:t xml:space="preserve">from </w:t>
      </w:r>
      <w:r w:rsidR="005D1BAA">
        <w:rPr>
          <w:rFonts w:ascii="Times New Roman" w:hAnsi="Times New Roman" w:cs="Times New Roman"/>
          <w:sz w:val="24"/>
          <w:szCs w:val="24"/>
        </w:rPr>
        <w:t xml:space="preserve">the </w:t>
      </w:r>
      <w:r w:rsidRPr="0041320A">
        <w:rPr>
          <w:rFonts w:ascii="Times New Roman" w:hAnsi="Times New Roman" w:cs="Times New Roman"/>
          <w:sz w:val="24"/>
          <w:szCs w:val="24"/>
        </w:rPr>
        <w:t xml:space="preserve">views of </w:t>
      </w:r>
      <w:r w:rsidR="00FF7EE0">
        <w:rPr>
          <w:rFonts w:ascii="Times New Roman" w:hAnsi="Times New Roman" w:cs="Times New Roman"/>
          <w:sz w:val="24"/>
          <w:szCs w:val="24"/>
        </w:rPr>
        <w:t xml:space="preserve">the </w:t>
      </w:r>
      <w:r w:rsidRPr="0041320A">
        <w:rPr>
          <w:rFonts w:ascii="Times New Roman" w:hAnsi="Times New Roman" w:cs="Times New Roman"/>
          <w:sz w:val="24"/>
          <w:szCs w:val="24"/>
        </w:rPr>
        <w:t xml:space="preserve">participants through closed and open-ended questions. This means to understand and identify the knowledge of language speakers </w:t>
      </w:r>
      <w:r w:rsidR="005D1BAA">
        <w:rPr>
          <w:rFonts w:ascii="Times New Roman" w:hAnsi="Times New Roman" w:cs="Times New Roman"/>
          <w:sz w:val="24"/>
          <w:szCs w:val="24"/>
        </w:rPr>
        <w:t>regarding</w:t>
      </w:r>
      <w:r w:rsidR="005D1BAA" w:rsidRPr="0041320A">
        <w:rPr>
          <w:rFonts w:ascii="Times New Roman" w:hAnsi="Times New Roman" w:cs="Times New Roman"/>
          <w:sz w:val="24"/>
          <w:szCs w:val="24"/>
        </w:rPr>
        <w:t xml:space="preserve"> </w:t>
      </w:r>
      <w:r w:rsidRPr="0041320A">
        <w:rPr>
          <w:rFonts w:ascii="Times New Roman" w:hAnsi="Times New Roman" w:cs="Times New Roman"/>
          <w:sz w:val="24"/>
          <w:szCs w:val="24"/>
        </w:rPr>
        <w:t xml:space="preserve">their language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{"citationItems":[{"id":"ITEM-1","itemData":{"author":[{"dropping-particle":"","family":"Kothari","given":"c. R","non-dropping-particle":"","parse-names":false,"suffix":""}],"edition":"2","id":"ITEM-1","issued":{"date-parts":[["2004"]]},"publisher":"New age international","publisher-place":"New Delhi","title":"Reserch methodology: Methods and technics","type":"book"},"uris":["http://www.mendeley.com/documents/?uuid=016c63fa-03a2-4397-8378-df7564f29504"]},{"id":"ITEM-2","itemData":{"author":[{"dropping-particle":"","family":"Creswell","given":"J. W","non-dropping-particle":"","parse-names":false,"suffix":""}],"id":"ITEM-2","issued":{"date-parts":[["2009"]]},"publisher":"University of Nebraska, Lincoln SAGE.","publisher-place":"London","title":"Research Design: Qualitative ,Quantitative and Mixed","type":"book"},"uris":["http://www.mendeley.com/documents/?uuid=bc5a6a17-2181-4253-94db-58d2d1a4914a"]}],"mendeley":{"formattedCitation":"(J. W. Creswell, 2009; Kothari, 2004)","manualFormatting":"(Kothari, 2004; Creswell, 2009)","plainTextFormattedCitation":"(J. W. Creswell, 2009; Kothari, 2004)","previouslyFormattedCitation":"(J. W. Creswell, 2009; Kothari, 2004)"},"properties":{"noteIndex":0},"schema":"https://github.com/citation-style-language/schema/raw/master/csl-citation.json"}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(Creswell, 2009</w:t>
      </w:r>
      <w:r w:rsidR="001E6CBE">
        <w:rPr>
          <w:rFonts w:ascii="Times New Roman" w:hAnsi="Times New Roman" w:cs="Times New Roman"/>
          <w:noProof/>
          <w:sz w:val="24"/>
          <w:szCs w:val="24"/>
        </w:rPr>
        <w:t>;</w:t>
      </w:r>
      <w:r w:rsidR="001E6CBE" w:rsidRPr="001E6CBE">
        <w:rPr>
          <w:rFonts w:ascii="Times New Roman" w:hAnsi="Times New Roman" w:cs="Times New Roman"/>
          <w:noProof/>
          <w:sz w:val="24"/>
          <w:szCs w:val="24"/>
        </w:rPr>
        <w:t xml:space="preserve"> </w:t>
      </w:r>
      <w:r w:rsidR="001E6CBE">
        <w:rPr>
          <w:rFonts w:ascii="Times New Roman" w:hAnsi="Times New Roman" w:cs="Times New Roman"/>
          <w:noProof/>
          <w:sz w:val="24"/>
          <w:szCs w:val="24"/>
        </w:rPr>
        <w:t>Kothari, 2004</w:t>
      </w:r>
      <w:r w:rsidRPr="0041320A">
        <w:rPr>
          <w:rFonts w:ascii="Times New Roman" w:hAnsi="Times New Roman" w:cs="Times New Roman"/>
          <w:noProof/>
          <w:sz w:val="24"/>
          <w:szCs w:val="24"/>
        </w:rPr>
        <w:t>)</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xml:space="preserve">. Normally, the approach involves inductive logic of </w:t>
      </w:r>
      <w:r w:rsidR="005D1BAA">
        <w:rPr>
          <w:rFonts w:ascii="Times New Roman" w:hAnsi="Times New Roman" w:cs="Times New Roman"/>
          <w:sz w:val="24"/>
          <w:szCs w:val="24"/>
        </w:rPr>
        <w:t>inquiry</w:t>
      </w:r>
      <w:r w:rsidR="005D1BAA" w:rsidRPr="0041320A">
        <w:rPr>
          <w:rFonts w:ascii="Times New Roman" w:hAnsi="Times New Roman" w:cs="Times New Roman"/>
          <w:sz w:val="24"/>
          <w:szCs w:val="24"/>
        </w:rPr>
        <w:t xml:space="preserve"> </w:t>
      </w:r>
      <w:r w:rsidRPr="0041320A">
        <w:rPr>
          <w:rFonts w:ascii="Times New Roman" w:hAnsi="Times New Roman" w:cs="Times New Roman"/>
          <w:sz w:val="24"/>
          <w:szCs w:val="24"/>
        </w:rPr>
        <w:t xml:space="preserve">whereby the researcher is involved as part of the community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{"citationItems":[{"id":"ITEM-1","itemData":{"author":[{"dropping-particle":"","family":"Creswell","given":"J. W","non-dropping-particle":"","parse-names":false,"suffix":""}],"id":"ITEM-1","issued":{"date-parts":[["2009"]]},"publisher":"University of Nebraska, Lincoln SAGE.","publisher-place":"London","title":"Research Design: Qualitative ,Quantitative and Mixed","type":"book"},"uris":["http://www.mendeley.com/documents/?uuid=bc5a6a17-2181-4253-94db-58d2d1a4914a"]}],"mendeley":{"formattedCitation":"(J. W. Creswell, 2009)","manualFormatting":"(Creswell, 2009)","plainTextFormattedCitation":"(J. W. Creswell, 2009)","previouslyFormattedCitation":"(J. W. Creswell, 2009)"},"properties":{"noteIndex":0},"schema":"https://github.com/citation-style-language/schema/raw/master/csl-citation.json"}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(Creswell, 2009)</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xml:space="preserve">. The approach also permits the data to be explained in a detailed manner. Since the qualitative research approach uses words than numbers, it </w:t>
      </w:r>
      <w:r w:rsidR="005B5464">
        <w:rPr>
          <w:rFonts w:ascii="Times New Roman" w:hAnsi="Times New Roman" w:cs="Times New Roman"/>
          <w:sz w:val="24"/>
          <w:szCs w:val="24"/>
        </w:rPr>
        <w:t xml:space="preserve">also </w:t>
      </w:r>
      <w:r w:rsidRPr="0041320A">
        <w:rPr>
          <w:rFonts w:ascii="Times New Roman" w:hAnsi="Times New Roman" w:cs="Times New Roman"/>
          <w:sz w:val="24"/>
          <w:szCs w:val="24"/>
        </w:rPr>
        <w:t>permits the use of methods such as documentary review, introspection, Focus Gr</w:t>
      </w:r>
      <w:r w:rsidR="00F852FE">
        <w:rPr>
          <w:rFonts w:ascii="Times New Roman" w:hAnsi="Times New Roman" w:cs="Times New Roman"/>
          <w:sz w:val="24"/>
          <w:szCs w:val="24"/>
        </w:rPr>
        <w:t xml:space="preserve">oup Discussions </w:t>
      </w:r>
      <w:r w:rsidRPr="0041320A">
        <w:rPr>
          <w:rFonts w:ascii="Times New Roman" w:hAnsi="Times New Roman" w:cs="Times New Roman"/>
          <w:sz w:val="24"/>
          <w:szCs w:val="24"/>
        </w:rPr>
        <w:t xml:space="preserve">and semi-structured interviews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{"citationItems":[{"id":"ITEM-1","itemData":{"author":[{"dropping-particle":"","family":"Kothari","given":"c. R","non-dropping-particle":"","parse-names":false,"suffix":""}],"edition":"2","id":"ITEM-1","issued":{"date-parts":[["2004"]]},"publisher":"New age international","publisher-place":"New Delhi","title":"Reserch methodology: Methods and technics","type":"book"},"uris":["http://www.mendeley.com/documents/?uuid=016c63fa-03a2-4397-8378-df7564f29504"]},{"id":"ITEM-2","itemData":{"author":[{"dropping-particle":"","family":"Creswell","given":"J. W","non-dropping-particle":"","parse-names":false,"suffix":""}],"id":"ITEM-2","issued":{"date-parts":[["2009"]]},"publisher":"University of Nebraska, Lincoln SAGE.","publisher-place":"London","title":"Research Design: Qualitative ,Quantitative and Mixed","type":"book"},"uris":["http://www.mendeley.com/documents/?uuid=bc5a6a17-2181-4253-94db-58d2d1a4914a"]},{"id":"ITEM-3","itemData":{"ISBN":"9966-08-133-x","author":[{"dropping-particle":"","family":"Kombo","given":"D. k","non-dropping-particle":"","parse-names":false,"suffix":""},{"dropping-particle":"","family":"Tromp","given":"D. L. A","non-dropping-particle":"","parse-names":false,"suffix":""}],"edition":"7","id":"ITEM-3","issued":{"date-parts":[["2009"]]},"publisher":"Paulines","publisher-place":"Nairobi","title":"Prosal and thesis writing: An introduction","type":"book"},"uris":["http://www.mendeley.com/documents/?uuid=57f24dd7-7506-4431-b214-031a4f15b88b"]},{"id":"ITEM-4","itemData":{"author":[{"dropping-particle":"","family":"Creswell","given":"J. W","non-dropping-particle":"","parse-names":false,"suffix":""}],"id":"ITEM-4","issued":{"date-parts":[["2014"]]},"publisher":"Sage","publisher-place":"London","title":"Research design: Qualitative, quantitatve and mixed","type":"book"},"uris":["http://www.mendeley.com/documents/?uuid=074d4402-9ada-40b0-829e-f665300b96c1"]}],"mendeley":{"formattedCitation":"(J. W. Creswell, 2009, 2014; Kombo &amp; Tromp, 2009; Kothari, 2004)","manualFormatting":"(Kothari, 2004; Creswell, 2009; Kombo &amp; Tromp, 2009; Creswell,2014)","plainTextFormattedCitation":"(J. W. Creswell, 2009, 2014; Kombo &amp; Tromp, 2009; Kothari, 2004)","previouslyFormattedCitation":"(J. W. Creswell, 2009, 2014; Kombo &amp; Tromp, 2009; Kothari, 2004)"},"properties":{"noteIndex":0},"schema":"https://github.com/citation-style-language/schema/raw/master/csl-citation.json"}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w:t>
      </w:r>
      <w:r w:rsidR="001E6CBE">
        <w:rPr>
          <w:rFonts w:ascii="Times New Roman" w:hAnsi="Times New Roman" w:cs="Times New Roman"/>
          <w:noProof/>
          <w:sz w:val="24"/>
          <w:szCs w:val="24"/>
        </w:rPr>
        <w:t xml:space="preserve">Creswell, 2009; </w:t>
      </w:r>
      <w:r w:rsidR="001E6CBE" w:rsidRPr="0041320A">
        <w:rPr>
          <w:rFonts w:ascii="Times New Roman" w:hAnsi="Times New Roman" w:cs="Times New Roman"/>
          <w:noProof/>
          <w:sz w:val="24"/>
          <w:szCs w:val="24"/>
        </w:rPr>
        <w:t>Creswell,</w:t>
      </w:r>
      <w:r w:rsidR="001E6CBE">
        <w:rPr>
          <w:rFonts w:ascii="Times New Roman" w:hAnsi="Times New Roman" w:cs="Times New Roman"/>
          <w:noProof/>
          <w:sz w:val="24"/>
          <w:szCs w:val="24"/>
        </w:rPr>
        <w:t xml:space="preserve"> </w:t>
      </w:r>
      <w:r w:rsidR="001E6CBE" w:rsidRPr="0041320A">
        <w:rPr>
          <w:rFonts w:ascii="Times New Roman" w:hAnsi="Times New Roman" w:cs="Times New Roman"/>
          <w:noProof/>
          <w:sz w:val="24"/>
          <w:szCs w:val="24"/>
        </w:rPr>
        <w:t>2014</w:t>
      </w:r>
      <w:r w:rsidR="001E6CBE">
        <w:rPr>
          <w:rFonts w:ascii="Times New Roman" w:hAnsi="Times New Roman" w:cs="Times New Roman"/>
          <w:noProof/>
          <w:sz w:val="24"/>
          <w:szCs w:val="24"/>
        </w:rPr>
        <w:t xml:space="preserve">; </w:t>
      </w:r>
      <w:r w:rsidRPr="0041320A">
        <w:rPr>
          <w:rFonts w:ascii="Times New Roman" w:hAnsi="Times New Roman" w:cs="Times New Roman"/>
          <w:noProof/>
          <w:sz w:val="24"/>
          <w:szCs w:val="24"/>
        </w:rPr>
        <w:t>Kombo &amp; Tromp, 2009</w:t>
      </w:r>
      <w:r w:rsidR="001E6CBE">
        <w:rPr>
          <w:rFonts w:ascii="Times New Roman" w:hAnsi="Times New Roman" w:cs="Times New Roman"/>
          <w:noProof/>
          <w:sz w:val="24"/>
          <w:szCs w:val="24"/>
        </w:rPr>
        <w:t>;</w:t>
      </w:r>
      <w:r w:rsidR="001E6CBE" w:rsidRPr="001E6CBE">
        <w:rPr>
          <w:rFonts w:ascii="Times New Roman" w:hAnsi="Times New Roman" w:cs="Times New Roman"/>
          <w:noProof/>
          <w:sz w:val="24"/>
          <w:szCs w:val="24"/>
        </w:rPr>
        <w:t xml:space="preserve"> </w:t>
      </w:r>
      <w:r w:rsidR="001E6CBE">
        <w:rPr>
          <w:rFonts w:ascii="Times New Roman" w:hAnsi="Times New Roman" w:cs="Times New Roman"/>
          <w:noProof/>
          <w:sz w:val="24"/>
          <w:szCs w:val="24"/>
        </w:rPr>
        <w:t>Kothari, 2004</w:t>
      </w:r>
      <w:r w:rsidRPr="0041320A">
        <w:rPr>
          <w:rFonts w:ascii="Times New Roman" w:hAnsi="Times New Roman" w:cs="Times New Roman"/>
          <w:noProof/>
          <w:sz w:val="24"/>
          <w:szCs w:val="24"/>
        </w:rPr>
        <w:t>)</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xml:space="preserve">. </w:t>
      </w:r>
    </w:p>
    <w:p w14:paraId="2C036978" w14:textId="77777777" w:rsidR="004C6831" w:rsidRPr="0041320A" w:rsidRDefault="004C6831" w:rsidP="004C6831">
      <w:pPr>
        <w:spacing w:after="0" w:line="240" w:lineRule="auto"/>
        <w:jc w:val="both"/>
        <w:rPr>
          <w:rFonts w:ascii="Times New Roman" w:hAnsi="Times New Roman" w:cs="Times New Roman"/>
          <w:sz w:val="24"/>
          <w:szCs w:val="24"/>
        </w:rPr>
      </w:pPr>
    </w:p>
    <w:p w14:paraId="19F1DE6A" w14:textId="77777777" w:rsidR="00E05729" w:rsidRPr="0041320A" w:rsidRDefault="00E05729" w:rsidP="004C6831">
      <w:pPr>
        <w:pStyle w:val="Heading2"/>
        <w:spacing w:before="0" w:line="240" w:lineRule="auto"/>
        <w:rPr>
          <w:rFonts w:cs="Times New Roman"/>
          <w:b/>
          <w:bCs/>
          <w:szCs w:val="24"/>
        </w:rPr>
      </w:pPr>
      <w:r w:rsidRPr="0041320A">
        <w:rPr>
          <w:rFonts w:cs="Times New Roman"/>
          <w:b/>
          <w:bCs/>
          <w:szCs w:val="24"/>
        </w:rPr>
        <w:t xml:space="preserve">3.3 Research Design </w:t>
      </w:r>
    </w:p>
    <w:p w14:paraId="6EEE365D" w14:textId="68D53139" w:rsidR="00EC2241" w:rsidRDefault="00EC2241"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The researcher opted for a case study design because it allows empirical investigation and in-depth observation of a certain phenomenon more than other designs. Yin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author":[{"dropping-particle":"","family":"Saldanha","given":"G","non-dropping-particle":"","parse-names":false,"suffix":""},{"dropping-particle":"","family":"O’Brien","given":"S","non-dropping-particle":"","parse-names":false,"suffix":""}],"id":"ITEM-1","issued":{"date-parts":[["2014"]]},"publisher":"Routledge","publisher-place":"London","title":"Research methodologies in translation studies","type":"book"},"uris":["http://www.mendeley.com/documents/?uuid=af01bdfd-e3cc-482e-bf92-a77be9e623a0"]}],"mendeley":{"formattedCitation":"(Saldanha &amp; O’Brien, 2014)","manualFormatting":"(2009 in Saldanha &amp; O’Brien, 2014)","plainTextFormattedCitation":"(Saldanha &amp; O’Brien, 2014)","previouslyFormattedCitation":"(Saldanha &amp; O’Brien, 2014)"},"properties":{"noteIndex":0},"schema":"https://github.com/citation-style-language/schema/raw/master/csl-citation.json"}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(2009 in Saldanha &amp; O’Brien, 2014)</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xml:space="preserve"> argue that a case study investigates a modern phenomenon in-depth and within its actual life context, especially when the boundaries between the phenomenon and context are not clearly evident. Therefore, the researcher took the CTVB as a case of this study aiming to </w:t>
      </w:r>
      <w:r w:rsidR="00AE3926">
        <w:rPr>
          <w:rFonts w:ascii="Times New Roman" w:hAnsi="Times New Roman" w:cs="Times New Roman"/>
          <w:sz w:val="24"/>
          <w:szCs w:val="24"/>
        </w:rPr>
        <w:t>i</w:t>
      </w:r>
      <w:r w:rsidRPr="0041320A">
        <w:rPr>
          <w:rFonts w:ascii="Times New Roman" w:hAnsi="Times New Roman" w:cs="Times New Roman"/>
          <w:sz w:val="24"/>
          <w:szCs w:val="24"/>
        </w:rPr>
        <w:t xml:space="preserve">nvestigate </w:t>
      </w:r>
      <w:r w:rsidR="00681F1D">
        <w:rPr>
          <w:rFonts w:ascii="Times New Roman" w:hAnsi="Times New Roman" w:cs="Times New Roman"/>
          <w:sz w:val="24"/>
          <w:szCs w:val="24"/>
        </w:rPr>
        <w:t>lexical variations</w:t>
      </w:r>
      <w:r w:rsidRPr="0041320A">
        <w:rPr>
          <w:rFonts w:ascii="Times New Roman" w:hAnsi="Times New Roman" w:cs="Times New Roman"/>
          <w:sz w:val="24"/>
          <w:szCs w:val="24"/>
        </w:rPr>
        <w:t xml:space="preserve"> in the CTVB.</w:t>
      </w:r>
    </w:p>
    <w:p w14:paraId="43A86DEB" w14:textId="77777777" w:rsidR="006A76F6" w:rsidRDefault="006A76F6" w:rsidP="004C6831">
      <w:pPr>
        <w:spacing w:after="0" w:line="240" w:lineRule="auto"/>
        <w:jc w:val="both"/>
        <w:rPr>
          <w:rFonts w:ascii="Times New Roman" w:hAnsi="Times New Roman" w:cs="Times New Roman"/>
          <w:sz w:val="24"/>
          <w:szCs w:val="24"/>
        </w:rPr>
      </w:pPr>
    </w:p>
    <w:p w14:paraId="2F8DAC02" w14:textId="77777777" w:rsidR="00E05729" w:rsidRPr="0041320A" w:rsidRDefault="00E05729" w:rsidP="004C6831">
      <w:pPr>
        <w:pStyle w:val="Heading2"/>
        <w:spacing w:before="0" w:line="240" w:lineRule="auto"/>
        <w:rPr>
          <w:rFonts w:cs="Times New Roman"/>
          <w:b/>
          <w:bCs/>
          <w:szCs w:val="24"/>
        </w:rPr>
      </w:pPr>
      <w:r w:rsidRPr="0041320A">
        <w:rPr>
          <w:rFonts w:cs="Times New Roman"/>
          <w:b/>
          <w:bCs/>
          <w:szCs w:val="24"/>
        </w:rPr>
        <w:t xml:space="preserve">3.4 Target Population </w:t>
      </w:r>
    </w:p>
    <w:p w14:paraId="690CA82F" w14:textId="3DB4CAA5" w:rsidR="00BC56D8" w:rsidRDefault="00EC2241"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The target population of this study was the native speakers o</w:t>
      </w:r>
      <w:r w:rsidR="00876D4D">
        <w:rPr>
          <w:rFonts w:ascii="Times New Roman" w:hAnsi="Times New Roman" w:cs="Times New Roman"/>
          <w:sz w:val="24"/>
          <w:szCs w:val="24"/>
        </w:rPr>
        <w:t xml:space="preserve">f SZLs who were involved in Focus group </w:t>
      </w:r>
      <w:r w:rsidR="00F852FE">
        <w:rPr>
          <w:rFonts w:ascii="Times New Roman" w:hAnsi="Times New Roman" w:cs="Times New Roman"/>
          <w:sz w:val="24"/>
          <w:szCs w:val="24"/>
        </w:rPr>
        <w:t>discussions</w:t>
      </w:r>
      <w:r w:rsidRPr="0041320A">
        <w:rPr>
          <w:rFonts w:ascii="Times New Roman" w:hAnsi="Times New Roman" w:cs="Times New Roman"/>
          <w:sz w:val="24"/>
          <w:szCs w:val="24"/>
        </w:rPr>
        <w:t xml:space="preserve"> and semi-structured interviews to a saturation point. Similarly, the official members of the Bible Society of Tanzania and Summer Institute of Linguistics (SIL International) based in Dodoma were involved to a saturation point as well. </w:t>
      </w:r>
      <w:r w:rsidR="00BC56D8" w:rsidRPr="0041320A">
        <w:rPr>
          <w:rFonts w:ascii="Times New Roman" w:hAnsi="Times New Roman" w:cs="Times New Roman"/>
          <w:sz w:val="24"/>
          <w:szCs w:val="24"/>
        </w:rPr>
        <w:t xml:space="preserve">Apart from the mentioned areas, the researcher used </w:t>
      </w:r>
      <w:r w:rsidR="005D1BAA">
        <w:rPr>
          <w:rFonts w:ascii="Times New Roman" w:hAnsi="Times New Roman" w:cs="Times New Roman"/>
          <w:sz w:val="24"/>
          <w:szCs w:val="24"/>
        </w:rPr>
        <w:t xml:space="preserve">a </w:t>
      </w:r>
      <w:r w:rsidR="00BC56D8" w:rsidRPr="0041320A">
        <w:rPr>
          <w:rFonts w:ascii="Times New Roman" w:hAnsi="Times New Roman" w:cs="Times New Roman"/>
          <w:sz w:val="24"/>
          <w:szCs w:val="24"/>
        </w:rPr>
        <w:t xml:space="preserve">non-human population (CTVB) to collect </w:t>
      </w:r>
      <w:r w:rsidR="00392D45">
        <w:rPr>
          <w:rFonts w:ascii="Times New Roman" w:hAnsi="Times New Roman" w:cs="Times New Roman"/>
          <w:sz w:val="24"/>
          <w:szCs w:val="24"/>
        </w:rPr>
        <w:t>the data</w:t>
      </w:r>
      <w:r w:rsidR="00BC56D8">
        <w:rPr>
          <w:rFonts w:ascii="Times New Roman" w:hAnsi="Times New Roman" w:cs="Times New Roman"/>
          <w:sz w:val="24"/>
          <w:szCs w:val="24"/>
        </w:rPr>
        <w:t xml:space="preserve">. </w:t>
      </w:r>
      <w:r w:rsidRPr="0041320A">
        <w:rPr>
          <w:rFonts w:ascii="Times New Roman" w:hAnsi="Times New Roman" w:cs="Times New Roman"/>
          <w:sz w:val="24"/>
          <w:szCs w:val="24"/>
        </w:rPr>
        <w:t>The areas mentioned here were involved only for clarification and justification of the collected data from the CTVB.</w:t>
      </w:r>
    </w:p>
    <w:p w14:paraId="259CFCA6" w14:textId="77777777" w:rsidR="006A76F6" w:rsidRDefault="006A76F6" w:rsidP="004C6831">
      <w:pPr>
        <w:spacing w:after="0" w:line="240" w:lineRule="auto"/>
        <w:jc w:val="both"/>
        <w:rPr>
          <w:rFonts w:ascii="Times New Roman" w:hAnsi="Times New Roman" w:cs="Times New Roman"/>
          <w:sz w:val="24"/>
          <w:szCs w:val="24"/>
        </w:rPr>
      </w:pPr>
    </w:p>
    <w:p w14:paraId="12954386" w14:textId="77777777" w:rsidR="00E05729" w:rsidRPr="0041320A" w:rsidRDefault="00E05729" w:rsidP="004C6831">
      <w:pPr>
        <w:pStyle w:val="Heading2"/>
        <w:spacing w:before="0" w:line="240" w:lineRule="auto"/>
        <w:rPr>
          <w:rFonts w:cs="Times New Roman"/>
          <w:b/>
          <w:bCs/>
          <w:szCs w:val="24"/>
        </w:rPr>
      </w:pPr>
      <w:r w:rsidRPr="0041320A">
        <w:rPr>
          <w:rFonts w:cs="Times New Roman"/>
          <w:b/>
          <w:bCs/>
          <w:szCs w:val="24"/>
        </w:rPr>
        <w:t>3.5 Sampling Techniques</w:t>
      </w:r>
    </w:p>
    <w:p w14:paraId="034C2FA5" w14:textId="06A5928C" w:rsidR="00B240E2" w:rsidRDefault="00B240E2" w:rsidP="004C6831">
      <w:pPr>
        <w:spacing w:after="0" w:line="240" w:lineRule="auto"/>
        <w:jc w:val="both"/>
        <w:rPr>
          <w:rFonts w:ascii="Times New Roman" w:hAnsi="Times New Roman" w:cs="Times New Roman"/>
          <w:sz w:val="24"/>
          <w:szCs w:val="24"/>
        </w:rPr>
      </w:pPr>
      <w:r w:rsidRPr="00EE30A6">
        <w:rPr>
          <w:rFonts w:ascii="Times New Roman" w:hAnsi="Times New Roman" w:cs="Times New Roman"/>
          <w:sz w:val="24"/>
          <w:szCs w:val="24"/>
        </w:rPr>
        <w:t xml:space="preserve">This study used both probability and non-probability sampling techniques. </w:t>
      </w:r>
      <w:r w:rsidR="005D1BAA">
        <w:rPr>
          <w:rFonts w:ascii="Times New Roman" w:hAnsi="Times New Roman" w:cs="Times New Roman"/>
          <w:sz w:val="24"/>
          <w:szCs w:val="24"/>
        </w:rPr>
        <w:t>A purposive</w:t>
      </w:r>
      <w:r w:rsidR="005D1BAA" w:rsidRPr="00EE30A6">
        <w:rPr>
          <w:rFonts w:ascii="Times New Roman" w:hAnsi="Times New Roman" w:cs="Times New Roman"/>
          <w:sz w:val="24"/>
          <w:szCs w:val="24"/>
        </w:rPr>
        <w:t xml:space="preserve"> </w:t>
      </w:r>
      <w:r w:rsidRPr="00EE30A6">
        <w:rPr>
          <w:rFonts w:ascii="Times New Roman" w:hAnsi="Times New Roman" w:cs="Times New Roman"/>
          <w:sz w:val="24"/>
          <w:szCs w:val="24"/>
        </w:rPr>
        <w:t>sampl</w:t>
      </w:r>
      <w:r w:rsidR="00873BC3">
        <w:rPr>
          <w:rFonts w:ascii="Times New Roman" w:hAnsi="Times New Roman" w:cs="Times New Roman"/>
          <w:sz w:val="24"/>
          <w:szCs w:val="24"/>
        </w:rPr>
        <w:t>ing technique was used to sample</w:t>
      </w:r>
      <w:r w:rsidRPr="00EE30A6">
        <w:rPr>
          <w:rFonts w:ascii="Times New Roman" w:hAnsi="Times New Roman" w:cs="Times New Roman"/>
          <w:sz w:val="24"/>
          <w:szCs w:val="24"/>
        </w:rPr>
        <w:t xml:space="preserve"> 27 books of </w:t>
      </w:r>
      <w:r w:rsidR="00392D45">
        <w:rPr>
          <w:rFonts w:ascii="Times New Roman" w:hAnsi="Times New Roman" w:cs="Times New Roman"/>
          <w:sz w:val="24"/>
          <w:szCs w:val="24"/>
        </w:rPr>
        <w:t>the “Indagano Inya:ya”</w:t>
      </w:r>
      <w:r w:rsidR="00D75F07">
        <w:rPr>
          <w:rFonts w:ascii="Times New Roman" w:hAnsi="Times New Roman" w:cs="Times New Roman"/>
          <w:sz w:val="24"/>
          <w:szCs w:val="24"/>
        </w:rPr>
        <w:t xml:space="preserve"> </w:t>
      </w:r>
      <w:r w:rsidRPr="00EE30A6">
        <w:rPr>
          <w:rFonts w:ascii="Times New Roman" w:hAnsi="Times New Roman" w:cs="Times New Roman"/>
          <w:sz w:val="24"/>
          <w:szCs w:val="24"/>
        </w:rPr>
        <w:t xml:space="preserve">‘New Testament’. Likewise, the first chapter of each book of the New Testament was </w:t>
      </w:r>
      <w:r w:rsidR="00873BC3">
        <w:rPr>
          <w:rFonts w:ascii="Times New Roman" w:hAnsi="Times New Roman" w:cs="Times New Roman"/>
          <w:sz w:val="24"/>
          <w:szCs w:val="24"/>
        </w:rPr>
        <w:t>selected</w:t>
      </w:r>
      <w:r w:rsidRPr="00EE30A6">
        <w:rPr>
          <w:rFonts w:ascii="Times New Roman" w:hAnsi="Times New Roman" w:cs="Times New Roman"/>
          <w:sz w:val="24"/>
          <w:szCs w:val="24"/>
        </w:rPr>
        <w:t xml:space="preserve">. </w:t>
      </w:r>
      <w:r>
        <w:rPr>
          <w:rFonts w:ascii="Times New Roman" w:hAnsi="Times New Roman" w:cs="Times New Roman"/>
          <w:sz w:val="24"/>
          <w:szCs w:val="24"/>
        </w:rPr>
        <w:t xml:space="preserve">Moreover, the researcher used </w:t>
      </w:r>
      <w:r w:rsidR="005D1BAA">
        <w:rPr>
          <w:rFonts w:ascii="Times New Roman" w:hAnsi="Times New Roman" w:cs="Times New Roman"/>
          <w:sz w:val="24"/>
          <w:szCs w:val="24"/>
        </w:rPr>
        <w:t xml:space="preserve">a </w:t>
      </w:r>
      <w:r>
        <w:rPr>
          <w:rFonts w:ascii="Times New Roman" w:hAnsi="Times New Roman" w:cs="Times New Roman"/>
          <w:sz w:val="24"/>
          <w:szCs w:val="24"/>
        </w:rPr>
        <w:t>simple random</w:t>
      </w:r>
      <w:r w:rsidR="00D24B2F">
        <w:rPr>
          <w:rFonts w:ascii="Times New Roman" w:hAnsi="Times New Roman" w:cs="Times New Roman"/>
          <w:sz w:val="24"/>
          <w:szCs w:val="24"/>
        </w:rPr>
        <w:t xml:space="preserve"> sampling technique to sample</w:t>
      </w:r>
      <w:r w:rsidRPr="00EE30A6">
        <w:rPr>
          <w:rFonts w:ascii="Times New Roman" w:hAnsi="Times New Roman" w:cs="Times New Roman"/>
          <w:sz w:val="24"/>
          <w:szCs w:val="24"/>
        </w:rPr>
        <w:t xml:space="preserve"> verses from the CTVB. However, the researcher used </w:t>
      </w:r>
      <w:r w:rsidR="005D1BAA">
        <w:rPr>
          <w:rFonts w:ascii="Times New Roman" w:hAnsi="Times New Roman" w:cs="Times New Roman"/>
          <w:sz w:val="24"/>
          <w:szCs w:val="24"/>
        </w:rPr>
        <w:t xml:space="preserve">a </w:t>
      </w:r>
      <w:r>
        <w:rPr>
          <w:rFonts w:ascii="Times New Roman" w:hAnsi="Times New Roman" w:cs="Times New Roman"/>
          <w:sz w:val="24"/>
          <w:szCs w:val="24"/>
        </w:rPr>
        <w:t>purposive</w:t>
      </w:r>
      <w:r w:rsidRPr="00EE30A6">
        <w:rPr>
          <w:rFonts w:ascii="Times New Roman" w:hAnsi="Times New Roman" w:cs="Times New Roman"/>
          <w:sz w:val="24"/>
          <w:szCs w:val="24"/>
        </w:rPr>
        <w:t xml:space="preserve"> sampling technique to prepare word classes</w:t>
      </w:r>
      <w:r w:rsidR="0047547B">
        <w:rPr>
          <w:rFonts w:ascii="Times New Roman" w:hAnsi="Times New Roman" w:cs="Times New Roman"/>
          <w:sz w:val="24"/>
          <w:szCs w:val="24"/>
        </w:rPr>
        <w:t xml:space="preserve"> </w:t>
      </w:r>
      <w:r w:rsidR="002E74E1">
        <w:rPr>
          <w:rFonts w:ascii="Times New Roman" w:hAnsi="Times New Roman" w:cs="Times New Roman"/>
          <w:sz w:val="24"/>
          <w:szCs w:val="24"/>
        </w:rPr>
        <w:t xml:space="preserve">from the selected verses </w:t>
      </w:r>
      <w:r>
        <w:rPr>
          <w:rFonts w:ascii="Times New Roman" w:hAnsi="Times New Roman" w:cs="Times New Roman"/>
          <w:sz w:val="24"/>
          <w:szCs w:val="24"/>
        </w:rPr>
        <w:t>based</w:t>
      </w:r>
      <w:r w:rsidR="002E74E1">
        <w:rPr>
          <w:rFonts w:ascii="Times New Roman" w:hAnsi="Times New Roman" w:cs="Times New Roman"/>
          <w:sz w:val="24"/>
          <w:szCs w:val="24"/>
        </w:rPr>
        <w:t xml:space="preserve"> on </w:t>
      </w:r>
      <w:r w:rsidR="005D1BAA">
        <w:rPr>
          <w:rFonts w:ascii="Times New Roman" w:hAnsi="Times New Roman" w:cs="Times New Roman"/>
          <w:sz w:val="24"/>
          <w:szCs w:val="24"/>
        </w:rPr>
        <w:t xml:space="preserve">the </w:t>
      </w:r>
      <w:r w:rsidR="002E74E1">
        <w:rPr>
          <w:rFonts w:ascii="Times New Roman" w:hAnsi="Times New Roman" w:cs="Times New Roman"/>
          <w:sz w:val="24"/>
          <w:szCs w:val="24"/>
        </w:rPr>
        <w:t xml:space="preserve">quota sampling technique. </w:t>
      </w:r>
      <w:r w:rsidRPr="00EE30A6">
        <w:rPr>
          <w:rFonts w:ascii="Times New Roman" w:hAnsi="Times New Roman" w:cs="Times New Roman"/>
          <w:sz w:val="24"/>
          <w:szCs w:val="24"/>
        </w:rPr>
        <w:t xml:space="preserve">This is because non-proportionate quota sampling does not go with </w:t>
      </w:r>
      <w:r w:rsidR="005D1BAA">
        <w:rPr>
          <w:rFonts w:ascii="Times New Roman" w:hAnsi="Times New Roman" w:cs="Times New Roman"/>
          <w:sz w:val="24"/>
          <w:szCs w:val="24"/>
        </w:rPr>
        <w:t xml:space="preserve">the </w:t>
      </w:r>
      <w:r w:rsidRPr="00EE30A6">
        <w:rPr>
          <w:rFonts w:ascii="Times New Roman" w:hAnsi="Times New Roman" w:cs="Times New Roman"/>
          <w:sz w:val="24"/>
          <w:szCs w:val="24"/>
        </w:rPr>
        <w:t xml:space="preserve">proportion of the subgroups to represent other </w:t>
      </w:r>
      <w:r>
        <w:rPr>
          <w:rFonts w:ascii="Times New Roman" w:hAnsi="Times New Roman" w:cs="Times New Roman"/>
          <w:sz w:val="24"/>
          <w:szCs w:val="24"/>
        </w:rPr>
        <w:t>subgroups</w:t>
      </w:r>
      <w:r w:rsidR="00D24B2F">
        <w:rPr>
          <w:rFonts w:ascii="Times New Roman" w:hAnsi="Times New Roman" w:cs="Times New Roman"/>
          <w:sz w:val="24"/>
          <w:szCs w:val="24"/>
        </w:rPr>
        <w:t xml:space="preserve"> </w:t>
      </w:r>
      <w:r w:rsidR="00F75239" w:rsidRPr="00EE30A6">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{"citationItems":[{"id":"ITEM-1","itemData":{"ISBN":"9966-08-133-x","author":[{"dropping-particle":"","family":"Kombo","given":"D. k","non-dropping-particle":"","parse-names":false,"suffix":""},{"dropping-particle":"","family":"Tromp","given":"D. L. A","non-dropping-particle":"","parse-names":false,"suffix":""}],"edition":"7","id":"ITEM-1","issued":{"date-parts":[["2009"]]},"publisher":"Paulines","publisher-place":"Nairobi","title":"Prosal and thesis writing: An introduction","type":"book"},"uris":["http://www.mendeley.com/documents/?uuid=57f24dd7-7506-4431-b214-031a4f15b88b"]}],"mendeley":{"formattedCitation":"(Kombo &amp; Tromp, 2009)","manualFormatting":"(Kombo &amp; Tromp, 2009; Alvi, 2016)","plainTextFormattedCitation":"(Kombo &amp; Tromp, 2009)","previouslyFormattedCitation":"(Kombo &amp; Tromp, 2009)"},"properties":{"noteIndex":0},"schema":"https://github.com/citation-style-language/schema/raw/master/csl-citation.json"}</w:instrText>
      </w:r>
      <w:r w:rsidR="00F75239" w:rsidRPr="00EE30A6">
        <w:rPr>
          <w:rFonts w:ascii="Times New Roman" w:hAnsi="Times New Roman" w:cs="Times New Roman"/>
          <w:sz w:val="24"/>
          <w:szCs w:val="24"/>
        </w:rPr>
        <w:fldChar w:fldCharType="separate"/>
      </w:r>
      <w:r w:rsidRPr="00EE30A6">
        <w:rPr>
          <w:rFonts w:ascii="Times New Roman" w:hAnsi="Times New Roman" w:cs="Times New Roman"/>
          <w:noProof/>
          <w:sz w:val="24"/>
          <w:szCs w:val="24"/>
        </w:rPr>
        <w:t>(Kombo &amp; Tromp, 2009; Alvi, 2016)</w:t>
      </w:r>
      <w:r w:rsidR="00F75239" w:rsidRPr="00EE30A6">
        <w:rPr>
          <w:rFonts w:ascii="Times New Roman" w:hAnsi="Times New Roman" w:cs="Times New Roman"/>
          <w:sz w:val="24"/>
          <w:szCs w:val="24"/>
        </w:rPr>
        <w:fldChar w:fldCharType="end"/>
      </w:r>
      <w:r w:rsidRPr="00EE30A6">
        <w:rPr>
          <w:rFonts w:ascii="Times New Roman" w:hAnsi="Times New Roman" w:cs="Times New Roman"/>
          <w:sz w:val="24"/>
          <w:szCs w:val="24"/>
        </w:rPr>
        <w:t xml:space="preserve">. </w:t>
      </w:r>
      <w:r>
        <w:rPr>
          <w:rFonts w:ascii="Times New Roman" w:hAnsi="Times New Roman" w:cs="Times New Roman"/>
          <w:sz w:val="24"/>
          <w:szCs w:val="24"/>
        </w:rPr>
        <w:t>This means that non-proport</w:t>
      </w:r>
      <w:r w:rsidR="00D75F07">
        <w:rPr>
          <w:rFonts w:ascii="Times New Roman" w:hAnsi="Times New Roman" w:cs="Times New Roman"/>
          <w:sz w:val="24"/>
          <w:szCs w:val="24"/>
        </w:rPr>
        <w:t>ionate quota sampling technique</w:t>
      </w:r>
      <w:r>
        <w:rPr>
          <w:rFonts w:ascii="Times New Roman" w:hAnsi="Times New Roman" w:cs="Times New Roman"/>
          <w:sz w:val="24"/>
          <w:szCs w:val="24"/>
        </w:rPr>
        <w:t xml:space="preserve"> allows</w:t>
      </w:r>
      <w:r w:rsidR="00D75F07">
        <w:rPr>
          <w:rFonts w:ascii="Times New Roman" w:hAnsi="Times New Roman" w:cs="Times New Roman"/>
          <w:sz w:val="24"/>
          <w:szCs w:val="24"/>
        </w:rPr>
        <w:t xml:space="preserve"> </w:t>
      </w:r>
      <w:r>
        <w:rPr>
          <w:rFonts w:ascii="Times New Roman" w:hAnsi="Times New Roman" w:cs="Times New Roman"/>
          <w:sz w:val="24"/>
          <w:szCs w:val="24"/>
        </w:rPr>
        <w:t xml:space="preserve">a small sample to be taken </w:t>
      </w:r>
      <w:r w:rsidR="005D1BAA">
        <w:rPr>
          <w:rFonts w:ascii="Times New Roman" w:hAnsi="Times New Roman" w:cs="Times New Roman"/>
          <w:sz w:val="24"/>
          <w:szCs w:val="24"/>
        </w:rPr>
        <w:t>to</w:t>
      </w:r>
      <w:r>
        <w:rPr>
          <w:rFonts w:ascii="Times New Roman" w:hAnsi="Times New Roman" w:cs="Times New Roman"/>
          <w:sz w:val="24"/>
          <w:szCs w:val="24"/>
        </w:rPr>
        <w:t xml:space="preserve"> represent other items according to the need of the study. </w:t>
      </w:r>
      <w:r w:rsidR="00392D45">
        <w:rPr>
          <w:rFonts w:ascii="Times New Roman" w:hAnsi="Times New Roman" w:cs="Times New Roman"/>
          <w:sz w:val="24"/>
          <w:szCs w:val="24"/>
        </w:rPr>
        <w:t>Moreover</w:t>
      </w:r>
      <w:r w:rsidRPr="00EE30A6">
        <w:rPr>
          <w:rFonts w:ascii="Times New Roman" w:hAnsi="Times New Roman" w:cs="Times New Roman"/>
          <w:sz w:val="24"/>
          <w:szCs w:val="24"/>
        </w:rPr>
        <w:t xml:space="preserve">, native speakers such as </w:t>
      </w:r>
      <w:r>
        <w:rPr>
          <w:rFonts w:ascii="Times New Roman" w:hAnsi="Times New Roman" w:cs="Times New Roman"/>
          <w:sz w:val="24"/>
          <w:szCs w:val="24"/>
        </w:rPr>
        <w:t>religious leaders and</w:t>
      </w:r>
      <w:r w:rsidRPr="00EE30A6">
        <w:rPr>
          <w:rFonts w:ascii="Times New Roman" w:hAnsi="Times New Roman" w:cs="Times New Roman"/>
          <w:sz w:val="24"/>
          <w:szCs w:val="24"/>
        </w:rPr>
        <w:t xml:space="preserve"> Christian</w:t>
      </w:r>
      <w:r w:rsidR="002E74E1">
        <w:rPr>
          <w:rFonts w:ascii="Times New Roman" w:hAnsi="Times New Roman" w:cs="Times New Roman"/>
          <w:sz w:val="24"/>
          <w:szCs w:val="24"/>
        </w:rPr>
        <w:t xml:space="preserve">s, </w:t>
      </w:r>
      <w:r w:rsidRPr="00EE30A6">
        <w:rPr>
          <w:rFonts w:ascii="Times New Roman" w:hAnsi="Times New Roman" w:cs="Times New Roman"/>
          <w:sz w:val="24"/>
          <w:szCs w:val="24"/>
        </w:rPr>
        <w:t xml:space="preserve">members of the </w:t>
      </w:r>
      <w:r w:rsidR="002E74E1">
        <w:rPr>
          <w:rFonts w:ascii="Times New Roman" w:hAnsi="Times New Roman" w:cs="Times New Roman"/>
          <w:sz w:val="24"/>
          <w:szCs w:val="24"/>
        </w:rPr>
        <w:t xml:space="preserve">Tanzania </w:t>
      </w:r>
      <w:r w:rsidRPr="00EE30A6">
        <w:rPr>
          <w:rFonts w:ascii="Times New Roman" w:hAnsi="Times New Roman" w:cs="Times New Roman"/>
          <w:sz w:val="24"/>
          <w:szCs w:val="24"/>
        </w:rPr>
        <w:t xml:space="preserve">Bible </w:t>
      </w:r>
      <w:r w:rsidR="005D1BAA">
        <w:rPr>
          <w:rFonts w:ascii="Times New Roman" w:hAnsi="Times New Roman" w:cs="Times New Roman"/>
          <w:sz w:val="24"/>
          <w:szCs w:val="24"/>
        </w:rPr>
        <w:t>Society,</w:t>
      </w:r>
      <w:r w:rsidR="005D1BAA" w:rsidRPr="00EE30A6">
        <w:rPr>
          <w:rFonts w:ascii="Times New Roman" w:hAnsi="Times New Roman" w:cs="Times New Roman"/>
          <w:sz w:val="24"/>
          <w:szCs w:val="24"/>
        </w:rPr>
        <w:t xml:space="preserve"> </w:t>
      </w:r>
      <w:r w:rsidR="00CF495F">
        <w:rPr>
          <w:rFonts w:ascii="Times New Roman" w:hAnsi="Times New Roman" w:cs="Times New Roman"/>
          <w:sz w:val="24"/>
          <w:szCs w:val="24"/>
        </w:rPr>
        <w:t>and Summer Institute of Linguistics</w:t>
      </w:r>
      <w:r>
        <w:rPr>
          <w:rFonts w:ascii="Times New Roman" w:hAnsi="Times New Roman" w:cs="Times New Roman"/>
          <w:sz w:val="24"/>
          <w:szCs w:val="24"/>
        </w:rPr>
        <w:t xml:space="preserve"> </w:t>
      </w:r>
      <w:r w:rsidR="00873BC3">
        <w:rPr>
          <w:rFonts w:ascii="Times New Roman" w:hAnsi="Times New Roman" w:cs="Times New Roman"/>
          <w:sz w:val="24"/>
          <w:szCs w:val="24"/>
        </w:rPr>
        <w:t xml:space="preserve">were sampled </w:t>
      </w:r>
      <w:r w:rsidRPr="00EE30A6">
        <w:rPr>
          <w:rFonts w:ascii="Times New Roman" w:hAnsi="Times New Roman" w:cs="Times New Roman"/>
          <w:sz w:val="24"/>
          <w:szCs w:val="24"/>
        </w:rPr>
        <w:t xml:space="preserve">purposively </w:t>
      </w:r>
      <w:r>
        <w:rPr>
          <w:rFonts w:ascii="Times New Roman" w:hAnsi="Times New Roman" w:cs="Times New Roman"/>
          <w:sz w:val="24"/>
          <w:szCs w:val="24"/>
        </w:rPr>
        <w:t xml:space="preserve">by </w:t>
      </w:r>
      <w:r w:rsidRPr="00EE30A6">
        <w:rPr>
          <w:rFonts w:ascii="Times New Roman" w:hAnsi="Times New Roman" w:cs="Times New Roman"/>
          <w:sz w:val="24"/>
          <w:szCs w:val="24"/>
        </w:rPr>
        <w:t xml:space="preserve">using </w:t>
      </w:r>
      <w:r w:rsidR="005D1BAA">
        <w:rPr>
          <w:rFonts w:ascii="Times New Roman" w:hAnsi="Times New Roman" w:cs="Times New Roman"/>
          <w:sz w:val="24"/>
          <w:szCs w:val="24"/>
        </w:rPr>
        <w:t xml:space="preserve">a </w:t>
      </w:r>
      <w:r w:rsidRPr="00EE30A6">
        <w:rPr>
          <w:rFonts w:ascii="Times New Roman" w:hAnsi="Times New Roman" w:cs="Times New Roman"/>
          <w:sz w:val="24"/>
          <w:szCs w:val="24"/>
        </w:rPr>
        <w:t>snowball sampling tec</w:t>
      </w:r>
      <w:r w:rsidR="00EC67CE">
        <w:rPr>
          <w:rFonts w:ascii="Times New Roman" w:hAnsi="Times New Roman" w:cs="Times New Roman"/>
          <w:sz w:val="24"/>
          <w:szCs w:val="24"/>
        </w:rPr>
        <w:t xml:space="preserve">hnique to a point of saturation. </w:t>
      </w:r>
      <w:r w:rsidRPr="005D3A0B">
        <w:rPr>
          <w:rFonts w:ascii="Times New Roman" w:hAnsi="Times New Roman" w:cs="Times New Roman"/>
          <w:sz w:val="24"/>
          <w:szCs w:val="24"/>
        </w:rPr>
        <w:t xml:space="preserve">The study </w:t>
      </w:r>
      <w:r>
        <w:rPr>
          <w:rFonts w:ascii="Times New Roman" w:hAnsi="Times New Roman" w:cs="Times New Roman"/>
          <w:sz w:val="24"/>
          <w:szCs w:val="24"/>
        </w:rPr>
        <w:t xml:space="preserve">aimed at </w:t>
      </w:r>
      <w:r w:rsidRPr="005D3A0B">
        <w:rPr>
          <w:rFonts w:ascii="Times New Roman" w:hAnsi="Times New Roman" w:cs="Times New Roman"/>
          <w:sz w:val="24"/>
          <w:szCs w:val="24"/>
        </w:rPr>
        <w:t>select</w:t>
      </w:r>
      <w:r>
        <w:rPr>
          <w:rFonts w:ascii="Times New Roman" w:hAnsi="Times New Roman" w:cs="Times New Roman"/>
          <w:sz w:val="24"/>
          <w:szCs w:val="24"/>
        </w:rPr>
        <w:t>ing</w:t>
      </w:r>
      <w:r w:rsidRPr="005D3A0B">
        <w:rPr>
          <w:rFonts w:ascii="Times New Roman" w:hAnsi="Times New Roman" w:cs="Times New Roman"/>
          <w:sz w:val="24"/>
          <w:szCs w:val="24"/>
        </w:rPr>
        <w:t xml:space="preserve"> respondents with the criteria of being </w:t>
      </w:r>
      <w:r>
        <w:rPr>
          <w:rFonts w:ascii="Times New Roman" w:hAnsi="Times New Roman" w:cs="Times New Roman"/>
          <w:sz w:val="24"/>
          <w:szCs w:val="24"/>
        </w:rPr>
        <w:t xml:space="preserve">religious leaders and </w:t>
      </w:r>
      <w:r w:rsidR="00D24B2F">
        <w:rPr>
          <w:rFonts w:ascii="Times New Roman" w:hAnsi="Times New Roman" w:cs="Times New Roman"/>
          <w:sz w:val="24"/>
          <w:szCs w:val="24"/>
        </w:rPr>
        <w:t xml:space="preserve">regular </w:t>
      </w:r>
      <w:r w:rsidRPr="005D3A0B">
        <w:rPr>
          <w:rFonts w:ascii="Times New Roman" w:hAnsi="Times New Roman" w:cs="Times New Roman"/>
          <w:sz w:val="24"/>
          <w:szCs w:val="24"/>
        </w:rPr>
        <w:t xml:space="preserve">Christians </w:t>
      </w:r>
      <w:r w:rsidR="00EC67CE">
        <w:rPr>
          <w:rFonts w:ascii="Times New Roman" w:hAnsi="Times New Roman" w:cs="Times New Roman"/>
          <w:sz w:val="24"/>
          <w:szCs w:val="24"/>
        </w:rPr>
        <w:t xml:space="preserve">to </w:t>
      </w:r>
      <w:r w:rsidR="00EC67CE" w:rsidRPr="00EE30A6">
        <w:rPr>
          <w:rFonts w:ascii="Times New Roman" w:hAnsi="Times New Roman" w:cs="Times New Roman"/>
          <w:sz w:val="24"/>
          <w:szCs w:val="24"/>
        </w:rPr>
        <w:t xml:space="preserve">justify </w:t>
      </w:r>
      <w:r w:rsidR="00EC67CE">
        <w:rPr>
          <w:rFonts w:ascii="Times New Roman" w:hAnsi="Times New Roman" w:cs="Times New Roman"/>
          <w:sz w:val="24"/>
          <w:szCs w:val="24"/>
        </w:rPr>
        <w:t xml:space="preserve">the collected data </w:t>
      </w:r>
      <w:r w:rsidR="00EC67CE" w:rsidRPr="00EE30A6">
        <w:rPr>
          <w:rFonts w:ascii="Times New Roman" w:hAnsi="Times New Roman" w:cs="Times New Roman"/>
          <w:sz w:val="24"/>
          <w:szCs w:val="24"/>
        </w:rPr>
        <w:t>from the CTVB.</w:t>
      </w:r>
    </w:p>
    <w:p w14:paraId="1CCC76C1" w14:textId="77777777" w:rsidR="006A76F6" w:rsidRPr="00EE30A6" w:rsidRDefault="006A76F6" w:rsidP="004C6831">
      <w:pPr>
        <w:spacing w:after="0" w:line="240" w:lineRule="auto"/>
        <w:jc w:val="both"/>
        <w:rPr>
          <w:rFonts w:ascii="Times New Roman" w:hAnsi="Times New Roman" w:cs="Times New Roman"/>
          <w:sz w:val="24"/>
          <w:szCs w:val="24"/>
        </w:rPr>
      </w:pPr>
    </w:p>
    <w:p w14:paraId="6AF48B3A" w14:textId="77777777" w:rsidR="00E05729" w:rsidRPr="0041320A" w:rsidRDefault="00B240E2" w:rsidP="004C6831">
      <w:pPr>
        <w:pStyle w:val="Heading2"/>
        <w:spacing w:before="0" w:line="240" w:lineRule="auto"/>
        <w:rPr>
          <w:rFonts w:cs="Times New Roman"/>
          <w:b/>
          <w:bCs/>
          <w:szCs w:val="24"/>
        </w:rPr>
      </w:pPr>
      <w:r>
        <w:rPr>
          <w:rFonts w:cs="Times New Roman"/>
          <w:b/>
          <w:bCs/>
          <w:szCs w:val="24"/>
        </w:rPr>
        <w:t>3.6</w:t>
      </w:r>
      <w:r w:rsidR="00E05729" w:rsidRPr="0041320A">
        <w:rPr>
          <w:rFonts w:cs="Times New Roman"/>
          <w:b/>
          <w:bCs/>
          <w:szCs w:val="24"/>
        </w:rPr>
        <w:t xml:space="preserve"> Data Collection Methods</w:t>
      </w:r>
    </w:p>
    <w:p w14:paraId="428E1AFE" w14:textId="7CBFCC68" w:rsidR="00E05729" w:rsidRDefault="00E05729" w:rsidP="004C6831">
      <w:pPr>
        <w:autoSpaceDE w:val="0"/>
        <w:autoSpaceDN w:val="0"/>
        <w:adjustRightInd w:val="0"/>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The data of this study were gathered using the following m</w:t>
      </w:r>
      <w:r w:rsidR="0084253C">
        <w:rPr>
          <w:rFonts w:ascii="Times New Roman" w:hAnsi="Times New Roman" w:cs="Times New Roman"/>
          <w:sz w:val="24"/>
          <w:szCs w:val="24"/>
        </w:rPr>
        <w:t xml:space="preserve">ethods: documentary review, </w:t>
      </w:r>
      <w:r w:rsidRPr="0041320A">
        <w:rPr>
          <w:rFonts w:ascii="Times New Roman" w:hAnsi="Times New Roman" w:cs="Times New Roman"/>
          <w:sz w:val="24"/>
          <w:szCs w:val="24"/>
        </w:rPr>
        <w:t>semi-structured interviews</w:t>
      </w:r>
      <w:r w:rsidR="00FE2122">
        <w:rPr>
          <w:rFonts w:ascii="Times New Roman" w:hAnsi="Times New Roman" w:cs="Times New Roman"/>
          <w:sz w:val="24"/>
          <w:szCs w:val="24"/>
        </w:rPr>
        <w:t>, FGDs</w:t>
      </w:r>
      <w:r w:rsidR="005D1BAA">
        <w:rPr>
          <w:rFonts w:ascii="Times New Roman" w:hAnsi="Times New Roman" w:cs="Times New Roman"/>
          <w:sz w:val="24"/>
          <w:szCs w:val="24"/>
        </w:rPr>
        <w:t>,</w:t>
      </w:r>
      <w:r w:rsidR="0084253C">
        <w:rPr>
          <w:rFonts w:ascii="Times New Roman" w:hAnsi="Times New Roman" w:cs="Times New Roman"/>
          <w:sz w:val="24"/>
          <w:szCs w:val="24"/>
        </w:rPr>
        <w:t xml:space="preserve"> and introspection</w:t>
      </w:r>
      <w:r w:rsidR="00972215" w:rsidRPr="0041320A">
        <w:rPr>
          <w:rFonts w:ascii="Times New Roman" w:hAnsi="Times New Roman" w:cs="Times New Roman"/>
          <w:sz w:val="24"/>
          <w:szCs w:val="24"/>
        </w:rPr>
        <w:t>:</w:t>
      </w:r>
    </w:p>
    <w:p w14:paraId="60AE63E7" w14:textId="77777777" w:rsidR="006A76F6" w:rsidRPr="0041320A" w:rsidRDefault="006A76F6" w:rsidP="004C6831">
      <w:pPr>
        <w:autoSpaceDE w:val="0"/>
        <w:autoSpaceDN w:val="0"/>
        <w:adjustRightInd w:val="0"/>
        <w:spacing w:after="0" w:line="240" w:lineRule="auto"/>
        <w:jc w:val="both"/>
        <w:rPr>
          <w:rFonts w:ascii="Times New Roman" w:hAnsi="Times New Roman" w:cs="Times New Roman"/>
          <w:sz w:val="24"/>
          <w:szCs w:val="24"/>
        </w:rPr>
      </w:pPr>
    </w:p>
    <w:p w14:paraId="1D3B88C2" w14:textId="77777777" w:rsidR="00E05729" w:rsidRPr="0041320A" w:rsidRDefault="00B240E2" w:rsidP="004C6831">
      <w:pPr>
        <w:pStyle w:val="Heading3"/>
        <w:spacing w:before="0" w:line="240" w:lineRule="auto"/>
        <w:rPr>
          <w:rFonts w:cs="Times New Roman"/>
          <w:b/>
          <w:bCs/>
        </w:rPr>
      </w:pPr>
      <w:r>
        <w:rPr>
          <w:rFonts w:cs="Times New Roman"/>
          <w:b/>
          <w:bCs/>
        </w:rPr>
        <w:t>3.6</w:t>
      </w:r>
      <w:r w:rsidR="00E05729" w:rsidRPr="0041320A">
        <w:rPr>
          <w:rFonts w:cs="Times New Roman"/>
          <w:b/>
          <w:bCs/>
        </w:rPr>
        <w:t>.1 Documentary Review</w:t>
      </w:r>
    </w:p>
    <w:p w14:paraId="0FFA4D47" w14:textId="17708F92" w:rsidR="00E05729" w:rsidRDefault="00E05729" w:rsidP="004C6831">
      <w:pPr>
        <w:autoSpaceDE w:val="0"/>
        <w:autoSpaceDN w:val="0"/>
        <w:adjustRightInd w:val="0"/>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Kothari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{"citationItems":[{"id":"ITEM-1","itemData":{"author":[{"dropping-particle":"","family":"Kothari","given":"c. R","non-dropping-particle":"","parse-names":false,"suffix":""}],"edition":"2","id":"ITEM-1","issued":{"date-parts":[["2004"]]},"publisher":"New age international","publisher-place":"New Delhi","title":"Reserch methodology: Methods and technics","type":"book"},"suppress-author":1,"uris":["http://www.mendeley.com/documents/?uuid=016c63fa-03a2-4397-8378-df7564f29504"]}],"mendeley":{"formattedCitation":"(2004)","plainTextFormattedCitation":"(2004)","previouslyFormattedCitation":"(2004)"},"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(2004)</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xml:space="preserve"> argues that documentary review is the library research method which involves a review of documents and historical records </w:t>
      </w:r>
      <w:r w:rsidR="005D1BAA">
        <w:rPr>
          <w:rFonts w:ascii="Times New Roman" w:hAnsi="Times New Roman" w:cs="Times New Roman"/>
          <w:sz w:val="24"/>
          <w:szCs w:val="24"/>
        </w:rPr>
        <w:t>with</w:t>
      </w:r>
      <w:r w:rsidR="005D1BAA" w:rsidRPr="0041320A">
        <w:rPr>
          <w:rFonts w:ascii="Times New Roman" w:hAnsi="Times New Roman" w:cs="Times New Roman"/>
          <w:sz w:val="24"/>
          <w:szCs w:val="24"/>
        </w:rPr>
        <w:t xml:space="preserve"> </w:t>
      </w:r>
      <w:r w:rsidRPr="0041320A">
        <w:rPr>
          <w:rFonts w:ascii="Times New Roman" w:hAnsi="Times New Roman" w:cs="Times New Roman"/>
          <w:sz w:val="24"/>
          <w:szCs w:val="24"/>
        </w:rPr>
        <w:t xml:space="preserve">the aim of recording notes, making </w:t>
      </w:r>
      <w:r w:rsidR="00840C37">
        <w:rPr>
          <w:rFonts w:ascii="Times New Roman" w:hAnsi="Times New Roman" w:cs="Times New Roman"/>
          <w:sz w:val="24"/>
          <w:szCs w:val="24"/>
        </w:rPr>
        <w:t xml:space="preserve">a </w:t>
      </w:r>
      <w:r w:rsidRPr="0041320A">
        <w:rPr>
          <w:rFonts w:ascii="Times New Roman" w:hAnsi="Times New Roman" w:cs="Times New Roman"/>
          <w:sz w:val="24"/>
          <w:szCs w:val="24"/>
        </w:rPr>
        <w:t>statistical compilation</w:t>
      </w:r>
      <w:r w:rsidR="005D1BAA">
        <w:rPr>
          <w:rFonts w:ascii="Times New Roman" w:hAnsi="Times New Roman" w:cs="Times New Roman"/>
          <w:sz w:val="24"/>
          <w:szCs w:val="24"/>
        </w:rPr>
        <w:t>,</w:t>
      </w:r>
      <w:r w:rsidRPr="0041320A">
        <w:rPr>
          <w:rFonts w:ascii="Times New Roman" w:hAnsi="Times New Roman" w:cs="Times New Roman"/>
          <w:sz w:val="24"/>
          <w:szCs w:val="24"/>
        </w:rPr>
        <w:t xml:space="preserve"> and seeking guidance and references about the specific topic. Therefore, the researcher used </w:t>
      </w:r>
      <w:r w:rsidR="00840C37">
        <w:rPr>
          <w:rFonts w:ascii="Times New Roman" w:hAnsi="Times New Roman" w:cs="Times New Roman"/>
          <w:sz w:val="24"/>
          <w:szCs w:val="24"/>
        </w:rPr>
        <w:t xml:space="preserve">a </w:t>
      </w:r>
      <w:r w:rsidRPr="0041320A">
        <w:rPr>
          <w:rFonts w:ascii="Times New Roman" w:hAnsi="Times New Roman" w:cs="Times New Roman"/>
          <w:sz w:val="24"/>
          <w:szCs w:val="24"/>
        </w:rPr>
        <w:t xml:space="preserve">documentary review to collect primary data due to the qualitative nature of this study. </w:t>
      </w:r>
      <w:r w:rsidR="00873BC3">
        <w:rPr>
          <w:rFonts w:ascii="Times New Roman" w:hAnsi="Times New Roman" w:cs="Times New Roman"/>
          <w:sz w:val="24"/>
          <w:szCs w:val="24"/>
        </w:rPr>
        <w:t xml:space="preserve">The researcher went through the </w:t>
      </w:r>
      <w:r w:rsidRPr="0041320A">
        <w:rPr>
          <w:rFonts w:ascii="Times New Roman" w:hAnsi="Times New Roman" w:cs="Times New Roman"/>
          <w:i/>
          <w:iCs/>
          <w:sz w:val="24"/>
          <w:szCs w:val="24"/>
        </w:rPr>
        <w:t>“Indagano Inya:ya”</w:t>
      </w:r>
      <w:r w:rsidRPr="0041320A">
        <w:rPr>
          <w:rFonts w:ascii="Times New Roman" w:hAnsi="Times New Roman" w:cs="Times New Roman"/>
          <w:sz w:val="24"/>
          <w:szCs w:val="24"/>
        </w:rPr>
        <w:t xml:space="preserve"> ‘New Te</w:t>
      </w:r>
      <w:r w:rsidR="0084253C">
        <w:rPr>
          <w:rFonts w:ascii="Times New Roman" w:hAnsi="Times New Roman" w:cs="Times New Roman"/>
          <w:sz w:val="24"/>
          <w:szCs w:val="24"/>
        </w:rPr>
        <w:t xml:space="preserve">stament’ </w:t>
      </w:r>
      <w:r w:rsidR="005E6FCB">
        <w:rPr>
          <w:rFonts w:ascii="Times New Roman" w:hAnsi="Times New Roman" w:cs="Times New Roman"/>
          <w:sz w:val="24"/>
          <w:szCs w:val="24"/>
        </w:rPr>
        <w:t>of the CTVB and the</w:t>
      </w:r>
      <w:r w:rsidR="00EC67CE">
        <w:rPr>
          <w:rFonts w:ascii="Times New Roman" w:hAnsi="Times New Roman" w:cs="Times New Roman"/>
          <w:sz w:val="24"/>
          <w:szCs w:val="24"/>
        </w:rPr>
        <w:t>reafter, the researcher sampled</w:t>
      </w:r>
      <w:r w:rsidR="005E6FCB">
        <w:rPr>
          <w:rFonts w:ascii="Times New Roman" w:hAnsi="Times New Roman" w:cs="Times New Roman"/>
          <w:sz w:val="24"/>
          <w:szCs w:val="24"/>
        </w:rPr>
        <w:t xml:space="preserve"> </w:t>
      </w:r>
      <w:r w:rsidR="00715001">
        <w:rPr>
          <w:rFonts w:ascii="Times New Roman" w:hAnsi="Times New Roman" w:cs="Times New Roman"/>
          <w:sz w:val="24"/>
          <w:szCs w:val="24"/>
        </w:rPr>
        <w:t>one verse</w:t>
      </w:r>
      <w:r w:rsidR="00F1661D">
        <w:rPr>
          <w:rFonts w:ascii="Times New Roman" w:hAnsi="Times New Roman" w:cs="Times New Roman"/>
          <w:sz w:val="24"/>
          <w:szCs w:val="24"/>
        </w:rPr>
        <w:t xml:space="preserve"> from each </w:t>
      </w:r>
      <w:r w:rsidRPr="0041320A">
        <w:rPr>
          <w:rFonts w:ascii="Times New Roman" w:hAnsi="Times New Roman" w:cs="Times New Roman"/>
          <w:sz w:val="24"/>
          <w:szCs w:val="24"/>
        </w:rPr>
        <w:t>first chapter o</w:t>
      </w:r>
      <w:r w:rsidR="00F1661D">
        <w:rPr>
          <w:rFonts w:ascii="Times New Roman" w:hAnsi="Times New Roman" w:cs="Times New Roman"/>
          <w:sz w:val="24"/>
          <w:szCs w:val="24"/>
        </w:rPr>
        <w:t>f 27 books of the New Testament</w:t>
      </w:r>
      <w:r w:rsidR="00715001">
        <w:rPr>
          <w:rFonts w:ascii="Times New Roman" w:hAnsi="Times New Roman" w:cs="Times New Roman"/>
          <w:sz w:val="24"/>
          <w:szCs w:val="24"/>
        </w:rPr>
        <w:t>.</w:t>
      </w:r>
    </w:p>
    <w:p w14:paraId="0F1A9508" w14:textId="542D4EEA" w:rsidR="00D340B5" w:rsidRDefault="00D340B5" w:rsidP="004C6831">
      <w:pPr>
        <w:pStyle w:val="Heading3"/>
        <w:spacing w:before="0" w:line="240" w:lineRule="auto"/>
        <w:rPr>
          <w:rFonts w:cs="Times New Roman"/>
          <w:b/>
          <w:bCs/>
        </w:rPr>
      </w:pPr>
    </w:p>
    <w:p w14:paraId="3134ABC0" w14:textId="5EC03769" w:rsidR="00E05729" w:rsidRPr="0041320A" w:rsidRDefault="00B240E2" w:rsidP="004C6831">
      <w:pPr>
        <w:pStyle w:val="Heading3"/>
        <w:spacing w:before="0" w:line="240" w:lineRule="auto"/>
        <w:rPr>
          <w:rFonts w:cs="Times New Roman"/>
          <w:b/>
          <w:bCs/>
        </w:rPr>
      </w:pPr>
      <w:r>
        <w:rPr>
          <w:rFonts w:cs="Times New Roman"/>
          <w:b/>
          <w:bCs/>
        </w:rPr>
        <w:t>3.6.2</w:t>
      </w:r>
      <w:r w:rsidR="00E05729" w:rsidRPr="0041320A">
        <w:rPr>
          <w:rFonts w:cs="Times New Roman"/>
          <w:b/>
          <w:bCs/>
        </w:rPr>
        <w:t xml:space="preserve"> Semi-structured Interview </w:t>
      </w:r>
    </w:p>
    <w:p w14:paraId="4CADB61F" w14:textId="46104717" w:rsidR="00E05729" w:rsidRDefault="00E05729" w:rsidP="004C6831">
      <w:pPr>
        <w:tabs>
          <w:tab w:val="left" w:pos="0"/>
        </w:tabs>
        <w:spacing w:after="0" w:line="240" w:lineRule="auto"/>
        <w:ind w:right="-1"/>
        <w:jc w:val="both"/>
        <w:rPr>
          <w:rFonts w:ascii="Times New Roman" w:hAnsi="Times New Roman" w:cs="Times New Roman"/>
          <w:sz w:val="24"/>
          <w:szCs w:val="24"/>
        </w:rPr>
      </w:pPr>
      <w:r w:rsidRPr="0041320A">
        <w:rPr>
          <w:rFonts w:ascii="Times New Roman" w:hAnsi="Times New Roman" w:cs="Times New Roman"/>
          <w:sz w:val="24"/>
          <w:szCs w:val="24"/>
        </w:rPr>
        <w:t xml:space="preserve">According to Kothari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{"citationItems":[{"id":"ITEM-1","itemData":{"author":[{"dropping-particle":"","family":"Kothari","given":"c. R","non-dropping-particle":"","parse-names":false,"suffix":""}],"edition":"2","id":"ITEM-1","issued":{"date-parts":[["2004"]]},"publisher":"New age international","publisher-place":"New Delhi","title":"Reserch methodology: Methods and technics","type":"book"},"suppress-author":1,"uris":["http://www.mendeley.com/documents/?uuid=016c63fa-03a2-4397-8378-df7564f29504"]}],"mendeley":{"formattedCitation":"(2004)","plainTextFormattedCitation":"(2004)","previouslyFormattedCitation":"(2004)"},"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(2004)</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xml:space="preserve">; Kombo and Tromp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{"citationItems":[{"id":"ITEM-1","itemData":{"ISBN":"9966-08-133-x","author":[{"dropping-particle":"","family":"Kombo","given":"D. k","non-dropping-particle":"","parse-names":false,"suffix":""},{"dropping-particle":"","family":"Tromp","given":"D. L. A","non-dropping-particle":"","parse-names":false,"suffix":""}],"edition":"7","id":"ITEM-1","issued":{"date-parts":[["2009"]]},"publisher":"Paulines","publisher-place":"Nairobi","title":"Prosal and thesis writing: An introduction","type":"book"},"suppress-author":1,"uris":["http://www.mendeley.com/documents/?uuid=57f24dd7-7506-4431-b214-031a4f15b88b"]}],"mendeley":{"formattedCitation":"(2009)","plainTextFormattedCitation":"(2009)","previouslyFormattedCitation":"(2009)"},"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(2009)</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xml:space="preserve">, </w:t>
      </w:r>
      <w:r w:rsidR="00840C37">
        <w:rPr>
          <w:rFonts w:ascii="Times New Roman" w:hAnsi="Times New Roman" w:cs="Times New Roman"/>
          <w:sz w:val="24"/>
          <w:szCs w:val="24"/>
        </w:rPr>
        <w:t xml:space="preserve">the </w:t>
      </w:r>
      <w:r w:rsidRPr="0041320A">
        <w:rPr>
          <w:rFonts w:ascii="Times New Roman" w:hAnsi="Times New Roman" w:cs="Times New Roman"/>
          <w:sz w:val="24"/>
          <w:szCs w:val="24"/>
        </w:rPr>
        <w:t xml:space="preserve">semi-structured interview is a method of data collection which allows a schedule of asking </w:t>
      </w:r>
      <w:r w:rsidR="00840C37">
        <w:rPr>
          <w:rFonts w:ascii="Times New Roman" w:hAnsi="Times New Roman" w:cs="Times New Roman"/>
          <w:sz w:val="24"/>
          <w:szCs w:val="24"/>
        </w:rPr>
        <w:t>open-ended</w:t>
      </w:r>
      <w:r w:rsidRPr="0041320A">
        <w:rPr>
          <w:rFonts w:ascii="Times New Roman" w:hAnsi="Times New Roman" w:cs="Times New Roman"/>
          <w:sz w:val="24"/>
          <w:szCs w:val="24"/>
        </w:rPr>
        <w:t xml:space="preserve"> and closed questions in the field. This method is sometimes known as </w:t>
      </w:r>
      <w:r w:rsidR="00840C37">
        <w:rPr>
          <w:rFonts w:ascii="Times New Roman" w:hAnsi="Times New Roman" w:cs="Times New Roman"/>
          <w:sz w:val="24"/>
          <w:szCs w:val="24"/>
        </w:rPr>
        <w:t xml:space="preserve">a </w:t>
      </w:r>
      <w:r w:rsidRPr="0041320A">
        <w:rPr>
          <w:rFonts w:ascii="Times New Roman" w:hAnsi="Times New Roman" w:cs="Times New Roman"/>
          <w:sz w:val="24"/>
          <w:szCs w:val="24"/>
        </w:rPr>
        <w:t xml:space="preserve">personal interview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{"citationItems":[{"id":"ITEM-1","itemData":{"author":[{"dropping-particle":"","family":"Kothari","given":"c. R","non-dropping-particle":"","parse-names":false,"suffix":""}],"edition":"2","id":"ITEM-1","issued":{"date-parts":[["2004"]]},"publisher":"New age international","publisher-place":"New Delhi","title":"Reserch methodology: Methods and technics","type":"book"},"uris":["http://www.mendeley.com/documents/?uuid=016c63fa-03a2-4397-8378-df7564f29504"]}],"mendeley":{"formattedCitation":"(Kothari, 2004)","plainTextFormattedCitation":"(Kothari, 2004)","previouslyFormattedCitation":"(Kothari, 2004)"},"properties":{"noteIndex":0},"schema":"https://github.com/citation-style-language/schema/raw/master/csl-citation.json"}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(Kothari, 2004)</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xml:space="preserve">. In addition, semi-structured interviews are the ones which cover a list of topics to all respondents during the data collection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{"citationItems":[{"id":"ITEM-1","itemData":{"author":[{"dropping-particle":"","family":"Lapan","given":"D. S","non-dropping-particle":"","parse-names":false,"suffix":""},{"dropping-particle":"","family":"Quartaroli","given":"M. T","non-dropping-particle":"","parse-names":false,"suffix":""},{"dropping-particle":"","family":"Riemer","given":"F. j","non-dropping-particle":"","parse-names":false,"suffix":""}],"id":"ITEM-1","issued":{"date-parts":[["2012"]]},"publisher":"Jossey Buss","publisher-place":"USA","title":"qualitative research: An introduction to methods and designs","type":"book"},"uris":["http://www.mendeley.com/documents/?uuid=5c14007b-6357-4177-b959-199392651a6d"]}],"mendeley":{"formattedCitation":"(Lapan et al., 2012)","plainTextFormattedCitation":"(Lapan et al., 2012)","previouslyFormattedCitation":"(Lapan et al., 2012)"},"properties":{"noteIndex":0},"schema":"https://github.com/citation-style-language/schema/raw/master/csl-citation.json"}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 xml:space="preserve">(Lapan </w:t>
      </w:r>
      <w:r w:rsidRPr="00D340B5">
        <w:rPr>
          <w:rFonts w:ascii="Times New Roman" w:hAnsi="Times New Roman" w:cs="Times New Roman"/>
          <w:i/>
          <w:noProof/>
          <w:sz w:val="24"/>
          <w:szCs w:val="24"/>
        </w:rPr>
        <w:t>et al</w:t>
      </w:r>
      <w:r w:rsidRPr="0041320A">
        <w:rPr>
          <w:rFonts w:ascii="Times New Roman" w:hAnsi="Times New Roman" w:cs="Times New Roman"/>
          <w:noProof/>
          <w:sz w:val="24"/>
          <w:szCs w:val="24"/>
        </w:rPr>
        <w:t>., 2012)</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xml:space="preserve">. Moreover, semi-structured interviews help to identify commonalities and differences </w:t>
      </w:r>
      <w:r w:rsidR="00840C37">
        <w:rPr>
          <w:rFonts w:ascii="Times New Roman" w:hAnsi="Times New Roman" w:cs="Times New Roman"/>
          <w:sz w:val="24"/>
          <w:szCs w:val="24"/>
        </w:rPr>
        <w:t>among</w:t>
      </w:r>
      <w:r w:rsidR="00840C37" w:rsidRPr="0041320A">
        <w:rPr>
          <w:rFonts w:ascii="Times New Roman" w:hAnsi="Times New Roman" w:cs="Times New Roman"/>
          <w:sz w:val="24"/>
          <w:szCs w:val="24"/>
        </w:rPr>
        <w:t xml:space="preserve"> </w:t>
      </w:r>
      <w:r w:rsidRPr="0041320A">
        <w:rPr>
          <w:rFonts w:ascii="Times New Roman" w:hAnsi="Times New Roman" w:cs="Times New Roman"/>
          <w:sz w:val="24"/>
          <w:szCs w:val="24"/>
        </w:rPr>
        <w:t xml:space="preserve">individual respondents on one topic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{"citationItems":[{"id":"ITEM-1","itemData":{"author":[{"dropping-particle":"","family":"Lapan","given":"D. S","non-dropping-particle":"","parse-names":false,"suffix":""},{"dropping-particle":"","family":"Quartaroli","given":"M. T","non-dropping-particle":"","parse-names":false,"suffix":""},{"dropping-particle":"","family":"Riemer","given":"F. j","non-dropping-particle":"","parse-names":false,"suffix":""}],"id":"ITEM-1","issued":{"date-parts":[["2012"]]},"publisher":"Jossey Buss","publisher-place":"USA","title":"qualitative research: An introduction to methods and designs","type":"book"},"uris":["http://www.mendeley.com/documents/?uuid=5c14007b-6357-4177-b959-199392651a6d"]}],"mendeley":{"formattedCitation":"(Lapan et al., 2012)","plainTextFormattedCitation":"(Lapan et al., 2012)","previouslyFormattedCitation":"(Lapan et al., 2012)"},"properties":{"noteIndex":0},"schema":"https://github.com/citation-style-language/schema/raw/master/csl-citation.json"}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 xml:space="preserve">(Lapan </w:t>
      </w:r>
      <w:r w:rsidRPr="005E39FA">
        <w:rPr>
          <w:rFonts w:ascii="Times New Roman" w:hAnsi="Times New Roman" w:cs="Times New Roman"/>
          <w:i/>
          <w:noProof/>
          <w:sz w:val="24"/>
          <w:szCs w:val="24"/>
        </w:rPr>
        <w:t>et al.,</w:t>
      </w:r>
      <w:r w:rsidRPr="0041320A">
        <w:rPr>
          <w:rFonts w:ascii="Times New Roman" w:hAnsi="Times New Roman" w:cs="Times New Roman"/>
          <w:noProof/>
          <w:sz w:val="24"/>
          <w:szCs w:val="24"/>
        </w:rPr>
        <w:t xml:space="preserve"> 2012)</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Thus, this method was employed with the aim of seeking in-depth information about the study whereby both open-ended and closed questions were used to interview respondents</w:t>
      </w:r>
      <w:r w:rsidR="005E6FCB">
        <w:rPr>
          <w:rFonts w:ascii="Times New Roman" w:hAnsi="Times New Roman" w:cs="Times New Roman"/>
          <w:sz w:val="24"/>
          <w:szCs w:val="24"/>
        </w:rPr>
        <w:t xml:space="preserve"> from Majita A, Mugango, Ukara I</w:t>
      </w:r>
      <w:r w:rsidR="001D0DB2">
        <w:rPr>
          <w:rFonts w:ascii="Times New Roman" w:hAnsi="Times New Roman" w:cs="Times New Roman"/>
          <w:sz w:val="24"/>
          <w:szCs w:val="24"/>
        </w:rPr>
        <w:t xml:space="preserve">sland, </w:t>
      </w:r>
      <w:r w:rsidRPr="0041320A">
        <w:rPr>
          <w:rFonts w:ascii="Times New Roman" w:hAnsi="Times New Roman" w:cs="Times New Roman"/>
          <w:sz w:val="24"/>
          <w:szCs w:val="24"/>
        </w:rPr>
        <w:t xml:space="preserve">the </w:t>
      </w:r>
      <w:r w:rsidR="001D0DB2">
        <w:rPr>
          <w:rFonts w:ascii="Times New Roman" w:hAnsi="Times New Roman" w:cs="Times New Roman"/>
          <w:sz w:val="24"/>
          <w:szCs w:val="24"/>
        </w:rPr>
        <w:t xml:space="preserve">Tanzania </w:t>
      </w:r>
      <w:r w:rsidRPr="0041320A">
        <w:rPr>
          <w:rFonts w:ascii="Times New Roman" w:hAnsi="Times New Roman" w:cs="Times New Roman"/>
          <w:sz w:val="24"/>
          <w:szCs w:val="24"/>
        </w:rPr>
        <w:t>Bible Society</w:t>
      </w:r>
      <w:r w:rsidR="00840C37">
        <w:rPr>
          <w:rFonts w:ascii="Times New Roman" w:hAnsi="Times New Roman" w:cs="Times New Roman"/>
          <w:sz w:val="24"/>
          <w:szCs w:val="24"/>
        </w:rPr>
        <w:t>,</w:t>
      </w:r>
      <w:r w:rsidRPr="0041320A">
        <w:rPr>
          <w:rFonts w:ascii="Times New Roman" w:hAnsi="Times New Roman" w:cs="Times New Roman"/>
          <w:sz w:val="24"/>
          <w:szCs w:val="24"/>
        </w:rPr>
        <w:t xml:space="preserve"> </w:t>
      </w:r>
      <w:r w:rsidR="001D0DB2">
        <w:rPr>
          <w:rFonts w:ascii="Times New Roman" w:hAnsi="Times New Roman" w:cs="Times New Roman"/>
          <w:sz w:val="24"/>
          <w:szCs w:val="24"/>
        </w:rPr>
        <w:t>and</w:t>
      </w:r>
      <w:r w:rsidR="0047547B">
        <w:rPr>
          <w:rFonts w:ascii="Times New Roman" w:hAnsi="Times New Roman" w:cs="Times New Roman"/>
          <w:sz w:val="24"/>
          <w:szCs w:val="24"/>
        </w:rPr>
        <w:t xml:space="preserve"> SIL International</w:t>
      </w:r>
      <w:r w:rsidRPr="0041320A">
        <w:rPr>
          <w:rFonts w:ascii="Times New Roman" w:hAnsi="Times New Roman" w:cs="Times New Roman"/>
          <w:sz w:val="24"/>
          <w:szCs w:val="24"/>
        </w:rPr>
        <w:t xml:space="preserve">. </w:t>
      </w:r>
      <w:r w:rsidR="00B819A6" w:rsidRPr="00EE30A6">
        <w:rPr>
          <w:rFonts w:ascii="Times New Roman" w:eastAsia="Calibri" w:hAnsi="Times New Roman" w:cs="Times New Roman"/>
          <w:sz w:val="24"/>
          <w:szCs w:val="24"/>
        </w:rPr>
        <w:t xml:space="preserve">A total </w:t>
      </w:r>
      <w:r w:rsidR="00B819A6">
        <w:rPr>
          <w:rFonts w:ascii="Times New Roman" w:eastAsia="Calibri" w:hAnsi="Times New Roman" w:cs="Times New Roman"/>
          <w:sz w:val="24"/>
          <w:szCs w:val="24"/>
        </w:rPr>
        <w:t xml:space="preserve">of 28 </w:t>
      </w:r>
      <w:r w:rsidR="00B819A6" w:rsidRPr="00EE30A6">
        <w:rPr>
          <w:rFonts w:ascii="Times New Roman" w:eastAsia="Calibri" w:hAnsi="Times New Roman" w:cs="Times New Roman"/>
          <w:sz w:val="24"/>
          <w:szCs w:val="24"/>
        </w:rPr>
        <w:t>respondents</w:t>
      </w:r>
      <w:r w:rsidR="0047547B">
        <w:rPr>
          <w:rFonts w:ascii="Times New Roman" w:eastAsia="Calibri" w:hAnsi="Times New Roman" w:cs="Times New Roman"/>
          <w:sz w:val="24"/>
          <w:szCs w:val="24"/>
        </w:rPr>
        <w:t xml:space="preserve"> </w:t>
      </w:r>
      <w:r w:rsidR="00B63875">
        <w:rPr>
          <w:rFonts w:ascii="Times New Roman" w:eastAsia="Calibri" w:hAnsi="Times New Roman" w:cs="Times New Roman"/>
          <w:sz w:val="24"/>
          <w:szCs w:val="24"/>
        </w:rPr>
        <w:t xml:space="preserve">were obtained as a saturation point through </w:t>
      </w:r>
      <w:r w:rsidR="00840C37">
        <w:rPr>
          <w:rFonts w:ascii="Times New Roman" w:eastAsia="Calibri" w:hAnsi="Times New Roman" w:cs="Times New Roman"/>
          <w:sz w:val="24"/>
          <w:szCs w:val="24"/>
        </w:rPr>
        <w:t xml:space="preserve">a </w:t>
      </w:r>
      <w:r w:rsidR="00B819A6" w:rsidRPr="00EE30A6">
        <w:rPr>
          <w:rFonts w:ascii="Times New Roman" w:eastAsia="Calibri" w:hAnsi="Times New Roman" w:cs="Times New Roman"/>
          <w:sz w:val="24"/>
          <w:szCs w:val="24"/>
        </w:rPr>
        <w:t>s</w:t>
      </w:r>
      <w:r w:rsidR="00B63875">
        <w:rPr>
          <w:rFonts w:ascii="Times New Roman" w:eastAsia="Calibri" w:hAnsi="Times New Roman" w:cs="Times New Roman"/>
          <w:sz w:val="24"/>
          <w:szCs w:val="24"/>
        </w:rPr>
        <w:t xml:space="preserve">emi-structured </w:t>
      </w:r>
      <w:r w:rsidR="00B819A6">
        <w:rPr>
          <w:rFonts w:ascii="Times New Roman" w:eastAsia="Calibri" w:hAnsi="Times New Roman" w:cs="Times New Roman"/>
          <w:sz w:val="24"/>
          <w:szCs w:val="24"/>
        </w:rPr>
        <w:t>interview method</w:t>
      </w:r>
      <w:r w:rsidR="00AA54EC">
        <w:rPr>
          <w:rFonts w:ascii="Times New Roman" w:eastAsia="Calibri" w:hAnsi="Times New Roman" w:cs="Times New Roman"/>
          <w:sz w:val="24"/>
          <w:szCs w:val="24"/>
        </w:rPr>
        <w:t xml:space="preserve"> to justify and clarify the data collected via documentary review</w:t>
      </w:r>
      <w:r w:rsidR="00B819A6" w:rsidRPr="00EE30A6">
        <w:rPr>
          <w:rFonts w:ascii="Times New Roman" w:hAnsi="Times New Roman" w:cs="Times New Roman"/>
          <w:sz w:val="24"/>
          <w:szCs w:val="24"/>
        </w:rPr>
        <w:t>.</w:t>
      </w:r>
      <w:r w:rsidR="00B819A6">
        <w:rPr>
          <w:rFonts w:ascii="Times New Roman" w:hAnsi="Times New Roman" w:cs="Times New Roman"/>
          <w:sz w:val="24"/>
          <w:szCs w:val="24"/>
        </w:rPr>
        <w:t xml:space="preserve"> The</w:t>
      </w:r>
      <w:r w:rsidRPr="0041320A">
        <w:rPr>
          <w:rFonts w:ascii="Times New Roman" w:hAnsi="Times New Roman" w:cs="Times New Roman"/>
          <w:sz w:val="24"/>
          <w:szCs w:val="24"/>
        </w:rPr>
        <w:t xml:space="preserve"> method was used to investigate behaviour, opinions</w:t>
      </w:r>
      <w:r w:rsidR="00840C37">
        <w:rPr>
          <w:rFonts w:ascii="Times New Roman" w:hAnsi="Times New Roman" w:cs="Times New Roman"/>
          <w:sz w:val="24"/>
          <w:szCs w:val="24"/>
        </w:rPr>
        <w:t>,</w:t>
      </w:r>
      <w:r w:rsidRPr="0041320A">
        <w:rPr>
          <w:rFonts w:ascii="Times New Roman" w:hAnsi="Times New Roman" w:cs="Times New Roman"/>
          <w:sz w:val="24"/>
          <w:szCs w:val="24"/>
        </w:rPr>
        <w:t xml:space="preserve"> and views of the society towards the topic.</w:t>
      </w:r>
      <w:r w:rsidR="0047547B">
        <w:rPr>
          <w:rFonts w:ascii="Times New Roman" w:hAnsi="Times New Roman" w:cs="Times New Roman"/>
          <w:sz w:val="24"/>
          <w:szCs w:val="24"/>
        </w:rPr>
        <w:t xml:space="preserve"> </w:t>
      </w:r>
      <w:r w:rsidR="00B819A6">
        <w:rPr>
          <w:rFonts w:ascii="Times New Roman" w:hAnsi="Times New Roman" w:cs="Times New Roman"/>
          <w:sz w:val="24"/>
          <w:szCs w:val="24"/>
        </w:rPr>
        <w:t>Moreover, t</w:t>
      </w:r>
      <w:r w:rsidR="005B730A">
        <w:rPr>
          <w:rFonts w:ascii="Times New Roman" w:hAnsi="Times New Roman" w:cs="Times New Roman"/>
          <w:sz w:val="24"/>
          <w:szCs w:val="24"/>
        </w:rPr>
        <w:t>he method</w:t>
      </w:r>
      <w:r w:rsidRPr="0041320A">
        <w:rPr>
          <w:rFonts w:ascii="Times New Roman" w:hAnsi="Times New Roman" w:cs="Times New Roman"/>
          <w:sz w:val="24"/>
          <w:szCs w:val="24"/>
        </w:rPr>
        <w:t xml:space="preserve"> allowed respondents to be free to express their views on the topic. </w:t>
      </w:r>
      <w:r w:rsidR="00B819A6">
        <w:rPr>
          <w:rFonts w:ascii="Times New Roman" w:hAnsi="Times New Roman" w:cs="Times New Roman"/>
          <w:sz w:val="24"/>
          <w:szCs w:val="24"/>
        </w:rPr>
        <w:t>Furthermore, the</w:t>
      </w:r>
      <w:r w:rsidRPr="0041320A">
        <w:rPr>
          <w:rFonts w:ascii="Times New Roman" w:hAnsi="Times New Roman" w:cs="Times New Roman"/>
          <w:sz w:val="24"/>
          <w:szCs w:val="24"/>
        </w:rPr>
        <w:t xml:space="preserve"> method complemented </w:t>
      </w:r>
      <w:r w:rsidR="00840C37">
        <w:rPr>
          <w:rFonts w:ascii="Times New Roman" w:hAnsi="Times New Roman" w:cs="Times New Roman"/>
          <w:sz w:val="24"/>
          <w:szCs w:val="24"/>
        </w:rPr>
        <w:t xml:space="preserve">a </w:t>
      </w:r>
      <w:r w:rsidRPr="0041320A">
        <w:rPr>
          <w:rFonts w:ascii="Times New Roman" w:hAnsi="Times New Roman" w:cs="Times New Roman"/>
          <w:sz w:val="24"/>
          <w:szCs w:val="24"/>
        </w:rPr>
        <w:t>documentary review</w:t>
      </w:r>
      <w:r w:rsidR="00077540" w:rsidRPr="0041320A">
        <w:rPr>
          <w:rFonts w:ascii="Times New Roman" w:hAnsi="Times New Roman" w:cs="Times New Roman"/>
          <w:sz w:val="24"/>
          <w:szCs w:val="24"/>
        </w:rPr>
        <w:t xml:space="preserve"> to justify the collected data from the CTVB</w:t>
      </w:r>
      <w:r w:rsidRPr="0041320A">
        <w:rPr>
          <w:rFonts w:ascii="Times New Roman" w:hAnsi="Times New Roman" w:cs="Times New Roman"/>
          <w:sz w:val="24"/>
          <w:szCs w:val="24"/>
        </w:rPr>
        <w:t xml:space="preserve">. </w:t>
      </w:r>
    </w:p>
    <w:p w14:paraId="3F30A724" w14:textId="77777777" w:rsidR="006A76F6" w:rsidRDefault="006A76F6" w:rsidP="004C6831">
      <w:pPr>
        <w:tabs>
          <w:tab w:val="left" w:pos="0"/>
        </w:tabs>
        <w:spacing w:after="0" w:line="240" w:lineRule="auto"/>
        <w:ind w:right="-1"/>
        <w:jc w:val="both"/>
        <w:rPr>
          <w:rFonts w:ascii="Times New Roman" w:hAnsi="Times New Roman" w:cs="Times New Roman"/>
          <w:sz w:val="24"/>
          <w:szCs w:val="24"/>
        </w:rPr>
      </w:pPr>
    </w:p>
    <w:p w14:paraId="4888EECA" w14:textId="77777777" w:rsidR="00AA54EC" w:rsidRPr="00AA54EC" w:rsidRDefault="005741F0" w:rsidP="004C6831">
      <w:pPr>
        <w:pStyle w:val="Heading1"/>
        <w:spacing w:before="0" w:line="240" w:lineRule="auto"/>
        <w:rPr>
          <w:b/>
        </w:rPr>
      </w:pPr>
      <w:bookmarkStart w:id="1" w:name="_Toc146820626"/>
      <w:r>
        <w:rPr>
          <w:b/>
        </w:rPr>
        <w:t>3.6.3</w:t>
      </w:r>
      <w:r w:rsidR="00AA54EC" w:rsidRPr="00AA54EC">
        <w:rPr>
          <w:b/>
        </w:rPr>
        <w:t xml:space="preserve"> Focus Group Discussion</w:t>
      </w:r>
      <w:bookmarkEnd w:id="1"/>
    </w:p>
    <w:p w14:paraId="483D85A3" w14:textId="45D72CC3" w:rsidR="00AA54EC" w:rsidRDefault="00AA54EC" w:rsidP="004C6831">
      <w:pPr>
        <w:autoSpaceDE w:val="0"/>
        <w:autoSpaceDN w:val="0"/>
        <w:adjustRightInd w:val="0"/>
        <w:spacing w:after="0" w:line="240" w:lineRule="auto"/>
        <w:jc w:val="both"/>
        <w:rPr>
          <w:rFonts w:ascii="Times New Roman" w:hAnsi="Times New Roman" w:cs="Times New Roman"/>
          <w:sz w:val="24"/>
          <w:szCs w:val="24"/>
        </w:rPr>
      </w:pPr>
      <w:r w:rsidRPr="00EE30A6">
        <w:rPr>
          <w:rFonts w:ascii="Times New Roman" w:hAnsi="Times New Roman" w:cs="Times New Roman"/>
          <w:sz w:val="24"/>
          <w:szCs w:val="24"/>
        </w:rPr>
        <w:t xml:space="preserve">The study used </w:t>
      </w:r>
      <w:r w:rsidR="00840C37">
        <w:rPr>
          <w:rFonts w:ascii="Times New Roman" w:hAnsi="Times New Roman" w:cs="Times New Roman"/>
          <w:sz w:val="24"/>
          <w:szCs w:val="24"/>
        </w:rPr>
        <w:t xml:space="preserve">the </w:t>
      </w:r>
      <w:r w:rsidR="00876D4D">
        <w:rPr>
          <w:rFonts w:ascii="Times New Roman" w:hAnsi="Times New Roman" w:cs="Times New Roman"/>
          <w:sz w:val="24"/>
          <w:szCs w:val="24"/>
        </w:rPr>
        <w:t>focus group discussion</w:t>
      </w:r>
      <w:r>
        <w:rPr>
          <w:rFonts w:ascii="Times New Roman" w:hAnsi="Times New Roman" w:cs="Times New Roman"/>
          <w:sz w:val="24"/>
          <w:szCs w:val="24"/>
        </w:rPr>
        <w:t xml:space="preserve"> </w:t>
      </w:r>
      <w:r w:rsidRPr="00EE30A6">
        <w:rPr>
          <w:rFonts w:ascii="Times New Roman" w:hAnsi="Times New Roman" w:cs="Times New Roman"/>
          <w:sz w:val="24"/>
          <w:szCs w:val="24"/>
        </w:rPr>
        <w:t xml:space="preserve">method to gather information from </w:t>
      </w:r>
      <w:r w:rsidR="00840C37">
        <w:rPr>
          <w:rFonts w:ascii="Times New Roman" w:hAnsi="Times New Roman" w:cs="Times New Roman"/>
          <w:sz w:val="24"/>
          <w:szCs w:val="24"/>
        </w:rPr>
        <w:t>SZL</w:t>
      </w:r>
      <w:r w:rsidR="00840C37" w:rsidRPr="00EE30A6">
        <w:rPr>
          <w:rFonts w:ascii="Times New Roman" w:hAnsi="Times New Roman" w:cs="Times New Roman"/>
          <w:sz w:val="24"/>
          <w:szCs w:val="24"/>
        </w:rPr>
        <w:t xml:space="preserve"> </w:t>
      </w:r>
      <w:r w:rsidRPr="00EE30A6">
        <w:rPr>
          <w:rFonts w:ascii="Times New Roman" w:hAnsi="Times New Roman" w:cs="Times New Roman"/>
          <w:sz w:val="24"/>
          <w:szCs w:val="24"/>
        </w:rPr>
        <w:t>speakers.</w:t>
      </w:r>
      <w:r w:rsidRPr="00EE30A6">
        <w:rPr>
          <w:rFonts w:ascii="Times New Roman" w:eastAsia="Calibri" w:hAnsi="Times New Roman" w:cs="Times New Roman"/>
          <w:sz w:val="24"/>
          <w:szCs w:val="24"/>
        </w:rPr>
        <w:t xml:space="preserve"> According to </w:t>
      </w:r>
      <w:r w:rsidRPr="00EE30A6">
        <w:rPr>
          <w:rFonts w:ascii="Times New Roman" w:hAnsi="Times New Roman" w:cs="Times New Roman"/>
          <w:sz w:val="24"/>
          <w:szCs w:val="24"/>
        </w:rPr>
        <w:t xml:space="preserve">Lapan </w:t>
      </w:r>
      <w:r w:rsidR="00F75239" w:rsidRPr="00EE30A6">
        <w:rPr>
          <w:rFonts w:ascii="Times New Roman" w:hAnsi="Times New Roman" w:cs="Times New Roman"/>
          <w:sz w:val="24"/>
          <w:szCs w:val="24"/>
        </w:rPr>
        <w:fldChar w:fldCharType="begin" w:fldLock="1"/>
      </w:r>
      <w:r w:rsidRPr="00EE30A6">
        <w:rPr>
          <w:rFonts w:ascii="Times New Roman" w:hAnsi="Times New Roman" w:cs="Times New Roman"/>
          <w:sz w:val="24"/>
          <w:szCs w:val="24"/>
        </w:rPr>
        <w:instrText>ADDIN CSL_CITATION {"citationItems":[{"id":"ITEM-1","itemData":{"author":[{"dropping-particle":"","family":"Lapan","given":"D. S","non-dropping-particle":"","parse-names":false,"suffix":""},{"dropping-particle":"","family":"Quartaroli","given":"M. T","non-dropping-particle":"","parse-names":false,"suffix":""},{"dropping-particle":"","family":"Riemer","given":"F. j","non-dropping-particle":"","parse-names":false,"suffix":""}],"id":"ITEM-1","issued":{"date-parts":[["2012"]]},"publisher":"Jossey Buss","publisher-place":"USA","title":"qualitative research: An introduction to methods and designs","type":"book"},"suppress-author":1,"uris":["http://www.mendeley.com/documents/?uuid=5c14007b-6357-4177-b959-199392651a6d"]}],"mendeley":{"formattedCitation":"(2012)","plainTextFormattedCitation":"(2012)","previouslyFormattedCitation":"(2012)"},"properties":{"noteIndex":0},"schema":"https://github.com/citation-style-language/schema/raw/master/csl-citation.json"}</w:instrText>
      </w:r>
      <w:r w:rsidR="00F75239" w:rsidRPr="00EE30A6">
        <w:rPr>
          <w:rFonts w:ascii="Times New Roman" w:hAnsi="Times New Roman" w:cs="Times New Roman"/>
          <w:sz w:val="24"/>
          <w:szCs w:val="24"/>
        </w:rPr>
        <w:fldChar w:fldCharType="separate"/>
      </w:r>
      <w:r w:rsidRPr="00EE30A6">
        <w:rPr>
          <w:rFonts w:ascii="Times New Roman" w:hAnsi="Times New Roman" w:cs="Times New Roman"/>
          <w:noProof/>
          <w:sz w:val="24"/>
          <w:szCs w:val="24"/>
        </w:rPr>
        <w:t>(2012)</w:t>
      </w:r>
      <w:r w:rsidR="00F75239" w:rsidRPr="00EE30A6">
        <w:rPr>
          <w:rFonts w:ascii="Times New Roman" w:hAnsi="Times New Roman" w:cs="Times New Roman"/>
          <w:sz w:val="24"/>
          <w:szCs w:val="24"/>
        </w:rPr>
        <w:fldChar w:fldCharType="end"/>
      </w:r>
      <w:r w:rsidRPr="00EE30A6">
        <w:rPr>
          <w:rFonts w:ascii="Times New Roman" w:hAnsi="Times New Roman" w:cs="Times New Roman"/>
          <w:sz w:val="24"/>
          <w:szCs w:val="24"/>
        </w:rPr>
        <w:t xml:space="preserve">, </w:t>
      </w:r>
      <w:r w:rsidR="00876D4D">
        <w:rPr>
          <w:rFonts w:ascii="Times New Roman" w:hAnsi="Times New Roman" w:cs="Times New Roman"/>
          <w:sz w:val="24"/>
          <w:szCs w:val="24"/>
        </w:rPr>
        <w:t>focus group discussion</w:t>
      </w:r>
      <w:r w:rsidRPr="00EE30A6">
        <w:rPr>
          <w:rFonts w:ascii="Times New Roman" w:hAnsi="Times New Roman" w:cs="Times New Roman"/>
          <w:sz w:val="24"/>
          <w:szCs w:val="24"/>
        </w:rPr>
        <w:t xml:space="preserve"> gives general information </w:t>
      </w:r>
      <w:r>
        <w:rPr>
          <w:rFonts w:ascii="Times New Roman" w:hAnsi="Times New Roman" w:cs="Times New Roman"/>
          <w:sz w:val="24"/>
          <w:szCs w:val="24"/>
        </w:rPr>
        <w:t xml:space="preserve">by using a group of people who </w:t>
      </w:r>
      <w:r w:rsidRPr="00EE30A6">
        <w:rPr>
          <w:rFonts w:ascii="Times New Roman" w:hAnsi="Times New Roman" w:cs="Times New Roman"/>
          <w:sz w:val="24"/>
          <w:szCs w:val="24"/>
        </w:rPr>
        <w:t>are confront</w:t>
      </w:r>
      <w:r w:rsidR="00C32EE4">
        <w:rPr>
          <w:rFonts w:ascii="Times New Roman" w:hAnsi="Times New Roman" w:cs="Times New Roman"/>
          <w:sz w:val="24"/>
          <w:szCs w:val="24"/>
        </w:rPr>
        <w:t xml:space="preserve">ing each other about the topic. </w:t>
      </w:r>
      <w:r>
        <w:rPr>
          <w:rFonts w:ascii="Times New Roman" w:eastAsia="Calibri" w:hAnsi="Times New Roman" w:cs="Times New Roman"/>
          <w:sz w:val="24"/>
          <w:szCs w:val="24"/>
        </w:rPr>
        <w:t xml:space="preserve">The researcher </w:t>
      </w:r>
      <w:r w:rsidRPr="00EE30A6">
        <w:rPr>
          <w:rFonts w:ascii="Times New Roman" w:eastAsia="Calibri" w:hAnsi="Times New Roman" w:cs="Times New Roman"/>
          <w:sz w:val="24"/>
          <w:szCs w:val="24"/>
        </w:rPr>
        <w:t>s</w:t>
      </w:r>
      <w:r w:rsidR="0085509E">
        <w:rPr>
          <w:rFonts w:ascii="Times New Roman" w:eastAsia="Calibri" w:hAnsi="Times New Roman" w:cs="Times New Roman"/>
          <w:sz w:val="24"/>
          <w:szCs w:val="24"/>
        </w:rPr>
        <w:t xml:space="preserve">elected six respondents </w:t>
      </w:r>
      <w:r w:rsidR="009D08BE" w:rsidRPr="00EE30A6">
        <w:rPr>
          <w:rFonts w:ascii="Times New Roman" w:hAnsi="Times New Roman" w:cs="Times New Roman"/>
          <w:sz w:val="24"/>
          <w:szCs w:val="24"/>
        </w:rPr>
        <w:t>as</w:t>
      </w:r>
      <w:r w:rsidR="009D08BE">
        <w:rPr>
          <w:rFonts w:ascii="Times New Roman" w:hAnsi="Times New Roman" w:cs="Times New Roman"/>
          <w:sz w:val="24"/>
          <w:szCs w:val="24"/>
        </w:rPr>
        <w:t xml:space="preserve"> a minimum number of </w:t>
      </w:r>
      <w:r w:rsidR="009D08BE" w:rsidRPr="00EE30A6">
        <w:rPr>
          <w:rFonts w:ascii="Times New Roman" w:hAnsi="Times New Roman" w:cs="Times New Roman"/>
          <w:sz w:val="24"/>
          <w:szCs w:val="24"/>
        </w:rPr>
        <w:t>participants in a discussion</w:t>
      </w:r>
      <w:r w:rsidR="00175010">
        <w:rPr>
          <w:rFonts w:ascii="Times New Roman" w:hAnsi="Times New Roman" w:cs="Times New Roman"/>
          <w:sz w:val="24"/>
          <w:szCs w:val="24"/>
        </w:rPr>
        <w:t xml:space="preserve"> </w:t>
      </w:r>
      <w:r w:rsidR="00F75239" w:rsidRPr="00EE30A6">
        <w:rPr>
          <w:rFonts w:ascii="Times New Roman" w:hAnsi="Times New Roman" w:cs="Times New Roman"/>
          <w:sz w:val="24"/>
          <w:szCs w:val="24"/>
        </w:rPr>
        <w:fldChar w:fldCharType="begin" w:fldLock="1"/>
      </w:r>
      <w:r w:rsidRPr="00EE30A6">
        <w:rPr>
          <w:rFonts w:ascii="Times New Roman" w:hAnsi="Times New Roman" w:cs="Times New Roman"/>
          <w:sz w:val="24"/>
          <w:szCs w:val="24"/>
        </w:rPr>
        <w:instrText>ADDIN CSL_CITATION {"citationItems":[{"id":"ITEM-1","itemData":{"author":[{"dropping-particle":"","family":"Krueger","given":"A. R","non-dropping-particle":"","parse-names":false,"suffix":""},{"dropping-particle":"","family":"Casey","given":"M.","non-dropping-particle":"","parse-names":false,"suffix":""}],"container-title":"British Journal of Education Technology","id":"ITEM-1","issued":{"date-parts":[["2000"]]},"page":"26-215","title":"\"Focus groups: A practical guide for applied research”","type":"article-journal"},"uris":["http://www.mendeley.com/documents/?uuid=ca530922-5ecd-49d3-9593-ff9688ae8f1f"]}],"mendeley":{"formattedCitation":"(Krueger &amp; Casey, 2000)","plainTextFormattedCitation":"(Krueger &amp; Casey, 2000)","previouslyFormattedCitation":"(Krueger &amp; Casey, 2000)"},"properties":{"noteIndex":0},"schema":"https://github.com/citation-style-language/schema/raw/master/csl-citation.json"}</w:instrText>
      </w:r>
      <w:r w:rsidR="00F75239" w:rsidRPr="00EE30A6">
        <w:rPr>
          <w:rFonts w:ascii="Times New Roman" w:hAnsi="Times New Roman" w:cs="Times New Roman"/>
          <w:sz w:val="24"/>
          <w:szCs w:val="24"/>
        </w:rPr>
        <w:fldChar w:fldCharType="separate"/>
      </w:r>
      <w:r w:rsidRPr="00EE30A6">
        <w:rPr>
          <w:rFonts w:ascii="Times New Roman" w:hAnsi="Times New Roman" w:cs="Times New Roman"/>
          <w:noProof/>
          <w:sz w:val="24"/>
          <w:szCs w:val="24"/>
        </w:rPr>
        <w:t>(Krueger &amp; Casey, 2000)</w:t>
      </w:r>
      <w:r w:rsidR="00F75239" w:rsidRPr="00EE30A6">
        <w:rPr>
          <w:rFonts w:ascii="Times New Roman" w:hAnsi="Times New Roman" w:cs="Times New Roman"/>
          <w:sz w:val="24"/>
          <w:szCs w:val="24"/>
        </w:rPr>
        <w:fldChar w:fldCharType="end"/>
      </w:r>
      <w:r w:rsidRPr="00EE30A6">
        <w:rPr>
          <w:rFonts w:ascii="Times New Roman" w:hAnsi="Times New Roman" w:cs="Times New Roman"/>
          <w:sz w:val="24"/>
          <w:szCs w:val="24"/>
        </w:rPr>
        <w:t xml:space="preserve">. </w:t>
      </w:r>
      <w:r w:rsidRPr="00EE30A6">
        <w:rPr>
          <w:rFonts w:ascii="Times New Roman" w:eastAsia="Calibri" w:hAnsi="Times New Roman" w:cs="Times New Roman"/>
          <w:sz w:val="24"/>
          <w:szCs w:val="24"/>
        </w:rPr>
        <w:t xml:space="preserve">Three </w:t>
      </w:r>
      <w:r w:rsidR="00876D4D">
        <w:rPr>
          <w:rFonts w:ascii="Times New Roman" w:eastAsia="Calibri" w:hAnsi="Times New Roman" w:cs="Times New Roman"/>
          <w:sz w:val="24"/>
          <w:szCs w:val="24"/>
        </w:rPr>
        <w:t>focus group discussions</w:t>
      </w:r>
      <w:r>
        <w:rPr>
          <w:rFonts w:ascii="Times New Roman" w:eastAsia="Calibri" w:hAnsi="Times New Roman" w:cs="Times New Roman"/>
          <w:sz w:val="24"/>
          <w:szCs w:val="24"/>
        </w:rPr>
        <w:t xml:space="preserve"> </w:t>
      </w:r>
      <w:r w:rsidR="000367D2">
        <w:rPr>
          <w:rFonts w:ascii="Times New Roman" w:eastAsia="Calibri" w:hAnsi="Times New Roman" w:cs="Times New Roman"/>
          <w:sz w:val="24"/>
          <w:szCs w:val="24"/>
        </w:rPr>
        <w:t xml:space="preserve">were formed from </w:t>
      </w:r>
      <w:r w:rsidRPr="00EE30A6">
        <w:rPr>
          <w:rFonts w:ascii="Times New Roman" w:eastAsia="Calibri" w:hAnsi="Times New Roman" w:cs="Times New Roman"/>
          <w:sz w:val="24"/>
          <w:szCs w:val="24"/>
        </w:rPr>
        <w:t>the S</w:t>
      </w:r>
      <w:r>
        <w:rPr>
          <w:rFonts w:ascii="Times New Roman" w:eastAsia="Calibri" w:hAnsi="Times New Roman" w:cs="Times New Roman"/>
          <w:sz w:val="24"/>
          <w:szCs w:val="24"/>
        </w:rPr>
        <w:t>ZLs</w:t>
      </w:r>
      <w:r w:rsidRPr="00EE30A6">
        <w:rPr>
          <w:rFonts w:ascii="Times New Roman" w:eastAsia="Calibri" w:hAnsi="Times New Roman" w:cs="Times New Roman"/>
          <w:sz w:val="24"/>
          <w:szCs w:val="24"/>
        </w:rPr>
        <w:t xml:space="preserve"> and each group involved 6 respondents.</w:t>
      </w:r>
      <w:r w:rsidR="0047547B">
        <w:rPr>
          <w:rFonts w:ascii="Times New Roman" w:eastAsia="Calibri" w:hAnsi="Times New Roman" w:cs="Times New Roman"/>
          <w:sz w:val="24"/>
          <w:szCs w:val="24"/>
        </w:rPr>
        <w:t xml:space="preserve"> </w:t>
      </w:r>
      <w:r w:rsidRPr="00EE30A6">
        <w:rPr>
          <w:rFonts w:ascii="Times New Roman" w:eastAsia="Calibri" w:hAnsi="Times New Roman" w:cs="Times New Roman"/>
          <w:sz w:val="24"/>
          <w:szCs w:val="24"/>
        </w:rPr>
        <w:t xml:space="preserve">Thus, </w:t>
      </w:r>
      <w:r>
        <w:rPr>
          <w:rFonts w:ascii="Times New Roman" w:eastAsia="Calibri" w:hAnsi="Times New Roman" w:cs="Times New Roman"/>
          <w:sz w:val="24"/>
          <w:szCs w:val="24"/>
        </w:rPr>
        <w:t xml:space="preserve">a </w:t>
      </w:r>
      <w:r w:rsidRPr="00EE30A6">
        <w:rPr>
          <w:rFonts w:ascii="Times New Roman" w:eastAsia="Calibri" w:hAnsi="Times New Roman" w:cs="Times New Roman"/>
          <w:sz w:val="24"/>
          <w:szCs w:val="24"/>
        </w:rPr>
        <w:t xml:space="preserve">total of </w:t>
      </w:r>
      <w:r w:rsidR="00B63875">
        <w:rPr>
          <w:rFonts w:ascii="Times New Roman" w:eastAsia="Calibri" w:hAnsi="Times New Roman" w:cs="Times New Roman"/>
          <w:sz w:val="24"/>
          <w:szCs w:val="24"/>
        </w:rPr>
        <w:t>eighteen (</w:t>
      </w:r>
      <w:r w:rsidRPr="00EE30A6">
        <w:rPr>
          <w:rFonts w:ascii="Times New Roman" w:eastAsia="Calibri" w:hAnsi="Times New Roman" w:cs="Times New Roman"/>
          <w:sz w:val="24"/>
          <w:szCs w:val="24"/>
        </w:rPr>
        <w:t>18</w:t>
      </w:r>
      <w:r w:rsidR="00B63875">
        <w:rPr>
          <w:rFonts w:ascii="Times New Roman" w:eastAsia="Calibri" w:hAnsi="Times New Roman" w:cs="Times New Roman"/>
          <w:sz w:val="24"/>
          <w:szCs w:val="24"/>
        </w:rPr>
        <w:t>)</w:t>
      </w:r>
      <w:r w:rsidRPr="00EE30A6">
        <w:rPr>
          <w:rFonts w:ascii="Times New Roman" w:eastAsia="Calibri" w:hAnsi="Times New Roman" w:cs="Times New Roman"/>
          <w:sz w:val="24"/>
          <w:szCs w:val="24"/>
        </w:rPr>
        <w:t xml:space="preserve"> </w:t>
      </w:r>
      <w:r>
        <w:rPr>
          <w:rFonts w:ascii="Times New Roman" w:eastAsia="Calibri" w:hAnsi="Times New Roman" w:cs="Times New Roman"/>
          <w:sz w:val="24"/>
          <w:szCs w:val="24"/>
        </w:rPr>
        <w:t>Christians who are native speakers</w:t>
      </w:r>
      <w:r w:rsidRPr="00EE30A6">
        <w:rPr>
          <w:rFonts w:ascii="Times New Roman" w:eastAsia="Calibri" w:hAnsi="Times New Roman" w:cs="Times New Roman"/>
          <w:sz w:val="24"/>
          <w:szCs w:val="24"/>
        </w:rPr>
        <w:t xml:space="preserve"> from </w:t>
      </w:r>
      <w:r w:rsidRPr="00EE30A6">
        <w:rPr>
          <w:rFonts w:ascii="Times New Roman" w:hAnsi="Times New Roman" w:cs="Times New Roman"/>
          <w:sz w:val="24"/>
          <w:szCs w:val="24"/>
        </w:rPr>
        <w:t>Majita A, Mugango</w:t>
      </w:r>
      <w:r w:rsidR="00840C37">
        <w:rPr>
          <w:rFonts w:ascii="Times New Roman" w:hAnsi="Times New Roman" w:cs="Times New Roman"/>
          <w:sz w:val="24"/>
          <w:szCs w:val="24"/>
        </w:rPr>
        <w:t>,</w:t>
      </w:r>
      <w:r w:rsidRPr="00EE30A6">
        <w:rPr>
          <w:rFonts w:ascii="Times New Roman" w:hAnsi="Times New Roman" w:cs="Times New Roman"/>
          <w:sz w:val="24"/>
          <w:szCs w:val="24"/>
        </w:rPr>
        <w:t xml:space="preserve"> and Ukara </w:t>
      </w:r>
      <w:r w:rsidR="00B63875">
        <w:rPr>
          <w:rFonts w:ascii="Times New Roman" w:eastAsia="Calibri" w:hAnsi="Times New Roman" w:cs="Times New Roman"/>
          <w:sz w:val="24"/>
          <w:szCs w:val="24"/>
        </w:rPr>
        <w:t>were obtained to a saturation point</w:t>
      </w:r>
      <w:r w:rsidRPr="00EE30A6">
        <w:rPr>
          <w:rFonts w:ascii="Times New Roman" w:eastAsia="Calibri" w:hAnsi="Times New Roman" w:cs="Times New Roman"/>
          <w:sz w:val="24"/>
          <w:szCs w:val="24"/>
        </w:rPr>
        <w:t xml:space="preserve">. Then, the respondents’ opinions </w:t>
      </w:r>
      <w:r>
        <w:rPr>
          <w:rFonts w:ascii="Times New Roman" w:eastAsia="Calibri" w:hAnsi="Times New Roman" w:cs="Times New Roman"/>
          <w:sz w:val="24"/>
          <w:szCs w:val="24"/>
        </w:rPr>
        <w:t xml:space="preserve">and views on words and verses from the CTVB </w:t>
      </w:r>
      <w:r w:rsidRPr="00EE30A6">
        <w:rPr>
          <w:rFonts w:ascii="Times New Roman" w:eastAsia="Calibri" w:hAnsi="Times New Roman" w:cs="Times New Roman"/>
          <w:sz w:val="24"/>
          <w:szCs w:val="24"/>
        </w:rPr>
        <w:t xml:space="preserve">were observed and noted down by the researcher during </w:t>
      </w:r>
      <w:r w:rsidR="00342D8C">
        <w:rPr>
          <w:rFonts w:ascii="Times New Roman" w:eastAsia="Calibri" w:hAnsi="Times New Roman" w:cs="Times New Roman"/>
          <w:sz w:val="24"/>
          <w:szCs w:val="24"/>
        </w:rPr>
        <w:t xml:space="preserve">the </w:t>
      </w:r>
      <w:r w:rsidRPr="00EE30A6">
        <w:rPr>
          <w:rFonts w:ascii="Times New Roman" w:eastAsia="Calibri" w:hAnsi="Times New Roman" w:cs="Times New Roman"/>
          <w:sz w:val="24"/>
          <w:szCs w:val="24"/>
        </w:rPr>
        <w:t>data collection session</w:t>
      </w:r>
      <w:r>
        <w:rPr>
          <w:rFonts w:ascii="Times New Roman" w:eastAsia="Calibri" w:hAnsi="Times New Roman" w:cs="Times New Roman"/>
          <w:sz w:val="24"/>
          <w:szCs w:val="24"/>
        </w:rPr>
        <w:t>s</w:t>
      </w:r>
      <w:r w:rsidRPr="00EE30A6">
        <w:rPr>
          <w:rFonts w:ascii="Times New Roman" w:eastAsia="Calibri" w:hAnsi="Times New Roman" w:cs="Times New Roman"/>
          <w:sz w:val="24"/>
          <w:szCs w:val="24"/>
        </w:rPr>
        <w:t xml:space="preserve">. </w:t>
      </w:r>
      <w:r w:rsidRPr="00EE30A6">
        <w:rPr>
          <w:rFonts w:ascii="Times New Roman" w:hAnsi="Times New Roman" w:cs="Times New Roman"/>
          <w:sz w:val="24"/>
          <w:szCs w:val="24"/>
        </w:rPr>
        <w:t xml:space="preserve">Thus, </w:t>
      </w:r>
      <w:r>
        <w:rPr>
          <w:rFonts w:ascii="Times New Roman" w:hAnsi="Times New Roman" w:cs="Times New Roman"/>
          <w:sz w:val="24"/>
          <w:szCs w:val="24"/>
        </w:rPr>
        <w:t xml:space="preserve">the FGD </w:t>
      </w:r>
      <w:r w:rsidRPr="00EE30A6">
        <w:rPr>
          <w:rFonts w:ascii="Times New Roman" w:hAnsi="Times New Roman" w:cs="Times New Roman"/>
          <w:sz w:val="24"/>
          <w:szCs w:val="24"/>
        </w:rPr>
        <w:t xml:space="preserve">method </w:t>
      </w:r>
      <w:r w:rsidRPr="00EE30A6">
        <w:rPr>
          <w:rFonts w:ascii="Times New Roman" w:eastAsia="Calibri" w:hAnsi="Times New Roman" w:cs="Times New Roman"/>
          <w:sz w:val="24"/>
          <w:szCs w:val="24"/>
        </w:rPr>
        <w:t xml:space="preserve">helped the researcher to </w:t>
      </w:r>
      <w:r w:rsidRPr="00EE30A6">
        <w:rPr>
          <w:rFonts w:ascii="Times New Roman" w:hAnsi="Times New Roman" w:cs="Times New Roman"/>
          <w:sz w:val="24"/>
          <w:szCs w:val="24"/>
        </w:rPr>
        <w:t xml:space="preserve">either validate or invalidate some of the collected data from the CTVB and subsequently allowed the researcher to come up with appropriate recommendations on the findings of the study. Furthermore, this method </w:t>
      </w:r>
      <w:r>
        <w:rPr>
          <w:rFonts w:ascii="Times New Roman" w:hAnsi="Times New Roman" w:cs="Times New Roman"/>
          <w:sz w:val="24"/>
          <w:szCs w:val="24"/>
        </w:rPr>
        <w:t xml:space="preserve">was complemented by </w:t>
      </w:r>
      <w:r w:rsidRPr="00EE30A6">
        <w:rPr>
          <w:rFonts w:ascii="Times New Roman" w:hAnsi="Times New Roman" w:cs="Times New Roman"/>
          <w:sz w:val="24"/>
          <w:szCs w:val="24"/>
        </w:rPr>
        <w:t xml:space="preserve">the semi-structured interview method for clarification and justification of the collected data through documentary review. </w:t>
      </w:r>
    </w:p>
    <w:p w14:paraId="7B3C9846" w14:textId="77777777" w:rsidR="006A76F6" w:rsidRDefault="006A76F6" w:rsidP="004C6831">
      <w:pPr>
        <w:autoSpaceDE w:val="0"/>
        <w:autoSpaceDN w:val="0"/>
        <w:adjustRightInd w:val="0"/>
        <w:spacing w:after="0" w:line="240" w:lineRule="auto"/>
        <w:jc w:val="both"/>
        <w:rPr>
          <w:rFonts w:ascii="Times New Roman" w:hAnsi="Times New Roman" w:cs="Times New Roman"/>
          <w:sz w:val="24"/>
          <w:szCs w:val="24"/>
        </w:rPr>
      </w:pPr>
    </w:p>
    <w:p w14:paraId="5EAAC25E" w14:textId="77777777" w:rsidR="00B819A6" w:rsidRPr="005741F0" w:rsidRDefault="005741F0" w:rsidP="004C6831">
      <w:pPr>
        <w:pStyle w:val="Heading1"/>
        <w:spacing w:before="0" w:line="240" w:lineRule="auto"/>
        <w:rPr>
          <w:b/>
        </w:rPr>
      </w:pPr>
      <w:bookmarkStart w:id="2" w:name="_Toc146820628"/>
      <w:r w:rsidRPr="005741F0">
        <w:rPr>
          <w:b/>
        </w:rPr>
        <w:lastRenderedPageBreak/>
        <w:t>3.6</w:t>
      </w:r>
      <w:r w:rsidR="00B819A6" w:rsidRPr="005741F0">
        <w:rPr>
          <w:b/>
        </w:rPr>
        <w:t>.4 Introspection</w:t>
      </w:r>
      <w:bookmarkEnd w:id="2"/>
    </w:p>
    <w:p w14:paraId="57EF839D" w14:textId="79AD409B" w:rsidR="00B819A6" w:rsidRDefault="00B819A6" w:rsidP="004C6831">
      <w:pPr>
        <w:tabs>
          <w:tab w:val="left" w:pos="0"/>
        </w:tabs>
        <w:spacing w:after="0" w:line="240" w:lineRule="auto"/>
        <w:ind w:right="-1"/>
        <w:jc w:val="both"/>
        <w:rPr>
          <w:rFonts w:ascii="Times New Roman" w:hAnsi="Times New Roman" w:cs="Times New Roman"/>
          <w:sz w:val="24"/>
          <w:szCs w:val="24"/>
        </w:rPr>
      </w:pPr>
      <w:r w:rsidRPr="003754D2">
        <w:rPr>
          <w:rFonts w:ascii="Times New Roman" w:hAnsi="Times New Roman" w:cs="Times New Roman"/>
          <w:sz w:val="24"/>
          <w:szCs w:val="24"/>
        </w:rPr>
        <w:t>This method incorporated the sem</w:t>
      </w:r>
      <w:r w:rsidR="00876D4D">
        <w:rPr>
          <w:rFonts w:ascii="Times New Roman" w:hAnsi="Times New Roman" w:cs="Times New Roman"/>
          <w:sz w:val="24"/>
          <w:szCs w:val="24"/>
        </w:rPr>
        <w:t>i-structured interviews and focus group discussion</w:t>
      </w:r>
      <w:r w:rsidRPr="003754D2">
        <w:rPr>
          <w:rFonts w:ascii="Times New Roman" w:hAnsi="Times New Roman" w:cs="Times New Roman"/>
          <w:sz w:val="24"/>
          <w:szCs w:val="24"/>
        </w:rPr>
        <w:t xml:space="preserve"> to reflect the views, opinions</w:t>
      </w:r>
      <w:r w:rsidR="00840C37">
        <w:rPr>
          <w:rFonts w:ascii="Times New Roman" w:hAnsi="Times New Roman" w:cs="Times New Roman"/>
          <w:sz w:val="24"/>
          <w:szCs w:val="24"/>
        </w:rPr>
        <w:t>,</w:t>
      </w:r>
      <w:r w:rsidRPr="003754D2">
        <w:rPr>
          <w:rFonts w:ascii="Times New Roman" w:hAnsi="Times New Roman" w:cs="Times New Roman"/>
          <w:sz w:val="24"/>
          <w:szCs w:val="24"/>
        </w:rPr>
        <w:t xml:space="preserve"> and experie</w:t>
      </w:r>
      <w:r w:rsidR="005741F0">
        <w:rPr>
          <w:rFonts w:ascii="Times New Roman" w:hAnsi="Times New Roman" w:cs="Times New Roman"/>
          <w:sz w:val="24"/>
          <w:szCs w:val="24"/>
        </w:rPr>
        <w:t xml:space="preserve">nces of the respondents of the </w:t>
      </w:r>
      <w:r w:rsidRPr="003754D2">
        <w:rPr>
          <w:rFonts w:ascii="Times New Roman" w:hAnsi="Times New Roman" w:cs="Times New Roman"/>
          <w:sz w:val="24"/>
          <w:szCs w:val="24"/>
        </w:rPr>
        <w:t>study because intro</w:t>
      </w:r>
      <w:r w:rsidR="005741F0">
        <w:rPr>
          <w:rFonts w:ascii="Times New Roman" w:hAnsi="Times New Roman" w:cs="Times New Roman"/>
          <w:sz w:val="24"/>
          <w:szCs w:val="24"/>
        </w:rPr>
        <w:t>s</w:t>
      </w:r>
      <w:r w:rsidRPr="003754D2">
        <w:rPr>
          <w:rFonts w:ascii="Times New Roman" w:hAnsi="Times New Roman" w:cs="Times New Roman"/>
          <w:sz w:val="24"/>
          <w:szCs w:val="24"/>
        </w:rPr>
        <w:t xml:space="preserve">pection calls </w:t>
      </w:r>
      <w:r>
        <w:rPr>
          <w:rFonts w:ascii="Times New Roman" w:hAnsi="Times New Roman" w:cs="Times New Roman"/>
          <w:sz w:val="24"/>
          <w:szCs w:val="24"/>
        </w:rPr>
        <w:t xml:space="preserve">for </w:t>
      </w:r>
      <w:r w:rsidRPr="003754D2">
        <w:rPr>
          <w:rFonts w:ascii="Times New Roman" w:hAnsi="Times New Roman" w:cs="Times New Roman"/>
          <w:sz w:val="24"/>
          <w:szCs w:val="24"/>
        </w:rPr>
        <w:t xml:space="preserve">the conscious attention of the researcher </w:t>
      </w:r>
      <w:r>
        <w:rPr>
          <w:rFonts w:ascii="Times New Roman" w:hAnsi="Times New Roman" w:cs="Times New Roman"/>
          <w:sz w:val="24"/>
          <w:szCs w:val="24"/>
        </w:rPr>
        <w:t xml:space="preserve">towards </w:t>
      </w:r>
      <w:r w:rsidRPr="003754D2">
        <w:rPr>
          <w:rFonts w:ascii="Times New Roman" w:hAnsi="Times New Roman" w:cs="Times New Roman"/>
          <w:sz w:val="24"/>
          <w:szCs w:val="24"/>
        </w:rPr>
        <w:t xml:space="preserve">the study (Ravi, 2019).  Introspection involves the mind of the researcher to think about the topic and to acknowledge the evidence of general reflection towards the respondents </w:t>
      </w:r>
      <w:r w:rsidR="00F75239" w:rsidRPr="003754D2">
        <w:rPr>
          <w:rFonts w:ascii="Times New Roman" w:hAnsi="Times New Roman" w:cs="Times New Roman"/>
          <w:sz w:val="24"/>
          <w:szCs w:val="24"/>
        </w:rPr>
        <w:fldChar w:fldCharType="begin" w:fldLock="1"/>
      </w:r>
      <w:r w:rsidRPr="003754D2">
        <w:rPr>
          <w:rFonts w:ascii="Times New Roman" w:hAnsi="Times New Roman" w:cs="Times New Roman"/>
          <w:sz w:val="24"/>
          <w:szCs w:val="24"/>
        </w:rPr>
        <w:instrText>ADDIN CSL_CITATION {"citationItems":[{"id":"ITEM-1","itemData":{"DOI":"10.1080/0020174X.2012.643619","abstract":"If we take for granted that introspection is indispensable for the study of conscious mental states, the question arises what criteria have to be met in order for introspective reports to qualify as scientific evidence. There have been some attempts to argue (implicitly or explicitly) that it is possible to provide a satisfactory answer to this question while remaining agnostic with respect to questions about the nature of consciousness. Focusing on the aim of using introspection in order to generate phenomenological descriptions of conscious mental states, this paper argues that such an agnostic stance cannot be maintained, because the very meaning of “introspection” remains fuzzy as long as we don’t have a clear understanding of how the mind does it. I show that current debates revolve around some of the same issues that were already in the background of debates around 1900, and I argue that a satisfactory treatment of introspection as a method cannot be separated from the aim of providing a satisfactory treatment of introspection as a feature of consciousness.","author":[{"dropping-particle":"","family":"Feest","given":"U","non-dropping-particle":"","parse-names":false,"suffix":""}],"id":"ITEM-1","issued":{"date-parts":[["2012"]]},"title":"Introspection as a Method and Introspection as a Feature of Consciousness","type":"article-journal"},"uris":["http://www.mendeley.com/documents/?uuid=55a8eb86-bd2a-4753-9c21-ac0d7c099abd"]}],"mendeley":{"formattedCitation":"(Feest, 2012)","plainTextFormattedCitation":"(Feest, 2012)","previouslyFormattedCitation":"(Feest, 2012)"},"properties":{"noteIndex":0},"schema":"https://github.com/citation-style-language/schema/raw/master/csl-citation.json"}</w:instrText>
      </w:r>
      <w:r w:rsidR="00F75239" w:rsidRPr="003754D2">
        <w:rPr>
          <w:rFonts w:ascii="Times New Roman" w:hAnsi="Times New Roman" w:cs="Times New Roman"/>
          <w:sz w:val="24"/>
          <w:szCs w:val="24"/>
        </w:rPr>
        <w:fldChar w:fldCharType="separate"/>
      </w:r>
      <w:r w:rsidRPr="003754D2">
        <w:rPr>
          <w:rFonts w:ascii="Times New Roman" w:hAnsi="Times New Roman" w:cs="Times New Roman"/>
          <w:noProof/>
          <w:sz w:val="24"/>
          <w:szCs w:val="24"/>
        </w:rPr>
        <w:t>(Feest, 2012)</w:t>
      </w:r>
      <w:r w:rsidR="00F75239" w:rsidRPr="003754D2">
        <w:rPr>
          <w:rFonts w:ascii="Times New Roman" w:hAnsi="Times New Roman" w:cs="Times New Roman"/>
          <w:sz w:val="24"/>
          <w:szCs w:val="24"/>
        </w:rPr>
        <w:fldChar w:fldCharType="end"/>
      </w:r>
      <w:r w:rsidRPr="003754D2">
        <w:rPr>
          <w:rFonts w:ascii="Times New Roman" w:hAnsi="Times New Roman" w:cs="Times New Roman"/>
          <w:sz w:val="24"/>
          <w:szCs w:val="24"/>
        </w:rPr>
        <w:t xml:space="preserve">. </w:t>
      </w:r>
      <w:r>
        <w:rPr>
          <w:rFonts w:ascii="Times New Roman" w:hAnsi="Times New Roman" w:cs="Times New Roman"/>
          <w:sz w:val="24"/>
          <w:szCs w:val="24"/>
        </w:rPr>
        <w:t xml:space="preserve">This </w:t>
      </w:r>
      <w:r w:rsidRPr="003754D2">
        <w:rPr>
          <w:rFonts w:ascii="Times New Roman" w:hAnsi="Times New Roman" w:cs="Times New Roman"/>
          <w:sz w:val="24"/>
          <w:szCs w:val="24"/>
        </w:rPr>
        <w:t xml:space="preserve">method </w:t>
      </w:r>
      <w:r>
        <w:rPr>
          <w:rFonts w:ascii="Times New Roman" w:hAnsi="Times New Roman" w:cs="Times New Roman"/>
          <w:sz w:val="24"/>
          <w:szCs w:val="24"/>
        </w:rPr>
        <w:t xml:space="preserve">enabled </w:t>
      </w:r>
      <w:r w:rsidRPr="003754D2">
        <w:rPr>
          <w:rFonts w:ascii="Times New Roman" w:hAnsi="Times New Roman" w:cs="Times New Roman"/>
          <w:sz w:val="24"/>
          <w:szCs w:val="24"/>
        </w:rPr>
        <w:t xml:space="preserve">the researcher to know her role in the present study and to </w:t>
      </w:r>
      <w:r>
        <w:rPr>
          <w:rFonts w:ascii="Times New Roman" w:hAnsi="Times New Roman" w:cs="Times New Roman"/>
          <w:sz w:val="24"/>
          <w:szCs w:val="24"/>
        </w:rPr>
        <w:t>be</w:t>
      </w:r>
      <w:r w:rsidRPr="003754D2">
        <w:rPr>
          <w:rFonts w:ascii="Times New Roman" w:hAnsi="Times New Roman" w:cs="Times New Roman"/>
          <w:sz w:val="24"/>
          <w:szCs w:val="24"/>
        </w:rPr>
        <w:t xml:space="preserve"> part and parcel of the study</w:t>
      </w:r>
      <w:r>
        <w:rPr>
          <w:rFonts w:ascii="Times New Roman" w:hAnsi="Times New Roman" w:cs="Times New Roman"/>
          <w:sz w:val="24"/>
          <w:szCs w:val="24"/>
        </w:rPr>
        <w:t xml:space="preserve"> respectively</w:t>
      </w:r>
      <w:r w:rsidRPr="003754D2">
        <w:rPr>
          <w:rFonts w:ascii="Times New Roman" w:hAnsi="Times New Roman" w:cs="Times New Roman"/>
          <w:sz w:val="24"/>
          <w:szCs w:val="24"/>
        </w:rPr>
        <w:t xml:space="preserve">. Since the researcher is also a native speaker of SZLs, the possibility of using her awareness </w:t>
      </w:r>
      <w:r>
        <w:rPr>
          <w:rFonts w:ascii="Times New Roman" w:hAnsi="Times New Roman" w:cs="Times New Roman"/>
          <w:sz w:val="24"/>
          <w:szCs w:val="24"/>
        </w:rPr>
        <w:t>about the lexical</w:t>
      </w:r>
      <w:r w:rsidRPr="003754D2">
        <w:rPr>
          <w:rFonts w:ascii="Times New Roman" w:hAnsi="Times New Roman" w:cs="Times New Roman"/>
          <w:sz w:val="24"/>
          <w:szCs w:val="24"/>
        </w:rPr>
        <w:t xml:space="preserve"> variations was inevitable, thus, to affect both research processes and </w:t>
      </w:r>
      <w:r w:rsidR="00840C37">
        <w:rPr>
          <w:rFonts w:ascii="Times New Roman" w:hAnsi="Times New Roman" w:cs="Times New Roman"/>
          <w:sz w:val="24"/>
          <w:szCs w:val="24"/>
        </w:rPr>
        <w:t>their</w:t>
      </w:r>
      <w:r w:rsidR="00840C37" w:rsidRPr="003754D2">
        <w:rPr>
          <w:rFonts w:ascii="Times New Roman" w:hAnsi="Times New Roman" w:cs="Times New Roman"/>
          <w:sz w:val="24"/>
          <w:szCs w:val="24"/>
        </w:rPr>
        <w:t xml:space="preserve"> </w:t>
      </w:r>
      <w:r w:rsidRPr="003754D2">
        <w:rPr>
          <w:rFonts w:ascii="Times New Roman" w:hAnsi="Times New Roman" w:cs="Times New Roman"/>
          <w:sz w:val="24"/>
          <w:szCs w:val="24"/>
        </w:rPr>
        <w:t xml:space="preserve">outcomes </w:t>
      </w:r>
      <w:r w:rsidR="00F75239" w:rsidRPr="003754D2">
        <w:rPr>
          <w:rFonts w:ascii="Times New Roman" w:hAnsi="Times New Roman" w:cs="Times New Roman"/>
          <w:sz w:val="24"/>
          <w:szCs w:val="24"/>
        </w:rPr>
        <w:fldChar w:fldCharType="begin" w:fldLock="1"/>
      </w:r>
      <w:r w:rsidRPr="003754D2">
        <w:rPr>
          <w:rFonts w:ascii="Times New Roman" w:hAnsi="Times New Roman" w:cs="Times New Roman"/>
          <w:sz w:val="24"/>
          <w:szCs w:val="24"/>
        </w:rPr>
        <w:instrText>ADDIN CSL_CITATION {"citationItems":[{"id":"ITEM-1","itemData":{"author":[{"dropping-particle":"","family":"Hardy. A","given":"M","non-dropping-particle":"","parse-names":false,"suffix":""},{"dropping-particle":"","family":"B","given":"Harley.","non-dropping-particle":"","parse-names":false,"suffix":""}],"container-title":"Journal of Manegement Studies","id":"ITEM-1","issue":"3","issued":{"date-parts":[["2008"]]},"page":"480-501","title":"Reflcting on Reflexivity: Reflexive Textual Practice in Organisation and Manegement Theory","type":"article-journal","volume":"45"},"uris":["http://www.mendeley.com/documents/?uuid=2db23e1d-f32d-44fe-9729-29cbd59aa936"]}],"mendeley":{"formattedCitation":"(Hardy. A &amp; B, 2008)","manualFormatting":"(Hardy &amp; Harley, 2008)","plainTextFormattedCitation":"(Hardy. A &amp; B, 2008)","previouslyFormattedCitation":"(Hardy. A &amp; B, 2008)"},"properties":{"noteIndex":0},"schema":"https://github.com/citation-style-language/schema/raw/master/csl-citation.json"}</w:instrText>
      </w:r>
      <w:r w:rsidR="00F75239" w:rsidRPr="003754D2">
        <w:rPr>
          <w:rFonts w:ascii="Times New Roman" w:hAnsi="Times New Roman" w:cs="Times New Roman"/>
          <w:sz w:val="24"/>
          <w:szCs w:val="24"/>
        </w:rPr>
        <w:fldChar w:fldCharType="separate"/>
      </w:r>
      <w:r w:rsidRPr="003754D2">
        <w:rPr>
          <w:rFonts w:ascii="Times New Roman" w:hAnsi="Times New Roman" w:cs="Times New Roman"/>
          <w:noProof/>
          <w:sz w:val="24"/>
          <w:szCs w:val="24"/>
        </w:rPr>
        <w:t>(</w:t>
      </w:r>
      <w:r w:rsidR="004C6831">
        <w:rPr>
          <w:rFonts w:ascii="Times New Roman" w:hAnsi="Times New Roman" w:cs="Times New Roman"/>
          <w:noProof/>
          <w:sz w:val="24"/>
          <w:szCs w:val="24"/>
        </w:rPr>
        <w:t xml:space="preserve">Alvesson, </w:t>
      </w:r>
      <w:r w:rsidRPr="003754D2">
        <w:rPr>
          <w:rFonts w:ascii="Times New Roman" w:hAnsi="Times New Roman" w:cs="Times New Roman"/>
          <w:noProof/>
          <w:sz w:val="24"/>
          <w:szCs w:val="24"/>
        </w:rPr>
        <w:t>Hardy &amp; Harley, 2008)</w:t>
      </w:r>
      <w:r w:rsidR="00F75239" w:rsidRPr="003754D2">
        <w:rPr>
          <w:rFonts w:ascii="Times New Roman" w:hAnsi="Times New Roman" w:cs="Times New Roman"/>
          <w:sz w:val="24"/>
          <w:szCs w:val="24"/>
        </w:rPr>
        <w:fldChar w:fldCharType="end"/>
      </w:r>
      <w:r w:rsidRPr="003754D2">
        <w:rPr>
          <w:rFonts w:ascii="Times New Roman" w:hAnsi="Times New Roman" w:cs="Times New Roman"/>
          <w:sz w:val="24"/>
          <w:szCs w:val="24"/>
        </w:rPr>
        <w:t xml:space="preserve">. This is </w:t>
      </w:r>
      <w:r>
        <w:rPr>
          <w:rFonts w:ascii="Times New Roman" w:hAnsi="Times New Roman" w:cs="Times New Roman"/>
          <w:sz w:val="24"/>
          <w:szCs w:val="24"/>
        </w:rPr>
        <w:t>because the idea of the lexical</w:t>
      </w:r>
      <w:r w:rsidRPr="003754D2">
        <w:rPr>
          <w:rFonts w:ascii="Times New Roman" w:hAnsi="Times New Roman" w:cs="Times New Roman"/>
          <w:sz w:val="24"/>
          <w:szCs w:val="24"/>
        </w:rPr>
        <w:t xml:space="preserve"> variations came into the mind of the researcher after hearing the complaints from the native speakers of SZLs about the CTVB that it </w:t>
      </w:r>
      <w:r>
        <w:rPr>
          <w:rFonts w:ascii="Times New Roman" w:hAnsi="Times New Roman" w:cs="Times New Roman"/>
          <w:sz w:val="24"/>
          <w:szCs w:val="24"/>
        </w:rPr>
        <w:t xml:space="preserve">is not readable. The researcher decided to read </w:t>
      </w:r>
      <w:r w:rsidRPr="003754D2">
        <w:rPr>
          <w:rFonts w:ascii="Times New Roman" w:hAnsi="Times New Roman" w:cs="Times New Roman"/>
          <w:sz w:val="24"/>
          <w:szCs w:val="24"/>
        </w:rPr>
        <w:t xml:space="preserve">the Bible </w:t>
      </w:r>
      <w:r w:rsidR="00840C37">
        <w:rPr>
          <w:rFonts w:ascii="Times New Roman" w:hAnsi="Times New Roman" w:cs="Times New Roman"/>
          <w:sz w:val="24"/>
          <w:szCs w:val="24"/>
        </w:rPr>
        <w:t>to</w:t>
      </w:r>
      <w:r w:rsidRPr="003754D2">
        <w:rPr>
          <w:rFonts w:ascii="Times New Roman" w:hAnsi="Times New Roman" w:cs="Times New Roman"/>
          <w:sz w:val="24"/>
          <w:szCs w:val="24"/>
        </w:rPr>
        <w:t xml:space="preserve"> </w:t>
      </w:r>
      <w:r>
        <w:rPr>
          <w:rFonts w:ascii="Times New Roman" w:hAnsi="Times New Roman" w:cs="Times New Roman"/>
          <w:sz w:val="24"/>
          <w:szCs w:val="24"/>
        </w:rPr>
        <w:t xml:space="preserve">find out whether </w:t>
      </w:r>
      <w:r w:rsidRPr="003754D2">
        <w:rPr>
          <w:rFonts w:ascii="Times New Roman" w:hAnsi="Times New Roman" w:cs="Times New Roman"/>
          <w:sz w:val="24"/>
          <w:szCs w:val="24"/>
        </w:rPr>
        <w:t>there was such a concept an</w:t>
      </w:r>
      <w:r>
        <w:rPr>
          <w:rFonts w:ascii="Times New Roman" w:hAnsi="Times New Roman" w:cs="Times New Roman"/>
          <w:sz w:val="24"/>
          <w:szCs w:val="24"/>
        </w:rPr>
        <w:t xml:space="preserve">d </w:t>
      </w:r>
      <w:r w:rsidRPr="003754D2">
        <w:rPr>
          <w:rFonts w:ascii="Times New Roman" w:hAnsi="Times New Roman" w:cs="Times New Roman"/>
          <w:sz w:val="24"/>
          <w:szCs w:val="24"/>
        </w:rPr>
        <w:t>propose</w:t>
      </w:r>
      <w:r w:rsidR="00175010">
        <w:rPr>
          <w:rFonts w:ascii="Times New Roman" w:hAnsi="Times New Roman" w:cs="Times New Roman"/>
          <w:sz w:val="24"/>
          <w:szCs w:val="24"/>
        </w:rPr>
        <w:t>d</w:t>
      </w:r>
      <w:r w:rsidRPr="003754D2">
        <w:rPr>
          <w:rFonts w:ascii="Times New Roman" w:hAnsi="Times New Roman" w:cs="Times New Roman"/>
          <w:sz w:val="24"/>
          <w:szCs w:val="24"/>
        </w:rPr>
        <w:t xml:space="preserve"> </w:t>
      </w:r>
      <w:r>
        <w:rPr>
          <w:rFonts w:ascii="Times New Roman" w:hAnsi="Times New Roman" w:cs="Times New Roman"/>
          <w:sz w:val="24"/>
          <w:szCs w:val="24"/>
        </w:rPr>
        <w:t xml:space="preserve">an </w:t>
      </w:r>
      <w:r w:rsidRPr="003754D2">
        <w:rPr>
          <w:rFonts w:ascii="Times New Roman" w:hAnsi="Times New Roman" w:cs="Times New Roman"/>
          <w:sz w:val="24"/>
          <w:szCs w:val="24"/>
        </w:rPr>
        <w:t xml:space="preserve">investigation on the topic. Therefore, </w:t>
      </w:r>
      <w:r>
        <w:rPr>
          <w:rFonts w:ascii="Times New Roman" w:hAnsi="Times New Roman" w:cs="Times New Roman"/>
          <w:sz w:val="24"/>
          <w:szCs w:val="24"/>
        </w:rPr>
        <w:t xml:space="preserve">it is from the </w:t>
      </w:r>
      <w:r w:rsidR="00840C37">
        <w:rPr>
          <w:rFonts w:ascii="Times New Roman" w:hAnsi="Times New Roman" w:cs="Times New Roman"/>
          <w:sz w:val="24"/>
          <w:szCs w:val="24"/>
        </w:rPr>
        <w:t xml:space="preserve">consciousness </w:t>
      </w:r>
      <w:r>
        <w:rPr>
          <w:rFonts w:ascii="Times New Roman" w:hAnsi="Times New Roman" w:cs="Times New Roman"/>
          <w:sz w:val="24"/>
          <w:szCs w:val="24"/>
        </w:rPr>
        <w:t>of the researcher,</w:t>
      </w:r>
      <w:r w:rsidR="004E5A39">
        <w:rPr>
          <w:rFonts w:ascii="Times New Roman" w:hAnsi="Times New Roman" w:cs="Times New Roman"/>
          <w:sz w:val="24"/>
          <w:szCs w:val="24"/>
        </w:rPr>
        <w:t xml:space="preserve"> </w:t>
      </w:r>
      <w:r w:rsidRPr="003754D2">
        <w:rPr>
          <w:rFonts w:ascii="Times New Roman" w:hAnsi="Times New Roman" w:cs="Times New Roman"/>
          <w:sz w:val="24"/>
          <w:szCs w:val="24"/>
        </w:rPr>
        <w:t>the ide</w:t>
      </w:r>
      <w:r>
        <w:rPr>
          <w:rFonts w:ascii="Times New Roman" w:hAnsi="Times New Roman" w:cs="Times New Roman"/>
          <w:sz w:val="24"/>
          <w:szCs w:val="24"/>
        </w:rPr>
        <w:t xml:space="preserve">a of investigating the lexical </w:t>
      </w:r>
      <w:r w:rsidRPr="003754D2">
        <w:rPr>
          <w:rFonts w:ascii="Times New Roman" w:hAnsi="Times New Roman" w:cs="Times New Roman"/>
          <w:sz w:val="24"/>
          <w:szCs w:val="24"/>
        </w:rPr>
        <w:t>variations</w:t>
      </w:r>
      <w:r w:rsidR="005D3CF2">
        <w:rPr>
          <w:rFonts w:ascii="Times New Roman" w:hAnsi="Times New Roman" w:cs="Times New Roman"/>
          <w:sz w:val="24"/>
          <w:szCs w:val="24"/>
        </w:rPr>
        <w:t xml:space="preserve"> </w:t>
      </w:r>
      <w:r w:rsidRPr="003754D2">
        <w:rPr>
          <w:rFonts w:ascii="Times New Roman" w:hAnsi="Times New Roman" w:cs="Times New Roman"/>
          <w:sz w:val="24"/>
          <w:szCs w:val="24"/>
        </w:rPr>
        <w:t>emerged.</w:t>
      </w:r>
    </w:p>
    <w:p w14:paraId="33277130" w14:textId="77777777" w:rsidR="004E5A39" w:rsidRPr="003754D2" w:rsidRDefault="004E5A39" w:rsidP="004C6831">
      <w:pPr>
        <w:tabs>
          <w:tab w:val="left" w:pos="0"/>
        </w:tabs>
        <w:spacing w:after="0" w:line="240" w:lineRule="auto"/>
        <w:ind w:right="-1"/>
        <w:jc w:val="both"/>
        <w:rPr>
          <w:rFonts w:ascii="Times New Roman" w:hAnsi="Times New Roman" w:cs="Times New Roman"/>
          <w:sz w:val="24"/>
          <w:szCs w:val="24"/>
        </w:rPr>
      </w:pPr>
    </w:p>
    <w:p w14:paraId="1A98F45B" w14:textId="21CE6974" w:rsidR="00B819A6" w:rsidRDefault="00B819A6" w:rsidP="004C6831">
      <w:pPr>
        <w:tabs>
          <w:tab w:val="left" w:pos="0"/>
        </w:tabs>
        <w:spacing w:after="0" w:line="240" w:lineRule="auto"/>
        <w:ind w:right="-1"/>
        <w:jc w:val="both"/>
        <w:rPr>
          <w:rFonts w:ascii="Times New Roman" w:hAnsi="Times New Roman" w:cs="Times New Roman"/>
          <w:sz w:val="24"/>
          <w:szCs w:val="24"/>
        </w:rPr>
      </w:pPr>
      <w:r>
        <w:rPr>
          <w:rFonts w:ascii="Times New Roman" w:hAnsi="Times New Roman" w:cs="Times New Roman"/>
          <w:sz w:val="24"/>
          <w:szCs w:val="24"/>
        </w:rPr>
        <w:t xml:space="preserve">In addition, introspection is a holistic term within the arena of qualitative research where reflexivity is connected. This means reflexivity and introspection are linked  to the successful means of data collection </w:t>
      </w:r>
      <w:r w:rsidR="00F75239">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{"citationItems":[{"id":"ITEM-1","itemData":{"DOI":"10.25215/0701.043","abstract":"The present article is an attempt to explore Reflexivity in depth in Qualitative Research in the field of Psychology. This article explores what reflexivity is and how it is an important tool for today’s social scientists. It’s further tries to uncover the difference between reflexivity and reflection and discusses some of the famous works in by Foucault, Bourdieu etc. The present work also looks at some of the difficulties associated with the art of reflexivity as well. This article thus aims to bring into focus one of the most important and yet neglected skill in social science research.","author":[{"dropping-particle":"","family":"Ravi","given":"R","non-dropping-particle":"","parse-names":false,"suffix":""}],"container-title":"The International Journal of Indian Psychology","id":"ITEM-1","issue":"1","issued":{"date-parts":[["2019"]]},"title":"A Deeper Look in Reflexivity","type":"article-journal","volume":"7"},"uris":["http://www.mendeley.com/documents/?uuid=bbd3cb3c-61d6-4a6a-9f19-973bbadb2235"]}],"mendeley":{"formattedCitation":"(Ravi, 2019)","plainTextFormattedCitation":"(Ravi, 2019)","previouslyFormattedCitation":"(Ravi, 2019)"},"properties":{"noteIndex":0},"schema":"https://github.com/citation-style-language/schema/raw/master/csl-citation.json"}</w:instrText>
      </w:r>
      <w:r w:rsidR="00F75239">
        <w:rPr>
          <w:rFonts w:ascii="Times New Roman" w:hAnsi="Times New Roman" w:cs="Times New Roman"/>
          <w:sz w:val="24"/>
          <w:szCs w:val="24"/>
        </w:rPr>
        <w:fldChar w:fldCharType="separate"/>
      </w:r>
      <w:r w:rsidRPr="003969ED">
        <w:rPr>
          <w:rFonts w:ascii="Times New Roman" w:hAnsi="Times New Roman" w:cs="Times New Roman"/>
          <w:noProof/>
          <w:sz w:val="24"/>
          <w:szCs w:val="24"/>
        </w:rPr>
        <w:t>(Ravi, 2019)</w:t>
      </w:r>
      <w:r w:rsidR="00F75239">
        <w:rPr>
          <w:rFonts w:ascii="Times New Roman" w:hAnsi="Times New Roman" w:cs="Times New Roman"/>
          <w:sz w:val="24"/>
          <w:szCs w:val="24"/>
        </w:rPr>
        <w:fldChar w:fldCharType="end"/>
      </w:r>
      <w:r>
        <w:rPr>
          <w:rFonts w:ascii="Times New Roman" w:hAnsi="Times New Roman" w:cs="Times New Roman"/>
          <w:sz w:val="24"/>
          <w:szCs w:val="24"/>
        </w:rPr>
        <w:t>. As such, the researcher involved reflexivity in data collection to add the quality of being trustworthy to the readers. Subsequently, reflexivity permitted the researcher to mirror the image of the lex</w:t>
      </w:r>
      <w:r w:rsidR="005741F0">
        <w:rPr>
          <w:rFonts w:ascii="Times New Roman" w:hAnsi="Times New Roman" w:cs="Times New Roman"/>
          <w:sz w:val="24"/>
          <w:szCs w:val="24"/>
        </w:rPr>
        <w:t xml:space="preserve">ical variations </w:t>
      </w:r>
      <w:r>
        <w:rPr>
          <w:rFonts w:ascii="Times New Roman" w:hAnsi="Times New Roman" w:cs="Times New Roman"/>
          <w:sz w:val="24"/>
          <w:szCs w:val="24"/>
        </w:rPr>
        <w:t xml:space="preserve">which afforded the opportunity to engage herself in </w:t>
      </w:r>
      <w:r w:rsidR="00840C37">
        <w:rPr>
          <w:rFonts w:ascii="Times New Roman" w:hAnsi="Times New Roman" w:cs="Times New Roman"/>
          <w:sz w:val="24"/>
          <w:szCs w:val="24"/>
        </w:rPr>
        <w:t xml:space="preserve">the </w:t>
      </w:r>
      <w:r>
        <w:rPr>
          <w:rFonts w:ascii="Times New Roman" w:hAnsi="Times New Roman" w:cs="Times New Roman"/>
          <w:sz w:val="24"/>
          <w:szCs w:val="24"/>
        </w:rPr>
        <w:t xml:space="preserve">examination as well as other respondents of the study </w:t>
      </w:r>
      <w:r w:rsidR="00F75239">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{"citationItems":[{"id":"ITEM-1","itemData":{"DOI":"10.1080/0020174X.2012.643619","abstract":"If we take for granted that introspection is indispensable for the study of conscious mental states, the question arises what criteria have to be met in order for introspective reports to qualify as scientific evidence. There have been some attempts to argue (implicitly or explicitly) that it is possible to provide a satisfactory answer to this question while remaining agnostic with respect to questions about the nature of consciousness. Focusing on the aim of using introspection in order to generate phenomenological descriptions of conscious mental states, this paper argues that such an agnostic stance cannot be maintained, because the very meaning of “introspection” remains fuzzy as long as we don’t have a clear understanding of how the mind does it. I show that current debates revolve around some of the same issues that were already in the background of debates around 1900, and I argue that a satisfactory treatment of introspection as a method cannot be separated from the aim of providing a satisfactory treatment of introspection as a feature of consciousness.","author":[{"dropping-particle":"","family":"Feest","given":"U","non-dropping-particle":"","parse-names":false,"suffix":""}],"id":"ITEM-1","issued":{"date-parts":[["2012"]]},"title":"Introspection as a Method and Introspection as a Feature of Consciousness","type":"article-journal"},"uris":["http://www.mendeley.com/documents/?uuid=55a8eb86-bd2a-4753-9c21-ac0d7c099abd"]}],"mendeley":{"formattedCitation":"(Feest, 2012)","plainTextFormattedCitation":"(Feest, 2012)","previouslyFormattedCitation":"(Feest, 2012)"},"properties":{"noteIndex":0},"schema":"https://github.com/citation-style-language/schema/raw/master/csl-citation.json"}</w:instrText>
      </w:r>
      <w:r w:rsidR="00F75239">
        <w:rPr>
          <w:rFonts w:ascii="Times New Roman" w:hAnsi="Times New Roman" w:cs="Times New Roman"/>
          <w:sz w:val="24"/>
          <w:szCs w:val="24"/>
        </w:rPr>
        <w:fldChar w:fldCharType="separate"/>
      </w:r>
      <w:r w:rsidRPr="003969ED">
        <w:rPr>
          <w:rFonts w:ascii="Times New Roman" w:hAnsi="Times New Roman" w:cs="Times New Roman"/>
          <w:noProof/>
          <w:sz w:val="24"/>
          <w:szCs w:val="24"/>
        </w:rPr>
        <w:t>(Feest, 2012)</w:t>
      </w:r>
      <w:r w:rsidR="00F75239">
        <w:rPr>
          <w:rFonts w:ascii="Times New Roman" w:hAnsi="Times New Roman" w:cs="Times New Roman"/>
          <w:sz w:val="24"/>
          <w:szCs w:val="24"/>
        </w:rPr>
        <w:fldChar w:fldCharType="end"/>
      </w:r>
      <w:r>
        <w:rPr>
          <w:rFonts w:ascii="Times New Roman" w:hAnsi="Times New Roman" w:cs="Times New Roman"/>
          <w:sz w:val="24"/>
          <w:szCs w:val="24"/>
        </w:rPr>
        <w:t xml:space="preserve">. Thus, reflexivity supported the researcher to look at the topic in her own way along with the respondents’ perspectives </w:t>
      </w:r>
      <w:r w:rsidR="00F75239">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{"citationItems":[{"id":"ITEM-1","itemData":{"DOI":"10.25215/0701.043","abstract":"The present article is an attempt to explore Reflexivity in depth in Qualitative Research in the field of Psychology. This article explores what reflexivity is and how it is an important tool for today’s social scientists. It’s further tries to uncover the difference between reflexivity and reflection and discusses some of the famous works in by Foucault, Bourdieu etc. The present work also looks at some of the difficulties associated with the art of reflexivity as well. This article thus aims to bring into focus one of the most important and yet neglected skill in social science research.","author":[{"dropping-particle":"","family":"Ravi","given":"R","non-dropping-particle":"","parse-names":false,"suffix":""}],"container-title":"The International Journal of Indian Psychology","id":"ITEM-1","issue":"1","issued":{"date-parts":[["2019"]]},"title":"A Deeper Look in Reflexivity","type":"article-journal","volume":"7"},"uris":["http://www.mendeley.com/documents/?uuid=bbd3cb3c-61d6-4a6a-9f19-973bbadb2235"]}],"mendeley":{"formattedCitation":"(Ravi, 2019)","plainTextFormattedCitation":"(Ravi, 2019)","previouslyFormattedCitation":"(Ravi, 2019)"},"properties":{"noteIndex":0},"schema":"https://github.com/citation-style-language/schema/raw/master/csl-citation.json"}</w:instrText>
      </w:r>
      <w:r w:rsidR="00F75239">
        <w:rPr>
          <w:rFonts w:ascii="Times New Roman" w:hAnsi="Times New Roman" w:cs="Times New Roman"/>
          <w:sz w:val="24"/>
          <w:szCs w:val="24"/>
        </w:rPr>
        <w:fldChar w:fldCharType="separate"/>
      </w:r>
      <w:r w:rsidRPr="003969ED">
        <w:rPr>
          <w:rFonts w:ascii="Times New Roman" w:hAnsi="Times New Roman" w:cs="Times New Roman"/>
          <w:noProof/>
          <w:sz w:val="24"/>
          <w:szCs w:val="24"/>
        </w:rPr>
        <w:t>(Ravi, 2019)</w:t>
      </w:r>
      <w:r w:rsidR="00F75239">
        <w:rPr>
          <w:rFonts w:ascii="Times New Roman" w:hAnsi="Times New Roman" w:cs="Times New Roman"/>
          <w:sz w:val="24"/>
          <w:szCs w:val="24"/>
        </w:rPr>
        <w:fldChar w:fldCharType="end"/>
      </w:r>
      <w:r>
        <w:rPr>
          <w:rFonts w:ascii="Times New Roman" w:hAnsi="Times New Roman" w:cs="Times New Roman"/>
          <w:sz w:val="24"/>
          <w:szCs w:val="24"/>
        </w:rPr>
        <w:t>. Th</w:t>
      </w:r>
      <w:r w:rsidR="005741F0">
        <w:rPr>
          <w:rFonts w:ascii="Times New Roman" w:hAnsi="Times New Roman" w:cs="Times New Roman"/>
          <w:sz w:val="24"/>
          <w:szCs w:val="24"/>
        </w:rPr>
        <w:t xml:space="preserve">erefore, the study employed an </w:t>
      </w:r>
      <w:r>
        <w:rPr>
          <w:rFonts w:ascii="Times New Roman" w:hAnsi="Times New Roman" w:cs="Times New Roman"/>
          <w:sz w:val="24"/>
          <w:szCs w:val="24"/>
        </w:rPr>
        <w:t>introspection method an</w:t>
      </w:r>
      <w:r w:rsidR="00A37F51">
        <w:rPr>
          <w:rFonts w:ascii="Times New Roman" w:hAnsi="Times New Roman" w:cs="Times New Roman"/>
          <w:sz w:val="24"/>
          <w:szCs w:val="24"/>
        </w:rPr>
        <w:t xml:space="preserve">d </w:t>
      </w:r>
      <w:r w:rsidR="00840C37">
        <w:rPr>
          <w:rFonts w:ascii="Times New Roman" w:hAnsi="Times New Roman" w:cs="Times New Roman"/>
          <w:sz w:val="24"/>
          <w:szCs w:val="24"/>
        </w:rPr>
        <w:t xml:space="preserve">linked </w:t>
      </w:r>
      <w:r w:rsidR="00C94ECF">
        <w:rPr>
          <w:rFonts w:ascii="Times New Roman" w:hAnsi="Times New Roman" w:cs="Times New Roman"/>
          <w:sz w:val="24"/>
          <w:szCs w:val="24"/>
        </w:rPr>
        <w:t xml:space="preserve">the </w:t>
      </w:r>
      <w:r w:rsidR="00A37F51">
        <w:rPr>
          <w:rFonts w:ascii="Times New Roman" w:hAnsi="Times New Roman" w:cs="Times New Roman"/>
          <w:sz w:val="24"/>
          <w:szCs w:val="24"/>
        </w:rPr>
        <w:t xml:space="preserve">reflexivity phenomenon </w:t>
      </w:r>
      <w:r w:rsidR="00840C37">
        <w:rPr>
          <w:rFonts w:ascii="Times New Roman" w:hAnsi="Times New Roman" w:cs="Times New Roman"/>
          <w:sz w:val="24"/>
          <w:szCs w:val="24"/>
        </w:rPr>
        <w:t>to</w:t>
      </w:r>
      <w:r>
        <w:rPr>
          <w:rFonts w:ascii="Times New Roman" w:hAnsi="Times New Roman" w:cs="Times New Roman"/>
          <w:sz w:val="24"/>
          <w:szCs w:val="24"/>
        </w:rPr>
        <w:t xml:space="preserve"> allow respondents and the researcher to affect each other on the idea of the lexic</w:t>
      </w:r>
      <w:r w:rsidR="005741F0">
        <w:rPr>
          <w:rFonts w:ascii="Times New Roman" w:hAnsi="Times New Roman" w:cs="Times New Roman"/>
          <w:sz w:val="24"/>
          <w:szCs w:val="24"/>
        </w:rPr>
        <w:t xml:space="preserve">al variations. Furthermore, an </w:t>
      </w:r>
      <w:r>
        <w:rPr>
          <w:rFonts w:ascii="Times New Roman" w:hAnsi="Times New Roman" w:cs="Times New Roman"/>
          <w:sz w:val="24"/>
          <w:szCs w:val="24"/>
        </w:rPr>
        <w:t xml:space="preserve">introspection method made the </w:t>
      </w:r>
      <w:r w:rsidR="005741F0">
        <w:rPr>
          <w:rFonts w:ascii="Times New Roman" w:hAnsi="Times New Roman" w:cs="Times New Roman"/>
          <w:sz w:val="24"/>
          <w:szCs w:val="24"/>
        </w:rPr>
        <w:t xml:space="preserve">researcher avoid </w:t>
      </w:r>
      <w:r w:rsidR="00840C37">
        <w:rPr>
          <w:rFonts w:ascii="Times New Roman" w:hAnsi="Times New Roman" w:cs="Times New Roman"/>
          <w:sz w:val="24"/>
          <w:szCs w:val="24"/>
        </w:rPr>
        <w:t xml:space="preserve">biases </w:t>
      </w:r>
      <w:r w:rsidR="005741F0">
        <w:rPr>
          <w:rFonts w:ascii="Times New Roman" w:hAnsi="Times New Roman" w:cs="Times New Roman"/>
          <w:sz w:val="24"/>
          <w:szCs w:val="24"/>
        </w:rPr>
        <w:t xml:space="preserve">during the </w:t>
      </w:r>
      <w:r>
        <w:rPr>
          <w:rFonts w:ascii="Times New Roman" w:hAnsi="Times New Roman" w:cs="Times New Roman"/>
          <w:sz w:val="24"/>
          <w:szCs w:val="24"/>
        </w:rPr>
        <w:t>data collection process</w:t>
      </w:r>
      <w:r w:rsidR="00342D8C">
        <w:rPr>
          <w:rFonts w:ascii="Times New Roman" w:hAnsi="Times New Roman" w:cs="Times New Roman"/>
          <w:sz w:val="24"/>
          <w:szCs w:val="24"/>
        </w:rPr>
        <w:t>es</w:t>
      </w:r>
      <w:r>
        <w:rPr>
          <w:rFonts w:ascii="Times New Roman" w:hAnsi="Times New Roman" w:cs="Times New Roman"/>
          <w:sz w:val="24"/>
          <w:szCs w:val="24"/>
        </w:rPr>
        <w:t xml:space="preserve">. </w:t>
      </w:r>
    </w:p>
    <w:p w14:paraId="78E3041F" w14:textId="77777777" w:rsidR="006A76F6" w:rsidRDefault="006A76F6" w:rsidP="004C6831">
      <w:pPr>
        <w:tabs>
          <w:tab w:val="left" w:pos="0"/>
        </w:tabs>
        <w:spacing w:after="0" w:line="240" w:lineRule="auto"/>
        <w:ind w:right="-1"/>
        <w:jc w:val="both"/>
        <w:rPr>
          <w:rFonts w:ascii="Times New Roman" w:hAnsi="Times New Roman" w:cs="Times New Roman"/>
          <w:sz w:val="24"/>
          <w:szCs w:val="24"/>
        </w:rPr>
      </w:pPr>
    </w:p>
    <w:p w14:paraId="38221AE3" w14:textId="77777777" w:rsidR="00E05729" w:rsidRPr="0041320A" w:rsidRDefault="00B240E2" w:rsidP="004C6831">
      <w:pPr>
        <w:pStyle w:val="Heading2"/>
        <w:spacing w:before="0" w:line="240" w:lineRule="auto"/>
        <w:rPr>
          <w:rFonts w:cs="Times New Roman"/>
          <w:b/>
          <w:bCs/>
          <w:szCs w:val="24"/>
        </w:rPr>
      </w:pPr>
      <w:r>
        <w:rPr>
          <w:rFonts w:cs="Times New Roman"/>
          <w:b/>
          <w:bCs/>
          <w:szCs w:val="24"/>
        </w:rPr>
        <w:t>3.7</w:t>
      </w:r>
      <w:r w:rsidR="00E05729" w:rsidRPr="0041320A">
        <w:rPr>
          <w:rFonts w:cs="Times New Roman"/>
          <w:b/>
          <w:bCs/>
          <w:szCs w:val="24"/>
        </w:rPr>
        <w:t xml:space="preserve"> Data Analysis Procedures</w:t>
      </w:r>
    </w:p>
    <w:p w14:paraId="0F6E5999" w14:textId="2290ED18" w:rsidR="002D56F8" w:rsidRDefault="00E05729"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Creswell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{"citationItems":[{"id":"ITEM-1","itemData":{"author":[{"dropping-particle":"","family":"Creswell","given":"J","non-dropping-particle":"","parse-names":false,"suffix":""}],"id":"ITEM-1","issued":{"date-parts":[["2013"]]},"publisher":"Pearson Education Inc","publisher-place":"Boston","title":"Educational research: Planning, conducting and evaluating qualitative research","type":"book"},"suppress-author":1,"uris":["http://www.mendeley.com/documents/?uuid=21893a53-8b57-46a6-8822-33def851cbf4"]}],"mendeley":{"formattedCitation":"(2013)","plainTextFormattedCitation":"(2013)","previouslyFormattedCitation":"(2013)"},"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(2013)</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xml:space="preserve"> argues that data analysis is a very important step in finding the solution to a problem. However, Lapan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{"citationItems":[{"id":"ITEM-1","itemData":{"author":[{"dropping-particle":"","family":"Lapan","given":"D. S","non-dropping-particle":"","parse-names":false,"suffix":""},{"dropping-particle":"","family":"Quartaroli","given":"M. T","non-dropping-particle":"","parse-names":false,"suffix":""},{"dropping-particle":"","family":"Riemer","given":"F. j","non-dropping-particle":"","parse-names":false,"suffix":""}],"id":"ITEM-1","issued":{"date-parts":[["2012"]]},"publisher":"Jossey Buss","publisher-place":"USA","title":"qualitative research: An introduction to methods and designs","type":"book"},"suppress-author":1,"uris":["http://www.mendeley.com/documents/?uuid=5c14007b-6357-4177-b959-199392651a6d"]}],"mendeley":{"formattedCitation":"(2012)","plainTextFormattedCitation":"(2012)","previouslyFormattedCitation":"(2012)"},"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(2012)</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xml:space="preserve"> points out that data analysis is always based on </w:t>
      </w:r>
      <w:r w:rsidRPr="002301DB">
        <w:rPr>
          <w:rFonts w:ascii="Times New Roman" w:hAnsi="Times New Roman" w:cs="Times New Roman"/>
          <w:sz w:val="24"/>
          <w:szCs w:val="24"/>
        </w:rPr>
        <w:t xml:space="preserve">analytic discussion which </w:t>
      </w:r>
      <w:r w:rsidR="00840C37" w:rsidRPr="002301DB">
        <w:rPr>
          <w:rFonts w:ascii="Times New Roman" w:hAnsi="Times New Roman" w:cs="Times New Roman"/>
          <w:sz w:val="24"/>
          <w:szCs w:val="24"/>
        </w:rPr>
        <w:t xml:space="preserve">is based </w:t>
      </w:r>
      <w:r w:rsidRPr="002301DB">
        <w:rPr>
          <w:rFonts w:ascii="Times New Roman" w:hAnsi="Times New Roman" w:cs="Times New Roman"/>
          <w:sz w:val="24"/>
          <w:szCs w:val="24"/>
        </w:rPr>
        <w:t>on research questions and the collected data.</w:t>
      </w:r>
      <w:r w:rsidR="002301DB">
        <w:rPr>
          <w:rFonts w:ascii="Times New Roman" w:hAnsi="Times New Roman" w:cs="Times New Roman"/>
          <w:sz w:val="24"/>
          <w:szCs w:val="24"/>
        </w:rPr>
        <w:t xml:space="preserve"> </w:t>
      </w:r>
      <w:r w:rsidR="00840C37">
        <w:rPr>
          <w:rFonts w:ascii="Times New Roman" w:hAnsi="Times New Roman" w:cs="Times New Roman"/>
          <w:sz w:val="24"/>
          <w:szCs w:val="24"/>
        </w:rPr>
        <w:t>The data</w:t>
      </w:r>
      <w:r w:rsidR="00840C37" w:rsidRPr="0041320A">
        <w:rPr>
          <w:rFonts w:ascii="Times New Roman" w:hAnsi="Times New Roman" w:cs="Times New Roman"/>
          <w:sz w:val="24"/>
          <w:szCs w:val="24"/>
        </w:rPr>
        <w:t xml:space="preserve"> </w:t>
      </w:r>
      <w:r w:rsidRPr="0041320A">
        <w:rPr>
          <w:rFonts w:ascii="Times New Roman" w:hAnsi="Times New Roman" w:cs="Times New Roman"/>
          <w:sz w:val="24"/>
          <w:szCs w:val="24"/>
        </w:rPr>
        <w:t>analysis procedure further requires the researcher to engage in critical thinking, questioning</w:t>
      </w:r>
      <w:r w:rsidR="00840C37">
        <w:rPr>
          <w:rFonts w:ascii="Times New Roman" w:hAnsi="Times New Roman" w:cs="Times New Roman"/>
          <w:sz w:val="24"/>
          <w:szCs w:val="24"/>
        </w:rPr>
        <w:t>,</w:t>
      </w:r>
      <w:r w:rsidRPr="0041320A">
        <w:rPr>
          <w:rFonts w:ascii="Times New Roman" w:hAnsi="Times New Roman" w:cs="Times New Roman"/>
          <w:sz w:val="24"/>
          <w:szCs w:val="24"/>
        </w:rPr>
        <w:t xml:space="preserve"> and categorizing the collected data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{"citationItems":[{"id":"ITEM-1","itemData":{"ISBN":"9966-08-133-x","author":[{"dropping-particle":"","family":"Kombo","given":"D. k","non-dropping-particle":"","parse-names":false,"suffix":""},{"dropping-particle":"","family":"Tromp","given":"D. L. A","non-dropping-particle":"","parse-names":false,"suffix":""}],"edition":"7","id":"ITEM-1","issued":{"date-parts":[["2009"]]},"publisher":"Paulines","publisher-place":"Nairobi","title":"Prosal and thesis writing: An introduction","type":"book"},"uris":["http://www.mendeley.com/documents/?uuid=57f24dd7-7506-4431-b214-031a4f15b88b"]},{"id":"ITEM-2","itemData":{"author":[{"dropping-particle":"","family":"Lapan","given":"D. S","non-dropping-particle":"","parse-names":false,"suffix":""},{"dropping-particle":"","family":"Quartaroli","given":"M. T","non-dropping-particle":"","parse-names":false,"suffix":""},{"dropping-particle":"","family":"Riemer","given":"F. j","non-dropping-particle":"","parse-names":false,"suffix":""}],"id":"ITEM-2","issued":{"date-parts":[["2012"]]},"publisher":"Jossey Buss","publisher-place":"USA","title":"qualitative research: An introduction to methods and designs","type":"book"},"uris":["http://www.mendeley.com/documents/?uuid=5c14007b-6357-4177-b959-199392651a6d"]}],"mendeley":{"formattedCitation":"(Kombo &amp; Tromp, 2009; Lapan et al., 2012)","plainTextFormattedCitation":"(Kombo &amp; Tromp, 2009; Lapan et al., 2012)","previouslyFormattedCitation":"(Kombo &amp; Tromp, 2009; Lapan et al., 2012)"},"properties":{"noteIndex":0},"schema":"https://github.com/citation-style-language/schema/raw/master/csl-citation.json"}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(Kombo &amp; Tromp, 2009; Lapan et al., 2012)</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Thus, the researcher employed content analysis procedures to analyse the data collected via documentary review</w:t>
      </w:r>
      <w:r w:rsidR="00CF491D" w:rsidRPr="0041320A">
        <w:rPr>
          <w:rFonts w:ascii="Times New Roman" w:hAnsi="Times New Roman" w:cs="Times New Roman"/>
          <w:sz w:val="24"/>
          <w:szCs w:val="24"/>
        </w:rPr>
        <w:t xml:space="preserve"> and </w:t>
      </w:r>
      <w:r w:rsidRPr="0041320A">
        <w:rPr>
          <w:rFonts w:ascii="Times New Roman" w:hAnsi="Times New Roman" w:cs="Times New Roman"/>
          <w:sz w:val="24"/>
          <w:szCs w:val="24"/>
        </w:rPr>
        <w:t>semi-structured i</w:t>
      </w:r>
      <w:r w:rsidR="002301DB">
        <w:rPr>
          <w:rFonts w:ascii="Times New Roman" w:hAnsi="Times New Roman" w:cs="Times New Roman"/>
          <w:sz w:val="24"/>
          <w:szCs w:val="24"/>
        </w:rPr>
        <w:t xml:space="preserve">nterviews. The researcher opted </w:t>
      </w:r>
      <w:r w:rsidR="00840C37">
        <w:rPr>
          <w:rFonts w:ascii="Times New Roman" w:hAnsi="Times New Roman" w:cs="Times New Roman"/>
          <w:sz w:val="24"/>
          <w:szCs w:val="24"/>
        </w:rPr>
        <w:t xml:space="preserve">for </w:t>
      </w:r>
      <w:r w:rsidRPr="0041320A">
        <w:rPr>
          <w:rFonts w:ascii="Times New Roman" w:hAnsi="Times New Roman" w:cs="Times New Roman"/>
          <w:sz w:val="24"/>
          <w:szCs w:val="24"/>
        </w:rPr>
        <w:t>this form of interpretation of data because it allows documentary materials such as words, phrases and sentences to be analysed in a detailed manner. Moreover, in this form of analysis, the researcher was able to analyse verbal materials</w:t>
      </w:r>
      <w:r w:rsidR="00A37F51">
        <w:rPr>
          <w:rFonts w:ascii="Times New Roman" w:hAnsi="Times New Roman" w:cs="Times New Roman"/>
          <w:sz w:val="24"/>
          <w:szCs w:val="24"/>
        </w:rPr>
        <w:t xml:space="preserve"> from SZLs</w:t>
      </w:r>
      <w:r w:rsidRPr="0041320A">
        <w:rPr>
          <w:rFonts w:ascii="Times New Roman" w:hAnsi="Times New Roman" w:cs="Times New Roman"/>
          <w:sz w:val="24"/>
          <w:szCs w:val="24"/>
        </w:rPr>
        <w:t xml:space="preserve"> thoroughly. </w:t>
      </w:r>
    </w:p>
    <w:p w14:paraId="177001F9" w14:textId="77777777" w:rsidR="006A76F6" w:rsidRDefault="006A76F6" w:rsidP="004C6831">
      <w:pPr>
        <w:spacing w:after="0" w:line="240" w:lineRule="auto"/>
        <w:jc w:val="both"/>
        <w:rPr>
          <w:rFonts w:ascii="Times New Roman" w:hAnsi="Times New Roman" w:cs="Times New Roman"/>
          <w:sz w:val="24"/>
          <w:szCs w:val="24"/>
        </w:rPr>
      </w:pPr>
    </w:p>
    <w:p w14:paraId="3F087A8F" w14:textId="1E5523E1" w:rsidR="00E05729" w:rsidRDefault="00E05729"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Firstly, the researcher went through all the books of </w:t>
      </w:r>
      <w:r w:rsidRPr="0041320A">
        <w:rPr>
          <w:rFonts w:ascii="Times New Roman" w:hAnsi="Times New Roman" w:cs="Times New Roman"/>
          <w:i/>
          <w:iCs/>
          <w:sz w:val="24"/>
          <w:szCs w:val="24"/>
        </w:rPr>
        <w:t>“Indagano Inya:ya”</w:t>
      </w:r>
      <w:r w:rsidRPr="0041320A">
        <w:rPr>
          <w:rFonts w:ascii="Times New Roman" w:hAnsi="Times New Roman" w:cs="Times New Roman"/>
          <w:sz w:val="24"/>
          <w:szCs w:val="24"/>
        </w:rPr>
        <w:t xml:space="preserve">‘New Testament’ and its chapters, then, she prepared the data from the CTVB ready for analysis procedures of </w:t>
      </w:r>
      <w:r w:rsidR="009A617A">
        <w:rPr>
          <w:rFonts w:ascii="Times New Roman" w:hAnsi="Times New Roman" w:cs="Times New Roman"/>
          <w:sz w:val="24"/>
          <w:szCs w:val="24"/>
        </w:rPr>
        <w:t>the present study. Secondly, the researcher</w:t>
      </w:r>
      <w:r w:rsidRPr="0041320A">
        <w:rPr>
          <w:rFonts w:ascii="Times New Roman" w:hAnsi="Times New Roman" w:cs="Times New Roman"/>
          <w:sz w:val="24"/>
          <w:szCs w:val="24"/>
        </w:rPr>
        <w:t xml:space="preserve"> developed a classification system to record the information obtained during the data collection via </w:t>
      </w:r>
      <w:r w:rsidR="00840C37">
        <w:rPr>
          <w:rFonts w:ascii="Times New Roman" w:hAnsi="Times New Roman" w:cs="Times New Roman"/>
          <w:sz w:val="24"/>
          <w:szCs w:val="24"/>
        </w:rPr>
        <w:t xml:space="preserve">the </w:t>
      </w:r>
      <w:r w:rsidRPr="0041320A">
        <w:rPr>
          <w:rFonts w:ascii="Times New Roman" w:hAnsi="Times New Roman" w:cs="Times New Roman"/>
          <w:sz w:val="24"/>
          <w:szCs w:val="24"/>
        </w:rPr>
        <w:t>documentary review method. In this procedure, the researcher categori</w:t>
      </w:r>
      <w:r w:rsidR="0062078E" w:rsidRPr="0041320A">
        <w:rPr>
          <w:rFonts w:ascii="Times New Roman" w:hAnsi="Times New Roman" w:cs="Times New Roman"/>
          <w:sz w:val="24"/>
          <w:szCs w:val="24"/>
        </w:rPr>
        <w:t>s</w:t>
      </w:r>
      <w:r w:rsidRPr="0041320A">
        <w:rPr>
          <w:rFonts w:ascii="Times New Roman" w:hAnsi="Times New Roman" w:cs="Times New Roman"/>
          <w:sz w:val="24"/>
          <w:szCs w:val="24"/>
        </w:rPr>
        <w:t xml:space="preserve">ed </w:t>
      </w:r>
      <w:r w:rsidR="000564F6" w:rsidRPr="0041320A">
        <w:rPr>
          <w:rFonts w:ascii="Times New Roman" w:hAnsi="Times New Roman" w:cs="Times New Roman"/>
          <w:sz w:val="24"/>
          <w:szCs w:val="24"/>
        </w:rPr>
        <w:t>verses</w:t>
      </w:r>
      <w:r w:rsidRPr="0041320A">
        <w:rPr>
          <w:rFonts w:ascii="Times New Roman" w:hAnsi="Times New Roman" w:cs="Times New Roman"/>
          <w:sz w:val="24"/>
          <w:szCs w:val="24"/>
        </w:rPr>
        <w:t xml:space="preserve"> from </w:t>
      </w:r>
      <w:r w:rsidR="00CF491D" w:rsidRPr="0041320A">
        <w:rPr>
          <w:rFonts w:ascii="Times New Roman" w:hAnsi="Times New Roman" w:cs="Times New Roman"/>
          <w:sz w:val="24"/>
          <w:szCs w:val="24"/>
        </w:rPr>
        <w:t>the CTVB by showing source text (ST) which is Greek</w:t>
      </w:r>
      <w:r w:rsidRPr="0041320A">
        <w:rPr>
          <w:rFonts w:ascii="Times New Roman" w:hAnsi="Times New Roman" w:cs="Times New Roman"/>
          <w:sz w:val="24"/>
          <w:szCs w:val="24"/>
        </w:rPr>
        <w:t>,</w:t>
      </w:r>
      <w:r w:rsidR="00CF491D" w:rsidRPr="0041320A">
        <w:rPr>
          <w:rFonts w:ascii="Times New Roman" w:hAnsi="Times New Roman" w:cs="Times New Roman"/>
          <w:sz w:val="24"/>
          <w:szCs w:val="24"/>
        </w:rPr>
        <w:t xml:space="preserve"> target</w:t>
      </w:r>
      <w:r w:rsidR="00A050B1">
        <w:rPr>
          <w:rFonts w:ascii="Times New Roman" w:hAnsi="Times New Roman" w:cs="Times New Roman"/>
          <w:sz w:val="24"/>
          <w:szCs w:val="24"/>
        </w:rPr>
        <w:t xml:space="preserve"> </w:t>
      </w:r>
      <w:r w:rsidR="00CF491D" w:rsidRPr="0041320A">
        <w:rPr>
          <w:rFonts w:ascii="Times New Roman" w:hAnsi="Times New Roman" w:cs="Times New Roman"/>
          <w:sz w:val="24"/>
          <w:szCs w:val="24"/>
        </w:rPr>
        <w:t xml:space="preserve">text </w:t>
      </w:r>
      <w:r w:rsidR="00B407E8" w:rsidRPr="0041320A">
        <w:rPr>
          <w:rFonts w:ascii="Times New Roman" w:hAnsi="Times New Roman" w:cs="Times New Roman"/>
          <w:sz w:val="24"/>
          <w:szCs w:val="24"/>
        </w:rPr>
        <w:t xml:space="preserve">(TT) </w:t>
      </w:r>
      <w:r w:rsidR="00CF491D" w:rsidRPr="0041320A">
        <w:rPr>
          <w:rFonts w:ascii="Times New Roman" w:hAnsi="Times New Roman" w:cs="Times New Roman"/>
          <w:sz w:val="24"/>
          <w:szCs w:val="24"/>
        </w:rPr>
        <w:t>which is Cijita</w:t>
      </w:r>
      <w:r w:rsidR="00840C37">
        <w:rPr>
          <w:rFonts w:ascii="Times New Roman" w:hAnsi="Times New Roman" w:cs="Times New Roman"/>
          <w:sz w:val="24"/>
          <w:szCs w:val="24"/>
        </w:rPr>
        <w:t>,</w:t>
      </w:r>
      <w:r w:rsidR="00CF491D" w:rsidRPr="0041320A">
        <w:rPr>
          <w:rFonts w:ascii="Times New Roman" w:hAnsi="Times New Roman" w:cs="Times New Roman"/>
          <w:sz w:val="24"/>
          <w:szCs w:val="24"/>
        </w:rPr>
        <w:t xml:space="preserve"> and </w:t>
      </w:r>
      <w:r w:rsidR="009A617A">
        <w:rPr>
          <w:rFonts w:ascii="Times New Roman" w:hAnsi="Times New Roman" w:cs="Times New Roman"/>
          <w:sz w:val="24"/>
          <w:szCs w:val="24"/>
        </w:rPr>
        <w:t>English g</w:t>
      </w:r>
      <w:r w:rsidR="00CF491D" w:rsidRPr="0041320A">
        <w:rPr>
          <w:rFonts w:ascii="Times New Roman" w:hAnsi="Times New Roman" w:cs="Times New Roman"/>
          <w:sz w:val="24"/>
          <w:szCs w:val="24"/>
        </w:rPr>
        <w:t xml:space="preserve">loss using King James Version </w:t>
      </w:r>
      <w:r w:rsidR="000F3289">
        <w:rPr>
          <w:rFonts w:ascii="Times New Roman" w:hAnsi="Times New Roman" w:cs="Times New Roman"/>
          <w:sz w:val="24"/>
          <w:szCs w:val="24"/>
        </w:rPr>
        <w:t>(</w:t>
      </w:r>
      <w:r w:rsidR="00CF491D" w:rsidRPr="0041320A">
        <w:rPr>
          <w:rFonts w:ascii="Times New Roman" w:hAnsi="Times New Roman" w:cs="Times New Roman"/>
          <w:sz w:val="24"/>
          <w:szCs w:val="24"/>
        </w:rPr>
        <w:t>hencefor</w:t>
      </w:r>
      <w:r w:rsidR="00241024" w:rsidRPr="0041320A">
        <w:rPr>
          <w:rFonts w:ascii="Times New Roman" w:hAnsi="Times New Roman" w:cs="Times New Roman"/>
          <w:sz w:val="24"/>
          <w:szCs w:val="24"/>
        </w:rPr>
        <w:t>th</w:t>
      </w:r>
      <w:r w:rsidR="000F3289">
        <w:rPr>
          <w:rFonts w:ascii="Times New Roman" w:hAnsi="Times New Roman" w:cs="Times New Roman"/>
          <w:sz w:val="24"/>
          <w:szCs w:val="24"/>
        </w:rPr>
        <w:t xml:space="preserve">) </w:t>
      </w:r>
      <w:r w:rsidR="00CF491D" w:rsidRPr="0041320A">
        <w:rPr>
          <w:rFonts w:ascii="Times New Roman" w:hAnsi="Times New Roman" w:cs="Times New Roman"/>
          <w:sz w:val="24"/>
          <w:szCs w:val="24"/>
        </w:rPr>
        <w:t>KJ</w:t>
      </w:r>
      <w:r w:rsidR="00241024" w:rsidRPr="0041320A">
        <w:rPr>
          <w:rFonts w:ascii="Times New Roman" w:hAnsi="Times New Roman" w:cs="Times New Roman"/>
          <w:sz w:val="24"/>
          <w:szCs w:val="24"/>
        </w:rPr>
        <w:t>V</w:t>
      </w:r>
      <w:r w:rsidRPr="0041320A">
        <w:rPr>
          <w:rFonts w:ascii="Times New Roman" w:hAnsi="Times New Roman" w:cs="Times New Roman"/>
          <w:sz w:val="24"/>
          <w:szCs w:val="24"/>
        </w:rPr>
        <w:t xml:space="preserve">. Thirdly, the researcher </w:t>
      </w:r>
      <w:r w:rsidR="000564F6" w:rsidRPr="0041320A">
        <w:rPr>
          <w:rFonts w:ascii="Times New Roman" w:hAnsi="Times New Roman" w:cs="Times New Roman"/>
          <w:sz w:val="24"/>
          <w:szCs w:val="24"/>
        </w:rPr>
        <w:t>categorised</w:t>
      </w:r>
      <w:r w:rsidR="00A050B1">
        <w:rPr>
          <w:rFonts w:ascii="Times New Roman" w:hAnsi="Times New Roman" w:cs="Times New Roman"/>
          <w:sz w:val="24"/>
          <w:szCs w:val="24"/>
        </w:rPr>
        <w:t xml:space="preserve"> </w:t>
      </w:r>
      <w:r w:rsidR="00F25F9D" w:rsidRPr="0041320A">
        <w:rPr>
          <w:rFonts w:ascii="Times New Roman" w:hAnsi="Times New Roman" w:cs="Times New Roman"/>
          <w:sz w:val="24"/>
          <w:szCs w:val="24"/>
        </w:rPr>
        <w:t xml:space="preserve">words and phrases which were taken from the CTVB </w:t>
      </w:r>
      <w:r w:rsidR="00A37F51">
        <w:rPr>
          <w:rFonts w:ascii="Times New Roman" w:hAnsi="Times New Roman" w:cs="Times New Roman"/>
          <w:sz w:val="24"/>
          <w:szCs w:val="24"/>
        </w:rPr>
        <w:t>and</w:t>
      </w:r>
      <w:r w:rsidR="000564F6" w:rsidRPr="0041320A">
        <w:rPr>
          <w:rFonts w:ascii="Times New Roman" w:hAnsi="Times New Roman" w:cs="Times New Roman"/>
          <w:sz w:val="24"/>
          <w:szCs w:val="24"/>
        </w:rPr>
        <w:t xml:space="preserve"> put into </w:t>
      </w:r>
      <w:r w:rsidR="00840C37">
        <w:rPr>
          <w:rFonts w:ascii="Times New Roman" w:hAnsi="Times New Roman" w:cs="Times New Roman"/>
          <w:sz w:val="24"/>
          <w:szCs w:val="24"/>
        </w:rPr>
        <w:t xml:space="preserve">a </w:t>
      </w:r>
      <w:r w:rsidR="000564F6" w:rsidRPr="0041320A">
        <w:rPr>
          <w:rFonts w:ascii="Times New Roman" w:hAnsi="Times New Roman" w:cs="Times New Roman"/>
          <w:sz w:val="24"/>
          <w:szCs w:val="24"/>
        </w:rPr>
        <w:t xml:space="preserve">table column </w:t>
      </w:r>
      <w:r w:rsidR="00F25F9D" w:rsidRPr="0041320A">
        <w:rPr>
          <w:rFonts w:ascii="Times New Roman" w:hAnsi="Times New Roman" w:cs="Times New Roman"/>
          <w:sz w:val="24"/>
          <w:szCs w:val="24"/>
        </w:rPr>
        <w:t>to show</w:t>
      </w:r>
      <w:r w:rsidR="00A050B1">
        <w:rPr>
          <w:rFonts w:ascii="Times New Roman" w:hAnsi="Times New Roman" w:cs="Times New Roman"/>
          <w:sz w:val="24"/>
          <w:szCs w:val="24"/>
        </w:rPr>
        <w:t xml:space="preserve"> </w:t>
      </w:r>
      <w:r w:rsidR="00B52562">
        <w:rPr>
          <w:rFonts w:ascii="Times New Roman" w:hAnsi="Times New Roman" w:cs="Times New Roman"/>
          <w:sz w:val="24"/>
          <w:szCs w:val="24"/>
        </w:rPr>
        <w:t xml:space="preserve">SZLs. </w:t>
      </w:r>
      <w:r w:rsidRPr="0041320A">
        <w:rPr>
          <w:rFonts w:ascii="Times New Roman" w:hAnsi="Times New Roman" w:cs="Times New Roman"/>
          <w:sz w:val="24"/>
          <w:szCs w:val="24"/>
        </w:rPr>
        <w:t xml:space="preserve">This procedure was aimed </w:t>
      </w:r>
      <w:r w:rsidR="00F25F9D" w:rsidRPr="0041320A">
        <w:rPr>
          <w:rFonts w:ascii="Times New Roman" w:hAnsi="Times New Roman" w:cs="Times New Roman"/>
          <w:sz w:val="24"/>
          <w:szCs w:val="24"/>
        </w:rPr>
        <w:t xml:space="preserve">at </w:t>
      </w:r>
      <w:r w:rsidR="00AA3786">
        <w:rPr>
          <w:rFonts w:ascii="Times New Roman" w:hAnsi="Times New Roman" w:cs="Times New Roman"/>
          <w:sz w:val="24"/>
          <w:szCs w:val="24"/>
        </w:rPr>
        <w:t>showing lexical variation</w:t>
      </w:r>
      <w:r w:rsidR="00A050B1">
        <w:rPr>
          <w:rFonts w:ascii="Times New Roman" w:hAnsi="Times New Roman" w:cs="Times New Roman"/>
          <w:sz w:val="24"/>
          <w:szCs w:val="24"/>
        </w:rPr>
        <w:t>s</w:t>
      </w:r>
      <w:r w:rsidR="00AA3786">
        <w:rPr>
          <w:rFonts w:ascii="Times New Roman" w:hAnsi="Times New Roman" w:cs="Times New Roman"/>
          <w:sz w:val="24"/>
          <w:szCs w:val="24"/>
        </w:rPr>
        <w:t xml:space="preserve"> among SZLs</w:t>
      </w:r>
      <w:r w:rsidR="009A617A">
        <w:rPr>
          <w:rFonts w:ascii="Times New Roman" w:hAnsi="Times New Roman" w:cs="Times New Roman"/>
          <w:sz w:val="24"/>
          <w:szCs w:val="24"/>
        </w:rPr>
        <w:t>.</w:t>
      </w:r>
      <w:r w:rsidR="00B52562">
        <w:rPr>
          <w:rFonts w:ascii="Times New Roman" w:hAnsi="Times New Roman" w:cs="Times New Roman"/>
          <w:sz w:val="24"/>
          <w:szCs w:val="24"/>
        </w:rPr>
        <w:t xml:space="preserve"> Fourthly, </w:t>
      </w:r>
      <w:r w:rsidR="009A617A">
        <w:rPr>
          <w:rFonts w:ascii="Times New Roman" w:hAnsi="Times New Roman" w:cs="Times New Roman"/>
          <w:sz w:val="24"/>
          <w:szCs w:val="24"/>
        </w:rPr>
        <w:lastRenderedPageBreak/>
        <w:t>words and</w:t>
      </w:r>
      <w:r w:rsidR="00AA3786">
        <w:rPr>
          <w:rFonts w:ascii="Times New Roman" w:hAnsi="Times New Roman" w:cs="Times New Roman"/>
          <w:sz w:val="24"/>
          <w:szCs w:val="24"/>
        </w:rPr>
        <w:t xml:space="preserve"> phrases </w:t>
      </w:r>
      <w:r w:rsidR="009A617A">
        <w:rPr>
          <w:rFonts w:ascii="Times New Roman" w:hAnsi="Times New Roman" w:cs="Times New Roman"/>
          <w:sz w:val="24"/>
          <w:szCs w:val="24"/>
        </w:rPr>
        <w:t>in the table colum</w:t>
      </w:r>
      <w:r w:rsidR="00AA3786">
        <w:rPr>
          <w:rFonts w:ascii="Times New Roman" w:hAnsi="Times New Roman" w:cs="Times New Roman"/>
          <w:sz w:val="24"/>
          <w:szCs w:val="24"/>
        </w:rPr>
        <w:t>n</w:t>
      </w:r>
      <w:r w:rsidR="009A617A">
        <w:rPr>
          <w:rFonts w:ascii="Times New Roman" w:hAnsi="Times New Roman" w:cs="Times New Roman"/>
          <w:sz w:val="24"/>
          <w:szCs w:val="24"/>
        </w:rPr>
        <w:t>s were in</w:t>
      </w:r>
      <w:r w:rsidR="00A050B1">
        <w:rPr>
          <w:rFonts w:ascii="Times New Roman" w:hAnsi="Times New Roman" w:cs="Times New Roman"/>
          <w:sz w:val="24"/>
          <w:szCs w:val="24"/>
        </w:rPr>
        <w:t xml:space="preserve">terpreted to show </w:t>
      </w:r>
      <w:r w:rsidR="009A617A">
        <w:rPr>
          <w:rFonts w:ascii="Times New Roman" w:hAnsi="Times New Roman" w:cs="Times New Roman"/>
          <w:sz w:val="24"/>
          <w:szCs w:val="24"/>
        </w:rPr>
        <w:t xml:space="preserve">variations among SZLs. </w:t>
      </w:r>
      <w:r w:rsidR="00AA3786">
        <w:rPr>
          <w:rFonts w:ascii="Times New Roman" w:hAnsi="Times New Roman" w:cs="Times New Roman"/>
          <w:sz w:val="24"/>
          <w:szCs w:val="24"/>
        </w:rPr>
        <w:t>Lastly</w:t>
      </w:r>
      <w:r w:rsidR="00840C37">
        <w:rPr>
          <w:rFonts w:ascii="Times New Roman" w:hAnsi="Times New Roman" w:cs="Times New Roman"/>
          <w:sz w:val="24"/>
          <w:szCs w:val="24"/>
        </w:rPr>
        <w:t>,</w:t>
      </w:r>
      <w:r w:rsidR="00AA3786">
        <w:rPr>
          <w:rFonts w:ascii="Times New Roman" w:hAnsi="Times New Roman" w:cs="Times New Roman"/>
          <w:sz w:val="24"/>
          <w:szCs w:val="24"/>
        </w:rPr>
        <w:t xml:space="preserve"> the researcher validated the c</w:t>
      </w:r>
      <w:r w:rsidR="009667C5">
        <w:rPr>
          <w:rFonts w:ascii="Times New Roman" w:hAnsi="Times New Roman" w:cs="Times New Roman"/>
          <w:sz w:val="24"/>
          <w:szCs w:val="24"/>
        </w:rPr>
        <w:t>laims of native speakers using</w:t>
      </w:r>
      <w:r w:rsidR="00AA3786">
        <w:rPr>
          <w:rFonts w:ascii="Times New Roman" w:hAnsi="Times New Roman" w:cs="Times New Roman"/>
          <w:sz w:val="24"/>
          <w:szCs w:val="24"/>
        </w:rPr>
        <w:t xml:space="preserve"> the findings of the study.</w:t>
      </w:r>
    </w:p>
    <w:p w14:paraId="43529644" w14:textId="77777777" w:rsidR="006A76F6" w:rsidRPr="0041320A" w:rsidRDefault="006A76F6" w:rsidP="004C6831">
      <w:pPr>
        <w:spacing w:after="0" w:line="240" w:lineRule="auto"/>
        <w:jc w:val="both"/>
        <w:rPr>
          <w:rFonts w:ascii="Times New Roman" w:hAnsi="Times New Roman" w:cs="Times New Roman"/>
          <w:sz w:val="24"/>
          <w:szCs w:val="24"/>
        </w:rPr>
      </w:pPr>
    </w:p>
    <w:p w14:paraId="525B9222" w14:textId="1066B2B2" w:rsidR="000D6E0C" w:rsidRPr="0041320A" w:rsidRDefault="000D6E0C" w:rsidP="004C6831">
      <w:pPr>
        <w:pStyle w:val="Heading2"/>
        <w:spacing w:before="0" w:line="240" w:lineRule="auto"/>
        <w:rPr>
          <w:rFonts w:cs="Times New Roman"/>
          <w:b/>
          <w:bCs/>
          <w:szCs w:val="24"/>
        </w:rPr>
      </w:pPr>
      <w:r w:rsidRPr="0041320A">
        <w:rPr>
          <w:rFonts w:eastAsia="Calibri" w:cs="Times New Roman"/>
          <w:b/>
          <w:bCs/>
          <w:szCs w:val="24"/>
        </w:rPr>
        <w:t>4.</w:t>
      </w:r>
      <w:r w:rsidR="00C0761F" w:rsidRPr="0041320A">
        <w:rPr>
          <w:rFonts w:eastAsia="Calibri" w:cs="Times New Roman"/>
          <w:b/>
          <w:bCs/>
          <w:szCs w:val="24"/>
        </w:rPr>
        <w:t>0</w:t>
      </w:r>
      <w:r w:rsidR="00A050B1">
        <w:rPr>
          <w:rFonts w:eastAsia="Calibri" w:cs="Times New Roman"/>
          <w:b/>
          <w:bCs/>
          <w:szCs w:val="24"/>
        </w:rPr>
        <w:t xml:space="preserve"> </w:t>
      </w:r>
      <w:r w:rsidR="00140FAD" w:rsidRPr="0041320A">
        <w:rPr>
          <w:rFonts w:cs="Times New Roman"/>
          <w:b/>
          <w:bCs/>
          <w:szCs w:val="24"/>
        </w:rPr>
        <w:t>Research Result</w:t>
      </w:r>
      <w:r w:rsidR="007232CC">
        <w:rPr>
          <w:rFonts w:cs="Times New Roman"/>
          <w:b/>
          <w:bCs/>
          <w:szCs w:val="24"/>
        </w:rPr>
        <w:t xml:space="preserve"> and Discussion</w:t>
      </w:r>
    </w:p>
    <w:p w14:paraId="1E01FD9E" w14:textId="196E7075" w:rsidR="00B93532" w:rsidRDefault="000D6E0C" w:rsidP="004C6831">
      <w:pPr>
        <w:tabs>
          <w:tab w:val="left" w:pos="323"/>
        </w:tabs>
        <w:spacing w:after="0" w:line="240" w:lineRule="auto"/>
        <w:jc w:val="both"/>
        <w:rPr>
          <w:rFonts w:ascii="Times New Roman" w:hAnsi="Times New Roman" w:cs="Times New Roman"/>
          <w:iCs/>
          <w:sz w:val="24"/>
          <w:szCs w:val="24"/>
        </w:rPr>
      </w:pPr>
      <w:r w:rsidRPr="0041320A">
        <w:rPr>
          <w:rFonts w:ascii="Times New Roman" w:hAnsi="Times New Roman" w:cs="Times New Roman"/>
          <w:sz w:val="24"/>
          <w:szCs w:val="24"/>
        </w:rPr>
        <w:t xml:space="preserve">The findings of </w:t>
      </w:r>
      <w:r w:rsidR="007C7A19">
        <w:rPr>
          <w:rFonts w:ascii="Times New Roman" w:hAnsi="Times New Roman" w:cs="Times New Roman"/>
          <w:sz w:val="24"/>
          <w:szCs w:val="24"/>
        </w:rPr>
        <w:t xml:space="preserve">the study show that speakers of </w:t>
      </w:r>
      <w:r w:rsidRPr="0041320A">
        <w:rPr>
          <w:rFonts w:ascii="Times New Roman" w:hAnsi="Times New Roman" w:cs="Times New Roman"/>
          <w:sz w:val="24"/>
          <w:szCs w:val="24"/>
        </w:rPr>
        <w:t>Suguti</w:t>
      </w:r>
      <w:r w:rsidR="00B22BC5">
        <w:rPr>
          <w:rFonts w:ascii="Times New Roman" w:hAnsi="Times New Roman" w:cs="Times New Roman"/>
          <w:sz w:val="24"/>
          <w:szCs w:val="24"/>
        </w:rPr>
        <w:t xml:space="preserve"> zone languages </w:t>
      </w:r>
      <w:r w:rsidRPr="0041320A">
        <w:rPr>
          <w:rFonts w:ascii="Times New Roman" w:hAnsi="Times New Roman" w:cs="Times New Roman"/>
          <w:sz w:val="24"/>
          <w:szCs w:val="24"/>
        </w:rPr>
        <w:t xml:space="preserve">were not comfortable with the Cijita translated version of the Bible due to </w:t>
      </w:r>
      <w:r w:rsidR="00B93532" w:rsidRPr="0041320A">
        <w:rPr>
          <w:rFonts w:ascii="Times New Roman" w:hAnsi="Times New Roman" w:cs="Times New Roman"/>
          <w:sz w:val="24"/>
          <w:szCs w:val="24"/>
        </w:rPr>
        <w:t xml:space="preserve">lexical </w:t>
      </w:r>
      <w:r w:rsidRPr="0041320A">
        <w:rPr>
          <w:rFonts w:ascii="Times New Roman" w:hAnsi="Times New Roman" w:cs="Times New Roman"/>
          <w:sz w:val="24"/>
          <w:szCs w:val="24"/>
        </w:rPr>
        <w:t>variations</w:t>
      </w:r>
      <w:r w:rsidR="00B93532" w:rsidRPr="0041320A">
        <w:rPr>
          <w:rFonts w:ascii="Times New Roman" w:hAnsi="Times New Roman" w:cs="Times New Roman"/>
          <w:sz w:val="24"/>
          <w:szCs w:val="24"/>
        </w:rPr>
        <w:t xml:space="preserve"> which were</w:t>
      </w:r>
      <w:r w:rsidRPr="0041320A">
        <w:rPr>
          <w:rFonts w:ascii="Times New Roman" w:hAnsi="Times New Roman" w:cs="Times New Roman"/>
          <w:sz w:val="24"/>
          <w:szCs w:val="24"/>
        </w:rPr>
        <w:t xml:space="preserve"> revealed by some wor</w:t>
      </w:r>
      <w:r w:rsidR="00B93532" w:rsidRPr="0041320A">
        <w:rPr>
          <w:rFonts w:ascii="Times New Roman" w:hAnsi="Times New Roman" w:cs="Times New Roman"/>
          <w:sz w:val="24"/>
          <w:szCs w:val="24"/>
        </w:rPr>
        <w:t xml:space="preserve">ds and phrases </w:t>
      </w:r>
      <w:r w:rsidRPr="0041320A">
        <w:rPr>
          <w:rFonts w:ascii="Times New Roman" w:hAnsi="Times New Roman" w:cs="Times New Roman"/>
          <w:sz w:val="24"/>
          <w:szCs w:val="24"/>
        </w:rPr>
        <w:t xml:space="preserve">from the CTVB. </w:t>
      </w:r>
      <w:r w:rsidR="00536B05" w:rsidRPr="0041320A">
        <w:rPr>
          <w:rFonts w:ascii="Times New Roman" w:hAnsi="Times New Roman" w:cs="Times New Roman"/>
          <w:sz w:val="24"/>
          <w:szCs w:val="24"/>
        </w:rPr>
        <w:t xml:space="preserve">The results </w:t>
      </w:r>
      <w:r w:rsidR="00A050B1">
        <w:rPr>
          <w:rFonts w:ascii="Times New Roman" w:hAnsi="Times New Roman" w:cs="Times New Roman"/>
          <w:iCs/>
          <w:sz w:val="24"/>
          <w:szCs w:val="24"/>
        </w:rPr>
        <w:t>show</w:t>
      </w:r>
      <w:r w:rsidR="00536B05" w:rsidRPr="0041320A">
        <w:rPr>
          <w:rFonts w:ascii="Times New Roman" w:hAnsi="Times New Roman" w:cs="Times New Roman"/>
          <w:iCs/>
          <w:sz w:val="24"/>
          <w:szCs w:val="24"/>
        </w:rPr>
        <w:t xml:space="preserve"> </w:t>
      </w:r>
      <w:r w:rsidR="00B93532" w:rsidRPr="0041320A">
        <w:rPr>
          <w:rFonts w:ascii="Times New Roman" w:hAnsi="Times New Roman" w:cs="Times New Roman"/>
          <w:iCs/>
          <w:sz w:val="24"/>
          <w:szCs w:val="24"/>
        </w:rPr>
        <w:t xml:space="preserve">lexical variations </w:t>
      </w:r>
      <w:r w:rsidR="00536B05" w:rsidRPr="0041320A">
        <w:rPr>
          <w:rFonts w:ascii="Times New Roman" w:hAnsi="Times New Roman" w:cs="Times New Roman"/>
          <w:iCs/>
          <w:sz w:val="24"/>
          <w:szCs w:val="24"/>
        </w:rPr>
        <w:t>through</w:t>
      </w:r>
      <w:r w:rsidR="00B85362">
        <w:rPr>
          <w:rFonts w:ascii="Times New Roman" w:hAnsi="Times New Roman" w:cs="Times New Roman"/>
          <w:iCs/>
          <w:sz w:val="24"/>
          <w:szCs w:val="24"/>
        </w:rPr>
        <w:t xml:space="preserve"> nouns and verbs</w:t>
      </w:r>
      <w:r w:rsidR="00536B05" w:rsidRPr="0041320A">
        <w:rPr>
          <w:rFonts w:ascii="Times New Roman" w:hAnsi="Times New Roman" w:cs="Times New Roman"/>
          <w:iCs/>
          <w:sz w:val="24"/>
          <w:szCs w:val="24"/>
        </w:rPr>
        <w:t>.</w:t>
      </w:r>
      <w:r w:rsidR="00B93532" w:rsidRPr="0041320A">
        <w:rPr>
          <w:rFonts w:ascii="Times New Roman" w:hAnsi="Times New Roman" w:cs="Times New Roman"/>
          <w:iCs/>
          <w:sz w:val="24"/>
          <w:szCs w:val="24"/>
        </w:rPr>
        <w:t xml:space="preserve"> Table 4.1 presents variations of nouns among SZLs.</w:t>
      </w:r>
    </w:p>
    <w:p w14:paraId="3CDD0921" w14:textId="77777777" w:rsidR="007E6A39" w:rsidRDefault="007E6A39" w:rsidP="004C6831">
      <w:pPr>
        <w:tabs>
          <w:tab w:val="left" w:pos="323"/>
        </w:tabs>
        <w:spacing w:after="0" w:line="240" w:lineRule="auto"/>
        <w:jc w:val="both"/>
        <w:rPr>
          <w:rFonts w:ascii="Times New Roman" w:hAnsi="Times New Roman" w:cs="Times New Roman"/>
          <w:iCs/>
          <w:sz w:val="24"/>
          <w:szCs w:val="24"/>
        </w:rPr>
      </w:pPr>
    </w:p>
    <w:p w14:paraId="295C9845" w14:textId="77777777" w:rsidR="00B93532" w:rsidRPr="0041320A" w:rsidRDefault="00B93532" w:rsidP="004C6831">
      <w:pPr>
        <w:pStyle w:val="Caption"/>
        <w:spacing w:line="240" w:lineRule="auto"/>
        <w:rPr>
          <w:rFonts w:cs="Times New Roman"/>
          <w:bCs w:val="0"/>
          <w:szCs w:val="24"/>
        </w:rPr>
      </w:pPr>
      <w:bookmarkStart w:id="3" w:name="_Toc146820670"/>
      <w:r w:rsidRPr="0041320A">
        <w:rPr>
          <w:rFonts w:cs="Times New Roman"/>
          <w:szCs w:val="24"/>
        </w:rPr>
        <w:t>Table 4.</w:t>
      </w:r>
      <w:r w:rsidR="00F75239" w:rsidRPr="0041320A">
        <w:rPr>
          <w:rFonts w:cs="Times New Roman"/>
          <w:szCs w:val="24"/>
        </w:rPr>
        <w:fldChar w:fldCharType="begin"/>
      </w:r>
      <w:r w:rsidRPr="0041320A">
        <w:rPr>
          <w:rFonts w:cs="Times New Roman"/>
          <w:szCs w:val="24"/>
        </w:rPr>
        <w:instrText xml:space="preserve"> SEQ Table_4. \* ARABIC </w:instrText>
      </w:r>
      <w:r w:rsidR="00F75239" w:rsidRPr="0041320A">
        <w:rPr>
          <w:rFonts w:cs="Times New Roman"/>
          <w:szCs w:val="24"/>
        </w:rPr>
        <w:fldChar w:fldCharType="separate"/>
      </w:r>
      <w:r w:rsidR="00A13B4E">
        <w:rPr>
          <w:rFonts w:cs="Times New Roman"/>
          <w:noProof/>
          <w:szCs w:val="24"/>
        </w:rPr>
        <w:t>1</w:t>
      </w:r>
      <w:r w:rsidR="00F75239" w:rsidRPr="0041320A">
        <w:rPr>
          <w:rFonts w:cs="Times New Roman"/>
          <w:szCs w:val="24"/>
        </w:rPr>
        <w:fldChar w:fldCharType="end"/>
      </w:r>
      <w:r w:rsidR="006A76F6">
        <w:rPr>
          <w:rFonts w:cs="Times New Roman"/>
          <w:bCs w:val="0"/>
          <w:szCs w:val="24"/>
        </w:rPr>
        <w:t>: Variations of N</w:t>
      </w:r>
      <w:r w:rsidRPr="0041320A">
        <w:rPr>
          <w:rFonts w:cs="Times New Roman"/>
          <w:bCs w:val="0"/>
          <w:szCs w:val="24"/>
        </w:rPr>
        <w:t>ouns among SZLs</w:t>
      </w:r>
      <w:bookmarkEnd w:id="3"/>
    </w:p>
    <w:tbl>
      <w:tblPr>
        <w:tblStyle w:val="TableGrid"/>
        <w:tblW w:w="8359" w:type="dxa"/>
        <w:jc w:val="center"/>
        <w:tblLayout w:type="fixed"/>
        <w:tblLook w:val="04A0" w:firstRow="1" w:lastRow="0" w:firstColumn="1" w:lastColumn="0" w:noHBand="0" w:noVBand="1"/>
      </w:tblPr>
      <w:tblGrid>
        <w:gridCol w:w="772"/>
        <w:gridCol w:w="1350"/>
        <w:gridCol w:w="1530"/>
        <w:gridCol w:w="1620"/>
        <w:gridCol w:w="1440"/>
        <w:gridCol w:w="1647"/>
      </w:tblGrid>
      <w:tr w:rsidR="00B93532" w:rsidRPr="0041320A" w14:paraId="10019D95" w14:textId="77777777" w:rsidTr="00D62335">
        <w:trPr>
          <w:jc w:val="center"/>
        </w:trPr>
        <w:tc>
          <w:tcPr>
            <w:tcW w:w="772" w:type="dxa"/>
          </w:tcPr>
          <w:p w14:paraId="604A6468" w14:textId="77777777" w:rsidR="00B93532" w:rsidRPr="0041320A" w:rsidRDefault="00B93532" w:rsidP="004C6831">
            <w:pPr>
              <w:spacing w:after="0" w:line="240" w:lineRule="auto"/>
              <w:jc w:val="both"/>
              <w:rPr>
                <w:rFonts w:ascii="Times New Roman" w:hAnsi="Times New Roman" w:cs="Times New Roman"/>
                <w:b/>
                <w:bCs/>
                <w:sz w:val="24"/>
                <w:szCs w:val="24"/>
              </w:rPr>
            </w:pPr>
            <w:r w:rsidRPr="0041320A">
              <w:rPr>
                <w:rFonts w:ascii="Times New Roman" w:hAnsi="Times New Roman" w:cs="Times New Roman"/>
                <w:b/>
                <w:bCs/>
                <w:sz w:val="24"/>
                <w:szCs w:val="24"/>
              </w:rPr>
              <w:t>No.</w:t>
            </w:r>
          </w:p>
        </w:tc>
        <w:tc>
          <w:tcPr>
            <w:tcW w:w="1350" w:type="dxa"/>
          </w:tcPr>
          <w:p w14:paraId="20FAE5B7" w14:textId="77777777" w:rsidR="00B93532" w:rsidRPr="0041320A" w:rsidRDefault="00B93532" w:rsidP="004C6831">
            <w:pPr>
              <w:spacing w:after="0" w:line="240" w:lineRule="auto"/>
              <w:jc w:val="both"/>
              <w:rPr>
                <w:rFonts w:ascii="Times New Roman" w:hAnsi="Times New Roman" w:cs="Times New Roman"/>
                <w:b/>
                <w:bCs/>
                <w:sz w:val="24"/>
                <w:szCs w:val="24"/>
              </w:rPr>
            </w:pPr>
            <w:r w:rsidRPr="0041320A">
              <w:rPr>
                <w:rFonts w:ascii="Times New Roman" w:hAnsi="Times New Roman" w:cs="Times New Roman"/>
                <w:b/>
                <w:bCs/>
                <w:sz w:val="24"/>
                <w:szCs w:val="24"/>
              </w:rPr>
              <w:t>Nouns</w:t>
            </w:r>
          </w:p>
        </w:tc>
        <w:tc>
          <w:tcPr>
            <w:tcW w:w="1530" w:type="dxa"/>
          </w:tcPr>
          <w:p w14:paraId="544B6197" w14:textId="77777777" w:rsidR="00B93532" w:rsidRPr="0041320A" w:rsidRDefault="00B93532" w:rsidP="004C6831">
            <w:pPr>
              <w:spacing w:after="0" w:line="240" w:lineRule="auto"/>
              <w:jc w:val="both"/>
              <w:rPr>
                <w:rFonts w:ascii="Times New Roman" w:hAnsi="Times New Roman" w:cs="Times New Roman"/>
                <w:b/>
                <w:bCs/>
                <w:sz w:val="24"/>
                <w:szCs w:val="24"/>
              </w:rPr>
            </w:pPr>
            <w:r w:rsidRPr="0041320A">
              <w:rPr>
                <w:rFonts w:ascii="Times New Roman" w:hAnsi="Times New Roman" w:cs="Times New Roman"/>
                <w:b/>
                <w:bCs/>
                <w:sz w:val="24"/>
                <w:szCs w:val="24"/>
              </w:rPr>
              <w:t>Cijita</w:t>
            </w:r>
          </w:p>
        </w:tc>
        <w:tc>
          <w:tcPr>
            <w:tcW w:w="1620" w:type="dxa"/>
          </w:tcPr>
          <w:p w14:paraId="6AEBBBF7" w14:textId="77777777" w:rsidR="00B93532" w:rsidRPr="0041320A" w:rsidRDefault="00B93532" w:rsidP="004C6831">
            <w:pPr>
              <w:spacing w:after="0" w:line="240" w:lineRule="auto"/>
              <w:jc w:val="both"/>
              <w:rPr>
                <w:rFonts w:ascii="Times New Roman" w:hAnsi="Times New Roman" w:cs="Times New Roman"/>
                <w:b/>
                <w:bCs/>
                <w:sz w:val="24"/>
                <w:szCs w:val="24"/>
              </w:rPr>
            </w:pPr>
            <w:r w:rsidRPr="0041320A">
              <w:rPr>
                <w:rFonts w:ascii="Times New Roman" w:hAnsi="Times New Roman" w:cs="Times New Roman"/>
                <w:b/>
                <w:bCs/>
                <w:sz w:val="24"/>
                <w:szCs w:val="24"/>
              </w:rPr>
              <w:t>Ciruuri</w:t>
            </w:r>
          </w:p>
        </w:tc>
        <w:tc>
          <w:tcPr>
            <w:tcW w:w="1440" w:type="dxa"/>
          </w:tcPr>
          <w:p w14:paraId="7096D1F6" w14:textId="77777777" w:rsidR="00B93532" w:rsidRPr="0041320A" w:rsidRDefault="00B93532" w:rsidP="004C6831">
            <w:pPr>
              <w:spacing w:after="0" w:line="240" w:lineRule="auto"/>
              <w:jc w:val="both"/>
              <w:rPr>
                <w:rFonts w:ascii="Times New Roman" w:hAnsi="Times New Roman" w:cs="Times New Roman"/>
                <w:b/>
                <w:bCs/>
                <w:sz w:val="24"/>
                <w:szCs w:val="24"/>
              </w:rPr>
            </w:pPr>
            <w:r w:rsidRPr="0041320A">
              <w:rPr>
                <w:rFonts w:ascii="Times New Roman" w:hAnsi="Times New Roman" w:cs="Times New Roman"/>
                <w:b/>
                <w:bCs/>
                <w:sz w:val="24"/>
                <w:szCs w:val="24"/>
              </w:rPr>
              <w:t>Kikara</w:t>
            </w:r>
          </w:p>
        </w:tc>
        <w:tc>
          <w:tcPr>
            <w:tcW w:w="1647" w:type="dxa"/>
          </w:tcPr>
          <w:p w14:paraId="6501C579" w14:textId="77777777" w:rsidR="00B93532" w:rsidRPr="0041320A" w:rsidRDefault="00B93532" w:rsidP="004C6831">
            <w:pPr>
              <w:spacing w:after="0" w:line="240" w:lineRule="auto"/>
              <w:jc w:val="both"/>
              <w:rPr>
                <w:rFonts w:ascii="Times New Roman" w:hAnsi="Times New Roman" w:cs="Times New Roman"/>
                <w:b/>
                <w:bCs/>
                <w:sz w:val="24"/>
                <w:szCs w:val="24"/>
              </w:rPr>
            </w:pPr>
            <w:r w:rsidRPr="0041320A">
              <w:rPr>
                <w:rFonts w:ascii="Times New Roman" w:hAnsi="Times New Roman" w:cs="Times New Roman"/>
                <w:b/>
                <w:bCs/>
                <w:sz w:val="24"/>
                <w:szCs w:val="24"/>
              </w:rPr>
              <w:t>KJV Gloss</w:t>
            </w:r>
          </w:p>
        </w:tc>
      </w:tr>
      <w:tr w:rsidR="00B93532" w:rsidRPr="0041320A" w14:paraId="643AFCEA" w14:textId="77777777" w:rsidTr="00D62335">
        <w:trPr>
          <w:jc w:val="center"/>
        </w:trPr>
        <w:tc>
          <w:tcPr>
            <w:tcW w:w="772" w:type="dxa"/>
          </w:tcPr>
          <w:p w14:paraId="290722D0"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w:t>
            </w:r>
          </w:p>
        </w:tc>
        <w:tc>
          <w:tcPr>
            <w:tcW w:w="1350" w:type="dxa"/>
          </w:tcPr>
          <w:p w14:paraId="11CF5C8F"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maimbo Mt. 1:17</w:t>
            </w:r>
          </w:p>
        </w:tc>
        <w:tc>
          <w:tcPr>
            <w:tcW w:w="1530" w:type="dxa"/>
          </w:tcPr>
          <w:p w14:paraId="5B1E8901"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a -maimbo</w:t>
            </w:r>
          </w:p>
        </w:tc>
        <w:tc>
          <w:tcPr>
            <w:tcW w:w="1620" w:type="dxa"/>
          </w:tcPr>
          <w:p w14:paraId="3D7AC7E6" w14:textId="77777777" w:rsidR="00B93532" w:rsidRPr="0041320A" w:rsidRDefault="00B93532" w:rsidP="004C6831">
            <w:pPr>
              <w:spacing w:after="0" w:line="240" w:lineRule="auto"/>
              <w:rPr>
                <w:rFonts w:ascii="Times New Roman" w:hAnsi="Times New Roman" w:cs="Times New Roman"/>
                <w:sz w:val="24"/>
                <w:szCs w:val="24"/>
              </w:rPr>
            </w:pPr>
            <w:r w:rsidRPr="0041320A">
              <w:rPr>
                <w:rFonts w:ascii="Times New Roman" w:hAnsi="Times New Roman" w:cs="Times New Roman"/>
                <w:sz w:val="24"/>
                <w:szCs w:val="24"/>
              </w:rPr>
              <w:t>o -bhwibhurwa</w:t>
            </w:r>
          </w:p>
        </w:tc>
        <w:tc>
          <w:tcPr>
            <w:tcW w:w="1440" w:type="dxa"/>
          </w:tcPr>
          <w:p w14:paraId="2A53A8E9" w14:textId="77777777" w:rsidR="00B93532" w:rsidRPr="0041320A" w:rsidRDefault="00EC67CE" w:rsidP="004C68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w:t>
            </w:r>
            <w:r w:rsidR="00B93532" w:rsidRPr="0041320A">
              <w:rPr>
                <w:rFonts w:ascii="Times New Roman" w:hAnsi="Times New Roman" w:cs="Times New Roman"/>
                <w:sz w:val="24"/>
                <w:szCs w:val="24"/>
              </w:rPr>
              <w:t>aimbo</w:t>
            </w:r>
          </w:p>
        </w:tc>
        <w:tc>
          <w:tcPr>
            <w:tcW w:w="1647" w:type="dxa"/>
          </w:tcPr>
          <w:p w14:paraId="6683AAC4"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generations</w:t>
            </w:r>
          </w:p>
        </w:tc>
      </w:tr>
      <w:tr w:rsidR="00B93532" w:rsidRPr="0041320A" w14:paraId="63470D89" w14:textId="77777777" w:rsidTr="00D62335">
        <w:trPr>
          <w:jc w:val="center"/>
        </w:trPr>
        <w:tc>
          <w:tcPr>
            <w:tcW w:w="772" w:type="dxa"/>
          </w:tcPr>
          <w:p w14:paraId="4605836F"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2.</w:t>
            </w:r>
          </w:p>
        </w:tc>
        <w:tc>
          <w:tcPr>
            <w:tcW w:w="1350" w:type="dxa"/>
          </w:tcPr>
          <w:p w14:paraId="5C901EC7"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ecifuno Mk. 1:24</w:t>
            </w:r>
          </w:p>
        </w:tc>
        <w:tc>
          <w:tcPr>
            <w:tcW w:w="1530" w:type="dxa"/>
          </w:tcPr>
          <w:p w14:paraId="1FF98FE3"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e -cifuno</w:t>
            </w:r>
          </w:p>
        </w:tc>
        <w:tc>
          <w:tcPr>
            <w:tcW w:w="1620" w:type="dxa"/>
          </w:tcPr>
          <w:p w14:paraId="4411B7E7"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e –kikayo</w:t>
            </w:r>
          </w:p>
        </w:tc>
        <w:tc>
          <w:tcPr>
            <w:tcW w:w="1440" w:type="dxa"/>
          </w:tcPr>
          <w:p w14:paraId="76C8FAD9"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i </w:t>
            </w:r>
            <w:r w:rsidR="00EC67CE">
              <w:rPr>
                <w:rFonts w:ascii="Times New Roman" w:hAnsi="Times New Roman" w:cs="Times New Roman"/>
                <w:sz w:val="24"/>
                <w:szCs w:val="24"/>
              </w:rPr>
              <w:t>–</w:t>
            </w:r>
            <w:r w:rsidRPr="0041320A">
              <w:rPr>
                <w:rFonts w:ascii="Times New Roman" w:hAnsi="Times New Roman" w:cs="Times New Roman"/>
                <w:sz w:val="24"/>
                <w:szCs w:val="24"/>
              </w:rPr>
              <w:t>njuno</w:t>
            </w:r>
          </w:p>
        </w:tc>
        <w:tc>
          <w:tcPr>
            <w:tcW w:w="1647" w:type="dxa"/>
          </w:tcPr>
          <w:p w14:paraId="174C402F"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problem</w:t>
            </w:r>
          </w:p>
        </w:tc>
      </w:tr>
      <w:tr w:rsidR="00B93532" w:rsidRPr="0041320A" w14:paraId="670FAA97" w14:textId="77777777" w:rsidTr="00D62335">
        <w:trPr>
          <w:jc w:val="center"/>
        </w:trPr>
        <w:tc>
          <w:tcPr>
            <w:tcW w:w="772" w:type="dxa"/>
          </w:tcPr>
          <w:p w14:paraId="37DF1F08"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3.</w:t>
            </w:r>
          </w:p>
        </w:tc>
        <w:tc>
          <w:tcPr>
            <w:tcW w:w="1350" w:type="dxa"/>
          </w:tcPr>
          <w:p w14:paraId="05B63CB8" w14:textId="0F87991F" w:rsidR="00B93532" w:rsidRPr="0041320A" w:rsidRDefault="00590D42" w:rsidP="004C68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w:t>
            </w:r>
            <w:r w:rsidR="00B93532" w:rsidRPr="0041320A">
              <w:rPr>
                <w:rFonts w:ascii="Times New Roman" w:hAnsi="Times New Roman" w:cs="Times New Roman"/>
                <w:sz w:val="24"/>
                <w:szCs w:val="24"/>
              </w:rPr>
              <w:t>uyarajuma</w:t>
            </w:r>
            <w:r w:rsidR="00A050B1">
              <w:rPr>
                <w:rFonts w:ascii="Times New Roman" w:hAnsi="Times New Roman" w:cs="Times New Roman"/>
                <w:sz w:val="24"/>
                <w:szCs w:val="24"/>
              </w:rPr>
              <w:t xml:space="preserve"> </w:t>
            </w:r>
            <w:r w:rsidR="00B93532" w:rsidRPr="0041320A">
              <w:rPr>
                <w:rFonts w:ascii="Times New Roman" w:hAnsi="Times New Roman" w:cs="Times New Roman"/>
                <w:sz w:val="24"/>
                <w:szCs w:val="24"/>
              </w:rPr>
              <w:t>Luk. 1:27</w:t>
            </w:r>
          </w:p>
        </w:tc>
        <w:tc>
          <w:tcPr>
            <w:tcW w:w="1530" w:type="dxa"/>
          </w:tcPr>
          <w:p w14:paraId="3B4404E8" w14:textId="77777777" w:rsidR="00B93532" w:rsidRPr="0041320A" w:rsidRDefault="00B93532" w:rsidP="004C6831">
            <w:pPr>
              <w:spacing w:after="0" w:line="240" w:lineRule="auto"/>
              <w:rPr>
                <w:rFonts w:ascii="Times New Roman" w:hAnsi="Times New Roman" w:cs="Times New Roman"/>
                <w:sz w:val="24"/>
                <w:szCs w:val="24"/>
              </w:rPr>
            </w:pPr>
            <w:r w:rsidRPr="0041320A">
              <w:rPr>
                <w:rFonts w:ascii="Times New Roman" w:hAnsi="Times New Roman" w:cs="Times New Roman"/>
                <w:sz w:val="24"/>
                <w:szCs w:val="24"/>
              </w:rPr>
              <w:t>o -muyara-juma</w:t>
            </w:r>
          </w:p>
        </w:tc>
        <w:tc>
          <w:tcPr>
            <w:tcW w:w="1620" w:type="dxa"/>
          </w:tcPr>
          <w:p w14:paraId="3B7D1C9C" w14:textId="77777777" w:rsidR="00B93532" w:rsidRPr="0041320A" w:rsidRDefault="00B93532" w:rsidP="004C6831">
            <w:pPr>
              <w:spacing w:after="0" w:line="240" w:lineRule="auto"/>
              <w:rPr>
                <w:rFonts w:ascii="Times New Roman" w:hAnsi="Times New Roman" w:cs="Times New Roman"/>
                <w:sz w:val="24"/>
                <w:szCs w:val="24"/>
              </w:rPr>
            </w:pPr>
            <w:r w:rsidRPr="0041320A">
              <w:rPr>
                <w:rFonts w:ascii="Times New Roman" w:hAnsi="Times New Roman" w:cs="Times New Roman"/>
                <w:sz w:val="24"/>
                <w:szCs w:val="24"/>
              </w:rPr>
              <w:t>o -muyara-nyabhuugi</w:t>
            </w:r>
          </w:p>
        </w:tc>
        <w:tc>
          <w:tcPr>
            <w:tcW w:w="1440" w:type="dxa"/>
          </w:tcPr>
          <w:p w14:paraId="49BF6ED4"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o </w:t>
            </w:r>
            <w:r w:rsidR="00EC67CE">
              <w:rPr>
                <w:rFonts w:ascii="Times New Roman" w:hAnsi="Times New Roman" w:cs="Times New Roman"/>
                <w:sz w:val="24"/>
                <w:szCs w:val="24"/>
              </w:rPr>
              <w:t>–</w:t>
            </w:r>
            <w:r w:rsidRPr="0041320A">
              <w:rPr>
                <w:rFonts w:ascii="Times New Roman" w:hAnsi="Times New Roman" w:cs="Times New Roman"/>
                <w:sz w:val="24"/>
                <w:szCs w:val="24"/>
              </w:rPr>
              <w:t>muara</w:t>
            </w:r>
          </w:p>
        </w:tc>
        <w:tc>
          <w:tcPr>
            <w:tcW w:w="1647" w:type="dxa"/>
          </w:tcPr>
          <w:p w14:paraId="500B92E8"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virgin </w:t>
            </w:r>
          </w:p>
        </w:tc>
      </w:tr>
      <w:tr w:rsidR="00B93532" w:rsidRPr="0041320A" w14:paraId="569FD369" w14:textId="77777777" w:rsidTr="00D62335">
        <w:trPr>
          <w:jc w:val="center"/>
        </w:trPr>
        <w:tc>
          <w:tcPr>
            <w:tcW w:w="772" w:type="dxa"/>
          </w:tcPr>
          <w:p w14:paraId="5F105AAA"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4.</w:t>
            </w:r>
          </w:p>
        </w:tc>
        <w:tc>
          <w:tcPr>
            <w:tcW w:w="1350" w:type="dxa"/>
          </w:tcPr>
          <w:p w14:paraId="1173169C"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AbagabisiYoh. 1:19</w:t>
            </w:r>
          </w:p>
        </w:tc>
        <w:tc>
          <w:tcPr>
            <w:tcW w:w="1530" w:type="dxa"/>
          </w:tcPr>
          <w:p w14:paraId="073712E7"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Abhagabhisi</w:t>
            </w:r>
          </w:p>
        </w:tc>
        <w:tc>
          <w:tcPr>
            <w:tcW w:w="1620" w:type="dxa"/>
          </w:tcPr>
          <w:p w14:paraId="66DCCC2E"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Abhashengesi</w:t>
            </w:r>
          </w:p>
        </w:tc>
        <w:tc>
          <w:tcPr>
            <w:tcW w:w="1440" w:type="dxa"/>
          </w:tcPr>
          <w:p w14:paraId="3F91FD9E"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Abhagabhisi</w:t>
            </w:r>
          </w:p>
        </w:tc>
        <w:tc>
          <w:tcPr>
            <w:tcW w:w="1647" w:type="dxa"/>
          </w:tcPr>
          <w:p w14:paraId="5EBB685E"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Priests</w:t>
            </w:r>
          </w:p>
        </w:tc>
      </w:tr>
      <w:tr w:rsidR="00B93532" w:rsidRPr="0041320A" w14:paraId="12BA9205" w14:textId="77777777" w:rsidTr="00D62335">
        <w:trPr>
          <w:jc w:val="center"/>
        </w:trPr>
        <w:tc>
          <w:tcPr>
            <w:tcW w:w="772" w:type="dxa"/>
          </w:tcPr>
          <w:p w14:paraId="4C7E4740"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5.</w:t>
            </w:r>
          </w:p>
        </w:tc>
        <w:tc>
          <w:tcPr>
            <w:tcW w:w="1350" w:type="dxa"/>
          </w:tcPr>
          <w:p w14:paraId="23802F81"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kusangira 1Bakor. 1:9</w:t>
            </w:r>
          </w:p>
        </w:tc>
        <w:tc>
          <w:tcPr>
            <w:tcW w:w="1530" w:type="dxa"/>
          </w:tcPr>
          <w:p w14:paraId="07AB25C2"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kusangira</w:t>
            </w:r>
          </w:p>
        </w:tc>
        <w:tc>
          <w:tcPr>
            <w:tcW w:w="1620" w:type="dxa"/>
          </w:tcPr>
          <w:p w14:paraId="4BD4384D"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o –bhumwi</w:t>
            </w:r>
          </w:p>
        </w:tc>
        <w:tc>
          <w:tcPr>
            <w:tcW w:w="1440" w:type="dxa"/>
          </w:tcPr>
          <w:p w14:paraId="2780BDFD"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kusangira</w:t>
            </w:r>
          </w:p>
        </w:tc>
        <w:tc>
          <w:tcPr>
            <w:tcW w:w="1647" w:type="dxa"/>
          </w:tcPr>
          <w:p w14:paraId="1105487D"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fellowship</w:t>
            </w:r>
          </w:p>
        </w:tc>
      </w:tr>
      <w:tr w:rsidR="00B93532" w:rsidRPr="0041320A" w14:paraId="3553B307" w14:textId="77777777" w:rsidTr="00D62335">
        <w:trPr>
          <w:jc w:val="center"/>
        </w:trPr>
        <w:tc>
          <w:tcPr>
            <w:tcW w:w="772" w:type="dxa"/>
          </w:tcPr>
          <w:p w14:paraId="1A807C8C"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6.</w:t>
            </w:r>
          </w:p>
        </w:tc>
        <w:tc>
          <w:tcPr>
            <w:tcW w:w="1350" w:type="dxa"/>
          </w:tcPr>
          <w:p w14:paraId="4E36B936"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mu:si 2Bakor. 1:12</w:t>
            </w:r>
          </w:p>
        </w:tc>
        <w:tc>
          <w:tcPr>
            <w:tcW w:w="1530" w:type="dxa"/>
          </w:tcPr>
          <w:p w14:paraId="246C28DB"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muusi</w:t>
            </w:r>
          </w:p>
        </w:tc>
        <w:tc>
          <w:tcPr>
            <w:tcW w:w="1620" w:type="dxa"/>
          </w:tcPr>
          <w:p w14:paraId="64682409"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mukyaro</w:t>
            </w:r>
          </w:p>
        </w:tc>
        <w:tc>
          <w:tcPr>
            <w:tcW w:w="1440" w:type="dxa"/>
          </w:tcPr>
          <w:p w14:paraId="0A3B5C3E"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caro</w:t>
            </w:r>
          </w:p>
        </w:tc>
        <w:tc>
          <w:tcPr>
            <w:tcW w:w="1647" w:type="dxa"/>
          </w:tcPr>
          <w:p w14:paraId="224E6A60"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world</w:t>
            </w:r>
          </w:p>
        </w:tc>
      </w:tr>
      <w:tr w:rsidR="00B93532" w:rsidRPr="0041320A" w14:paraId="7E9BEB69" w14:textId="77777777" w:rsidTr="00D62335">
        <w:trPr>
          <w:jc w:val="center"/>
        </w:trPr>
        <w:tc>
          <w:tcPr>
            <w:tcW w:w="772" w:type="dxa"/>
          </w:tcPr>
          <w:p w14:paraId="6707D853"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7.</w:t>
            </w:r>
          </w:p>
        </w:tc>
        <w:tc>
          <w:tcPr>
            <w:tcW w:w="1350" w:type="dxa"/>
          </w:tcPr>
          <w:p w14:paraId="3302DE9D" w14:textId="7BD03383" w:rsidR="00B93532" w:rsidRPr="0041320A" w:rsidRDefault="00590D42" w:rsidP="00590D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ebigambo G</w:t>
            </w:r>
            <w:r w:rsidR="00B93532" w:rsidRPr="0041320A">
              <w:rPr>
                <w:rFonts w:ascii="Times New Roman" w:hAnsi="Times New Roman" w:cs="Times New Roman"/>
                <w:sz w:val="24"/>
                <w:szCs w:val="24"/>
              </w:rPr>
              <w:t>al. 1:6</w:t>
            </w:r>
          </w:p>
        </w:tc>
        <w:tc>
          <w:tcPr>
            <w:tcW w:w="1530" w:type="dxa"/>
          </w:tcPr>
          <w:p w14:paraId="10230D8C"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a -magambo</w:t>
            </w:r>
          </w:p>
        </w:tc>
        <w:tc>
          <w:tcPr>
            <w:tcW w:w="1620" w:type="dxa"/>
          </w:tcPr>
          <w:p w14:paraId="2BCB658A"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e –misango</w:t>
            </w:r>
          </w:p>
        </w:tc>
        <w:tc>
          <w:tcPr>
            <w:tcW w:w="1440" w:type="dxa"/>
          </w:tcPr>
          <w:p w14:paraId="35032305"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e-bhigambo</w:t>
            </w:r>
          </w:p>
        </w:tc>
        <w:tc>
          <w:tcPr>
            <w:tcW w:w="1647" w:type="dxa"/>
          </w:tcPr>
          <w:p w14:paraId="54634005"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gospel</w:t>
            </w:r>
          </w:p>
        </w:tc>
      </w:tr>
      <w:tr w:rsidR="00B93532" w:rsidRPr="0041320A" w14:paraId="56CD39DE" w14:textId="77777777" w:rsidTr="00D62335">
        <w:trPr>
          <w:jc w:val="center"/>
        </w:trPr>
        <w:tc>
          <w:tcPr>
            <w:tcW w:w="772" w:type="dxa"/>
          </w:tcPr>
          <w:p w14:paraId="3EA3150E"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8.</w:t>
            </w:r>
          </w:p>
        </w:tc>
        <w:tc>
          <w:tcPr>
            <w:tcW w:w="1350" w:type="dxa"/>
          </w:tcPr>
          <w:p w14:paraId="116B81F2" w14:textId="2918550E" w:rsidR="00B93532" w:rsidRPr="0041320A" w:rsidRDefault="00590D4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M</w:t>
            </w:r>
            <w:r w:rsidR="00B93532" w:rsidRPr="0041320A">
              <w:rPr>
                <w:rFonts w:ascii="Times New Roman" w:hAnsi="Times New Roman" w:cs="Times New Roman"/>
                <w:sz w:val="24"/>
                <w:szCs w:val="24"/>
              </w:rPr>
              <w:t>wandu</w:t>
            </w:r>
            <w:r>
              <w:rPr>
                <w:rFonts w:ascii="Times New Roman" w:hAnsi="Times New Roman" w:cs="Times New Roman"/>
                <w:sz w:val="24"/>
                <w:szCs w:val="24"/>
              </w:rPr>
              <w:t xml:space="preserve"> </w:t>
            </w:r>
            <w:r w:rsidR="00B93532" w:rsidRPr="0041320A">
              <w:rPr>
                <w:rFonts w:ascii="Times New Roman" w:hAnsi="Times New Roman" w:cs="Times New Roman"/>
                <w:sz w:val="24"/>
                <w:szCs w:val="24"/>
              </w:rPr>
              <w:t>Baefes 1:14</w:t>
            </w:r>
          </w:p>
        </w:tc>
        <w:tc>
          <w:tcPr>
            <w:tcW w:w="1530" w:type="dxa"/>
          </w:tcPr>
          <w:p w14:paraId="6464DBCE"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o -mwandu</w:t>
            </w:r>
          </w:p>
        </w:tc>
        <w:tc>
          <w:tcPr>
            <w:tcW w:w="1620" w:type="dxa"/>
          </w:tcPr>
          <w:p w14:paraId="0C516533"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i -ng’abhwo</w:t>
            </w:r>
          </w:p>
        </w:tc>
        <w:tc>
          <w:tcPr>
            <w:tcW w:w="1440" w:type="dxa"/>
          </w:tcPr>
          <w:p w14:paraId="29A41691"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mwandu</w:t>
            </w:r>
          </w:p>
        </w:tc>
        <w:tc>
          <w:tcPr>
            <w:tcW w:w="1647" w:type="dxa"/>
          </w:tcPr>
          <w:p w14:paraId="170285A1"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inheritance</w:t>
            </w:r>
          </w:p>
        </w:tc>
      </w:tr>
      <w:tr w:rsidR="00B93532" w:rsidRPr="0041320A" w14:paraId="7C4EB7FE" w14:textId="77777777" w:rsidTr="00D62335">
        <w:trPr>
          <w:jc w:val="center"/>
        </w:trPr>
        <w:tc>
          <w:tcPr>
            <w:tcW w:w="772" w:type="dxa"/>
          </w:tcPr>
          <w:p w14:paraId="1A31E553"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9.</w:t>
            </w:r>
          </w:p>
        </w:tc>
        <w:tc>
          <w:tcPr>
            <w:tcW w:w="1350" w:type="dxa"/>
          </w:tcPr>
          <w:p w14:paraId="0737554E"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kusweruka 2Bates. 1:7</w:t>
            </w:r>
          </w:p>
        </w:tc>
        <w:tc>
          <w:tcPr>
            <w:tcW w:w="1530" w:type="dxa"/>
          </w:tcPr>
          <w:p w14:paraId="70D054FE"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o -kusweruka</w:t>
            </w:r>
          </w:p>
        </w:tc>
        <w:tc>
          <w:tcPr>
            <w:tcW w:w="1620" w:type="dxa"/>
          </w:tcPr>
          <w:p w14:paraId="0359954E"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kusweruka</w:t>
            </w:r>
          </w:p>
        </w:tc>
        <w:tc>
          <w:tcPr>
            <w:tcW w:w="1440" w:type="dxa"/>
          </w:tcPr>
          <w:p w14:paraId="1EC17CB9"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kusweruka</w:t>
            </w:r>
          </w:p>
        </w:tc>
        <w:tc>
          <w:tcPr>
            <w:tcW w:w="1647" w:type="dxa"/>
          </w:tcPr>
          <w:p w14:paraId="7FDA7F33"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to reveal</w:t>
            </w:r>
          </w:p>
        </w:tc>
      </w:tr>
      <w:tr w:rsidR="00B93532" w:rsidRPr="0041320A" w14:paraId="63C94552" w14:textId="77777777" w:rsidTr="00D62335">
        <w:trPr>
          <w:jc w:val="center"/>
        </w:trPr>
        <w:tc>
          <w:tcPr>
            <w:tcW w:w="772" w:type="dxa"/>
          </w:tcPr>
          <w:p w14:paraId="72F57DD6"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10.</w:t>
            </w:r>
          </w:p>
        </w:tc>
        <w:tc>
          <w:tcPr>
            <w:tcW w:w="1350" w:type="dxa"/>
          </w:tcPr>
          <w:p w14:paraId="4EE9709B"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ciragiro 1Tim. 1:5</w:t>
            </w:r>
          </w:p>
        </w:tc>
        <w:tc>
          <w:tcPr>
            <w:tcW w:w="1530" w:type="dxa"/>
          </w:tcPr>
          <w:p w14:paraId="6C91B981"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e -ciraagiro</w:t>
            </w:r>
          </w:p>
        </w:tc>
        <w:tc>
          <w:tcPr>
            <w:tcW w:w="1620" w:type="dxa"/>
          </w:tcPr>
          <w:p w14:paraId="2D8689D8"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e –kiraagiro</w:t>
            </w:r>
          </w:p>
        </w:tc>
        <w:tc>
          <w:tcPr>
            <w:tcW w:w="1440" w:type="dxa"/>
          </w:tcPr>
          <w:p w14:paraId="1D62E03D"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e -ciraagiro</w:t>
            </w:r>
          </w:p>
        </w:tc>
        <w:tc>
          <w:tcPr>
            <w:tcW w:w="1647" w:type="dxa"/>
          </w:tcPr>
          <w:p w14:paraId="7541438C"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commandment</w:t>
            </w:r>
          </w:p>
        </w:tc>
      </w:tr>
      <w:tr w:rsidR="00B93532" w:rsidRPr="0041320A" w14:paraId="6475A3D0" w14:textId="77777777" w:rsidTr="00D62335">
        <w:trPr>
          <w:jc w:val="center"/>
        </w:trPr>
        <w:tc>
          <w:tcPr>
            <w:tcW w:w="772" w:type="dxa"/>
          </w:tcPr>
          <w:p w14:paraId="3B75578C"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11.</w:t>
            </w:r>
          </w:p>
        </w:tc>
        <w:tc>
          <w:tcPr>
            <w:tcW w:w="1350" w:type="dxa"/>
          </w:tcPr>
          <w:p w14:paraId="1FAC59E6" w14:textId="666B61B2" w:rsidR="00B93532" w:rsidRPr="0041320A" w:rsidRDefault="00590D42" w:rsidP="004C68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B93532" w:rsidRPr="0041320A">
              <w:rPr>
                <w:rFonts w:ascii="Times New Roman" w:hAnsi="Times New Roman" w:cs="Times New Roman"/>
                <w:sz w:val="24"/>
                <w:szCs w:val="24"/>
              </w:rPr>
              <w:t>ntumwa Tit.1:1</w:t>
            </w:r>
          </w:p>
        </w:tc>
        <w:tc>
          <w:tcPr>
            <w:tcW w:w="1530" w:type="dxa"/>
          </w:tcPr>
          <w:p w14:paraId="32017D56"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i -ntumwa</w:t>
            </w:r>
          </w:p>
        </w:tc>
        <w:tc>
          <w:tcPr>
            <w:tcW w:w="1620" w:type="dxa"/>
          </w:tcPr>
          <w:p w14:paraId="7E32093B"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o –mutumwa</w:t>
            </w:r>
          </w:p>
        </w:tc>
        <w:tc>
          <w:tcPr>
            <w:tcW w:w="1440" w:type="dxa"/>
          </w:tcPr>
          <w:p w14:paraId="60991717"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i -ntumwa</w:t>
            </w:r>
          </w:p>
        </w:tc>
        <w:tc>
          <w:tcPr>
            <w:tcW w:w="1647" w:type="dxa"/>
          </w:tcPr>
          <w:p w14:paraId="6C17B488"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servant</w:t>
            </w:r>
          </w:p>
        </w:tc>
      </w:tr>
      <w:tr w:rsidR="00B93532" w:rsidRPr="0041320A" w14:paraId="7CF9C2C0" w14:textId="77777777" w:rsidTr="00D62335">
        <w:trPr>
          <w:jc w:val="center"/>
        </w:trPr>
        <w:tc>
          <w:tcPr>
            <w:tcW w:w="772" w:type="dxa"/>
          </w:tcPr>
          <w:p w14:paraId="101A5DAC"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12.</w:t>
            </w:r>
          </w:p>
        </w:tc>
        <w:tc>
          <w:tcPr>
            <w:tcW w:w="1350" w:type="dxa"/>
          </w:tcPr>
          <w:p w14:paraId="5E8853AB" w14:textId="108B5BF7" w:rsidR="00B93532" w:rsidRPr="0041320A" w:rsidRDefault="00590D42" w:rsidP="004C68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sidR="00B93532" w:rsidRPr="0041320A">
              <w:rPr>
                <w:rFonts w:ascii="Times New Roman" w:hAnsi="Times New Roman" w:cs="Times New Roman"/>
                <w:sz w:val="24"/>
                <w:szCs w:val="24"/>
              </w:rPr>
              <w:t>atumba Yak. 1:27</w:t>
            </w:r>
          </w:p>
        </w:tc>
        <w:tc>
          <w:tcPr>
            <w:tcW w:w="1530" w:type="dxa"/>
          </w:tcPr>
          <w:p w14:paraId="2EFEAC33"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a -bhatumba</w:t>
            </w:r>
          </w:p>
        </w:tc>
        <w:tc>
          <w:tcPr>
            <w:tcW w:w="1620" w:type="dxa"/>
          </w:tcPr>
          <w:p w14:paraId="7B20FBA3"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bhatumba (for men) bhasimbe (for women)</w:t>
            </w:r>
          </w:p>
        </w:tc>
        <w:tc>
          <w:tcPr>
            <w:tcW w:w="1440" w:type="dxa"/>
          </w:tcPr>
          <w:p w14:paraId="3B62979F"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bhatumba</w:t>
            </w:r>
          </w:p>
        </w:tc>
        <w:tc>
          <w:tcPr>
            <w:tcW w:w="1647" w:type="dxa"/>
          </w:tcPr>
          <w:p w14:paraId="505F8EE5"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widows</w:t>
            </w:r>
          </w:p>
        </w:tc>
      </w:tr>
      <w:tr w:rsidR="00B93532" w:rsidRPr="0041320A" w14:paraId="7FCD4732" w14:textId="77777777" w:rsidTr="00D62335">
        <w:trPr>
          <w:jc w:val="center"/>
        </w:trPr>
        <w:tc>
          <w:tcPr>
            <w:tcW w:w="772" w:type="dxa"/>
          </w:tcPr>
          <w:p w14:paraId="14B13E9B"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13.</w:t>
            </w:r>
          </w:p>
        </w:tc>
        <w:tc>
          <w:tcPr>
            <w:tcW w:w="1350" w:type="dxa"/>
          </w:tcPr>
          <w:p w14:paraId="6EBB87B6"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risonde 2Pet. 1:19</w:t>
            </w:r>
          </w:p>
        </w:tc>
        <w:tc>
          <w:tcPr>
            <w:tcW w:w="1530" w:type="dxa"/>
          </w:tcPr>
          <w:p w14:paraId="2B52554B"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risonde</w:t>
            </w:r>
          </w:p>
        </w:tc>
        <w:tc>
          <w:tcPr>
            <w:tcW w:w="1620" w:type="dxa"/>
          </w:tcPr>
          <w:p w14:paraId="109EE19C"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i –nyamananga</w:t>
            </w:r>
          </w:p>
        </w:tc>
        <w:tc>
          <w:tcPr>
            <w:tcW w:w="1440" w:type="dxa"/>
          </w:tcPr>
          <w:p w14:paraId="3A41DC76"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nyabhucha</w:t>
            </w:r>
          </w:p>
        </w:tc>
        <w:tc>
          <w:tcPr>
            <w:tcW w:w="1647" w:type="dxa"/>
          </w:tcPr>
          <w:p w14:paraId="0BB37CF4"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day-star</w:t>
            </w:r>
          </w:p>
        </w:tc>
      </w:tr>
      <w:tr w:rsidR="00B93532" w:rsidRPr="0041320A" w14:paraId="6B39D1F2" w14:textId="77777777" w:rsidTr="00D62335">
        <w:trPr>
          <w:jc w:val="center"/>
        </w:trPr>
        <w:tc>
          <w:tcPr>
            <w:tcW w:w="772" w:type="dxa"/>
          </w:tcPr>
          <w:p w14:paraId="01314FF7"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14.</w:t>
            </w:r>
          </w:p>
        </w:tc>
        <w:tc>
          <w:tcPr>
            <w:tcW w:w="1350" w:type="dxa"/>
          </w:tcPr>
          <w:p w14:paraId="5BD56183"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Ba:maanga 3Yoh. 1:7</w:t>
            </w:r>
          </w:p>
        </w:tc>
        <w:tc>
          <w:tcPr>
            <w:tcW w:w="1530" w:type="dxa"/>
          </w:tcPr>
          <w:p w14:paraId="240AD3EE"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Bhamaanga</w:t>
            </w:r>
          </w:p>
        </w:tc>
        <w:tc>
          <w:tcPr>
            <w:tcW w:w="1620" w:type="dxa"/>
          </w:tcPr>
          <w:p w14:paraId="4E7121A2"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Bhanyaayeru /bhamangi</w:t>
            </w:r>
          </w:p>
        </w:tc>
        <w:tc>
          <w:tcPr>
            <w:tcW w:w="1440" w:type="dxa"/>
          </w:tcPr>
          <w:p w14:paraId="65242B53"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Bhamaanga</w:t>
            </w:r>
          </w:p>
        </w:tc>
        <w:tc>
          <w:tcPr>
            <w:tcW w:w="1647" w:type="dxa"/>
          </w:tcPr>
          <w:p w14:paraId="379F0970"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Gentiles</w:t>
            </w:r>
          </w:p>
        </w:tc>
      </w:tr>
      <w:tr w:rsidR="00B93532" w:rsidRPr="0041320A" w14:paraId="05CCD071" w14:textId="77777777" w:rsidTr="00D62335">
        <w:trPr>
          <w:jc w:val="center"/>
        </w:trPr>
        <w:tc>
          <w:tcPr>
            <w:tcW w:w="772" w:type="dxa"/>
          </w:tcPr>
          <w:p w14:paraId="24381CF6"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15.</w:t>
            </w:r>
          </w:p>
        </w:tc>
        <w:tc>
          <w:tcPr>
            <w:tcW w:w="1350" w:type="dxa"/>
          </w:tcPr>
          <w:p w14:paraId="17BBE083" w14:textId="715035E6" w:rsidR="00B93532" w:rsidRPr="0041320A" w:rsidRDefault="001A5E7E"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C</w:t>
            </w:r>
            <w:r w:rsidR="00B93532" w:rsidRPr="0041320A">
              <w:rPr>
                <w:rFonts w:ascii="Times New Roman" w:hAnsi="Times New Roman" w:cs="Times New Roman"/>
                <w:sz w:val="24"/>
                <w:szCs w:val="24"/>
              </w:rPr>
              <w:t>itundu</w:t>
            </w:r>
            <w:r>
              <w:rPr>
                <w:rFonts w:ascii="Times New Roman" w:hAnsi="Times New Roman" w:cs="Times New Roman"/>
                <w:sz w:val="24"/>
                <w:szCs w:val="24"/>
              </w:rPr>
              <w:t xml:space="preserve"> </w:t>
            </w:r>
            <w:r w:rsidR="00B93532" w:rsidRPr="0041320A">
              <w:rPr>
                <w:rFonts w:ascii="Times New Roman" w:hAnsi="Times New Roman" w:cs="Times New Roman"/>
                <w:sz w:val="24"/>
                <w:szCs w:val="24"/>
              </w:rPr>
              <w:t>Yuda. 1:9</w:t>
            </w:r>
          </w:p>
        </w:tc>
        <w:tc>
          <w:tcPr>
            <w:tcW w:w="1530" w:type="dxa"/>
          </w:tcPr>
          <w:p w14:paraId="1DA0BE95" w14:textId="77777777" w:rsidR="00B93532" w:rsidRPr="0041320A" w:rsidRDefault="00B93532" w:rsidP="004C6831">
            <w:pPr>
              <w:spacing w:after="0" w:line="240" w:lineRule="auto"/>
              <w:rPr>
                <w:rFonts w:ascii="Times New Roman" w:hAnsi="Times New Roman" w:cs="Times New Roman"/>
                <w:sz w:val="24"/>
                <w:szCs w:val="24"/>
              </w:rPr>
            </w:pPr>
            <w:r w:rsidRPr="0041320A">
              <w:rPr>
                <w:rFonts w:ascii="Times New Roman" w:hAnsi="Times New Roman" w:cs="Times New Roman"/>
                <w:sz w:val="24"/>
                <w:szCs w:val="24"/>
              </w:rPr>
              <w:t>o -mutumbi /e -cituro</w:t>
            </w:r>
          </w:p>
        </w:tc>
        <w:tc>
          <w:tcPr>
            <w:tcW w:w="1620" w:type="dxa"/>
          </w:tcPr>
          <w:p w14:paraId="3ABC2E6D"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mutumbi</w:t>
            </w:r>
          </w:p>
        </w:tc>
        <w:tc>
          <w:tcPr>
            <w:tcW w:w="1440" w:type="dxa"/>
          </w:tcPr>
          <w:p w14:paraId="604DCC56"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o -mufuye</w:t>
            </w:r>
          </w:p>
        </w:tc>
        <w:tc>
          <w:tcPr>
            <w:tcW w:w="1647" w:type="dxa"/>
          </w:tcPr>
          <w:p w14:paraId="23A4D6B0"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dead-body</w:t>
            </w:r>
          </w:p>
        </w:tc>
      </w:tr>
      <w:tr w:rsidR="00B93532" w:rsidRPr="0041320A" w14:paraId="4BAE3CB7" w14:textId="77777777" w:rsidTr="00D62335">
        <w:trPr>
          <w:jc w:val="center"/>
        </w:trPr>
        <w:tc>
          <w:tcPr>
            <w:tcW w:w="772" w:type="dxa"/>
          </w:tcPr>
          <w:p w14:paraId="1D6542DD"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16.</w:t>
            </w:r>
          </w:p>
        </w:tc>
        <w:tc>
          <w:tcPr>
            <w:tcW w:w="1350" w:type="dxa"/>
          </w:tcPr>
          <w:p w14:paraId="5EB4079B" w14:textId="77777777" w:rsidR="001A5E7E"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buragi </w:t>
            </w:r>
          </w:p>
          <w:p w14:paraId="50C2DA85" w14:textId="784DE0BF"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2Pet 1:19</w:t>
            </w:r>
          </w:p>
        </w:tc>
        <w:tc>
          <w:tcPr>
            <w:tcW w:w="1530" w:type="dxa"/>
          </w:tcPr>
          <w:p w14:paraId="5E461008"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o –bhuragi</w:t>
            </w:r>
          </w:p>
        </w:tc>
        <w:tc>
          <w:tcPr>
            <w:tcW w:w="1620" w:type="dxa"/>
          </w:tcPr>
          <w:p w14:paraId="40E1FC71"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o -bhuragi / o </w:t>
            </w:r>
          </w:p>
          <w:p w14:paraId="389E465B"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bhuragusi</w:t>
            </w:r>
          </w:p>
        </w:tc>
        <w:tc>
          <w:tcPr>
            <w:tcW w:w="1440" w:type="dxa"/>
          </w:tcPr>
          <w:p w14:paraId="2AFDD997"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o -bhuragi</w:t>
            </w:r>
          </w:p>
        </w:tc>
        <w:tc>
          <w:tcPr>
            <w:tcW w:w="1647" w:type="dxa"/>
          </w:tcPr>
          <w:p w14:paraId="67914919"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prophecy</w:t>
            </w:r>
          </w:p>
        </w:tc>
      </w:tr>
      <w:tr w:rsidR="00B93532" w:rsidRPr="0041320A" w14:paraId="0EA1F509" w14:textId="77777777" w:rsidTr="00D62335">
        <w:trPr>
          <w:jc w:val="center"/>
        </w:trPr>
        <w:tc>
          <w:tcPr>
            <w:tcW w:w="772" w:type="dxa"/>
          </w:tcPr>
          <w:p w14:paraId="765C2340"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17.</w:t>
            </w:r>
          </w:p>
        </w:tc>
        <w:tc>
          <w:tcPr>
            <w:tcW w:w="1350" w:type="dxa"/>
          </w:tcPr>
          <w:p w14:paraId="47C1483C"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cinyambutu Okus,1:16</w:t>
            </w:r>
          </w:p>
        </w:tc>
        <w:tc>
          <w:tcPr>
            <w:tcW w:w="1530" w:type="dxa"/>
          </w:tcPr>
          <w:p w14:paraId="5CFCF48C" w14:textId="77777777" w:rsidR="00B93532" w:rsidRPr="0041320A" w:rsidRDefault="00B93532" w:rsidP="004C6831">
            <w:pPr>
              <w:spacing w:after="0" w:line="240" w:lineRule="auto"/>
              <w:rPr>
                <w:rFonts w:ascii="Times New Roman" w:hAnsi="Times New Roman" w:cs="Times New Roman"/>
                <w:sz w:val="24"/>
                <w:szCs w:val="24"/>
              </w:rPr>
            </w:pPr>
            <w:r w:rsidRPr="0041320A">
              <w:rPr>
                <w:rFonts w:ascii="Times New Roman" w:hAnsi="Times New Roman" w:cs="Times New Roman"/>
                <w:sz w:val="24"/>
                <w:szCs w:val="24"/>
              </w:rPr>
              <w:t>e –cinyambutu</w:t>
            </w:r>
          </w:p>
        </w:tc>
        <w:tc>
          <w:tcPr>
            <w:tcW w:w="1620" w:type="dxa"/>
          </w:tcPr>
          <w:p w14:paraId="6F3E7506"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e –kinyambutu</w:t>
            </w:r>
          </w:p>
        </w:tc>
        <w:tc>
          <w:tcPr>
            <w:tcW w:w="1440" w:type="dxa"/>
          </w:tcPr>
          <w:p w14:paraId="4A1C6309" w14:textId="77777777" w:rsidR="00B93532" w:rsidRPr="0041320A" w:rsidRDefault="00B93532" w:rsidP="004C6831">
            <w:pPr>
              <w:spacing w:after="0" w:line="240" w:lineRule="auto"/>
              <w:rPr>
                <w:rFonts w:ascii="Times New Roman" w:hAnsi="Times New Roman" w:cs="Times New Roman"/>
                <w:sz w:val="24"/>
                <w:szCs w:val="24"/>
              </w:rPr>
            </w:pPr>
            <w:r w:rsidRPr="0041320A">
              <w:rPr>
                <w:rFonts w:ascii="Times New Roman" w:hAnsi="Times New Roman" w:cs="Times New Roman"/>
                <w:sz w:val="24"/>
                <w:szCs w:val="24"/>
              </w:rPr>
              <w:t>e -cinyambutu</w:t>
            </w:r>
          </w:p>
        </w:tc>
        <w:tc>
          <w:tcPr>
            <w:tcW w:w="1647" w:type="dxa"/>
          </w:tcPr>
          <w:p w14:paraId="3E1033DA"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sword</w:t>
            </w:r>
          </w:p>
        </w:tc>
      </w:tr>
    </w:tbl>
    <w:p w14:paraId="76420EA4" w14:textId="77777777" w:rsidR="00B93532" w:rsidRDefault="00B93532" w:rsidP="004C6831">
      <w:pPr>
        <w:tabs>
          <w:tab w:val="left" w:pos="0"/>
        </w:tabs>
        <w:spacing w:after="0" w:line="240" w:lineRule="auto"/>
        <w:jc w:val="both"/>
        <w:rPr>
          <w:rFonts w:ascii="Times New Roman" w:eastAsia="Calibri" w:hAnsi="Times New Roman" w:cs="Times New Roman"/>
          <w:sz w:val="24"/>
          <w:szCs w:val="24"/>
        </w:rPr>
      </w:pPr>
      <w:r w:rsidRPr="0041320A">
        <w:rPr>
          <w:rFonts w:ascii="Times New Roman" w:eastAsia="Calibri" w:hAnsi="Times New Roman" w:cs="Times New Roman"/>
          <w:b/>
          <w:bCs/>
          <w:sz w:val="24"/>
          <w:szCs w:val="24"/>
        </w:rPr>
        <w:lastRenderedPageBreak/>
        <w:t xml:space="preserve">Source: </w:t>
      </w:r>
      <w:r w:rsidRPr="0041320A">
        <w:rPr>
          <w:rFonts w:ascii="Times New Roman" w:eastAsia="Calibri" w:hAnsi="Times New Roman" w:cs="Times New Roman"/>
          <w:sz w:val="24"/>
          <w:szCs w:val="24"/>
        </w:rPr>
        <w:t>Field data (2021)</w:t>
      </w:r>
    </w:p>
    <w:p w14:paraId="5F38A881" w14:textId="77777777" w:rsidR="006A76F6" w:rsidRDefault="006A76F6" w:rsidP="004C6831">
      <w:pPr>
        <w:tabs>
          <w:tab w:val="left" w:pos="0"/>
        </w:tabs>
        <w:spacing w:after="0" w:line="240" w:lineRule="auto"/>
        <w:jc w:val="both"/>
        <w:rPr>
          <w:rFonts w:ascii="Times New Roman" w:eastAsia="Calibri" w:hAnsi="Times New Roman" w:cs="Times New Roman"/>
          <w:sz w:val="24"/>
          <w:szCs w:val="24"/>
        </w:rPr>
      </w:pPr>
    </w:p>
    <w:p w14:paraId="1BA551AE" w14:textId="59BE9520" w:rsidR="00B93532" w:rsidRDefault="001E62BD" w:rsidP="004C6831">
      <w:pPr>
        <w:tabs>
          <w:tab w:val="left" w:pos="0"/>
        </w:tabs>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As it is shown in T</w:t>
      </w:r>
      <w:r w:rsidR="001A5E7E">
        <w:rPr>
          <w:rFonts w:ascii="Times New Roman" w:eastAsia="Calibri" w:hAnsi="Times New Roman" w:cs="Times New Roman"/>
          <w:sz w:val="24"/>
          <w:szCs w:val="24"/>
        </w:rPr>
        <w:t>able 4.1, t</w:t>
      </w:r>
      <w:r w:rsidR="0040688D">
        <w:rPr>
          <w:rFonts w:ascii="Times New Roman" w:eastAsia="Calibri" w:hAnsi="Times New Roman" w:cs="Times New Roman"/>
          <w:sz w:val="24"/>
          <w:szCs w:val="24"/>
        </w:rPr>
        <w:t xml:space="preserve">he </w:t>
      </w:r>
      <w:r w:rsidR="00A050B1">
        <w:rPr>
          <w:rFonts w:ascii="Times New Roman" w:eastAsia="Calibri" w:hAnsi="Times New Roman" w:cs="Times New Roman"/>
          <w:sz w:val="24"/>
          <w:szCs w:val="24"/>
        </w:rPr>
        <w:t xml:space="preserve">study revealed </w:t>
      </w:r>
      <w:r w:rsidR="00B93532" w:rsidRPr="0041320A">
        <w:rPr>
          <w:rFonts w:ascii="Times New Roman" w:eastAsia="Calibri" w:hAnsi="Times New Roman" w:cs="Times New Roman"/>
          <w:sz w:val="24"/>
          <w:szCs w:val="24"/>
        </w:rPr>
        <w:t>vari</w:t>
      </w:r>
      <w:r w:rsidR="00A050B1">
        <w:rPr>
          <w:rFonts w:ascii="Times New Roman" w:eastAsia="Calibri" w:hAnsi="Times New Roman" w:cs="Times New Roman"/>
          <w:sz w:val="24"/>
          <w:szCs w:val="24"/>
        </w:rPr>
        <w:t>ations</w:t>
      </w:r>
      <w:r w:rsidR="00B93532" w:rsidRPr="0041320A">
        <w:rPr>
          <w:rFonts w:ascii="Times New Roman" w:eastAsia="Calibri" w:hAnsi="Times New Roman" w:cs="Times New Roman"/>
          <w:sz w:val="24"/>
          <w:szCs w:val="24"/>
        </w:rPr>
        <w:t xml:space="preserve"> among SZLs as reported by respondents. </w:t>
      </w:r>
      <w:r w:rsidR="00B93532" w:rsidRPr="0041320A">
        <w:rPr>
          <w:rFonts w:ascii="Times New Roman" w:hAnsi="Times New Roman" w:cs="Times New Roman"/>
          <w:sz w:val="24"/>
          <w:szCs w:val="24"/>
        </w:rPr>
        <w:t>Firstly, the study reveals t</w:t>
      </w:r>
      <w:r w:rsidR="00B6253D">
        <w:rPr>
          <w:rFonts w:ascii="Times New Roman" w:hAnsi="Times New Roman" w:cs="Times New Roman"/>
          <w:sz w:val="24"/>
          <w:szCs w:val="24"/>
        </w:rPr>
        <w:t>he</w:t>
      </w:r>
      <w:r w:rsidR="00C60E18">
        <w:rPr>
          <w:rFonts w:ascii="Times New Roman" w:hAnsi="Times New Roman" w:cs="Times New Roman"/>
          <w:sz w:val="24"/>
          <w:szCs w:val="24"/>
        </w:rPr>
        <w:t xml:space="preserve"> nouns which have </w:t>
      </w:r>
      <w:r w:rsidR="00B6253D">
        <w:rPr>
          <w:rFonts w:ascii="Times New Roman" w:hAnsi="Times New Roman" w:cs="Times New Roman"/>
          <w:sz w:val="24"/>
          <w:szCs w:val="24"/>
        </w:rPr>
        <w:t>variatio</w:t>
      </w:r>
      <w:r w:rsidR="00B93532" w:rsidRPr="0041320A">
        <w:rPr>
          <w:rFonts w:ascii="Times New Roman" w:hAnsi="Times New Roman" w:cs="Times New Roman"/>
          <w:sz w:val="24"/>
          <w:szCs w:val="24"/>
        </w:rPr>
        <w:t xml:space="preserve">ns in </w:t>
      </w:r>
      <w:r w:rsidR="00C60E18">
        <w:rPr>
          <w:rFonts w:ascii="Times New Roman" w:hAnsi="Times New Roman" w:cs="Times New Roman"/>
          <w:sz w:val="24"/>
          <w:szCs w:val="24"/>
        </w:rPr>
        <w:t xml:space="preserve">the </w:t>
      </w:r>
      <w:r w:rsidR="00B93532" w:rsidRPr="0041320A">
        <w:rPr>
          <w:rFonts w:ascii="Times New Roman" w:hAnsi="Times New Roman" w:cs="Times New Roman"/>
          <w:sz w:val="24"/>
          <w:szCs w:val="24"/>
        </w:rPr>
        <w:t>SZLs. For example, noun nu</w:t>
      </w:r>
      <w:r w:rsidR="0040688D">
        <w:rPr>
          <w:rFonts w:ascii="Times New Roman" w:hAnsi="Times New Roman" w:cs="Times New Roman"/>
          <w:sz w:val="24"/>
          <w:szCs w:val="24"/>
        </w:rPr>
        <w:t xml:space="preserve">mber 2 which was identified as </w:t>
      </w:r>
      <w:r w:rsidR="00B93532" w:rsidRPr="0041320A">
        <w:rPr>
          <w:rFonts w:ascii="Times New Roman" w:hAnsi="Times New Roman" w:cs="Times New Roman"/>
          <w:sz w:val="24"/>
          <w:szCs w:val="24"/>
        </w:rPr>
        <w:t xml:space="preserve">“e -cifuno” ‘problem’ in Cijita, “e -kikayo” in Ciruuri, and “i -njuno” in Kikara. Noun number 3 </w:t>
      </w:r>
      <w:r>
        <w:rPr>
          <w:rFonts w:ascii="Times New Roman" w:hAnsi="Times New Roman" w:cs="Times New Roman"/>
          <w:sz w:val="24"/>
          <w:szCs w:val="24"/>
        </w:rPr>
        <w:t xml:space="preserve">was </w:t>
      </w:r>
      <w:r w:rsidR="00B93532" w:rsidRPr="0041320A">
        <w:rPr>
          <w:rFonts w:ascii="Times New Roman" w:hAnsi="Times New Roman" w:cs="Times New Roman"/>
          <w:sz w:val="24"/>
          <w:szCs w:val="24"/>
        </w:rPr>
        <w:t>identified as “o -muyara-juma” ‘virgin’ in Cijita, “o -muyara-nyabhuugi” in Ciruuri, and “o -muara” in Kikara. Noun number 6</w:t>
      </w:r>
      <w:r>
        <w:rPr>
          <w:rFonts w:ascii="Times New Roman" w:hAnsi="Times New Roman" w:cs="Times New Roman"/>
          <w:sz w:val="24"/>
          <w:szCs w:val="24"/>
        </w:rPr>
        <w:t xml:space="preserve"> was</w:t>
      </w:r>
      <w:r w:rsidR="00B93532" w:rsidRPr="0041320A">
        <w:rPr>
          <w:rFonts w:ascii="Times New Roman" w:hAnsi="Times New Roman" w:cs="Times New Roman"/>
          <w:sz w:val="24"/>
          <w:szCs w:val="24"/>
        </w:rPr>
        <w:t xml:space="preserve"> identified as “muusi” ‘world’ in Cijita, “mukyaro” in Ciruuri, and “caro” in Kikara. Noun number 7 </w:t>
      </w:r>
      <w:r>
        <w:rPr>
          <w:rFonts w:ascii="Times New Roman" w:hAnsi="Times New Roman" w:cs="Times New Roman"/>
          <w:sz w:val="24"/>
          <w:szCs w:val="24"/>
        </w:rPr>
        <w:t xml:space="preserve">was </w:t>
      </w:r>
      <w:r w:rsidR="00B93532" w:rsidRPr="0041320A">
        <w:rPr>
          <w:rFonts w:ascii="Times New Roman" w:hAnsi="Times New Roman" w:cs="Times New Roman"/>
          <w:sz w:val="24"/>
          <w:szCs w:val="24"/>
        </w:rPr>
        <w:t xml:space="preserve">identified as “a -magambo” ‘gosple’ in Cijita, “e -misango” in Ciruuri, and “e -bhigambo” in Kikara. Noun number 13 </w:t>
      </w:r>
      <w:r>
        <w:rPr>
          <w:rFonts w:ascii="Times New Roman" w:hAnsi="Times New Roman" w:cs="Times New Roman"/>
          <w:sz w:val="24"/>
          <w:szCs w:val="24"/>
        </w:rPr>
        <w:t xml:space="preserve">was </w:t>
      </w:r>
      <w:r w:rsidR="00B93532" w:rsidRPr="0041320A">
        <w:rPr>
          <w:rFonts w:ascii="Times New Roman" w:hAnsi="Times New Roman" w:cs="Times New Roman"/>
          <w:sz w:val="24"/>
          <w:szCs w:val="24"/>
        </w:rPr>
        <w:t xml:space="preserve">identified as “risonde” ‘day-star’ in Cijita, “i -nyamananga” in Ciruuri, and “nyabhucha” in Kikara. Noun number 15 </w:t>
      </w:r>
      <w:r>
        <w:rPr>
          <w:rFonts w:ascii="Times New Roman" w:hAnsi="Times New Roman" w:cs="Times New Roman"/>
          <w:sz w:val="24"/>
          <w:szCs w:val="24"/>
        </w:rPr>
        <w:t xml:space="preserve">was </w:t>
      </w:r>
      <w:r w:rsidR="00B93532" w:rsidRPr="0041320A">
        <w:rPr>
          <w:rFonts w:ascii="Times New Roman" w:hAnsi="Times New Roman" w:cs="Times New Roman"/>
          <w:sz w:val="24"/>
          <w:szCs w:val="24"/>
        </w:rPr>
        <w:t xml:space="preserve">identified as “o -mutumbi/e -cituro” ‘dead-body’ in Cijita, “mutumbi” in Ciruuri, and “o -mufuye” in Kikara. The </w:t>
      </w:r>
      <w:r w:rsidR="00C97C32">
        <w:rPr>
          <w:rFonts w:ascii="Times New Roman" w:hAnsi="Times New Roman" w:cs="Times New Roman"/>
          <w:sz w:val="24"/>
          <w:szCs w:val="24"/>
        </w:rPr>
        <w:t xml:space="preserve">findings revealed that </w:t>
      </w:r>
      <w:r w:rsidR="00C60E18">
        <w:rPr>
          <w:rFonts w:ascii="Times New Roman" w:hAnsi="Times New Roman" w:cs="Times New Roman"/>
          <w:sz w:val="24"/>
          <w:szCs w:val="24"/>
        </w:rPr>
        <w:t>native speakers were not comfortable with these variations</w:t>
      </w:r>
      <w:r w:rsidR="00C97C32">
        <w:rPr>
          <w:rFonts w:ascii="Times New Roman" w:hAnsi="Times New Roman" w:cs="Times New Roman"/>
          <w:sz w:val="24"/>
          <w:szCs w:val="24"/>
        </w:rPr>
        <w:t xml:space="preserve"> as it is seen from the given examples</w:t>
      </w:r>
      <w:r w:rsidR="00C60E18">
        <w:rPr>
          <w:rFonts w:ascii="Times New Roman" w:hAnsi="Times New Roman" w:cs="Times New Roman"/>
          <w:sz w:val="24"/>
          <w:szCs w:val="24"/>
        </w:rPr>
        <w:t xml:space="preserve">. </w:t>
      </w:r>
      <w:r w:rsidR="00C97C32">
        <w:rPr>
          <w:rFonts w:ascii="Times New Roman" w:hAnsi="Times New Roman" w:cs="Times New Roman"/>
          <w:sz w:val="24"/>
          <w:szCs w:val="24"/>
        </w:rPr>
        <w:t>D</w:t>
      </w:r>
      <w:r w:rsidR="00B93532" w:rsidRPr="0041320A">
        <w:rPr>
          <w:rFonts w:ascii="Times New Roman" w:hAnsi="Times New Roman" w:cs="Times New Roman"/>
          <w:sz w:val="24"/>
          <w:szCs w:val="24"/>
        </w:rPr>
        <w:t xml:space="preserve">uring the interview </w:t>
      </w:r>
      <w:r w:rsidR="0040688D">
        <w:rPr>
          <w:rFonts w:ascii="Times New Roman" w:hAnsi="Times New Roman" w:cs="Times New Roman"/>
          <w:sz w:val="24"/>
          <w:szCs w:val="24"/>
        </w:rPr>
        <w:t xml:space="preserve">sessions, the researcher asked </w:t>
      </w:r>
      <w:r w:rsidR="00B6253D">
        <w:rPr>
          <w:rFonts w:ascii="Times New Roman" w:hAnsi="Times New Roman" w:cs="Times New Roman"/>
          <w:sz w:val="24"/>
          <w:szCs w:val="24"/>
        </w:rPr>
        <w:t>the respondents if they were com</w:t>
      </w:r>
      <w:r w:rsidR="00B93532" w:rsidRPr="0041320A">
        <w:rPr>
          <w:rFonts w:ascii="Times New Roman" w:hAnsi="Times New Roman" w:cs="Times New Roman"/>
          <w:sz w:val="24"/>
          <w:szCs w:val="24"/>
        </w:rPr>
        <w:t>fortable using the same Bible, the respondent from Nyang’oma village in M</w:t>
      </w:r>
      <w:r w:rsidR="00FF7E2E">
        <w:rPr>
          <w:rFonts w:ascii="Times New Roman" w:hAnsi="Times New Roman" w:cs="Times New Roman"/>
          <w:sz w:val="24"/>
          <w:szCs w:val="24"/>
        </w:rPr>
        <w:t xml:space="preserve">ugango ward </w:t>
      </w:r>
      <w:r w:rsidR="00B93532" w:rsidRPr="0041320A">
        <w:rPr>
          <w:rFonts w:ascii="Times New Roman" w:hAnsi="Times New Roman" w:cs="Times New Roman"/>
          <w:sz w:val="24"/>
          <w:szCs w:val="24"/>
        </w:rPr>
        <w:t>responded:</w:t>
      </w:r>
    </w:p>
    <w:p w14:paraId="303B3A82" w14:textId="77777777" w:rsidR="006A76F6" w:rsidRPr="0041320A" w:rsidRDefault="006A76F6" w:rsidP="004C6831">
      <w:pPr>
        <w:tabs>
          <w:tab w:val="left" w:pos="0"/>
        </w:tabs>
        <w:spacing w:after="0" w:line="240" w:lineRule="auto"/>
        <w:jc w:val="both"/>
        <w:rPr>
          <w:rFonts w:ascii="Times New Roman" w:hAnsi="Times New Roman" w:cs="Times New Roman"/>
          <w:sz w:val="24"/>
          <w:szCs w:val="24"/>
        </w:rPr>
      </w:pPr>
    </w:p>
    <w:p w14:paraId="6B404CD7" w14:textId="2A2B8A4F" w:rsidR="00B93532" w:rsidRDefault="00B93532" w:rsidP="004C6831">
      <w:pPr>
        <w:spacing w:after="0" w:line="240" w:lineRule="auto"/>
        <w:ind w:left="720"/>
        <w:jc w:val="both"/>
        <w:rPr>
          <w:rFonts w:ascii="Times New Roman" w:hAnsi="Times New Roman" w:cs="Times New Roman"/>
          <w:i/>
          <w:iCs/>
          <w:sz w:val="24"/>
          <w:szCs w:val="24"/>
        </w:rPr>
      </w:pPr>
      <w:r w:rsidRPr="0041320A">
        <w:rPr>
          <w:rFonts w:ascii="Times New Roman" w:hAnsi="Times New Roman" w:cs="Times New Roman"/>
          <w:i/>
          <w:iCs/>
          <w:sz w:val="24"/>
          <w:szCs w:val="24"/>
        </w:rPr>
        <w:t>“Oumenya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eswe, Abharuri</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na Abhajita chiri</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uti</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ekisusana…</w:t>
      </w:r>
      <w:r w:rsidR="00C97C32">
        <w:rPr>
          <w:rFonts w:ascii="Times New Roman" w:hAnsi="Times New Roman" w:cs="Times New Roman"/>
          <w:i/>
          <w:iCs/>
          <w:sz w:val="24"/>
          <w:szCs w:val="24"/>
        </w:rPr>
        <w:t xml:space="preserve"> </w:t>
      </w:r>
      <w:r w:rsidR="00E911B4">
        <w:rPr>
          <w:rFonts w:ascii="Times New Roman" w:hAnsi="Times New Roman" w:cs="Times New Roman"/>
          <w:i/>
          <w:iCs/>
          <w:sz w:val="24"/>
          <w:szCs w:val="24"/>
        </w:rPr>
        <w:t>(U</w:t>
      </w:r>
      <w:r w:rsidRPr="0041320A">
        <w:rPr>
          <w:rFonts w:ascii="Times New Roman" w:hAnsi="Times New Roman" w:cs="Times New Roman"/>
          <w:i/>
          <w:iCs/>
          <w:sz w:val="24"/>
          <w:szCs w:val="24"/>
        </w:rPr>
        <w:t xml:space="preserve">sing </w:t>
      </w:r>
      <w:r w:rsidR="00E911B4">
        <w:rPr>
          <w:rFonts w:ascii="Times New Roman" w:hAnsi="Times New Roman" w:cs="Times New Roman"/>
          <w:i/>
          <w:iCs/>
          <w:sz w:val="24"/>
          <w:szCs w:val="24"/>
        </w:rPr>
        <w:t xml:space="preserve">a </w:t>
      </w:r>
      <w:r w:rsidR="00C97C32">
        <w:rPr>
          <w:rFonts w:ascii="Times New Roman" w:hAnsi="Times New Roman" w:cs="Times New Roman"/>
          <w:i/>
          <w:iCs/>
          <w:sz w:val="24"/>
          <w:szCs w:val="24"/>
        </w:rPr>
        <w:t xml:space="preserve">mother tongue). </w:t>
      </w:r>
      <w:r w:rsidRPr="0041320A">
        <w:rPr>
          <w:rFonts w:ascii="Times New Roman" w:hAnsi="Times New Roman" w:cs="Times New Roman"/>
          <w:i/>
          <w:iCs/>
          <w:sz w:val="24"/>
          <w:szCs w:val="24"/>
        </w:rPr>
        <w:t>Watu</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huelewana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wakati</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wanapowasiliana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isipokuwa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katika</w:t>
      </w:r>
      <w:r w:rsidR="00C97C32">
        <w:rPr>
          <w:rFonts w:ascii="Times New Roman" w:hAnsi="Times New Roman" w:cs="Times New Roman"/>
          <w:i/>
          <w:iCs/>
          <w:sz w:val="24"/>
          <w:szCs w:val="24"/>
        </w:rPr>
        <w:t xml:space="preserve"> baadhi ya maneno,</w:t>
      </w:r>
      <w:r w:rsidRPr="0041320A">
        <w:rPr>
          <w:rFonts w:ascii="Times New Roman" w:hAnsi="Times New Roman" w:cs="Times New Roman"/>
          <w:i/>
          <w:iCs/>
          <w:sz w:val="24"/>
          <w:szCs w:val="24"/>
        </w:rPr>
        <w:t>lakini</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pia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yapo</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maneno</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yanayotofautiana. Tunatofautiana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pia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katika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kupanda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na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kushuka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kwa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sauti</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ambayo</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inaweza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kumtambulisha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mtu</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kuwa, huyu</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ni</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Mkara, Mjita au Mr</w:t>
      </w:r>
      <w:r w:rsidR="001A5E7E">
        <w:rPr>
          <w:rFonts w:ascii="Times New Roman" w:hAnsi="Times New Roman" w:cs="Times New Roman"/>
          <w:i/>
          <w:iCs/>
          <w:sz w:val="24"/>
          <w:szCs w:val="24"/>
        </w:rPr>
        <w:t>u</w:t>
      </w:r>
      <w:r w:rsidRPr="0041320A">
        <w:rPr>
          <w:rFonts w:ascii="Times New Roman" w:hAnsi="Times New Roman" w:cs="Times New Roman"/>
          <w:i/>
          <w:iCs/>
          <w:sz w:val="24"/>
          <w:szCs w:val="24"/>
        </w:rPr>
        <w:t>uri. Kwa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hiyo</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kutumia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Biblia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moja</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ni</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jambo</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gumu</w:t>
      </w:r>
      <w:r w:rsidR="00C97C32">
        <w:rPr>
          <w:rFonts w:ascii="Times New Roman" w:hAnsi="Times New Roman" w:cs="Times New Roman"/>
          <w:i/>
          <w:iCs/>
          <w:sz w:val="24"/>
          <w:szCs w:val="24"/>
        </w:rPr>
        <w:t xml:space="preserve"> </w:t>
      </w:r>
      <w:r w:rsidRPr="0041320A">
        <w:rPr>
          <w:rFonts w:ascii="Times New Roman" w:hAnsi="Times New Roman" w:cs="Times New Roman"/>
          <w:i/>
          <w:iCs/>
          <w:sz w:val="24"/>
          <w:szCs w:val="24"/>
        </w:rPr>
        <w:t>sana”. (Interview with R004, September, 2021)</w:t>
      </w:r>
    </w:p>
    <w:p w14:paraId="1CD0B61D" w14:textId="77777777" w:rsidR="006A76F6" w:rsidRPr="0041320A" w:rsidRDefault="006A76F6" w:rsidP="004C6831">
      <w:pPr>
        <w:spacing w:after="0" w:line="240" w:lineRule="auto"/>
        <w:ind w:left="720"/>
        <w:jc w:val="both"/>
        <w:rPr>
          <w:rFonts w:ascii="Times New Roman" w:hAnsi="Times New Roman" w:cs="Times New Roman"/>
          <w:i/>
          <w:iCs/>
          <w:sz w:val="24"/>
          <w:szCs w:val="24"/>
        </w:rPr>
      </w:pPr>
    </w:p>
    <w:p w14:paraId="0DE7407E" w14:textId="77777777" w:rsidR="00B93532" w:rsidRDefault="0040688D" w:rsidP="004C6831">
      <w:pPr>
        <w:spacing w:after="0" w:line="240" w:lineRule="auto"/>
        <w:ind w:left="720"/>
        <w:jc w:val="both"/>
        <w:rPr>
          <w:rFonts w:ascii="Times New Roman" w:hAnsi="Times New Roman" w:cs="Times New Roman"/>
          <w:i/>
          <w:iCs/>
          <w:sz w:val="24"/>
          <w:szCs w:val="24"/>
        </w:rPr>
      </w:pPr>
      <w:r>
        <w:rPr>
          <w:rFonts w:ascii="Times New Roman" w:hAnsi="Times New Roman" w:cs="Times New Roman"/>
          <w:i/>
          <w:iCs/>
          <w:sz w:val="24"/>
          <w:szCs w:val="24"/>
        </w:rPr>
        <w:t xml:space="preserve">“You know, we, </w:t>
      </w:r>
      <w:r w:rsidR="001E62BD">
        <w:rPr>
          <w:rFonts w:ascii="Times New Roman" w:hAnsi="Times New Roman" w:cs="Times New Roman"/>
          <w:i/>
          <w:iCs/>
          <w:sz w:val="24"/>
          <w:szCs w:val="24"/>
        </w:rPr>
        <w:t xml:space="preserve">Abharuri and Abhajita </w:t>
      </w:r>
      <w:r w:rsidR="00B93532" w:rsidRPr="0041320A">
        <w:rPr>
          <w:rFonts w:ascii="Times New Roman" w:hAnsi="Times New Roman" w:cs="Times New Roman"/>
          <w:i/>
          <w:iCs/>
          <w:sz w:val="24"/>
          <w:szCs w:val="24"/>
        </w:rPr>
        <w:t>seem to be the same…People do understand each other when they communicate except in some words, but ther</w:t>
      </w:r>
      <w:r w:rsidR="008E4D6A">
        <w:rPr>
          <w:rFonts w:ascii="Times New Roman" w:hAnsi="Times New Roman" w:cs="Times New Roman"/>
          <w:i/>
          <w:iCs/>
          <w:sz w:val="24"/>
          <w:szCs w:val="24"/>
        </w:rPr>
        <w:t>e are words which are</w:t>
      </w:r>
      <w:r w:rsidR="00B93532" w:rsidRPr="0041320A">
        <w:rPr>
          <w:rFonts w:ascii="Times New Roman" w:hAnsi="Times New Roman" w:cs="Times New Roman"/>
          <w:i/>
          <w:iCs/>
          <w:sz w:val="24"/>
          <w:szCs w:val="24"/>
        </w:rPr>
        <w:t xml:space="preserve"> different. We differ also in tone and stress which can make one to identify the Kara, Jita and Ruri speakers. Thus usi</w:t>
      </w:r>
      <w:r>
        <w:rPr>
          <w:rFonts w:ascii="Times New Roman" w:hAnsi="Times New Roman" w:cs="Times New Roman"/>
          <w:i/>
          <w:iCs/>
          <w:sz w:val="24"/>
          <w:szCs w:val="24"/>
        </w:rPr>
        <w:t xml:space="preserve">ng the same Bible is something </w:t>
      </w:r>
      <w:r w:rsidR="00E911B4">
        <w:rPr>
          <w:rFonts w:ascii="Times New Roman" w:hAnsi="Times New Roman" w:cs="Times New Roman"/>
          <w:i/>
          <w:iCs/>
          <w:sz w:val="24"/>
          <w:szCs w:val="24"/>
        </w:rPr>
        <w:t>very difficult.</w:t>
      </w:r>
      <w:r w:rsidR="00B93532" w:rsidRPr="0041320A">
        <w:rPr>
          <w:rFonts w:ascii="Times New Roman" w:hAnsi="Times New Roman" w:cs="Times New Roman"/>
          <w:i/>
          <w:iCs/>
          <w:sz w:val="24"/>
          <w:szCs w:val="24"/>
        </w:rPr>
        <w:t xml:space="preserve">” </w:t>
      </w:r>
    </w:p>
    <w:p w14:paraId="7BA1DFF6" w14:textId="77777777" w:rsidR="006A76F6" w:rsidRPr="0041320A" w:rsidRDefault="006A76F6" w:rsidP="004C6831">
      <w:pPr>
        <w:spacing w:after="0" w:line="240" w:lineRule="auto"/>
        <w:ind w:left="720"/>
        <w:jc w:val="both"/>
        <w:rPr>
          <w:rFonts w:ascii="Times New Roman" w:hAnsi="Times New Roman" w:cs="Times New Roman"/>
          <w:i/>
          <w:iCs/>
          <w:sz w:val="24"/>
          <w:szCs w:val="24"/>
        </w:rPr>
      </w:pPr>
    </w:p>
    <w:p w14:paraId="0C19D76F" w14:textId="77777777" w:rsidR="00B93532" w:rsidRDefault="008E4D6A" w:rsidP="004C6831">
      <w:pPr>
        <w:tabs>
          <w:tab w:val="left" w:pos="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R</w:t>
      </w:r>
      <w:r w:rsidR="00004259">
        <w:rPr>
          <w:rFonts w:ascii="Times New Roman" w:hAnsi="Times New Roman" w:cs="Times New Roman"/>
          <w:sz w:val="24"/>
          <w:szCs w:val="24"/>
        </w:rPr>
        <w:t xml:space="preserve">espondents in the </w:t>
      </w:r>
      <w:r w:rsidR="00B93532" w:rsidRPr="0041320A">
        <w:rPr>
          <w:rFonts w:ascii="Times New Roman" w:hAnsi="Times New Roman" w:cs="Times New Roman"/>
          <w:sz w:val="24"/>
          <w:szCs w:val="24"/>
        </w:rPr>
        <w:t>study areas claimed that</w:t>
      </w:r>
      <w:r w:rsidR="0040688D">
        <w:rPr>
          <w:rFonts w:ascii="Times New Roman" w:hAnsi="Times New Roman" w:cs="Times New Roman"/>
          <w:sz w:val="24"/>
          <w:szCs w:val="24"/>
        </w:rPr>
        <w:t xml:space="preserve"> the CTVB is difficult to read </w:t>
      </w:r>
      <w:r w:rsidR="00B93532" w:rsidRPr="0041320A">
        <w:rPr>
          <w:rFonts w:ascii="Times New Roman" w:hAnsi="Times New Roman" w:cs="Times New Roman"/>
          <w:sz w:val="24"/>
          <w:szCs w:val="24"/>
        </w:rPr>
        <w:t>due to lexical variations am</w:t>
      </w:r>
      <w:r w:rsidR="0040688D">
        <w:rPr>
          <w:rFonts w:ascii="Times New Roman" w:hAnsi="Times New Roman" w:cs="Times New Roman"/>
          <w:sz w:val="24"/>
          <w:szCs w:val="24"/>
        </w:rPr>
        <w:t>ong others. Therefore, all Jita</w:t>
      </w:r>
      <w:r w:rsidR="00B93532" w:rsidRPr="0041320A">
        <w:rPr>
          <w:rFonts w:ascii="Times New Roman" w:hAnsi="Times New Roman" w:cs="Times New Roman"/>
          <w:sz w:val="24"/>
          <w:szCs w:val="24"/>
        </w:rPr>
        <w:t>,</w:t>
      </w:r>
      <w:r>
        <w:rPr>
          <w:rFonts w:ascii="Times New Roman" w:hAnsi="Times New Roman" w:cs="Times New Roman"/>
          <w:sz w:val="24"/>
          <w:szCs w:val="24"/>
        </w:rPr>
        <w:t xml:space="preserve"> </w:t>
      </w:r>
      <w:r w:rsidR="00B93532" w:rsidRPr="0041320A">
        <w:rPr>
          <w:rFonts w:ascii="Times New Roman" w:hAnsi="Times New Roman" w:cs="Times New Roman"/>
          <w:sz w:val="24"/>
          <w:szCs w:val="24"/>
        </w:rPr>
        <w:t xml:space="preserve">Ruri, and Kara speakers </w:t>
      </w:r>
      <w:r w:rsidR="00B93532" w:rsidRPr="0041320A">
        <w:rPr>
          <w:rFonts w:ascii="Times New Roman" w:hAnsi="Times New Roman" w:cs="Times New Roman"/>
          <w:color w:val="000000" w:themeColor="text1"/>
          <w:sz w:val="24"/>
          <w:szCs w:val="24"/>
        </w:rPr>
        <w:t>were not comfortable with the CTVB.</w:t>
      </w:r>
    </w:p>
    <w:p w14:paraId="566A6290" w14:textId="77777777" w:rsidR="006A76F6" w:rsidRDefault="006A76F6" w:rsidP="004C6831">
      <w:pPr>
        <w:tabs>
          <w:tab w:val="left" w:pos="0"/>
        </w:tabs>
        <w:spacing w:after="0" w:line="240" w:lineRule="auto"/>
        <w:jc w:val="both"/>
        <w:rPr>
          <w:rFonts w:ascii="Times New Roman" w:hAnsi="Times New Roman" w:cs="Times New Roman"/>
          <w:color w:val="000000" w:themeColor="text1"/>
          <w:sz w:val="24"/>
          <w:szCs w:val="24"/>
        </w:rPr>
      </w:pPr>
    </w:p>
    <w:p w14:paraId="4A5412B7" w14:textId="1C8A2B08" w:rsidR="00B93532" w:rsidRDefault="00B93532" w:rsidP="004C6831">
      <w:pPr>
        <w:tabs>
          <w:tab w:val="left" w:pos="0"/>
        </w:tabs>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Secondly, the study reveals that there are nouns which were identified differently in one language but similar to other</w:t>
      </w:r>
      <w:r w:rsidR="008E4D6A">
        <w:rPr>
          <w:rFonts w:ascii="Times New Roman" w:hAnsi="Times New Roman" w:cs="Times New Roman"/>
          <w:sz w:val="24"/>
          <w:szCs w:val="24"/>
        </w:rPr>
        <w:t xml:space="preserve"> two languages. </w:t>
      </w:r>
      <w:r w:rsidRPr="0041320A">
        <w:rPr>
          <w:rFonts w:ascii="Times New Roman" w:hAnsi="Times New Roman" w:cs="Times New Roman"/>
          <w:sz w:val="24"/>
          <w:szCs w:val="24"/>
        </w:rPr>
        <w:t>For e</w:t>
      </w:r>
      <w:r w:rsidR="001A5E7E">
        <w:rPr>
          <w:rFonts w:ascii="Times New Roman" w:hAnsi="Times New Roman" w:cs="Times New Roman"/>
          <w:sz w:val="24"/>
          <w:szCs w:val="24"/>
        </w:rPr>
        <w:t>xample, noun number 4 in T</w:t>
      </w:r>
      <w:r w:rsidRPr="0041320A">
        <w:rPr>
          <w:rFonts w:ascii="Times New Roman" w:hAnsi="Times New Roman" w:cs="Times New Roman"/>
          <w:sz w:val="24"/>
          <w:szCs w:val="24"/>
        </w:rPr>
        <w:t>able 4.1 was identified as “Abhagabhisi” ‘Priests’ in Cijita and Kikara but as “Abhashengesi” in Ci</w:t>
      </w:r>
      <w:r w:rsidR="009C067D">
        <w:rPr>
          <w:rFonts w:ascii="Times New Roman" w:hAnsi="Times New Roman" w:cs="Times New Roman"/>
          <w:sz w:val="24"/>
          <w:szCs w:val="24"/>
        </w:rPr>
        <w:t xml:space="preserve">ruuri. Noun number 5 </w:t>
      </w:r>
      <w:r w:rsidR="0040688D">
        <w:rPr>
          <w:rFonts w:ascii="Times New Roman" w:hAnsi="Times New Roman" w:cs="Times New Roman"/>
          <w:sz w:val="24"/>
          <w:szCs w:val="24"/>
        </w:rPr>
        <w:t xml:space="preserve">also was </w:t>
      </w:r>
      <w:r w:rsidRPr="0041320A">
        <w:rPr>
          <w:rFonts w:ascii="Times New Roman" w:hAnsi="Times New Roman" w:cs="Times New Roman"/>
          <w:sz w:val="24"/>
          <w:szCs w:val="24"/>
        </w:rPr>
        <w:t>identified as “kusangira” ‘fellowship’ in Cijita and Kikara but as “o -bhum</w:t>
      </w:r>
      <w:r w:rsidR="0040688D">
        <w:rPr>
          <w:rFonts w:ascii="Times New Roman" w:hAnsi="Times New Roman" w:cs="Times New Roman"/>
          <w:sz w:val="24"/>
          <w:szCs w:val="24"/>
        </w:rPr>
        <w:t xml:space="preserve">wi” in Ciruuri. Noun number 14 was identified as </w:t>
      </w:r>
      <w:r w:rsidR="008E4D6A">
        <w:rPr>
          <w:rFonts w:ascii="Times New Roman" w:hAnsi="Times New Roman" w:cs="Times New Roman"/>
          <w:sz w:val="24"/>
          <w:szCs w:val="24"/>
        </w:rPr>
        <w:t xml:space="preserve">“Bhamaanga” </w:t>
      </w:r>
      <w:r w:rsidRPr="0041320A">
        <w:rPr>
          <w:rFonts w:ascii="Times New Roman" w:hAnsi="Times New Roman" w:cs="Times New Roman"/>
          <w:sz w:val="24"/>
          <w:szCs w:val="24"/>
        </w:rPr>
        <w:t>‘Gentiles’ in Cijita and Kikara but as “Bhanyaayeru/</w:t>
      </w:r>
      <w:r w:rsidR="009C067D">
        <w:rPr>
          <w:rFonts w:ascii="Times New Roman" w:hAnsi="Times New Roman" w:cs="Times New Roman"/>
          <w:sz w:val="24"/>
          <w:szCs w:val="24"/>
        </w:rPr>
        <w:t xml:space="preserve"> </w:t>
      </w:r>
      <w:r w:rsidRPr="0041320A">
        <w:rPr>
          <w:rFonts w:ascii="Times New Roman" w:hAnsi="Times New Roman" w:cs="Times New Roman"/>
          <w:sz w:val="24"/>
          <w:szCs w:val="24"/>
        </w:rPr>
        <w:t xml:space="preserve">bhamangi in Ciruuri. Noun number 16 </w:t>
      </w:r>
      <w:r w:rsidR="0040688D">
        <w:rPr>
          <w:rFonts w:ascii="Times New Roman" w:hAnsi="Times New Roman" w:cs="Times New Roman"/>
          <w:sz w:val="24"/>
          <w:szCs w:val="24"/>
        </w:rPr>
        <w:t xml:space="preserve">was </w:t>
      </w:r>
      <w:r w:rsidRPr="0041320A">
        <w:rPr>
          <w:rFonts w:ascii="Times New Roman" w:hAnsi="Times New Roman" w:cs="Times New Roman"/>
          <w:sz w:val="24"/>
          <w:szCs w:val="24"/>
        </w:rPr>
        <w:t xml:space="preserve">identified as “o -bhuragi” “prophecy” in Cijita nd Kikara </w:t>
      </w:r>
      <w:r w:rsidR="00E911B4">
        <w:rPr>
          <w:rFonts w:ascii="Times New Roman" w:hAnsi="Times New Roman" w:cs="Times New Roman"/>
          <w:sz w:val="24"/>
          <w:szCs w:val="24"/>
        </w:rPr>
        <w:t xml:space="preserve">but </w:t>
      </w:r>
      <w:r w:rsidR="00C15CEE">
        <w:rPr>
          <w:rFonts w:ascii="Times New Roman" w:hAnsi="Times New Roman" w:cs="Times New Roman"/>
          <w:sz w:val="24"/>
          <w:szCs w:val="24"/>
        </w:rPr>
        <w:t xml:space="preserve">as </w:t>
      </w:r>
      <w:r w:rsidR="00E911B4">
        <w:rPr>
          <w:rFonts w:ascii="Times New Roman" w:hAnsi="Times New Roman" w:cs="Times New Roman"/>
          <w:sz w:val="24"/>
          <w:szCs w:val="24"/>
        </w:rPr>
        <w:t>“o -bhuragusi” in Ciruuri. H</w:t>
      </w:r>
      <w:r w:rsidRPr="0041320A">
        <w:rPr>
          <w:rFonts w:ascii="Times New Roman" w:hAnsi="Times New Roman" w:cs="Times New Roman"/>
          <w:sz w:val="24"/>
          <w:szCs w:val="24"/>
        </w:rPr>
        <w:t>owever, some Ruri speakers reported to use the same noun as in Cijita and Kikara. Th</w:t>
      </w:r>
      <w:r w:rsidR="00E911B4">
        <w:rPr>
          <w:rFonts w:ascii="Times New Roman" w:hAnsi="Times New Roman" w:cs="Times New Roman"/>
          <w:sz w:val="24"/>
          <w:szCs w:val="24"/>
        </w:rPr>
        <w:t>us, th</w:t>
      </w:r>
      <w:r w:rsidRPr="0041320A">
        <w:rPr>
          <w:rFonts w:ascii="Times New Roman" w:hAnsi="Times New Roman" w:cs="Times New Roman"/>
          <w:sz w:val="24"/>
          <w:szCs w:val="24"/>
        </w:rPr>
        <w:t xml:space="preserve">e given examples have shown that there are nouns in the CTVB which have been understood only in two languages but they have proven hard understand </w:t>
      </w:r>
      <w:r w:rsidR="0040688D">
        <w:rPr>
          <w:rFonts w:ascii="Times New Roman" w:hAnsi="Times New Roman" w:cs="Times New Roman"/>
          <w:sz w:val="24"/>
          <w:szCs w:val="24"/>
        </w:rPr>
        <w:t xml:space="preserve">in one language. Consequently, </w:t>
      </w:r>
      <w:r w:rsidRPr="0041320A">
        <w:rPr>
          <w:rFonts w:ascii="Times New Roman" w:hAnsi="Times New Roman" w:cs="Times New Roman"/>
          <w:sz w:val="24"/>
          <w:szCs w:val="24"/>
        </w:rPr>
        <w:t>the speakers of the SZLs are not comfortable with the CTVB.</w:t>
      </w:r>
    </w:p>
    <w:p w14:paraId="165EDF9C" w14:textId="77777777" w:rsidR="006A76F6" w:rsidRPr="0041320A" w:rsidRDefault="006A76F6" w:rsidP="004C6831">
      <w:pPr>
        <w:tabs>
          <w:tab w:val="left" w:pos="0"/>
        </w:tabs>
        <w:spacing w:after="0" w:line="240" w:lineRule="auto"/>
        <w:jc w:val="both"/>
        <w:rPr>
          <w:rFonts w:ascii="Times New Roman" w:hAnsi="Times New Roman" w:cs="Times New Roman"/>
          <w:sz w:val="24"/>
          <w:szCs w:val="24"/>
        </w:rPr>
      </w:pPr>
    </w:p>
    <w:p w14:paraId="50B51114" w14:textId="1758CE34" w:rsidR="00B93532" w:rsidRDefault="00B93532" w:rsidP="004C6831">
      <w:pPr>
        <w:tabs>
          <w:tab w:val="left" w:pos="0"/>
        </w:tabs>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Thirdly, the study shows that other variations were examined in pre-prefixes of some nouns. It </w:t>
      </w:r>
      <w:r w:rsidR="008E4D6A">
        <w:rPr>
          <w:rFonts w:ascii="Times New Roman" w:hAnsi="Times New Roman" w:cs="Times New Roman"/>
          <w:sz w:val="24"/>
          <w:szCs w:val="24"/>
        </w:rPr>
        <w:t xml:space="preserve">is </w:t>
      </w:r>
      <w:r w:rsidR="00590D42">
        <w:rPr>
          <w:rFonts w:ascii="Times New Roman" w:hAnsi="Times New Roman" w:cs="Times New Roman"/>
          <w:sz w:val="24"/>
          <w:szCs w:val="24"/>
        </w:rPr>
        <w:t xml:space="preserve">also revealed that some SZLs </w:t>
      </w:r>
      <w:r w:rsidR="00840C37">
        <w:rPr>
          <w:rFonts w:ascii="Times New Roman" w:hAnsi="Times New Roman" w:cs="Times New Roman"/>
          <w:sz w:val="24"/>
          <w:szCs w:val="24"/>
        </w:rPr>
        <w:t>emphasi</w:t>
      </w:r>
      <w:r w:rsidR="00590D42">
        <w:rPr>
          <w:rFonts w:ascii="Times New Roman" w:hAnsi="Times New Roman" w:cs="Times New Roman"/>
          <w:sz w:val="24"/>
          <w:szCs w:val="24"/>
        </w:rPr>
        <w:t>s</w:t>
      </w:r>
      <w:r w:rsidR="00840C37">
        <w:rPr>
          <w:rFonts w:ascii="Times New Roman" w:hAnsi="Times New Roman" w:cs="Times New Roman"/>
          <w:sz w:val="24"/>
          <w:szCs w:val="24"/>
        </w:rPr>
        <w:t>ed</w:t>
      </w:r>
      <w:r w:rsidRPr="0041320A">
        <w:rPr>
          <w:rFonts w:ascii="Times New Roman" w:hAnsi="Times New Roman" w:cs="Times New Roman"/>
          <w:sz w:val="24"/>
          <w:szCs w:val="24"/>
        </w:rPr>
        <w:t xml:space="preserve"> pre-prefixes as necessary grammatical functions that should be attached </w:t>
      </w:r>
      <w:r w:rsidR="00840C37">
        <w:rPr>
          <w:rFonts w:ascii="Times New Roman" w:hAnsi="Times New Roman" w:cs="Times New Roman"/>
          <w:sz w:val="24"/>
          <w:szCs w:val="24"/>
        </w:rPr>
        <w:t>to</w:t>
      </w:r>
      <w:r w:rsidR="00840C37" w:rsidRPr="0041320A">
        <w:rPr>
          <w:rFonts w:ascii="Times New Roman" w:hAnsi="Times New Roman" w:cs="Times New Roman"/>
          <w:sz w:val="24"/>
          <w:szCs w:val="24"/>
        </w:rPr>
        <w:t xml:space="preserve"> </w:t>
      </w:r>
      <w:r w:rsidRPr="0041320A">
        <w:rPr>
          <w:rFonts w:ascii="Times New Roman" w:hAnsi="Times New Roman" w:cs="Times New Roman"/>
          <w:sz w:val="24"/>
          <w:szCs w:val="24"/>
        </w:rPr>
        <w:t xml:space="preserve">nouns </w:t>
      </w:r>
      <w:r w:rsidR="00840C37">
        <w:rPr>
          <w:rFonts w:ascii="Times New Roman" w:hAnsi="Times New Roman" w:cs="Times New Roman"/>
          <w:sz w:val="24"/>
          <w:szCs w:val="24"/>
        </w:rPr>
        <w:t>to</w:t>
      </w:r>
      <w:r w:rsidRPr="0041320A">
        <w:rPr>
          <w:rFonts w:ascii="Times New Roman" w:hAnsi="Times New Roman" w:cs="Times New Roman"/>
          <w:sz w:val="24"/>
          <w:szCs w:val="24"/>
        </w:rPr>
        <w:t xml:space="preserve"> give clear meaning while </w:t>
      </w:r>
      <w:r w:rsidRPr="0041320A">
        <w:rPr>
          <w:rFonts w:ascii="Times New Roman" w:hAnsi="Times New Roman" w:cs="Times New Roman"/>
          <w:sz w:val="24"/>
          <w:szCs w:val="24"/>
        </w:rPr>
        <w:lastRenderedPageBreak/>
        <w:t>others do not. Having the variation</w:t>
      </w:r>
      <w:r w:rsidR="00E911B4">
        <w:rPr>
          <w:rFonts w:ascii="Times New Roman" w:hAnsi="Times New Roman" w:cs="Times New Roman"/>
          <w:sz w:val="24"/>
          <w:szCs w:val="24"/>
        </w:rPr>
        <w:t>s</w:t>
      </w:r>
      <w:r w:rsidRPr="0041320A">
        <w:rPr>
          <w:rFonts w:ascii="Times New Roman" w:hAnsi="Times New Roman" w:cs="Times New Roman"/>
          <w:sz w:val="24"/>
          <w:szCs w:val="24"/>
        </w:rPr>
        <w:t xml:space="preserve"> of nouns with pre-prefixes </w:t>
      </w:r>
      <w:r w:rsidR="00840C37">
        <w:rPr>
          <w:rFonts w:ascii="Times New Roman" w:hAnsi="Times New Roman" w:cs="Times New Roman"/>
          <w:sz w:val="24"/>
          <w:szCs w:val="24"/>
        </w:rPr>
        <w:t>creates</w:t>
      </w:r>
      <w:r w:rsidR="00840C37" w:rsidRPr="0041320A">
        <w:rPr>
          <w:rFonts w:ascii="Times New Roman" w:hAnsi="Times New Roman" w:cs="Times New Roman"/>
          <w:sz w:val="24"/>
          <w:szCs w:val="24"/>
        </w:rPr>
        <w:t xml:space="preserve"> </w:t>
      </w:r>
      <w:r w:rsidRPr="0041320A">
        <w:rPr>
          <w:rFonts w:ascii="Times New Roman" w:hAnsi="Times New Roman" w:cs="Times New Roman"/>
          <w:sz w:val="24"/>
          <w:szCs w:val="24"/>
        </w:rPr>
        <w:t xml:space="preserve">contradictions to the CTVB readers, especially for the words which require pre-prefixes as a necessary grammatical function to assign the meaning of the word. For example, noun number 1 was identified as “a -maimbo” ‘generations’ with </w:t>
      </w:r>
      <w:r w:rsidR="00840C37">
        <w:rPr>
          <w:rFonts w:ascii="Times New Roman" w:hAnsi="Times New Roman" w:cs="Times New Roman"/>
          <w:sz w:val="24"/>
          <w:szCs w:val="24"/>
        </w:rPr>
        <w:t xml:space="preserve">a </w:t>
      </w:r>
      <w:r w:rsidRPr="0041320A">
        <w:rPr>
          <w:rFonts w:ascii="Times New Roman" w:hAnsi="Times New Roman" w:cs="Times New Roman"/>
          <w:sz w:val="24"/>
          <w:szCs w:val="24"/>
        </w:rPr>
        <w:t xml:space="preserve">pre-prefix in Cijita while it was identified as “maimbo” without </w:t>
      </w:r>
      <w:r w:rsidR="00840C37">
        <w:rPr>
          <w:rFonts w:ascii="Times New Roman" w:hAnsi="Times New Roman" w:cs="Times New Roman"/>
          <w:sz w:val="24"/>
          <w:szCs w:val="24"/>
        </w:rPr>
        <w:t xml:space="preserve">a </w:t>
      </w:r>
      <w:r w:rsidRPr="0041320A">
        <w:rPr>
          <w:rFonts w:ascii="Times New Roman" w:hAnsi="Times New Roman" w:cs="Times New Roman"/>
          <w:sz w:val="24"/>
          <w:szCs w:val="24"/>
        </w:rPr>
        <w:t>pre-prefix in Kikara as it is written in the CTVB. Also</w:t>
      </w:r>
      <w:r w:rsidR="00840C37">
        <w:rPr>
          <w:rFonts w:ascii="Times New Roman" w:hAnsi="Times New Roman" w:cs="Times New Roman"/>
          <w:sz w:val="24"/>
          <w:szCs w:val="24"/>
        </w:rPr>
        <w:t>,</w:t>
      </w:r>
      <w:r w:rsidRPr="0041320A">
        <w:rPr>
          <w:rFonts w:ascii="Times New Roman" w:hAnsi="Times New Roman" w:cs="Times New Roman"/>
          <w:sz w:val="24"/>
          <w:szCs w:val="24"/>
        </w:rPr>
        <w:t xml:space="preserve"> noun number 8 was identified as, “o -mwandu” with </w:t>
      </w:r>
      <w:r w:rsidR="00840C37">
        <w:rPr>
          <w:rFonts w:ascii="Times New Roman" w:hAnsi="Times New Roman" w:cs="Times New Roman"/>
          <w:sz w:val="24"/>
          <w:szCs w:val="24"/>
        </w:rPr>
        <w:t xml:space="preserve">a </w:t>
      </w:r>
      <w:r w:rsidRPr="0041320A">
        <w:rPr>
          <w:rFonts w:ascii="Times New Roman" w:hAnsi="Times New Roman" w:cs="Times New Roman"/>
          <w:sz w:val="24"/>
          <w:szCs w:val="24"/>
        </w:rPr>
        <w:t xml:space="preserve">pre-prefix in Cijita but “mwandu” without </w:t>
      </w:r>
      <w:r w:rsidR="00840C37">
        <w:rPr>
          <w:rFonts w:ascii="Times New Roman" w:hAnsi="Times New Roman" w:cs="Times New Roman"/>
          <w:sz w:val="24"/>
          <w:szCs w:val="24"/>
        </w:rPr>
        <w:t xml:space="preserve">a </w:t>
      </w:r>
      <w:r w:rsidRPr="0041320A">
        <w:rPr>
          <w:rFonts w:ascii="Times New Roman" w:hAnsi="Times New Roman" w:cs="Times New Roman"/>
          <w:sz w:val="24"/>
          <w:szCs w:val="24"/>
        </w:rPr>
        <w:t xml:space="preserve">pre-prefix in Kikara as it is written in the CTVB. Another noun is noun number 9 which was identified as “o -kusweruka” ‘to reveal’ in Cijita but “kusweruka” without pre-prefix in Ciruuri and Kikara. Another noun is noun number 12 which was identified as “a -bhatumba” ‘widows’ with </w:t>
      </w:r>
      <w:r w:rsidR="00F44389">
        <w:rPr>
          <w:rFonts w:ascii="Times New Roman" w:hAnsi="Times New Roman" w:cs="Times New Roman"/>
          <w:sz w:val="24"/>
          <w:szCs w:val="24"/>
        </w:rPr>
        <w:t xml:space="preserve">a </w:t>
      </w:r>
      <w:r w:rsidRPr="0041320A">
        <w:rPr>
          <w:rFonts w:ascii="Times New Roman" w:hAnsi="Times New Roman" w:cs="Times New Roman"/>
          <w:sz w:val="24"/>
          <w:szCs w:val="24"/>
        </w:rPr>
        <w:t xml:space="preserve">pre-prefix in Cijita but “bhatumba” without </w:t>
      </w:r>
      <w:r w:rsidR="00F44389">
        <w:rPr>
          <w:rFonts w:ascii="Times New Roman" w:hAnsi="Times New Roman" w:cs="Times New Roman"/>
          <w:sz w:val="24"/>
          <w:szCs w:val="24"/>
        </w:rPr>
        <w:t xml:space="preserve">a </w:t>
      </w:r>
      <w:r w:rsidRPr="0041320A">
        <w:rPr>
          <w:rFonts w:ascii="Times New Roman" w:hAnsi="Times New Roman" w:cs="Times New Roman"/>
          <w:sz w:val="24"/>
          <w:szCs w:val="24"/>
        </w:rPr>
        <w:t>pr</w:t>
      </w:r>
      <w:r w:rsidR="008E4D6A">
        <w:rPr>
          <w:rFonts w:ascii="Times New Roman" w:hAnsi="Times New Roman" w:cs="Times New Roman"/>
          <w:sz w:val="24"/>
          <w:szCs w:val="24"/>
        </w:rPr>
        <w:t xml:space="preserve">e-prefix in Ciruuri and Kikara </w:t>
      </w:r>
      <w:r w:rsidRPr="0041320A">
        <w:rPr>
          <w:rFonts w:ascii="Times New Roman" w:hAnsi="Times New Roman" w:cs="Times New Roman"/>
          <w:sz w:val="24"/>
          <w:szCs w:val="24"/>
        </w:rPr>
        <w:t xml:space="preserve">as it is written in the CTVB. However, Ruri speakers use the word “bhatumba” for men to mean widowers and “bhasimbe” for widows. Thus, the pre-prefix variations are significant in this study because they helped the researcher to determine the extent of variations in </w:t>
      </w:r>
      <w:r w:rsidR="009C067D">
        <w:rPr>
          <w:rFonts w:ascii="Times New Roman" w:hAnsi="Times New Roman" w:cs="Times New Roman"/>
          <w:sz w:val="24"/>
          <w:szCs w:val="24"/>
        </w:rPr>
        <w:t xml:space="preserve">the </w:t>
      </w:r>
      <w:r w:rsidR="00D144C0">
        <w:rPr>
          <w:rFonts w:ascii="Times New Roman" w:hAnsi="Times New Roman" w:cs="Times New Roman"/>
          <w:sz w:val="24"/>
          <w:szCs w:val="24"/>
        </w:rPr>
        <w:t>SZLs.</w:t>
      </w:r>
    </w:p>
    <w:p w14:paraId="4D5D08F4" w14:textId="77777777" w:rsidR="006A76F6" w:rsidRDefault="006A76F6" w:rsidP="004C6831">
      <w:pPr>
        <w:tabs>
          <w:tab w:val="left" w:pos="0"/>
        </w:tabs>
        <w:spacing w:after="0" w:line="240" w:lineRule="auto"/>
        <w:jc w:val="both"/>
        <w:rPr>
          <w:rFonts w:ascii="Times New Roman" w:eastAsia="Calibri" w:hAnsi="Times New Roman" w:cs="Times New Roman"/>
          <w:sz w:val="24"/>
          <w:szCs w:val="24"/>
        </w:rPr>
      </w:pPr>
    </w:p>
    <w:p w14:paraId="052D4692" w14:textId="77777777" w:rsidR="00B93532" w:rsidRDefault="00B93532" w:rsidP="004C6831">
      <w:pPr>
        <w:tabs>
          <w:tab w:val="left" w:pos="0"/>
        </w:tabs>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Fourthly, the study shows other variations in pre-prefixes and the first letter of some nouns. For example, noun number 10 was identified as “e -ciraagiro” ‘commandment’ in Cijita and Kikara but “e -kiraagiro” with the variation of first letter [k] in Ciruuri. Moreover, the variation is seen in noun number 11 which was identified as “i -ntumwa” ‘servant’ in Cijita and Kikara but “o -mutumwa” in Ciruuri with the variation of pre-prefix and first letter [m]. Regarding the use of [ci] and [ki], the study revealed that Jita and Kara speakers mostly use [ca] instead of [ka] but Ruri speakers normally use [ka] as in the word “cinyambutu” which was identified in Ciruuri as “kinyambutu” ‘sword’. However, the noun “i -ntumwa” ‘servant’ does not have the affiliation with SZLs words but it is borrowed from Kiswahili. The study shows that each SZLs has been adapting words from Kiswahili and put the grammatical system of each one to fit in their community, hence the variation is seen in pre-prefix and the first letter of some words. Thus, SZLs are not comfortable with th</w:t>
      </w:r>
      <w:r w:rsidR="00D144C0">
        <w:rPr>
          <w:rFonts w:ascii="Times New Roman" w:hAnsi="Times New Roman" w:cs="Times New Roman"/>
          <w:sz w:val="24"/>
          <w:szCs w:val="24"/>
        </w:rPr>
        <w:t>ese variations</w:t>
      </w:r>
      <w:r w:rsidRPr="0041320A">
        <w:rPr>
          <w:rFonts w:ascii="Times New Roman" w:hAnsi="Times New Roman" w:cs="Times New Roman"/>
          <w:sz w:val="24"/>
          <w:szCs w:val="24"/>
        </w:rPr>
        <w:t>.</w:t>
      </w:r>
    </w:p>
    <w:p w14:paraId="34F8FEEB" w14:textId="77777777" w:rsidR="006A76F6" w:rsidRDefault="006A76F6" w:rsidP="004C6831">
      <w:pPr>
        <w:tabs>
          <w:tab w:val="left" w:pos="0"/>
        </w:tabs>
        <w:spacing w:after="0" w:line="240" w:lineRule="auto"/>
        <w:jc w:val="both"/>
        <w:rPr>
          <w:rFonts w:ascii="Times New Roman" w:hAnsi="Times New Roman" w:cs="Times New Roman"/>
          <w:sz w:val="24"/>
          <w:szCs w:val="24"/>
        </w:rPr>
      </w:pPr>
    </w:p>
    <w:p w14:paraId="4F5859D5" w14:textId="627A58F7" w:rsidR="00B93532" w:rsidRDefault="00B93532" w:rsidP="004C6831">
      <w:pPr>
        <w:tabs>
          <w:tab w:val="left" w:pos="0"/>
        </w:tabs>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Generally, the researcher examined lexical variations in the written forms of nouns as it was </w:t>
      </w:r>
      <w:r w:rsidR="009C067D">
        <w:rPr>
          <w:rFonts w:ascii="Times New Roman" w:hAnsi="Times New Roman" w:cs="Times New Roman"/>
          <w:sz w:val="24"/>
          <w:szCs w:val="24"/>
        </w:rPr>
        <w:t>taken from the CTVB. Moreover, T</w:t>
      </w:r>
      <w:r w:rsidRPr="0041320A">
        <w:rPr>
          <w:rFonts w:ascii="Times New Roman" w:hAnsi="Times New Roman" w:cs="Times New Roman"/>
          <w:sz w:val="24"/>
          <w:szCs w:val="24"/>
        </w:rPr>
        <w:t>able 4.1, column number 2, presents variations in written forms and shows how the nouns should be written accordingly in column number 3, 4</w:t>
      </w:r>
      <w:r w:rsidR="00F44389">
        <w:rPr>
          <w:rFonts w:ascii="Times New Roman" w:hAnsi="Times New Roman" w:cs="Times New Roman"/>
          <w:sz w:val="24"/>
          <w:szCs w:val="24"/>
        </w:rPr>
        <w:t>,</w:t>
      </w:r>
      <w:r w:rsidRPr="0041320A">
        <w:rPr>
          <w:rFonts w:ascii="Times New Roman" w:hAnsi="Times New Roman" w:cs="Times New Roman"/>
          <w:sz w:val="24"/>
          <w:szCs w:val="24"/>
        </w:rPr>
        <w:t xml:space="preserve"> and 5. For example, the noun number 7 “ebigambo” ‘gospel’ is written in Cijita as “e -bhigambo” and noun number 12 “batumba” ‘widows’ is written in Cijita as “a -bhatumba” Therefore, lexical items are presented in columns to show the variations of nouns in SZLs.</w:t>
      </w:r>
    </w:p>
    <w:p w14:paraId="0B7B1FC4" w14:textId="77777777" w:rsidR="006A76F6" w:rsidRDefault="006A76F6" w:rsidP="004C6831">
      <w:pPr>
        <w:tabs>
          <w:tab w:val="left" w:pos="0"/>
        </w:tabs>
        <w:spacing w:after="0" w:line="240" w:lineRule="auto"/>
        <w:jc w:val="both"/>
        <w:rPr>
          <w:rFonts w:ascii="Times New Roman" w:hAnsi="Times New Roman" w:cs="Times New Roman"/>
          <w:sz w:val="24"/>
          <w:szCs w:val="24"/>
        </w:rPr>
      </w:pPr>
    </w:p>
    <w:p w14:paraId="0D7E5E73" w14:textId="77777777" w:rsidR="00B93532" w:rsidRDefault="00B93532" w:rsidP="004C6831">
      <w:pPr>
        <w:tabs>
          <w:tab w:val="left" w:pos="0"/>
        </w:tabs>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Apart from nouns of SZLs, the study also reveals that there are variations among verbs of SZLs. Before presenting the verbs, it is good to note that SZLs have an agglutinative verb system. </w:t>
      </w:r>
      <w:r w:rsidRPr="0041320A">
        <w:rPr>
          <w:rFonts w:ascii="Times New Roman" w:eastAsia="Calibri" w:hAnsi="Times New Roman" w:cs="Times New Roman"/>
          <w:sz w:val="24"/>
          <w:szCs w:val="24"/>
        </w:rPr>
        <w:t>Rajendran</w:t>
      </w:r>
      <w:r w:rsidR="0015124B">
        <w:rPr>
          <w:rFonts w:ascii="Times New Roman" w:eastAsia="Calibri" w:hAnsi="Times New Roman" w:cs="Times New Roman"/>
          <w:sz w:val="24"/>
          <w:szCs w:val="24"/>
        </w:rPr>
        <w:t xml:space="preserve"> </w:t>
      </w:r>
      <w:r w:rsidR="00F75239" w:rsidRPr="0041320A">
        <w:rPr>
          <w:rFonts w:ascii="Times New Roman" w:eastAsia="Calibri" w:hAnsi="Times New Roman" w:cs="Times New Roman"/>
          <w:sz w:val="24"/>
          <w:szCs w:val="24"/>
        </w:rPr>
        <w:fldChar w:fldCharType="begin" w:fldLock="1"/>
      </w:r>
      <w:r w:rsidRPr="0041320A">
        <w:rPr>
          <w:rFonts w:ascii="Times New Roman" w:eastAsia="Calibri" w:hAnsi="Times New Roman" w:cs="Times New Roman"/>
          <w:sz w:val="24"/>
          <w:szCs w:val="24"/>
        </w:rPr>
        <w:instrText>ADDIN CSL_CITATION {"citationItems":[{"id":"ITEM-1","itemData":{"DOI":"10.1109/ARTCom.2009.184","author":[{"dropping-particle":"","family":"Rajendran","given":"S","non-dropping-particle":"","parse-names":false,"suffix":""}],"container-title":"International Conference on Advances in Recent Technologies in Communication and Computing","id":"ITEM-1","issued":{"date-parts":[["2009"]]},"title":"Morphological Analyzer for Agglutinative Languages Using Machine Learning Approaches","type":"article-journal"},"suppress-author":1,"uris":["http://www.mendeley.com/documents/?uuid=a75cd1ce-0bbb-4e7e-be14-4fb0bbdeb673"]}],"mendeley":{"formattedCitation":"(2009)","plainTextFormattedCitation":"(2009)","previouslyFormattedCitation":"(2009)"},"properties":{"noteIndex":0},"schema":"https://github.com/citation-style-language/schema/raw/master/csl-citation.json"}</w:instrText>
      </w:r>
      <w:r w:rsidR="00F75239" w:rsidRPr="0041320A">
        <w:rPr>
          <w:rFonts w:ascii="Times New Roman" w:eastAsia="Calibri" w:hAnsi="Times New Roman" w:cs="Times New Roman"/>
          <w:sz w:val="24"/>
          <w:szCs w:val="24"/>
        </w:rPr>
        <w:fldChar w:fldCharType="separate"/>
      </w:r>
      <w:r w:rsidRPr="0041320A">
        <w:rPr>
          <w:rFonts w:ascii="Times New Roman" w:eastAsia="Calibri" w:hAnsi="Times New Roman" w:cs="Times New Roman"/>
          <w:noProof/>
          <w:sz w:val="24"/>
          <w:szCs w:val="24"/>
        </w:rPr>
        <w:t>(2009)</w:t>
      </w:r>
      <w:r w:rsidR="00F75239" w:rsidRPr="0041320A">
        <w:rPr>
          <w:rFonts w:ascii="Times New Roman" w:eastAsia="Calibri" w:hAnsi="Times New Roman" w:cs="Times New Roman"/>
          <w:sz w:val="24"/>
          <w:szCs w:val="24"/>
        </w:rPr>
        <w:fldChar w:fldCharType="end"/>
      </w:r>
      <w:r w:rsidRPr="0041320A">
        <w:rPr>
          <w:rFonts w:ascii="Times New Roman" w:eastAsia="Calibri" w:hAnsi="Times New Roman" w:cs="Times New Roman"/>
          <w:sz w:val="24"/>
          <w:szCs w:val="24"/>
        </w:rPr>
        <w:t xml:space="preserve"> and Elders </w:t>
      </w:r>
      <w:r w:rsidR="00F75239" w:rsidRPr="0041320A">
        <w:rPr>
          <w:rFonts w:ascii="Times New Roman" w:eastAsia="Calibri" w:hAnsi="Times New Roman" w:cs="Times New Roman"/>
          <w:sz w:val="24"/>
          <w:szCs w:val="24"/>
        </w:rPr>
        <w:fldChar w:fldCharType="begin" w:fldLock="1"/>
      </w:r>
      <w:r w:rsidRPr="0041320A">
        <w:rPr>
          <w:rFonts w:ascii="Times New Roman" w:eastAsia="Calibri" w:hAnsi="Times New Roman" w:cs="Times New Roman"/>
          <w:sz w:val="24"/>
          <w:szCs w:val="24"/>
        </w:rPr>
        <w:instrText>ADDIN CSL_CITATION {"citationItems":[{"id":"ITEM-1","itemData":{"author":[{"dropping-particle":"","family":"Elders","given":"S","non-dropping-particle":"","parse-names":false,"suffix":""}],"id":"ITEM-1","issued":{"date-parts":[["2007"]]},"title":"Complex Verb Morphology in Kulango (Gur): Similarities and Dissimilarities with Bantu","type":"article-journal","volume":"15"},"suppress-author":1,"uris":["http://www.mendeley.com/documents/?uuid=268e7d2a-ab38-46cb-81e1-2fe7f0f101dd"]}],"mendeley":{"formattedCitation":"(2007)","plainTextFormattedCitation":"(2007)","previouslyFormattedCitation":"(2007)"},"properties":{"noteIndex":0},"schema":"https://github.com/citation-style-language/schema/raw/master/csl-citation.json"}</w:instrText>
      </w:r>
      <w:r w:rsidR="00F75239" w:rsidRPr="0041320A">
        <w:rPr>
          <w:rFonts w:ascii="Times New Roman" w:eastAsia="Calibri" w:hAnsi="Times New Roman" w:cs="Times New Roman"/>
          <w:sz w:val="24"/>
          <w:szCs w:val="24"/>
        </w:rPr>
        <w:fldChar w:fldCharType="separate"/>
      </w:r>
      <w:r w:rsidRPr="0041320A">
        <w:rPr>
          <w:rFonts w:ascii="Times New Roman" w:eastAsia="Calibri" w:hAnsi="Times New Roman" w:cs="Times New Roman"/>
          <w:noProof/>
          <w:sz w:val="24"/>
          <w:szCs w:val="24"/>
        </w:rPr>
        <w:t>(2007)</w:t>
      </w:r>
      <w:r w:rsidR="00F75239" w:rsidRPr="0041320A">
        <w:rPr>
          <w:rFonts w:ascii="Times New Roman" w:eastAsia="Calibri" w:hAnsi="Times New Roman" w:cs="Times New Roman"/>
          <w:sz w:val="24"/>
          <w:szCs w:val="24"/>
        </w:rPr>
        <w:fldChar w:fldCharType="end"/>
      </w:r>
      <w:r w:rsidRPr="0041320A">
        <w:rPr>
          <w:rFonts w:ascii="Times New Roman" w:eastAsia="Calibri" w:hAnsi="Times New Roman" w:cs="Times New Roman"/>
          <w:sz w:val="24"/>
          <w:szCs w:val="24"/>
        </w:rPr>
        <w:t xml:space="preserve"> contend that Bantu languages have an agglutinative verb system as opposed to English which is an isolating language. SZLs being part of Bantu languages, it is also characterized by agglutinative verb system.  This means that verbs of SZLs can combine multiple morpheme</w:t>
      </w:r>
      <w:r w:rsidR="001318E4">
        <w:rPr>
          <w:rFonts w:ascii="Times New Roman" w:eastAsia="Calibri" w:hAnsi="Times New Roman" w:cs="Times New Roman"/>
          <w:sz w:val="24"/>
          <w:szCs w:val="24"/>
        </w:rPr>
        <w:t xml:space="preserve">s to generate word forms where </w:t>
      </w:r>
      <w:r w:rsidRPr="0041320A">
        <w:rPr>
          <w:rFonts w:ascii="Times New Roman" w:eastAsia="Calibri" w:hAnsi="Times New Roman" w:cs="Times New Roman"/>
          <w:sz w:val="24"/>
          <w:szCs w:val="24"/>
        </w:rPr>
        <w:t>each verb can take inflected word forms such as tense aspects, subject persons, subject numbers, auxiliaries, causation and the like. Thus, t</w:t>
      </w:r>
      <w:r w:rsidR="0015124B">
        <w:rPr>
          <w:rFonts w:ascii="Times New Roman" w:eastAsia="Calibri" w:hAnsi="Times New Roman" w:cs="Times New Roman"/>
          <w:sz w:val="24"/>
          <w:szCs w:val="24"/>
        </w:rPr>
        <w:t>he verbs of SZLs are characteris</w:t>
      </w:r>
      <w:r w:rsidRPr="0041320A">
        <w:rPr>
          <w:rFonts w:ascii="Times New Roman" w:eastAsia="Calibri" w:hAnsi="Times New Roman" w:cs="Times New Roman"/>
          <w:sz w:val="24"/>
          <w:szCs w:val="24"/>
        </w:rPr>
        <w:t xml:space="preserve">ed by simple and complex verb features of Bantu languages whereby when they are translated into English language, it is hard to maintain the morphological structure of English verbs. Therefore, the researcher has presented roots/verbs without their inflected form to avoid misunderstandings to the reader especially in the King James Version gloss column. </w:t>
      </w:r>
      <w:r w:rsidRPr="0041320A">
        <w:rPr>
          <w:rFonts w:ascii="Times New Roman" w:hAnsi="Times New Roman" w:cs="Times New Roman"/>
          <w:sz w:val="24"/>
          <w:szCs w:val="24"/>
        </w:rPr>
        <w:t>Table 4.2 presents variations of verbs among SZLs.</w:t>
      </w:r>
    </w:p>
    <w:p w14:paraId="43FA16C0" w14:textId="77777777" w:rsidR="006A76F6" w:rsidRDefault="006A76F6" w:rsidP="004C6831">
      <w:pPr>
        <w:tabs>
          <w:tab w:val="left" w:pos="0"/>
        </w:tabs>
        <w:spacing w:after="0" w:line="240" w:lineRule="auto"/>
        <w:jc w:val="both"/>
        <w:rPr>
          <w:rFonts w:ascii="Times New Roman" w:hAnsi="Times New Roman" w:cs="Times New Roman"/>
          <w:sz w:val="24"/>
          <w:szCs w:val="24"/>
        </w:rPr>
      </w:pPr>
    </w:p>
    <w:p w14:paraId="57806488" w14:textId="77777777" w:rsidR="00940F89" w:rsidRDefault="00940F89" w:rsidP="004C6831">
      <w:pPr>
        <w:pStyle w:val="Caption"/>
        <w:spacing w:line="240" w:lineRule="auto"/>
        <w:rPr>
          <w:rFonts w:cs="Times New Roman"/>
          <w:szCs w:val="24"/>
        </w:rPr>
      </w:pPr>
      <w:bookmarkStart w:id="4" w:name="_Toc146820671"/>
    </w:p>
    <w:p w14:paraId="6C47ADB2" w14:textId="5C161DC1" w:rsidR="00B93532" w:rsidRPr="0041320A" w:rsidRDefault="00B93532" w:rsidP="004C6831">
      <w:pPr>
        <w:pStyle w:val="Caption"/>
        <w:spacing w:line="240" w:lineRule="auto"/>
        <w:rPr>
          <w:rFonts w:cs="Times New Roman"/>
          <w:bCs w:val="0"/>
          <w:szCs w:val="24"/>
        </w:rPr>
      </w:pPr>
      <w:r w:rsidRPr="0041320A">
        <w:rPr>
          <w:rFonts w:cs="Times New Roman"/>
          <w:szCs w:val="24"/>
        </w:rPr>
        <w:t>Table 4.</w:t>
      </w:r>
      <w:r w:rsidR="00F75239" w:rsidRPr="0041320A">
        <w:rPr>
          <w:rFonts w:cs="Times New Roman"/>
          <w:szCs w:val="24"/>
        </w:rPr>
        <w:fldChar w:fldCharType="begin"/>
      </w:r>
      <w:r w:rsidRPr="0041320A">
        <w:rPr>
          <w:rFonts w:cs="Times New Roman"/>
          <w:szCs w:val="24"/>
        </w:rPr>
        <w:instrText xml:space="preserve"> SEQ Table_4. \* ARABIC </w:instrText>
      </w:r>
      <w:r w:rsidR="00F75239" w:rsidRPr="0041320A">
        <w:rPr>
          <w:rFonts w:cs="Times New Roman"/>
          <w:szCs w:val="24"/>
        </w:rPr>
        <w:fldChar w:fldCharType="separate"/>
      </w:r>
      <w:r w:rsidR="00A13B4E">
        <w:rPr>
          <w:rFonts w:cs="Times New Roman"/>
          <w:noProof/>
          <w:szCs w:val="24"/>
        </w:rPr>
        <w:t>2</w:t>
      </w:r>
      <w:r w:rsidR="00F75239" w:rsidRPr="0041320A">
        <w:rPr>
          <w:rFonts w:cs="Times New Roman"/>
          <w:szCs w:val="24"/>
        </w:rPr>
        <w:fldChar w:fldCharType="end"/>
      </w:r>
      <w:r w:rsidRPr="0041320A">
        <w:rPr>
          <w:rFonts w:cs="Times New Roman"/>
          <w:bCs w:val="0"/>
          <w:szCs w:val="24"/>
        </w:rPr>
        <w:t xml:space="preserve">: Variations of </w:t>
      </w:r>
      <w:r w:rsidR="006A76F6">
        <w:rPr>
          <w:rFonts w:cs="Times New Roman"/>
          <w:bCs w:val="0"/>
          <w:szCs w:val="24"/>
        </w:rPr>
        <w:t>V</w:t>
      </w:r>
      <w:r w:rsidRPr="0041320A">
        <w:rPr>
          <w:rFonts w:cs="Times New Roman"/>
          <w:bCs w:val="0"/>
          <w:szCs w:val="24"/>
        </w:rPr>
        <w:t>erbs among SZLs</w:t>
      </w:r>
      <w:bookmarkEnd w:id="4"/>
    </w:p>
    <w:tbl>
      <w:tblPr>
        <w:tblStyle w:val="TableGrid"/>
        <w:tblW w:w="8359" w:type="dxa"/>
        <w:tblLayout w:type="fixed"/>
        <w:tblLook w:val="04A0" w:firstRow="1" w:lastRow="0" w:firstColumn="1" w:lastColumn="0" w:noHBand="0" w:noVBand="1"/>
      </w:tblPr>
      <w:tblGrid>
        <w:gridCol w:w="562"/>
        <w:gridCol w:w="1418"/>
        <w:gridCol w:w="1701"/>
        <w:gridCol w:w="1843"/>
        <w:gridCol w:w="1417"/>
        <w:gridCol w:w="1418"/>
      </w:tblGrid>
      <w:tr w:rsidR="00B93532" w:rsidRPr="0041320A" w14:paraId="2287F0FC" w14:textId="77777777" w:rsidTr="00B240E2">
        <w:tc>
          <w:tcPr>
            <w:tcW w:w="562" w:type="dxa"/>
          </w:tcPr>
          <w:p w14:paraId="14DF7FBA" w14:textId="77777777" w:rsidR="00B93532" w:rsidRPr="0041320A" w:rsidRDefault="00B93532" w:rsidP="004C6831">
            <w:pPr>
              <w:spacing w:after="0" w:line="240" w:lineRule="auto"/>
              <w:ind w:hanging="115"/>
              <w:jc w:val="both"/>
              <w:rPr>
                <w:rFonts w:ascii="Times New Roman" w:hAnsi="Times New Roman" w:cs="Times New Roman"/>
                <w:b/>
                <w:bCs/>
                <w:sz w:val="24"/>
                <w:szCs w:val="24"/>
              </w:rPr>
            </w:pPr>
            <w:r w:rsidRPr="0041320A">
              <w:rPr>
                <w:rFonts w:ascii="Times New Roman" w:hAnsi="Times New Roman" w:cs="Times New Roman"/>
                <w:b/>
                <w:bCs/>
                <w:sz w:val="24"/>
                <w:szCs w:val="24"/>
              </w:rPr>
              <w:t>No.</w:t>
            </w:r>
          </w:p>
        </w:tc>
        <w:tc>
          <w:tcPr>
            <w:tcW w:w="1418" w:type="dxa"/>
          </w:tcPr>
          <w:p w14:paraId="5D33B200" w14:textId="77777777" w:rsidR="00B93532" w:rsidRPr="0041320A" w:rsidRDefault="00B93532" w:rsidP="004C6831">
            <w:pPr>
              <w:spacing w:after="0" w:line="240" w:lineRule="auto"/>
              <w:jc w:val="both"/>
              <w:rPr>
                <w:rFonts w:ascii="Times New Roman" w:hAnsi="Times New Roman" w:cs="Times New Roman"/>
                <w:b/>
                <w:bCs/>
                <w:sz w:val="24"/>
                <w:szCs w:val="24"/>
              </w:rPr>
            </w:pPr>
            <w:r w:rsidRPr="0041320A">
              <w:rPr>
                <w:rFonts w:ascii="Times New Roman" w:hAnsi="Times New Roman" w:cs="Times New Roman"/>
                <w:b/>
                <w:bCs/>
                <w:sz w:val="24"/>
                <w:szCs w:val="24"/>
              </w:rPr>
              <w:t>Verbs</w:t>
            </w:r>
          </w:p>
        </w:tc>
        <w:tc>
          <w:tcPr>
            <w:tcW w:w="1701" w:type="dxa"/>
          </w:tcPr>
          <w:p w14:paraId="23408304" w14:textId="77777777" w:rsidR="00B93532" w:rsidRPr="0041320A" w:rsidRDefault="00B93532" w:rsidP="004C6831">
            <w:pPr>
              <w:spacing w:after="0" w:line="240" w:lineRule="auto"/>
              <w:jc w:val="both"/>
              <w:rPr>
                <w:rFonts w:ascii="Times New Roman" w:hAnsi="Times New Roman" w:cs="Times New Roman"/>
                <w:b/>
                <w:bCs/>
                <w:sz w:val="24"/>
                <w:szCs w:val="24"/>
              </w:rPr>
            </w:pPr>
            <w:r w:rsidRPr="0041320A">
              <w:rPr>
                <w:rFonts w:ascii="Times New Roman" w:hAnsi="Times New Roman" w:cs="Times New Roman"/>
                <w:b/>
                <w:bCs/>
                <w:sz w:val="24"/>
                <w:szCs w:val="24"/>
              </w:rPr>
              <w:t>Cijita</w:t>
            </w:r>
          </w:p>
        </w:tc>
        <w:tc>
          <w:tcPr>
            <w:tcW w:w="1843" w:type="dxa"/>
          </w:tcPr>
          <w:p w14:paraId="7CEF0232" w14:textId="77777777" w:rsidR="00B93532" w:rsidRPr="0041320A" w:rsidRDefault="00B93532" w:rsidP="004C6831">
            <w:pPr>
              <w:spacing w:after="0" w:line="240" w:lineRule="auto"/>
              <w:jc w:val="both"/>
              <w:rPr>
                <w:rFonts w:ascii="Times New Roman" w:hAnsi="Times New Roman" w:cs="Times New Roman"/>
                <w:b/>
                <w:bCs/>
                <w:sz w:val="24"/>
                <w:szCs w:val="24"/>
              </w:rPr>
            </w:pPr>
            <w:r w:rsidRPr="0041320A">
              <w:rPr>
                <w:rFonts w:ascii="Times New Roman" w:hAnsi="Times New Roman" w:cs="Times New Roman"/>
                <w:b/>
                <w:bCs/>
                <w:sz w:val="24"/>
                <w:szCs w:val="24"/>
              </w:rPr>
              <w:t>Ciruuri</w:t>
            </w:r>
          </w:p>
        </w:tc>
        <w:tc>
          <w:tcPr>
            <w:tcW w:w="1417" w:type="dxa"/>
          </w:tcPr>
          <w:p w14:paraId="78343EE2" w14:textId="77777777" w:rsidR="00B93532" w:rsidRPr="0041320A" w:rsidRDefault="00B93532" w:rsidP="004C6831">
            <w:pPr>
              <w:spacing w:after="0" w:line="240" w:lineRule="auto"/>
              <w:jc w:val="both"/>
              <w:rPr>
                <w:rFonts w:ascii="Times New Roman" w:hAnsi="Times New Roman" w:cs="Times New Roman"/>
                <w:b/>
                <w:bCs/>
                <w:sz w:val="24"/>
                <w:szCs w:val="24"/>
              </w:rPr>
            </w:pPr>
            <w:r w:rsidRPr="0041320A">
              <w:rPr>
                <w:rFonts w:ascii="Times New Roman" w:hAnsi="Times New Roman" w:cs="Times New Roman"/>
                <w:b/>
                <w:bCs/>
                <w:sz w:val="24"/>
                <w:szCs w:val="24"/>
              </w:rPr>
              <w:t>Kikara</w:t>
            </w:r>
          </w:p>
        </w:tc>
        <w:tc>
          <w:tcPr>
            <w:tcW w:w="1418" w:type="dxa"/>
          </w:tcPr>
          <w:p w14:paraId="075D54B9" w14:textId="77777777" w:rsidR="00B93532" w:rsidRPr="0041320A" w:rsidRDefault="00B93532" w:rsidP="004C6831">
            <w:pPr>
              <w:spacing w:after="0" w:line="240" w:lineRule="auto"/>
              <w:jc w:val="both"/>
              <w:rPr>
                <w:rFonts w:ascii="Times New Roman" w:hAnsi="Times New Roman" w:cs="Times New Roman"/>
                <w:b/>
                <w:bCs/>
                <w:sz w:val="24"/>
                <w:szCs w:val="24"/>
              </w:rPr>
            </w:pPr>
            <w:r w:rsidRPr="0041320A">
              <w:rPr>
                <w:rFonts w:ascii="Times New Roman" w:hAnsi="Times New Roman" w:cs="Times New Roman"/>
                <w:b/>
                <w:bCs/>
                <w:sz w:val="24"/>
                <w:szCs w:val="24"/>
              </w:rPr>
              <w:t>KJV Gloss</w:t>
            </w:r>
          </w:p>
        </w:tc>
      </w:tr>
      <w:tr w:rsidR="00B93532" w:rsidRPr="0041320A" w14:paraId="74743574" w14:textId="77777777" w:rsidTr="00B240E2">
        <w:tc>
          <w:tcPr>
            <w:tcW w:w="562" w:type="dxa"/>
          </w:tcPr>
          <w:p w14:paraId="5434BABA"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w:t>
            </w:r>
          </w:p>
        </w:tc>
        <w:tc>
          <w:tcPr>
            <w:tcW w:w="1418" w:type="dxa"/>
          </w:tcPr>
          <w:p w14:paraId="05EC60D8"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simagisya</w:t>
            </w:r>
          </w:p>
          <w:p w14:paraId="584BE7D4"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Mark. 1:24</w:t>
            </w:r>
          </w:p>
        </w:tc>
        <w:tc>
          <w:tcPr>
            <w:tcW w:w="1701" w:type="dxa"/>
          </w:tcPr>
          <w:p w14:paraId="7309940B"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simagisya</w:t>
            </w:r>
          </w:p>
        </w:tc>
        <w:tc>
          <w:tcPr>
            <w:tcW w:w="1843" w:type="dxa"/>
          </w:tcPr>
          <w:p w14:paraId="518156A4" w14:textId="188B07A5" w:rsidR="00B93532" w:rsidRPr="0041320A" w:rsidRDefault="005E39FA" w:rsidP="004C68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w:t>
            </w:r>
            <w:r w:rsidR="00B93532" w:rsidRPr="0041320A">
              <w:rPr>
                <w:rFonts w:ascii="Times New Roman" w:hAnsi="Times New Roman" w:cs="Times New Roman"/>
                <w:sz w:val="24"/>
                <w:szCs w:val="24"/>
              </w:rPr>
              <w:t>arao</w:t>
            </w:r>
          </w:p>
        </w:tc>
        <w:tc>
          <w:tcPr>
            <w:tcW w:w="1417" w:type="dxa"/>
          </w:tcPr>
          <w:p w14:paraId="69E5BA1A" w14:textId="6B5E137A" w:rsidR="00B93532" w:rsidRPr="0041320A" w:rsidRDefault="00C15CEE" w:rsidP="004C68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w:t>
            </w:r>
            <w:r w:rsidR="00B93532" w:rsidRPr="0041320A">
              <w:rPr>
                <w:rFonts w:ascii="Times New Roman" w:hAnsi="Times New Roman" w:cs="Times New Roman"/>
                <w:sz w:val="24"/>
                <w:szCs w:val="24"/>
              </w:rPr>
              <w:t>arao</w:t>
            </w:r>
          </w:p>
        </w:tc>
        <w:tc>
          <w:tcPr>
            <w:tcW w:w="1418" w:type="dxa"/>
          </w:tcPr>
          <w:p w14:paraId="2D216032"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destroy</w:t>
            </w:r>
          </w:p>
        </w:tc>
      </w:tr>
      <w:tr w:rsidR="00B93532" w:rsidRPr="0041320A" w14:paraId="15654FEE" w14:textId="77777777" w:rsidTr="00B240E2">
        <w:tc>
          <w:tcPr>
            <w:tcW w:w="562" w:type="dxa"/>
          </w:tcPr>
          <w:p w14:paraId="2933946F"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2.</w:t>
            </w:r>
          </w:p>
        </w:tc>
        <w:tc>
          <w:tcPr>
            <w:tcW w:w="1418" w:type="dxa"/>
          </w:tcPr>
          <w:p w14:paraId="3AD23261"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firiyara</w:t>
            </w:r>
          </w:p>
          <w:p w14:paraId="2CE374BA"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Barum. 1:22</w:t>
            </w:r>
          </w:p>
        </w:tc>
        <w:tc>
          <w:tcPr>
            <w:tcW w:w="1701" w:type="dxa"/>
          </w:tcPr>
          <w:p w14:paraId="2D01D3F8"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firiyara</w:t>
            </w:r>
          </w:p>
        </w:tc>
        <w:tc>
          <w:tcPr>
            <w:tcW w:w="1843" w:type="dxa"/>
          </w:tcPr>
          <w:p w14:paraId="3A2DA71D" w14:textId="4530CBCE"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mumuara/</w:t>
            </w:r>
            <w:r w:rsidR="00C15CEE">
              <w:rPr>
                <w:rFonts w:ascii="Times New Roman" w:hAnsi="Times New Roman" w:cs="Times New Roman"/>
                <w:sz w:val="24"/>
                <w:szCs w:val="24"/>
              </w:rPr>
              <w:t xml:space="preserve"> </w:t>
            </w:r>
            <w:r w:rsidRPr="0041320A">
              <w:rPr>
                <w:rFonts w:ascii="Times New Roman" w:hAnsi="Times New Roman" w:cs="Times New Roman"/>
                <w:sz w:val="24"/>
                <w:szCs w:val="24"/>
              </w:rPr>
              <w:t>tamatama</w:t>
            </w:r>
          </w:p>
        </w:tc>
        <w:tc>
          <w:tcPr>
            <w:tcW w:w="1417" w:type="dxa"/>
          </w:tcPr>
          <w:p w14:paraId="0470CB18" w14:textId="4BA578CB" w:rsidR="00B93532" w:rsidRPr="0041320A" w:rsidRDefault="00C15CEE" w:rsidP="004C68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w:t>
            </w:r>
            <w:r w:rsidR="00B93532" w:rsidRPr="0041320A">
              <w:rPr>
                <w:rFonts w:ascii="Times New Roman" w:hAnsi="Times New Roman" w:cs="Times New Roman"/>
                <w:sz w:val="24"/>
                <w:szCs w:val="24"/>
              </w:rPr>
              <w:t>iriyara</w:t>
            </w:r>
          </w:p>
        </w:tc>
        <w:tc>
          <w:tcPr>
            <w:tcW w:w="1418" w:type="dxa"/>
          </w:tcPr>
          <w:p w14:paraId="762C1D19"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fool</w:t>
            </w:r>
          </w:p>
        </w:tc>
      </w:tr>
      <w:tr w:rsidR="00B93532" w:rsidRPr="0041320A" w14:paraId="502F0EA3" w14:textId="77777777" w:rsidTr="00B240E2">
        <w:tc>
          <w:tcPr>
            <w:tcW w:w="562" w:type="dxa"/>
          </w:tcPr>
          <w:p w14:paraId="6AB81D13"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3.</w:t>
            </w:r>
          </w:p>
        </w:tc>
        <w:tc>
          <w:tcPr>
            <w:tcW w:w="1418" w:type="dxa"/>
          </w:tcPr>
          <w:p w14:paraId="344043E9"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ganyibwa</w:t>
            </w:r>
          </w:p>
          <w:p w14:paraId="207A0B9A"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Bafil. 1:23</w:t>
            </w:r>
          </w:p>
        </w:tc>
        <w:tc>
          <w:tcPr>
            <w:tcW w:w="1701" w:type="dxa"/>
          </w:tcPr>
          <w:p w14:paraId="051BD124"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ganyibhwa</w:t>
            </w:r>
          </w:p>
        </w:tc>
        <w:tc>
          <w:tcPr>
            <w:tcW w:w="1843" w:type="dxa"/>
          </w:tcPr>
          <w:p w14:paraId="1732FC6A" w14:textId="18F25AC9" w:rsidR="00B93532" w:rsidRPr="0041320A" w:rsidRDefault="005E39FA"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N</w:t>
            </w:r>
            <w:r w:rsidR="00B93532" w:rsidRPr="0041320A">
              <w:rPr>
                <w:rFonts w:ascii="Times New Roman" w:hAnsi="Times New Roman" w:cs="Times New Roman"/>
                <w:sz w:val="24"/>
                <w:szCs w:val="24"/>
              </w:rPr>
              <w:t>yiiganya</w:t>
            </w:r>
          </w:p>
        </w:tc>
        <w:tc>
          <w:tcPr>
            <w:tcW w:w="1417" w:type="dxa"/>
          </w:tcPr>
          <w:p w14:paraId="1A0A3A0A"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ganyibhwa</w:t>
            </w:r>
          </w:p>
        </w:tc>
        <w:tc>
          <w:tcPr>
            <w:tcW w:w="1418" w:type="dxa"/>
          </w:tcPr>
          <w:p w14:paraId="156148B5"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straited</w:t>
            </w:r>
          </w:p>
        </w:tc>
      </w:tr>
      <w:tr w:rsidR="00B93532" w:rsidRPr="0041320A" w14:paraId="6EADF154" w14:textId="77777777" w:rsidTr="00B240E2">
        <w:tc>
          <w:tcPr>
            <w:tcW w:w="562" w:type="dxa"/>
          </w:tcPr>
          <w:p w14:paraId="3851569C"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4.</w:t>
            </w:r>
          </w:p>
        </w:tc>
        <w:tc>
          <w:tcPr>
            <w:tcW w:w="1418" w:type="dxa"/>
          </w:tcPr>
          <w:p w14:paraId="23747EE2" w14:textId="49452BB9" w:rsidR="00B93532" w:rsidRPr="0041320A" w:rsidRDefault="007E7287" w:rsidP="004C68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00B93532" w:rsidRPr="0041320A">
              <w:rPr>
                <w:rFonts w:ascii="Times New Roman" w:hAnsi="Times New Roman" w:cs="Times New Roman"/>
                <w:sz w:val="24"/>
                <w:szCs w:val="24"/>
              </w:rPr>
              <w:t>igombera</w:t>
            </w:r>
            <w:r>
              <w:rPr>
                <w:rFonts w:ascii="Times New Roman" w:hAnsi="Times New Roman" w:cs="Times New Roman"/>
                <w:sz w:val="24"/>
                <w:szCs w:val="24"/>
              </w:rPr>
              <w:t xml:space="preserve"> </w:t>
            </w:r>
            <w:r w:rsidR="00B93532" w:rsidRPr="0041320A">
              <w:rPr>
                <w:rFonts w:ascii="Times New Roman" w:hAnsi="Times New Roman" w:cs="Times New Roman"/>
                <w:sz w:val="24"/>
                <w:szCs w:val="24"/>
              </w:rPr>
              <w:t>Bafil. 1:23</w:t>
            </w:r>
          </w:p>
        </w:tc>
        <w:tc>
          <w:tcPr>
            <w:tcW w:w="1701" w:type="dxa"/>
          </w:tcPr>
          <w:p w14:paraId="47346045"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igoomba</w:t>
            </w:r>
          </w:p>
        </w:tc>
        <w:tc>
          <w:tcPr>
            <w:tcW w:w="1843" w:type="dxa"/>
          </w:tcPr>
          <w:p w14:paraId="3F5E0B70" w14:textId="58869228" w:rsidR="00B93532" w:rsidRPr="0041320A" w:rsidRDefault="005E39FA"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I</w:t>
            </w:r>
            <w:r w:rsidR="00B93532" w:rsidRPr="0041320A">
              <w:rPr>
                <w:rFonts w:ascii="Times New Roman" w:hAnsi="Times New Roman" w:cs="Times New Roman"/>
                <w:sz w:val="24"/>
                <w:szCs w:val="24"/>
              </w:rPr>
              <w:t>goomba</w:t>
            </w:r>
          </w:p>
        </w:tc>
        <w:tc>
          <w:tcPr>
            <w:tcW w:w="1417" w:type="dxa"/>
          </w:tcPr>
          <w:p w14:paraId="15E98F66"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sigombera</w:t>
            </w:r>
          </w:p>
        </w:tc>
        <w:tc>
          <w:tcPr>
            <w:tcW w:w="1418" w:type="dxa"/>
          </w:tcPr>
          <w:p w14:paraId="3C2EE903"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desires</w:t>
            </w:r>
          </w:p>
        </w:tc>
      </w:tr>
      <w:tr w:rsidR="00B93532" w:rsidRPr="0041320A" w14:paraId="692C965B" w14:textId="77777777" w:rsidTr="00B240E2">
        <w:tc>
          <w:tcPr>
            <w:tcW w:w="562" w:type="dxa"/>
          </w:tcPr>
          <w:p w14:paraId="22100A2B"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5.</w:t>
            </w:r>
          </w:p>
        </w:tc>
        <w:tc>
          <w:tcPr>
            <w:tcW w:w="1418" w:type="dxa"/>
          </w:tcPr>
          <w:p w14:paraId="14CE7C15" w14:textId="58916A90" w:rsidR="007E7287" w:rsidRDefault="007E7287" w:rsidP="004C68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w:t>
            </w:r>
            <w:r w:rsidR="00B93532" w:rsidRPr="0041320A">
              <w:rPr>
                <w:rFonts w:ascii="Times New Roman" w:hAnsi="Times New Roman" w:cs="Times New Roman"/>
                <w:sz w:val="24"/>
                <w:szCs w:val="24"/>
              </w:rPr>
              <w:t>angiywe</w:t>
            </w:r>
          </w:p>
          <w:p w14:paraId="5C62E7C4" w14:textId="07EC7198"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Bakol. 1:16</w:t>
            </w:r>
          </w:p>
        </w:tc>
        <w:tc>
          <w:tcPr>
            <w:tcW w:w="1701" w:type="dxa"/>
          </w:tcPr>
          <w:p w14:paraId="5962235E"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yangiywe</w:t>
            </w:r>
          </w:p>
        </w:tc>
        <w:tc>
          <w:tcPr>
            <w:tcW w:w="1843" w:type="dxa"/>
          </w:tcPr>
          <w:p w14:paraId="24F3ACD5" w14:textId="42BBC82F" w:rsidR="00B93532" w:rsidRPr="0041320A" w:rsidRDefault="005E39FA"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B</w:t>
            </w:r>
            <w:r w:rsidR="00B93532" w:rsidRPr="0041320A">
              <w:rPr>
                <w:rFonts w:ascii="Times New Roman" w:hAnsi="Times New Roman" w:cs="Times New Roman"/>
                <w:sz w:val="24"/>
                <w:szCs w:val="24"/>
              </w:rPr>
              <w:t>humbirwe</w:t>
            </w:r>
          </w:p>
        </w:tc>
        <w:tc>
          <w:tcPr>
            <w:tcW w:w="1417" w:type="dxa"/>
          </w:tcPr>
          <w:p w14:paraId="333A3F7F"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yangiywe</w:t>
            </w:r>
          </w:p>
        </w:tc>
        <w:tc>
          <w:tcPr>
            <w:tcW w:w="1418" w:type="dxa"/>
          </w:tcPr>
          <w:p w14:paraId="5CA2B5FD"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created</w:t>
            </w:r>
          </w:p>
        </w:tc>
      </w:tr>
      <w:tr w:rsidR="00B93532" w:rsidRPr="0041320A" w14:paraId="69FE2A59" w14:textId="77777777" w:rsidTr="00B240E2">
        <w:tc>
          <w:tcPr>
            <w:tcW w:w="562" w:type="dxa"/>
          </w:tcPr>
          <w:p w14:paraId="6E910D07"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6.</w:t>
            </w:r>
          </w:p>
        </w:tc>
        <w:tc>
          <w:tcPr>
            <w:tcW w:w="1418" w:type="dxa"/>
          </w:tcPr>
          <w:p w14:paraId="4DADBBEE"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fuŋamya</w:t>
            </w:r>
          </w:p>
          <w:p w14:paraId="1D0F7301"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2Bates 1:7</w:t>
            </w:r>
          </w:p>
        </w:tc>
        <w:tc>
          <w:tcPr>
            <w:tcW w:w="1701" w:type="dxa"/>
          </w:tcPr>
          <w:p w14:paraId="74BBA329"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fung’amya</w:t>
            </w:r>
          </w:p>
        </w:tc>
        <w:tc>
          <w:tcPr>
            <w:tcW w:w="1843" w:type="dxa"/>
          </w:tcPr>
          <w:p w14:paraId="5D6F45C4"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fung’amya</w:t>
            </w:r>
          </w:p>
        </w:tc>
        <w:tc>
          <w:tcPr>
            <w:tcW w:w="1417" w:type="dxa"/>
          </w:tcPr>
          <w:p w14:paraId="10D4635F"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siriika</w:t>
            </w:r>
          </w:p>
        </w:tc>
        <w:tc>
          <w:tcPr>
            <w:tcW w:w="1418" w:type="dxa"/>
          </w:tcPr>
          <w:p w14:paraId="3EF4EDF5"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rest </w:t>
            </w:r>
          </w:p>
          <w:p w14:paraId="55599D8E" w14:textId="77777777" w:rsidR="00B93532" w:rsidRPr="0041320A" w:rsidRDefault="00B93532" w:rsidP="004C6831">
            <w:pPr>
              <w:spacing w:after="0" w:line="240" w:lineRule="auto"/>
              <w:jc w:val="both"/>
              <w:rPr>
                <w:rFonts w:ascii="Times New Roman" w:hAnsi="Times New Roman" w:cs="Times New Roman"/>
                <w:sz w:val="24"/>
                <w:szCs w:val="24"/>
              </w:rPr>
            </w:pPr>
          </w:p>
        </w:tc>
      </w:tr>
      <w:tr w:rsidR="00B93532" w:rsidRPr="0041320A" w14:paraId="5B519E6C" w14:textId="77777777" w:rsidTr="00B240E2">
        <w:tc>
          <w:tcPr>
            <w:tcW w:w="562" w:type="dxa"/>
          </w:tcPr>
          <w:p w14:paraId="56AB8966"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7.</w:t>
            </w:r>
          </w:p>
        </w:tc>
        <w:tc>
          <w:tcPr>
            <w:tcW w:w="1418" w:type="dxa"/>
          </w:tcPr>
          <w:p w14:paraId="0DC2EB92" w14:textId="367030A1" w:rsidR="00B93532" w:rsidRPr="0041320A" w:rsidRDefault="007E7287" w:rsidP="004C6831">
            <w:pPr>
              <w:spacing w:after="0"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c</w:t>
            </w:r>
            <w:r w:rsidR="00B93532" w:rsidRPr="0041320A">
              <w:rPr>
                <w:rFonts w:ascii="Times New Roman" w:hAnsi="Times New Roman" w:cs="Times New Roman"/>
                <w:color w:val="000000" w:themeColor="text1"/>
                <w:sz w:val="24"/>
                <w:szCs w:val="24"/>
              </w:rPr>
              <w:t>umacuma</w:t>
            </w:r>
            <w:r>
              <w:rPr>
                <w:rFonts w:ascii="Times New Roman" w:hAnsi="Times New Roman" w:cs="Times New Roman"/>
                <w:color w:val="000000" w:themeColor="text1"/>
                <w:sz w:val="24"/>
                <w:szCs w:val="24"/>
              </w:rPr>
              <w:t xml:space="preserve"> </w:t>
            </w:r>
            <w:r w:rsidR="00B93532" w:rsidRPr="0041320A">
              <w:rPr>
                <w:rFonts w:ascii="Times New Roman" w:hAnsi="Times New Roman" w:cs="Times New Roman"/>
                <w:sz w:val="24"/>
                <w:szCs w:val="24"/>
              </w:rPr>
              <w:t>Filem 1:22</w:t>
            </w:r>
          </w:p>
        </w:tc>
        <w:tc>
          <w:tcPr>
            <w:tcW w:w="1701" w:type="dxa"/>
          </w:tcPr>
          <w:p w14:paraId="09D3E788"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cumacuma</w:t>
            </w:r>
          </w:p>
        </w:tc>
        <w:tc>
          <w:tcPr>
            <w:tcW w:w="1843" w:type="dxa"/>
          </w:tcPr>
          <w:p w14:paraId="2165F552" w14:textId="2E5214BC" w:rsidR="00B93532" w:rsidRPr="0041320A" w:rsidRDefault="005E39FA" w:rsidP="004C68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w:t>
            </w:r>
            <w:r w:rsidR="00B93532" w:rsidRPr="0041320A">
              <w:rPr>
                <w:rFonts w:ascii="Times New Roman" w:hAnsi="Times New Roman" w:cs="Times New Roman"/>
                <w:sz w:val="24"/>
                <w:szCs w:val="24"/>
              </w:rPr>
              <w:t>bikira</w:t>
            </w:r>
          </w:p>
        </w:tc>
        <w:tc>
          <w:tcPr>
            <w:tcW w:w="1417" w:type="dxa"/>
          </w:tcPr>
          <w:p w14:paraId="5F810502"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cumacuma</w:t>
            </w:r>
          </w:p>
        </w:tc>
        <w:tc>
          <w:tcPr>
            <w:tcW w:w="1418" w:type="dxa"/>
          </w:tcPr>
          <w:p w14:paraId="73A9FCBC"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prepare </w:t>
            </w:r>
          </w:p>
        </w:tc>
      </w:tr>
      <w:tr w:rsidR="00B93532" w:rsidRPr="0041320A" w14:paraId="2168D7F2" w14:textId="77777777" w:rsidTr="00B240E2">
        <w:tc>
          <w:tcPr>
            <w:tcW w:w="562" w:type="dxa"/>
          </w:tcPr>
          <w:p w14:paraId="65378540"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8.</w:t>
            </w:r>
          </w:p>
        </w:tc>
        <w:tc>
          <w:tcPr>
            <w:tcW w:w="1418" w:type="dxa"/>
          </w:tcPr>
          <w:p w14:paraId="1DFFD74C"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sumbira</w:t>
            </w:r>
          </w:p>
          <w:p w14:paraId="7AF3396D"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Filem. 1:22</w:t>
            </w:r>
          </w:p>
        </w:tc>
        <w:tc>
          <w:tcPr>
            <w:tcW w:w="1701" w:type="dxa"/>
          </w:tcPr>
          <w:p w14:paraId="5FEEFAFD"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ikara</w:t>
            </w:r>
          </w:p>
        </w:tc>
        <w:tc>
          <w:tcPr>
            <w:tcW w:w="1843" w:type="dxa"/>
          </w:tcPr>
          <w:p w14:paraId="6E1FA76E" w14:textId="6CC90A1A" w:rsidR="00B93532" w:rsidRPr="0041320A" w:rsidRDefault="005E39FA" w:rsidP="004C68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B93532" w:rsidRPr="0041320A">
              <w:rPr>
                <w:rFonts w:ascii="Times New Roman" w:hAnsi="Times New Roman" w:cs="Times New Roman"/>
                <w:sz w:val="24"/>
                <w:szCs w:val="24"/>
              </w:rPr>
              <w:t>kara</w:t>
            </w:r>
          </w:p>
        </w:tc>
        <w:tc>
          <w:tcPr>
            <w:tcW w:w="1417" w:type="dxa"/>
          </w:tcPr>
          <w:p w14:paraId="4F6719E6"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sumbira</w:t>
            </w:r>
          </w:p>
        </w:tc>
        <w:tc>
          <w:tcPr>
            <w:tcW w:w="1418" w:type="dxa"/>
          </w:tcPr>
          <w:p w14:paraId="41597EF8"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lodge</w:t>
            </w:r>
          </w:p>
        </w:tc>
      </w:tr>
      <w:tr w:rsidR="00B93532" w:rsidRPr="0041320A" w14:paraId="00CCCFA3" w14:textId="77777777" w:rsidTr="00B240E2">
        <w:tc>
          <w:tcPr>
            <w:tcW w:w="562" w:type="dxa"/>
          </w:tcPr>
          <w:p w14:paraId="4E312F50"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9.</w:t>
            </w:r>
          </w:p>
        </w:tc>
        <w:tc>
          <w:tcPr>
            <w:tcW w:w="1418" w:type="dxa"/>
          </w:tcPr>
          <w:p w14:paraId="4FF0E614"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singa Baebur.1:12</w:t>
            </w:r>
          </w:p>
        </w:tc>
        <w:tc>
          <w:tcPr>
            <w:tcW w:w="1701" w:type="dxa"/>
          </w:tcPr>
          <w:p w14:paraId="67B77B2F"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sita</w:t>
            </w:r>
          </w:p>
        </w:tc>
        <w:tc>
          <w:tcPr>
            <w:tcW w:w="1843" w:type="dxa"/>
          </w:tcPr>
          <w:p w14:paraId="04FDA5D3" w14:textId="2D3D0351" w:rsidR="00B93532" w:rsidRPr="0041320A" w:rsidRDefault="005E39FA"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T</w:t>
            </w:r>
            <w:r w:rsidR="00B93532" w:rsidRPr="0041320A">
              <w:rPr>
                <w:rFonts w:ascii="Times New Roman" w:hAnsi="Times New Roman" w:cs="Times New Roman"/>
                <w:sz w:val="24"/>
                <w:szCs w:val="24"/>
              </w:rPr>
              <w:t>ao</w:t>
            </w:r>
          </w:p>
        </w:tc>
        <w:tc>
          <w:tcPr>
            <w:tcW w:w="1417" w:type="dxa"/>
          </w:tcPr>
          <w:p w14:paraId="11CF4AC6"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singa</w:t>
            </w:r>
          </w:p>
        </w:tc>
        <w:tc>
          <w:tcPr>
            <w:tcW w:w="1418" w:type="dxa"/>
          </w:tcPr>
          <w:p w14:paraId="58744D78"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fold </w:t>
            </w:r>
          </w:p>
        </w:tc>
      </w:tr>
      <w:tr w:rsidR="00B93532" w:rsidRPr="0041320A" w14:paraId="440CE3E3" w14:textId="77777777" w:rsidTr="00B240E2">
        <w:tc>
          <w:tcPr>
            <w:tcW w:w="562" w:type="dxa"/>
          </w:tcPr>
          <w:p w14:paraId="4C4647ED"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10.</w:t>
            </w:r>
          </w:p>
        </w:tc>
        <w:tc>
          <w:tcPr>
            <w:tcW w:w="1418" w:type="dxa"/>
          </w:tcPr>
          <w:p w14:paraId="3BA47BDB" w14:textId="77777777" w:rsidR="00C15CEE"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tiŋana </w:t>
            </w:r>
          </w:p>
          <w:p w14:paraId="3F423347" w14:textId="36F6F868"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1Pet. 1:17</w:t>
            </w:r>
          </w:p>
        </w:tc>
        <w:tc>
          <w:tcPr>
            <w:tcW w:w="1701" w:type="dxa"/>
          </w:tcPr>
          <w:p w14:paraId="69B60A79"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ting’ana</w:t>
            </w:r>
          </w:p>
        </w:tc>
        <w:tc>
          <w:tcPr>
            <w:tcW w:w="1843" w:type="dxa"/>
          </w:tcPr>
          <w:p w14:paraId="07BCC271" w14:textId="14DF3588" w:rsidR="00B93532" w:rsidRPr="0041320A" w:rsidRDefault="005E39FA"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T</w:t>
            </w:r>
            <w:r w:rsidR="00B93532" w:rsidRPr="0041320A">
              <w:rPr>
                <w:rFonts w:ascii="Times New Roman" w:hAnsi="Times New Roman" w:cs="Times New Roman"/>
                <w:sz w:val="24"/>
                <w:szCs w:val="24"/>
              </w:rPr>
              <w:t>usha</w:t>
            </w:r>
          </w:p>
        </w:tc>
        <w:tc>
          <w:tcPr>
            <w:tcW w:w="1417" w:type="dxa"/>
          </w:tcPr>
          <w:p w14:paraId="6F7C0D8A"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ting’ana</w:t>
            </w:r>
          </w:p>
        </w:tc>
        <w:tc>
          <w:tcPr>
            <w:tcW w:w="1418" w:type="dxa"/>
          </w:tcPr>
          <w:p w14:paraId="05205295"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pass</w:t>
            </w:r>
          </w:p>
        </w:tc>
      </w:tr>
      <w:tr w:rsidR="00B93532" w:rsidRPr="0041320A" w14:paraId="67636593" w14:textId="77777777" w:rsidTr="00B240E2">
        <w:tc>
          <w:tcPr>
            <w:tcW w:w="562" w:type="dxa"/>
          </w:tcPr>
          <w:p w14:paraId="3D8F596D"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11.</w:t>
            </w:r>
          </w:p>
        </w:tc>
        <w:tc>
          <w:tcPr>
            <w:tcW w:w="1418" w:type="dxa"/>
          </w:tcPr>
          <w:p w14:paraId="3F667BE5"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se:kana</w:t>
            </w:r>
          </w:p>
          <w:p w14:paraId="59ABDD1A"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2Pet. 1:19</w:t>
            </w:r>
          </w:p>
        </w:tc>
        <w:tc>
          <w:tcPr>
            <w:tcW w:w="1701" w:type="dxa"/>
          </w:tcPr>
          <w:p w14:paraId="314E1147"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seekana</w:t>
            </w:r>
          </w:p>
        </w:tc>
        <w:tc>
          <w:tcPr>
            <w:tcW w:w="1843" w:type="dxa"/>
          </w:tcPr>
          <w:p w14:paraId="1AF99AAD"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uruka/bhucha</w:t>
            </w:r>
          </w:p>
        </w:tc>
        <w:tc>
          <w:tcPr>
            <w:tcW w:w="1417" w:type="dxa"/>
          </w:tcPr>
          <w:p w14:paraId="74AF9611"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seekana</w:t>
            </w:r>
          </w:p>
        </w:tc>
        <w:tc>
          <w:tcPr>
            <w:tcW w:w="1418" w:type="dxa"/>
          </w:tcPr>
          <w:p w14:paraId="0F1D055C"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color w:val="000000" w:themeColor="text1"/>
                <w:sz w:val="24"/>
                <w:szCs w:val="24"/>
              </w:rPr>
              <w:t>arise/shine</w:t>
            </w:r>
          </w:p>
        </w:tc>
      </w:tr>
      <w:tr w:rsidR="00B93532" w:rsidRPr="0041320A" w14:paraId="758726FB" w14:textId="77777777" w:rsidTr="00B240E2">
        <w:tc>
          <w:tcPr>
            <w:tcW w:w="562" w:type="dxa"/>
          </w:tcPr>
          <w:p w14:paraId="6B3C995B"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12.</w:t>
            </w:r>
          </w:p>
        </w:tc>
        <w:tc>
          <w:tcPr>
            <w:tcW w:w="1418" w:type="dxa"/>
          </w:tcPr>
          <w:p w14:paraId="0ED439EA"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igamba 1Yoh.1:9</w:t>
            </w:r>
          </w:p>
        </w:tc>
        <w:tc>
          <w:tcPr>
            <w:tcW w:w="1701" w:type="dxa"/>
          </w:tcPr>
          <w:p w14:paraId="7EBE713D"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igamba</w:t>
            </w:r>
          </w:p>
        </w:tc>
        <w:tc>
          <w:tcPr>
            <w:tcW w:w="1843" w:type="dxa"/>
          </w:tcPr>
          <w:p w14:paraId="6B0B29F1" w14:textId="31D396DA" w:rsidR="00B93532" w:rsidRPr="0041320A" w:rsidRDefault="005E39FA" w:rsidP="004C6831">
            <w:pPr>
              <w:spacing w:after="0" w:line="240" w:lineRule="auto"/>
              <w:jc w:val="both"/>
              <w:rPr>
                <w:rFonts w:ascii="Times New Roman" w:hAnsi="Times New Roman" w:cs="Times New Roman"/>
                <w:color w:val="000000" w:themeColor="text1"/>
                <w:sz w:val="24"/>
                <w:szCs w:val="24"/>
              </w:rPr>
            </w:pPr>
            <w:r w:rsidRPr="0041320A">
              <w:rPr>
                <w:rFonts w:ascii="Times New Roman" w:hAnsi="Times New Roman" w:cs="Times New Roman"/>
                <w:color w:val="000000" w:themeColor="text1"/>
                <w:sz w:val="24"/>
                <w:szCs w:val="24"/>
              </w:rPr>
              <w:t>K</w:t>
            </w:r>
            <w:r w:rsidR="00B93532" w:rsidRPr="0041320A">
              <w:rPr>
                <w:rFonts w:ascii="Times New Roman" w:hAnsi="Times New Roman" w:cs="Times New Roman"/>
                <w:color w:val="000000" w:themeColor="text1"/>
                <w:sz w:val="24"/>
                <w:szCs w:val="24"/>
              </w:rPr>
              <w:t>uta</w:t>
            </w:r>
          </w:p>
          <w:p w14:paraId="2654FB43" w14:textId="77777777" w:rsidR="00B93532" w:rsidRPr="0041320A" w:rsidRDefault="00B93532" w:rsidP="004C6831">
            <w:pPr>
              <w:spacing w:after="0" w:line="240" w:lineRule="auto"/>
              <w:jc w:val="both"/>
              <w:rPr>
                <w:rFonts w:ascii="Times New Roman" w:hAnsi="Times New Roman" w:cs="Times New Roman"/>
                <w:sz w:val="24"/>
                <w:szCs w:val="24"/>
              </w:rPr>
            </w:pPr>
          </w:p>
        </w:tc>
        <w:tc>
          <w:tcPr>
            <w:tcW w:w="1417" w:type="dxa"/>
          </w:tcPr>
          <w:p w14:paraId="253804CB"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ikamba</w:t>
            </w:r>
          </w:p>
        </w:tc>
        <w:tc>
          <w:tcPr>
            <w:tcW w:w="1418" w:type="dxa"/>
          </w:tcPr>
          <w:p w14:paraId="711CB636"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confess</w:t>
            </w:r>
          </w:p>
        </w:tc>
      </w:tr>
      <w:tr w:rsidR="00B93532" w:rsidRPr="0041320A" w14:paraId="7FC97E99" w14:textId="77777777" w:rsidTr="00B240E2">
        <w:tc>
          <w:tcPr>
            <w:tcW w:w="562" w:type="dxa"/>
          </w:tcPr>
          <w:p w14:paraId="5CEF64A4"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13.</w:t>
            </w:r>
          </w:p>
        </w:tc>
        <w:tc>
          <w:tcPr>
            <w:tcW w:w="1418" w:type="dxa"/>
          </w:tcPr>
          <w:p w14:paraId="66F4D259"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swarira</w:t>
            </w:r>
          </w:p>
          <w:p w14:paraId="59369A50"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1Yoh. 1:9</w:t>
            </w:r>
          </w:p>
        </w:tc>
        <w:tc>
          <w:tcPr>
            <w:tcW w:w="1701" w:type="dxa"/>
          </w:tcPr>
          <w:p w14:paraId="1ECAE42E"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swarira/fwira</w:t>
            </w:r>
          </w:p>
        </w:tc>
        <w:tc>
          <w:tcPr>
            <w:tcW w:w="1843" w:type="dxa"/>
          </w:tcPr>
          <w:p w14:paraId="68A06883" w14:textId="2A7ABDB9" w:rsidR="00B93532" w:rsidRPr="0041320A" w:rsidRDefault="005E39FA"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F</w:t>
            </w:r>
            <w:r w:rsidR="00B93532" w:rsidRPr="0041320A">
              <w:rPr>
                <w:rFonts w:ascii="Times New Roman" w:hAnsi="Times New Roman" w:cs="Times New Roman"/>
                <w:sz w:val="24"/>
                <w:szCs w:val="24"/>
              </w:rPr>
              <w:t>wira</w:t>
            </w:r>
          </w:p>
        </w:tc>
        <w:tc>
          <w:tcPr>
            <w:tcW w:w="1417" w:type="dxa"/>
          </w:tcPr>
          <w:p w14:paraId="6CD66572"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fwira</w:t>
            </w:r>
          </w:p>
        </w:tc>
        <w:tc>
          <w:tcPr>
            <w:tcW w:w="1418" w:type="dxa"/>
          </w:tcPr>
          <w:p w14:paraId="77FEA9EA"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forgive</w:t>
            </w:r>
          </w:p>
        </w:tc>
      </w:tr>
      <w:tr w:rsidR="00B93532" w:rsidRPr="0041320A" w14:paraId="2170E5CE" w14:textId="77777777" w:rsidTr="00B240E2">
        <w:tc>
          <w:tcPr>
            <w:tcW w:w="562" w:type="dxa"/>
          </w:tcPr>
          <w:p w14:paraId="700AB8E0"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14.</w:t>
            </w:r>
          </w:p>
        </w:tc>
        <w:tc>
          <w:tcPr>
            <w:tcW w:w="1418" w:type="dxa"/>
          </w:tcPr>
          <w:p w14:paraId="66636EF8"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bambasya</w:t>
            </w:r>
          </w:p>
          <w:p w14:paraId="0FA51B34"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Yuda 1:9</w:t>
            </w:r>
          </w:p>
        </w:tc>
        <w:tc>
          <w:tcPr>
            <w:tcW w:w="1701" w:type="dxa"/>
          </w:tcPr>
          <w:p w14:paraId="4C115E13"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bhambasya</w:t>
            </w:r>
          </w:p>
        </w:tc>
        <w:tc>
          <w:tcPr>
            <w:tcW w:w="1843" w:type="dxa"/>
          </w:tcPr>
          <w:p w14:paraId="5152E3FB" w14:textId="2457B1F5" w:rsidR="00B93532" w:rsidRPr="0041320A" w:rsidRDefault="005E39FA"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B</w:t>
            </w:r>
            <w:r w:rsidR="00B93532" w:rsidRPr="0041320A">
              <w:rPr>
                <w:rFonts w:ascii="Times New Roman" w:hAnsi="Times New Roman" w:cs="Times New Roman"/>
                <w:sz w:val="24"/>
                <w:szCs w:val="24"/>
              </w:rPr>
              <w:t>hambasha</w:t>
            </w:r>
          </w:p>
        </w:tc>
        <w:tc>
          <w:tcPr>
            <w:tcW w:w="1417" w:type="dxa"/>
          </w:tcPr>
          <w:p w14:paraId="7400EF4B"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bhambasha</w:t>
            </w:r>
          </w:p>
        </w:tc>
        <w:tc>
          <w:tcPr>
            <w:tcW w:w="1418" w:type="dxa"/>
          </w:tcPr>
          <w:p w14:paraId="62E90BA7" w14:textId="77777777" w:rsidR="00B93532" w:rsidRPr="0041320A"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contend</w:t>
            </w:r>
          </w:p>
        </w:tc>
      </w:tr>
    </w:tbl>
    <w:p w14:paraId="032CC50A" w14:textId="77777777" w:rsidR="00B93532" w:rsidRDefault="00B93532" w:rsidP="004C6831">
      <w:pPr>
        <w:tabs>
          <w:tab w:val="left" w:pos="0"/>
        </w:tabs>
        <w:spacing w:after="0" w:line="240" w:lineRule="auto"/>
        <w:jc w:val="both"/>
        <w:rPr>
          <w:rFonts w:ascii="Times New Roman" w:eastAsia="Calibri" w:hAnsi="Times New Roman" w:cs="Times New Roman"/>
          <w:sz w:val="24"/>
          <w:szCs w:val="24"/>
        </w:rPr>
      </w:pPr>
      <w:bookmarkStart w:id="5" w:name="_Hlk101891261"/>
      <w:r w:rsidRPr="0041320A">
        <w:rPr>
          <w:rFonts w:ascii="Times New Roman" w:eastAsia="Calibri" w:hAnsi="Times New Roman" w:cs="Times New Roman"/>
          <w:b/>
          <w:bCs/>
          <w:sz w:val="24"/>
          <w:szCs w:val="24"/>
        </w:rPr>
        <w:t xml:space="preserve">Source: </w:t>
      </w:r>
      <w:r w:rsidRPr="0041320A">
        <w:rPr>
          <w:rFonts w:ascii="Times New Roman" w:eastAsia="Calibri" w:hAnsi="Times New Roman" w:cs="Times New Roman"/>
          <w:sz w:val="24"/>
          <w:szCs w:val="24"/>
        </w:rPr>
        <w:t>Field data (2021)</w:t>
      </w:r>
    </w:p>
    <w:p w14:paraId="678FC2C2" w14:textId="77777777" w:rsidR="006A76F6" w:rsidRDefault="006A76F6" w:rsidP="004C6831">
      <w:pPr>
        <w:tabs>
          <w:tab w:val="left" w:pos="0"/>
        </w:tabs>
        <w:spacing w:after="0" w:line="240" w:lineRule="auto"/>
        <w:jc w:val="both"/>
        <w:rPr>
          <w:rFonts w:ascii="Times New Roman" w:eastAsia="Calibri" w:hAnsi="Times New Roman" w:cs="Times New Roman"/>
          <w:sz w:val="24"/>
          <w:szCs w:val="24"/>
        </w:rPr>
      </w:pPr>
    </w:p>
    <w:bookmarkEnd w:id="5"/>
    <w:p w14:paraId="112F7A2D" w14:textId="43F2338D" w:rsidR="00B93532" w:rsidRDefault="00B93532" w:rsidP="004B22F3">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T</w:t>
      </w:r>
      <w:r w:rsidR="0015124B">
        <w:rPr>
          <w:rFonts w:ascii="Times New Roman" w:hAnsi="Times New Roman" w:cs="Times New Roman"/>
          <w:sz w:val="24"/>
          <w:szCs w:val="24"/>
        </w:rPr>
        <w:t xml:space="preserve">he findings of the study revealed </w:t>
      </w:r>
      <w:r w:rsidRPr="0041320A">
        <w:rPr>
          <w:rFonts w:ascii="Times New Roman" w:hAnsi="Times New Roman" w:cs="Times New Roman"/>
          <w:sz w:val="24"/>
          <w:szCs w:val="24"/>
        </w:rPr>
        <w:t>variation</w:t>
      </w:r>
      <w:r w:rsidR="0015124B">
        <w:rPr>
          <w:rFonts w:ascii="Times New Roman" w:hAnsi="Times New Roman" w:cs="Times New Roman"/>
          <w:sz w:val="24"/>
          <w:szCs w:val="24"/>
        </w:rPr>
        <w:t>s</w:t>
      </w:r>
      <w:r w:rsidRPr="0041320A">
        <w:rPr>
          <w:rFonts w:ascii="Times New Roman" w:hAnsi="Times New Roman" w:cs="Times New Roman"/>
          <w:sz w:val="24"/>
          <w:szCs w:val="24"/>
        </w:rPr>
        <w:t xml:space="preserve"> amo</w:t>
      </w:r>
      <w:r w:rsidR="0015124B">
        <w:rPr>
          <w:rFonts w:ascii="Times New Roman" w:hAnsi="Times New Roman" w:cs="Times New Roman"/>
          <w:sz w:val="24"/>
          <w:szCs w:val="24"/>
        </w:rPr>
        <w:t>ng verbs of SZLs. For example,</w:t>
      </w:r>
      <w:r w:rsidRPr="0041320A">
        <w:rPr>
          <w:rFonts w:ascii="Times New Roman" w:hAnsi="Times New Roman" w:cs="Times New Roman"/>
          <w:sz w:val="24"/>
          <w:szCs w:val="24"/>
        </w:rPr>
        <w:t xml:space="preserve"> </w:t>
      </w:r>
      <w:r w:rsidR="0015124B">
        <w:rPr>
          <w:rFonts w:ascii="Times New Roman" w:hAnsi="Times New Roman" w:cs="Times New Roman"/>
          <w:sz w:val="24"/>
          <w:szCs w:val="24"/>
        </w:rPr>
        <w:t xml:space="preserve">item </w:t>
      </w:r>
      <w:r w:rsidRPr="0041320A">
        <w:rPr>
          <w:rFonts w:ascii="Times New Roman" w:hAnsi="Times New Roman" w:cs="Times New Roman"/>
          <w:sz w:val="24"/>
          <w:szCs w:val="24"/>
        </w:rPr>
        <w:t>number 9 which was identified as “sita” ‘fold’ in Cijita, “tao” in Ciruuri, and “singa” in Kikara. Verb nu</w:t>
      </w:r>
      <w:r w:rsidR="001318E4">
        <w:rPr>
          <w:rFonts w:ascii="Times New Roman" w:hAnsi="Times New Roman" w:cs="Times New Roman"/>
          <w:sz w:val="24"/>
          <w:szCs w:val="24"/>
        </w:rPr>
        <w:t xml:space="preserve">mber 12 also was identified as </w:t>
      </w:r>
      <w:r w:rsidRPr="0041320A">
        <w:rPr>
          <w:rFonts w:ascii="Times New Roman" w:hAnsi="Times New Roman" w:cs="Times New Roman"/>
          <w:sz w:val="24"/>
          <w:szCs w:val="24"/>
        </w:rPr>
        <w:t>“i -gamba” ‘confess’ in Cijita, “kuta” in Ciruuri, and “i</w:t>
      </w:r>
      <w:r w:rsidR="00785805">
        <w:rPr>
          <w:rFonts w:ascii="Times New Roman" w:hAnsi="Times New Roman" w:cs="Times New Roman"/>
          <w:sz w:val="24"/>
          <w:szCs w:val="24"/>
        </w:rPr>
        <w:t xml:space="preserve"> -kamba” in Kikara. S</w:t>
      </w:r>
      <w:r w:rsidRPr="0041320A">
        <w:rPr>
          <w:rFonts w:ascii="Times New Roman" w:hAnsi="Times New Roman" w:cs="Times New Roman"/>
          <w:sz w:val="24"/>
          <w:szCs w:val="24"/>
        </w:rPr>
        <w:t>ome verbs were identified differentl</w:t>
      </w:r>
      <w:r w:rsidR="00E72830">
        <w:rPr>
          <w:rFonts w:ascii="Times New Roman" w:hAnsi="Times New Roman" w:cs="Times New Roman"/>
          <w:sz w:val="24"/>
          <w:szCs w:val="24"/>
        </w:rPr>
        <w:t>y by one language but similar in</w:t>
      </w:r>
      <w:r w:rsidRPr="0041320A">
        <w:rPr>
          <w:rFonts w:ascii="Times New Roman" w:hAnsi="Times New Roman" w:cs="Times New Roman"/>
          <w:sz w:val="24"/>
          <w:szCs w:val="24"/>
        </w:rPr>
        <w:t xml:space="preserve"> two languages. </w:t>
      </w:r>
      <w:r w:rsidR="00E72830">
        <w:rPr>
          <w:rFonts w:ascii="Times New Roman" w:hAnsi="Times New Roman" w:cs="Times New Roman"/>
          <w:sz w:val="24"/>
          <w:szCs w:val="24"/>
        </w:rPr>
        <w:t xml:space="preserve">For example, item </w:t>
      </w:r>
      <w:r w:rsidRPr="0041320A">
        <w:rPr>
          <w:rFonts w:ascii="Times New Roman" w:hAnsi="Times New Roman" w:cs="Times New Roman"/>
          <w:sz w:val="24"/>
          <w:szCs w:val="24"/>
        </w:rPr>
        <w:t>nu</w:t>
      </w:r>
      <w:r w:rsidR="00D360C2">
        <w:rPr>
          <w:rFonts w:ascii="Times New Roman" w:hAnsi="Times New Roman" w:cs="Times New Roman"/>
          <w:sz w:val="24"/>
          <w:szCs w:val="24"/>
        </w:rPr>
        <w:t xml:space="preserve">mber 1 which was identified in </w:t>
      </w:r>
      <w:r w:rsidR="00B90188">
        <w:rPr>
          <w:rFonts w:ascii="Times New Roman" w:hAnsi="Times New Roman" w:cs="Times New Roman"/>
          <w:sz w:val="24"/>
          <w:szCs w:val="24"/>
        </w:rPr>
        <w:t xml:space="preserve">Cijita </w:t>
      </w:r>
      <w:r w:rsidRPr="0041320A">
        <w:rPr>
          <w:rFonts w:ascii="Times New Roman" w:hAnsi="Times New Roman" w:cs="Times New Roman"/>
          <w:sz w:val="24"/>
          <w:szCs w:val="24"/>
        </w:rPr>
        <w:t>as “simagisya” ‘destroy’ but in Ciruuri and Kikara as marao. Verb num</w:t>
      </w:r>
      <w:r w:rsidR="001318E4">
        <w:rPr>
          <w:rFonts w:ascii="Times New Roman" w:hAnsi="Times New Roman" w:cs="Times New Roman"/>
          <w:sz w:val="24"/>
          <w:szCs w:val="24"/>
        </w:rPr>
        <w:t xml:space="preserve">ber 2 was identified in Cijita </w:t>
      </w:r>
      <w:r w:rsidRPr="0041320A">
        <w:rPr>
          <w:rFonts w:ascii="Times New Roman" w:hAnsi="Times New Roman" w:cs="Times New Roman"/>
          <w:sz w:val="24"/>
          <w:szCs w:val="24"/>
        </w:rPr>
        <w:t>and K</w:t>
      </w:r>
      <w:r w:rsidR="001318E4">
        <w:rPr>
          <w:rFonts w:ascii="Times New Roman" w:hAnsi="Times New Roman" w:cs="Times New Roman"/>
          <w:sz w:val="24"/>
          <w:szCs w:val="24"/>
        </w:rPr>
        <w:t xml:space="preserve">ikara as “firiyara” ‘fool’ but </w:t>
      </w:r>
      <w:r w:rsidRPr="0041320A">
        <w:rPr>
          <w:rFonts w:ascii="Times New Roman" w:hAnsi="Times New Roman" w:cs="Times New Roman"/>
          <w:sz w:val="24"/>
          <w:szCs w:val="24"/>
        </w:rPr>
        <w:t>as “mumuara/</w:t>
      </w:r>
      <w:r w:rsidR="00B90188">
        <w:rPr>
          <w:rFonts w:ascii="Times New Roman" w:hAnsi="Times New Roman" w:cs="Times New Roman"/>
          <w:sz w:val="24"/>
          <w:szCs w:val="24"/>
        </w:rPr>
        <w:t xml:space="preserve"> </w:t>
      </w:r>
      <w:r w:rsidRPr="0041320A">
        <w:rPr>
          <w:rFonts w:ascii="Times New Roman" w:hAnsi="Times New Roman" w:cs="Times New Roman"/>
          <w:sz w:val="24"/>
          <w:szCs w:val="24"/>
        </w:rPr>
        <w:t>tamatama” in Ciruuri. Verb number 3 was identified as “ganyibhwa” ‘stra</w:t>
      </w:r>
      <w:r w:rsidR="001318E4">
        <w:rPr>
          <w:rFonts w:ascii="Times New Roman" w:hAnsi="Times New Roman" w:cs="Times New Roman"/>
          <w:sz w:val="24"/>
          <w:szCs w:val="24"/>
        </w:rPr>
        <w:t xml:space="preserve">ited’ in Cijita and Kikara but </w:t>
      </w:r>
      <w:r w:rsidRPr="0041320A">
        <w:rPr>
          <w:rFonts w:ascii="Times New Roman" w:hAnsi="Times New Roman" w:cs="Times New Roman"/>
          <w:sz w:val="24"/>
          <w:szCs w:val="24"/>
        </w:rPr>
        <w:t>as “nyiigany</w:t>
      </w:r>
      <w:r w:rsidR="001318E4">
        <w:rPr>
          <w:rFonts w:ascii="Times New Roman" w:hAnsi="Times New Roman" w:cs="Times New Roman"/>
          <w:sz w:val="24"/>
          <w:szCs w:val="24"/>
        </w:rPr>
        <w:t xml:space="preserve">a” in Ciruuri. Another verb is </w:t>
      </w:r>
      <w:r w:rsidR="00B90188">
        <w:rPr>
          <w:rFonts w:ascii="Times New Roman" w:hAnsi="Times New Roman" w:cs="Times New Roman"/>
          <w:sz w:val="24"/>
          <w:szCs w:val="24"/>
        </w:rPr>
        <w:t xml:space="preserve">item </w:t>
      </w:r>
      <w:r w:rsidRPr="0041320A">
        <w:rPr>
          <w:rFonts w:ascii="Times New Roman" w:hAnsi="Times New Roman" w:cs="Times New Roman"/>
          <w:sz w:val="24"/>
          <w:szCs w:val="24"/>
        </w:rPr>
        <w:t>number 5</w:t>
      </w:r>
      <w:r w:rsidR="00B90188">
        <w:rPr>
          <w:rFonts w:ascii="Times New Roman" w:hAnsi="Times New Roman" w:cs="Times New Roman"/>
          <w:sz w:val="24"/>
          <w:szCs w:val="24"/>
        </w:rPr>
        <w:t xml:space="preserve"> </w:t>
      </w:r>
      <w:r w:rsidRPr="0041320A">
        <w:rPr>
          <w:rFonts w:ascii="Times New Roman" w:hAnsi="Times New Roman" w:cs="Times New Roman"/>
          <w:sz w:val="24"/>
          <w:szCs w:val="24"/>
        </w:rPr>
        <w:t>“yangiywe”</w:t>
      </w:r>
      <w:r w:rsidR="004B22F3" w:rsidRPr="004B22F3">
        <w:rPr>
          <w:rFonts w:ascii="Times New Roman" w:hAnsi="Times New Roman" w:cs="Times New Roman"/>
          <w:sz w:val="24"/>
          <w:szCs w:val="24"/>
        </w:rPr>
        <w:t xml:space="preserve"> </w:t>
      </w:r>
      <w:r w:rsidRPr="0041320A">
        <w:rPr>
          <w:rFonts w:ascii="Times New Roman" w:hAnsi="Times New Roman" w:cs="Times New Roman"/>
          <w:sz w:val="24"/>
          <w:szCs w:val="24"/>
        </w:rPr>
        <w:t>‘create</w:t>
      </w:r>
      <w:r w:rsidR="00B90188">
        <w:rPr>
          <w:rFonts w:ascii="Times New Roman" w:hAnsi="Times New Roman" w:cs="Times New Roman"/>
          <w:sz w:val="24"/>
          <w:szCs w:val="24"/>
        </w:rPr>
        <w:t xml:space="preserve">d’ which </w:t>
      </w:r>
      <w:r w:rsidRPr="0041320A">
        <w:rPr>
          <w:rFonts w:ascii="Times New Roman" w:hAnsi="Times New Roman" w:cs="Times New Roman"/>
          <w:sz w:val="24"/>
          <w:szCs w:val="24"/>
        </w:rPr>
        <w:t xml:space="preserve">was identified in Cijita and Kikara but as “bhumbirwe” in Ciruuri. Verb number 6 was identified as “fung’amya” ‘rest’ in Cijita and Ciruuri but as “siriika” in Kikara. Finally, verb number 13 was identified as “swarira” ‘forgive in Cijita but as “fwira” in Ciruuri and Kikara. </w:t>
      </w:r>
    </w:p>
    <w:p w14:paraId="656ED7D4" w14:textId="77777777" w:rsidR="006A76F6" w:rsidRDefault="006A76F6" w:rsidP="004C6831">
      <w:pPr>
        <w:tabs>
          <w:tab w:val="left" w:pos="323"/>
        </w:tabs>
        <w:spacing w:after="0" w:line="240" w:lineRule="auto"/>
        <w:jc w:val="both"/>
        <w:rPr>
          <w:rFonts w:ascii="Times New Roman" w:hAnsi="Times New Roman" w:cs="Times New Roman"/>
          <w:sz w:val="24"/>
          <w:szCs w:val="24"/>
        </w:rPr>
      </w:pPr>
    </w:p>
    <w:p w14:paraId="685AC4CB" w14:textId="1510A051" w:rsidR="00B93532" w:rsidRDefault="00B93532" w:rsidP="004C6831">
      <w:pPr>
        <w:tabs>
          <w:tab w:val="left" w:pos="323"/>
        </w:tabs>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lastRenderedPageBreak/>
        <w:t xml:space="preserve">Due to </w:t>
      </w:r>
      <w:r w:rsidR="00D360C2">
        <w:rPr>
          <w:rFonts w:ascii="Times New Roman" w:hAnsi="Times New Roman" w:cs="Times New Roman"/>
          <w:sz w:val="24"/>
          <w:szCs w:val="24"/>
        </w:rPr>
        <w:t xml:space="preserve">the </w:t>
      </w:r>
      <w:r w:rsidRPr="0041320A">
        <w:rPr>
          <w:rFonts w:ascii="Times New Roman" w:hAnsi="Times New Roman" w:cs="Times New Roman"/>
          <w:sz w:val="24"/>
          <w:szCs w:val="24"/>
        </w:rPr>
        <w:t xml:space="preserve">variations seen in </w:t>
      </w:r>
      <w:r w:rsidR="00840C37">
        <w:rPr>
          <w:rFonts w:ascii="Times New Roman" w:hAnsi="Times New Roman" w:cs="Times New Roman"/>
          <w:sz w:val="24"/>
          <w:szCs w:val="24"/>
        </w:rPr>
        <w:t>Tables</w:t>
      </w:r>
      <w:r w:rsidR="00840C37" w:rsidRPr="0041320A">
        <w:rPr>
          <w:rFonts w:ascii="Times New Roman" w:hAnsi="Times New Roman" w:cs="Times New Roman"/>
          <w:sz w:val="24"/>
          <w:szCs w:val="24"/>
        </w:rPr>
        <w:t xml:space="preserve"> </w:t>
      </w:r>
      <w:r w:rsidRPr="0041320A">
        <w:rPr>
          <w:rFonts w:ascii="Times New Roman" w:hAnsi="Times New Roman" w:cs="Times New Roman"/>
          <w:sz w:val="24"/>
          <w:szCs w:val="24"/>
        </w:rPr>
        <w:t>4:1 and 4:2, the respondents were asked different questions to get more opinions on the CTVB. For example, when respondents from Majita A were asked if there is a need to write a separate Bible for every Suguti zone language, one of the retired local leaders had the following comment:</w:t>
      </w:r>
    </w:p>
    <w:p w14:paraId="7D3C8558" w14:textId="77777777" w:rsidR="006A76F6" w:rsidRPr="0041320A" w:rsidRDefault="006A76F6" w:rsidP="004C6831">
      <w:pPr>
        <w:tabs>
          <w:tab w:val="left" w:pos="323"/>
        </w:tabs>
        <w:spacing w:after="0" w:line="240" w:lineRule="auto"/>
        <w:jc w:val="both"/>
        <w:rPr>
          <w:rFonts w:ascii="Times New Roman" w:hAnsi="Times New Roman" w:cs="Times New Roman"/>
          <w:sz w:val="24"/>
          <w:szCs w:val="24"/>
        </w:rPr>
      </w:pPr>
    </w:p>
    <w:p w14:paraId="15D48CDD" w14:textId="77777777" w:rsidR="00B93532" w:rsidRDefault="00B93532" w:rsidP="004C6831">
      <w:pPr>
        <w:tabs>
          <w:tab w:val="left" w:pos="323"/>
        </w:tabs>
        <w:spacing w:after="0" w:line="240" w:lineRule="auto"/>
        <w:ind w:left="851" w:right="850"/>
        <w:jc w:val="both"/>
        <w:rPr>
          <w:rFonts w:ascii="Times New Roman" w:hAnsi="Times New Roman" w:cs="Times New Roman"/>
          <w:i/>
          <w:iCs/>
          <w:sz w:val="24"/>
          <w:szCs w:val="24"/>
        </w:rPr>
      </w:pPr>
      <w:r w:rsidRPr="0041320A">
        <w:rPr>
          <w:rFonts w:ascii="Times New Roman" w:hAnsi="Times New Roman" w:cs="Times New Roman"/>
          <w:i/>
          <w:iCs/>
          <w:sz w:val="24"/>
          <w:szCs w:val="24"/>
        </w:rPr>
        <w:t>“Tuna tofauti</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za</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kitamaduni</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zanazofanya</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tusifanane</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katika</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baadhi ya maneno</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japokuwa, kuna</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ufanano</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ambao</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uliibuka</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baada ya muingiliano</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wa</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hali</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za</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ndoa</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na</w:t>
      </w:r>
      <w:r w:rsidR="00E72830">
        <w:rPr>
          <w:rFonts w:ascii="Times New Roman" w:hAnsi="Times New Roman" w:cs="Times New Roman"/>
          <w:i/>
          <w:iCs/>
          <w:sz w:val="24"/>
          <w:szCs w:val="24"/>
        </w:rPr>
        <w:t xml:space="preserve"> </w:t>
      </w:r>
      <w:r w:rsidRPr="0041320A">
        <w:rPr>
          <w:rFonts w:ascii="Times New Roman" w:hAnsi="Times New Roman" w:cs="Times New Roman"/>
          <w:i/>
          <w:iCs/>
          <w:sz w:val="24"/>
          <w:szCs w:val="24"/>
        </w:rPr>
        <w:t>katika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shughuli</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za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uvuvi. Hizi</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zilisababisha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watu</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kuhama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kutoka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eneo</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moja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kwenda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eneo</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jingine</w:t>
      </w:r>
      <w:r w:rsidR="00D360C2">
        <w:rPr>
          <w:rFonts w:ascii="Times New Roman" w:hAnsi="Times New Roman" w:cs="Times New Roman"/>
          <w:i/>
          <w:iCs/>
          <w:sz w:val="24"/>
          <w:szCs w:val="24"/>
        </w:rPr>
        <w:t>..</w:t>
      </w:r>
      <w:r w:rsidRPr="0041320A">
        <w:rPr>
          <w:rFonts w:ascii="Times New Roman" w:hAnsi="Times New Roman" w:cs="Times New Roman"/>
          <w:i/>
          <w:iCs/>
          <w:sz w:val="24"/>
          <w:szCs w:val="24"/>
        </w:rPr>
        <w:t>. Kijiografia, haiwezekani</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kuwa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na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maneno</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yanayofanana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kabisa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na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wazungumzaji</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wa Kikara kwa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sababu ya umbali</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uliopo, afadhali</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Waruri</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wako</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karibu</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nasi</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kuliko</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Wakara. Hivyo, kutumia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Biblia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moja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ni</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jambo</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gumu</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sana.” (Interview with M003, September,2021)</w:t>
      </w:r>
    </w:p>
    <w:p w14:paraId="162CB28F" w14:textId="77777777" w:rsidR="006A76F6" w:rsidRDefault="006A76F6" w:rsidP="004C6831">
      <w:pPr>
        <w:tabs>
          <w:tab w:val="left" w:pos="323"/>
        </w:tabs>
        <w:spacing w:after="0" w:line="240" w:lineRule="auto"/>
        <w:ind w:left="851" w:right="850"/>
        <w:jc w:val="both"/>
        <w:rPr>
          <w:rFonts w:ascii="Times New Roman" w:hAnsi="Times New Roman" w:cs="Times New Roman"/>
          <w:i/>
          <w:iCs/>
          <w:sz w:val="24"/>
          <w:szCs w:val="24"/>
        </w:rPr>
      </w:pPr>
    </w:p>
    <w:p w14:paraId="4BCADB3C" w14:textId="1D5BDBFE" w:rsidR="00B93532" w:rsidRDefault="00B93532" w:rsidP="004C6831">
      <w:pPr>
        <w:tabs>
          <w:tab w:val="left" w:pos="323"/>
        </w:tabs>
        <w:spacing w:after="0" w:line="240" w:lineRule="auto"/>
        <w:ind w:left="851" w:right="850"/>
        <w:jc w:val="both"/>
        <w:rPr>
          <w:rFonts w:ascii="Times New Roman" w:hAnsi="Times New Roman" w:cs="Times New Roman"/>
          <w:i/>
          <w:iCs/>
          <w:sz w:val="24"/>
          <w:szCs w:val="24"/>
        </w:rPr>
      </w:pPr>
      <w:r w:rsidRPr="0041320A">
        <w:rPr>
          <w:rFonts w:ascii="Times New Roman" w:hAnsi="Times New Roman" w:cs="Times New Roman"/>
          <w:i/>
          <w:iCs/>
          <w:sz w:val="24"/>
          <w:szCs w:val="24"/>
        </w:rPr>
        <w:t xml:space="preserve"> “We have cultural differences that we cannot share </w:t>
      </w:r>
      <w:r w:rsidR="00840C37">
        <w:rPr>
          <w:rFonts w:ascii="Times New Roman" w:hAnsi="Times New Roman" w:cs="Times New Roman"/>
          <w:i/>
          <w:iCs/>
          <w:sz w:val="24"/>
          <w:szCs w:val="24"/>
        </w:rPr>
        <w:t xml:space="preserve">the </w:t>
      </w:r>
      <w:r w:rsidRPr="0041320A">
        <w:rPr>
          <w:rFonts w:ascii="Times New Roman" w:hAnsi="Times New Roman" w:cs="Times New Roman"/>
          <w:i/>
          <w:iCs/>
          <w:sz w:val="24"/>
          <w:szCs w:val="24"/>
        </w:rPr>
        <w:t>same words however, we have some similarities that emerged after we had intermarriage, and in fishing activities. These activities made people move from one place to another</w:t>
      </w:r>
      <w:r w:rsidR="00D360C2">
        <w:rPr>
          <w:rFonts w:ascii="Times New Roman" w:hAnsi="Times New Roman" w:cs="Times New Roman"/>
          <w:i/>
          <w:iCs/>
          <w:sz w:val="24"/>
          <w:szCs w:val="24"/>
        </w:rPr>
        <w:t>..</w:t>
      </w:r>
      <w:r w:rsidRPr="0041320A">
        <w:rPr>
          <w:rFonts w:ascii="Times New Roman" w:hAnsi="Times New Roman" w:cs="Times New Roman"/>
          <w:i/>
          <w:iCs/>
          <w:sz w:val="24"/>
          <w:szCs w:val="24"/>
        </w:rPr>
        <w:t xml:space="preserve">. Geographically, it is impossible to share </w:t>
      </w:r>
      <w:r w:rsidR="00840C37">
        <w:rPr>
          <w:rFonts w:ascii="Times New Roman" w:hAnsi="Times New Roman" w:cs="Times New Roman"/>
          <w:i/>
          <w:iCs/>
          <w:sz w:val="24"/>
          <w:szCs w:val="24"/>
        </w:rPr>
        <w:t xml:space="preserve">the </w:t>
      </w:r>
      <w:r w:rsidRPr="0041320A">
        <w:rPr>
          <w:rFonts w:ascii="Times New Roman" w:hAnsi="Times New Roman" w:cs="Times New Roman"/>
          <w:i/>
          <w:iCs/>
          <w:sz w:val="24"/>
          <w:szCs w:val="24"/>
        </w:rPr>
        <w:t xml:space="preserve">same words with Kara speakers due to the distance we have, at least Ruri speakers are closer to us compared to Kara people. Thus, to use one Bible is something very hard.” </w:t>
      </w:r>
    </w:p>
    <w:p w14:paraId="40496AFB" w14:textId="77777777" w:rsidR="006A76F6" w:rsidRDefault="006A76F6" w:rsidP="004C6831">
      <w:pPr>
        <w:tabs>
          <w:tab w:val="left" w:pos="323"/>
        </w:tabs>
        <w:spacing w:after="0" w:line="240" w:lineRule="auto"/>
        <w:ind w:left="851" w:right="850"/>
        <w:jc w:val="both"/>
        <w:rPr>
          <w:rFonts w:ascii="Times New Roman" w:hAnsi="Times New Roman" w:cs="Times New Roman"/>
          <w:i/>
          <w:iCs/>
          <w:sz w:val="24"/>
          <w:szCs w:val="24"/>
        </w:rPr>
      </w:pPr>
    </w:p>
    <w:p w14:paraId="5B9A0562" w14:textId="2C6F694E" w:rsidR="00B93532" w:rsidRDefault="00BC5B87" w:rsidP="004C68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w:t>
      </w:r>
      <w:r w:rsidR="00B93532" w:rsidRPr="0041320A">
        <w:rPr>
          <w:rFonts w:ascii="Times New Roman" w:hAnsi="Times New Roman" w:cs="Times New Roman"/>
          <w:sz w:val="24"/>
          <w:szCs w:val="24"/>
        </w:rPr>
        <w:t xml:space="preserve">espondents shared the opinion that it is impossible to use one Bible for all three languages. By doing so, it destroys the intended purpose because language speakers are not comfortable using the same Bible. Therefore, there is a need for a separate Bible. </w:t>
      </w:r>
      <w:r w:rsidR="00D360C2">
        <w:rPr>
          <w:rFonts w:ascii="Times New Roman" w:hAnsi="Times New Roman" w:cs="Times New Roman"/>
          <w:sz w:val="24"/>
          <w:szCs w:val="24"/>
        </w:rPr>
        <w:t>However, t</w:t>
      </w:r>
      <w:r w:rsidR="00B93532" w:rsidRPr="0041320A">
        <w:rPr>
          <w:rFonts w:ascii="Times New Roman" w:hAnsi="Times New Roman" w:cs="Times New Roman"/>
          <w:sz w:val="24"/>
          <w:szCs w:val="24"/>
        </w:rPr>
        <w:t>he study revealed that some language speakers have already neglecte</w:t>
      </w:r>
      <w:r w:rsidR="001318E4">
        <w:rPr>
          <w:rFonts w:ascii="Times New Roman" w:hAnsi="Times New Roman" w:cs="Times New Roman"/>
          <w:sz w:val="24"/>
          <w:szCs w:val="24"/>
        </w:rPr>
        <w:t xml:space="preserve">d the Bible because </w:t>
      </w:r>
      <w:r w:rsidR="00B93532" w:rsidRPr="0041320A">
        <w:rPr>
          <w:rFonts w:ascii="Times New Roman" w:hAnsi="Times New Roman" w:cs="Times New Roman"/>
          <w:sz w:val="24"/>
          <w:szCs w:val="24"/>
        </w:rPr>
        <w:t xml:space="preserve">they deem it </w:t>
      </w:r>
      <w:r w:rsidR="00840C37">
        <w:rPr>
          <w:rFonts w:ascii="Times New Roman" w:hAnsi="Times New Roman" w:cs="Times New Roman"/>
          <w:sz w:val="24"/>
          <w:szCs w:val="24"/>
        </w:rPr>
        <w:t>to have</w:t>
      </w:r>
      <w:r w:rsidR="00840C37" w:rsidRPr="0041320A">
        <w:rPr>
          <w:rFonts w:ascii="Times New Roman" w:hAnsi="Times New Roman" w:cs="Times New Roman"/>
          <w:sz w:val="24"/>
          <w:szCs w:val="24"/>
        </w:rPr>
        <w:t xml:space="preserve"> </w:t>
      </w:r>
      <w:r w:rsidR="00B93532" w:rsidRPr="0041320A">
        <w:rPr>
          <w:rFonts w:ascii="Times New Roman" w:hAnsi="Times New Roman" w:cs="Times New Roman"/>
          <w:sz w:val="24"/>
          <w:szCs w:val="24"/>
        </w:rPr>
        <w:t>a different taste and some words looked very hard to read. The study also revealed that the CTVB is rath</w:t>
      </w:r>
      <w:r w:rsidR="001318E4">
        <w:rPr>
          <w:rFonts w:ascii="Times New Roman" w:hAnsi="Times New Roman" w:cs="Times New Roman"/>
          <w:sz w:val="24"/>
          <w:szCs w:val="24"/>
        </w:rPr>
        <w:t xml:space="preserve">er more complicated </w:t>
      </w:r>
      <w:r w:rsidR="00840C37">
        <w:rPr>
          <w:rFonts w:ascii="Times New Roman" w:hAnsi="Times New Roman" w:cs="Times New Roman"/>
          <w:sz w:val="24"/>
          <w:szCs w:val="24"/>
        </w:rPr>
        <w:t xml:space="preserve">for </w:t>
      </w:r>
      <w:r w:rsidR="001318E4">
        <w:rPr>
          <w:rFonts w:ascii="Times New Roman" w:hAnsi="Times New Roman" w:cs="Times New Roman"/>
          <w:sz w:val="24"/>
          <w:szCs w:val="24"/>
        </w:rPr>
        <w:t xml:space="preserve">regular </w:t>
      </w:r>
      <w:r w:rsidR="00B93532" w:rsidRPr="0041320A">
        <w:rPr>
          <w:rFonts w:ascii="Times New Roman" w:hAnsi="Times New Roman" w:cs="Times New Roman"/>
          <w:sz w:val="24"/>
          <w:szCs w:val="24"/>
        </w:rPr>
        <w:t>church members than religi</w:t>
      </w:r>
      <w:r w:rsidR="00456F31">
        <w:rPr>
          <w:rFonts w:ascii="Times New Roman" w:hAnsi="Times New Roman" w:cs="Times New Roman"/>
          <w:sz w:val="24"/>
          <w:szCs w:val="24"/>
        </w:rPr>
        <w:t>ous leaders because they</w:t>
      </w:r>
      <w:r>
        <w:rPr>
          <w:rFonts w:ascii="Times New Roman" w:hAnsi="Times New Roman" w:cs="Times New Roman"/>
          <w:sz w:val="24"/>
          <w:szCs w:val="24"/>
        </w:rPr>
        <w:t xml:space="preserve"> </w:t>
      </w:r>
      <w:r w:rsidR="00B93532" w:rsidRPr="0041320A">
        <w:rPr>
          <w:rFonts w:ascii="Times New Roman" w:hAnsi="Times New Roman" w:cs="Times New Roman"/>
          <w:sz w:val="24"/>
          <w:szCs w:val="24"/>
        </w:rPr>
        <w:t>lack interactions compared to religious leaders who enjoy exposure regula</w:t>
      </w:r>
      <w:r w:rsidR="001318E4">
        <w:rPr>
          <w:rFonts w:ascii="Times New Roman" w:hAnsi="Times New Roman" w:cs="Times New Roman"/>
          <w:sz w:val="24"/>
          <w:szCs w:val="24"/>
        </w:rPr>
        <w:t>rly. Having the exposure allows</w:t>
      </w:r>
      <w:r w:rsidR="00B93532" w:rsidRPr="0041320A">
        <w:rPr>
          <w:rFonts w:ascii="Times New Roman" w:hAnsi="Times New Roman" w:cs="Times New Roman"/>
          <w:sz w:val="24"/>
          <w:szCs w:val="24"/>
        </w:rPr>
        <w:t xml:space="preserve"> r</w:t>
      </w:r>
      <w:r w:rsidR="001318E4">
        <w:rPr>
          <w:rFonts w:ascii="Times New Roman" w:hAnsi="Times New Roman" w:cs="Times New Roman"/>
          <w:sz w:val="24"/>
          <w:szCs w:val="24"/>
        </w:rPr>
        <w:t xml:space="preserve">eligious leaders to accumulate </w:t>
      </w:r>
      <w:r w:rsidR="00B93532" w:rsidRPr="0041320A">
        <w:rPr>
          <w:rFonts w:ascii="Times New Roman" w:hAnsi="Times New Roman" w:cs="Times New Roman"/>
          <w:sz w:val="24"/>
          <w:szCs w:val="24"/>
        </w:rPr>
        <w:t>some vocabulary from other members of SZLs speec</w:t>
      </w:r>
      <w:r w:rsidR="001318E4">
        <w:rPr>
          <w:rFonts w:ascii="Times New Roman" w:hAnsi="Times New Roman" w:cs="Times New Roman"/>
          <w:sz w:val="24"/>
          <w:szCs w:val="24"/>
        </w:rPr>
        <w:t>h community compared to regular</w:t>
      </w:r>
      <w:r w:rsidR="00B93532" w:rsidRPr="0041320A">
        <w:rPr>
          <w:rFonts w:ascii="Times New Roman" w:hAnsi="Times New Roman" w:cs="Times New Roman"/>
          <w:sz w:val="24"/>
          <w:szCs w:val="24"/>
        </w:rPr>
        <w:t xml:space="preserve"> church members.</w:t>
      </w:r>
    </w:p>
    <w:p w14:paraId="3ECD7783" w14:textId="77777777" w:rsidR="006A76F6" w:rsidRPr="00931CE9" w:rsidRDefault="006A76F6" w:rsidP="004C6831">
      <w:pPr>
        <w:spacing w:after="0" w:line="240" w:lineRule="auto"/>
        <w:jc w:val="both"/>
        <w:rPr>
          <w:rFonts w:ascii="Times New Roman" w:hAnsi="Times New Roman" w:cs="Times New Roman"/>
          <w:i/>
          <w:iCs/>
          <w:sz w:val="24"/>
          <w:szCs w:val="24"/>
        </w:rPr>
      </w:pPr>
    </w:p>
    <w:p w14:paraId="6B6EC08B" w14:textId="51BDD3A9" w:rsidR="00B93532"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Mor</w:t>
      </w:r>
      <w:r w:rsidR="001318E4">
        <w:rPr>
          <w:rFonts w:ascii="Times New Roman" w:hAnsi="Times New Roman" w:cs="Times New Roman"/>
          <w:sz w:val="24"/>
          <w:szCs w:val="24"/>
        </w:rPr>
        <w:t xml:space="preserve">eover, the study revealed that </w:t>
      </w:r>
      <w:r w:rsidRPr="0041320A">
        <w:rPr>
          <w:rFonts w:ascii="Times New Roman" w:hAnsi="Times New Roman" w:cs="Times New Roman"/>
          <w:sz w:val="24"/>
          <w:szCs w:val="24"/>
        </w:rPr>
        <w:t xml:space="preserve">the CTVB was written with some letters </w:t>
      </w:r>
      <w:r w:rsidR="00695603">
        <w:rPr>
          <w:rFonts w:ascii="Times New Roman" w:hAnsi="Times New Roman" w:cs="Times New Roman"/>
          <w:sz w:val="24"/>
          <w:szCs w:val="24"/>
        </w:rPr>
        <w:t xml:space="preserve">which </w:t>
      </w:r>
      <w:r w:rsidRPr="0041320A">
        <w:rPr>
          <w:rFonts w:ascii="Times New Roman" w:hAnsi="Times New Roman" w:cs="Times New Roman"/>
          <w:sz w:val="24"/>
          <w:szCs w:val="24"/>
        </w:rPr>
        <w:t>are not common to members of the society. Th</w:t>
      </w:r>
      <w:r w:rsidR="001318E4">
        <w:rPr>
          <w:rFonts w:ascii="Times New Roman" w:hAnsi="Times New Roman" w:cs="Times New Roman"/>
          <w:sz w:val="24"/>
          <w:szCs w:val="24"/>
        </w:rPr>
        <w:t xml:space="preserve">e following question </w:t>
      </w:r>
      <w:r w:rsidR="00840C37">
        <w:rPr>
          <w:rFonts w:ascii="Times New Roman" w:hAnsi="Times New Roman" w:cs="Times New Roman"/>
          <w:sz w:val="24"/>
          <w:szCs w:val="24"/>
        </w:rPr>
        <w:t xml:space="preserve">was </w:t>
      </w:r>
      <w:r w:rsidR="001318E4">
        <w:rPr>
          <w:rFonts w:ascii="Times New Roman" w:hAnsi="Times New Roman" w:cs="Times New Roman"/>
          <w:sz w:val="24"/>
          <w:szCs w:val="24"/>
        </w:rPr>
        <w:t xml:space="preserve">addressed </w:t>
      </w:r>
      <w:r w:rsidRPr="0041320A">
        <w:rPr>
          <w:rFonts w:ascii="Times New Roman" w:hAnsi="Times New Roman" w:cs="Times New Roman"/>
          <w:sz w:val="24"/>
          <w:szCs w:val="24"/>
        </w:rPr>
        <w:t>to all respondents from Ukara: “</w:t>
      </w:r>
      <w:r w:rsidRPr="0041320A">
        <w:rPr>
          <w:rFonts w:ascii="Times New Roman" w:hAnsi="Times New Roman" w:cs="Times New Roman"/>
          <w:i/>
          <w:iCs/>
          <w:sz w:val="24"/>
          <w:szCs w:val="24"/>
        </w:rPr>
        <w:t>H</w:t>
      </w:r>
      <w:r w:rsidR="001318E4">
        <w:rPr>
          <w:rFonts w:ascii="Times New Roman" w:hAnsi="Times New Roman" w:cs="Times New Roman"/>
          <w:i/>
          <w:iCs/>
          <w:sz w:val="24"/>
          <w:szCs w:val="24"/>
        </w:rPr>
        <w:t xml:space="preserve">ave you ever tried to read the </w:t>
      </w:r>
      <w:r w:rsidRPr="0041320A">
        <w:rPr>
          <w:rFonts w:ascii="Times New Roman" w:hAnsi="Times New Roman" w:cs="Times New Roman"/>
          <w:i/>
          <w:iCs/>
          <w:sz w:val="24"/>
          <w:szCs w:val="24"/>
        </w:rPr>
        <w:t>Cijita translated version of the Bible? If not, why? If yes, are you comfortable with it?”</w:t>
      </w:r>
      <w:r w:rsidRPr="0041320A">
        <w:rPr>
          <w:rFonts w:ascii="Times New Roman" w:hAnsi="Times New Roman" w:cs="Times New Roman"/>
          <w:sz w:val="24"/>
          <w:szCs w:val="24"/>
        </w:rPr>
        <w:t xml:space="preserve"> The respondent who was a regular Christian answered yes</w:t>
      </w:r>
      <w:r w:rsidR="00456F31">
        <w:rPr>
          <w:rFonts w:ascii="Times New Roman" w:hAnsi="Times New Roman" w:cs="Times New Roman"/>
          <w:sz w:val="24"/>
          <w:szCs w:val="24"/>
        </w:rPr>
        <w:t>,</w:t>
      </w:r>
      <w:r w:rsidRPr="0041320A">
        <w:rPr>
          <w:rFonts w:ascii="Times New Roman" w:hAnsi="Times New Roman" w:cs="Times New Roman"/>
          <w:sz w:val="24"/>
          <w:szCs w:val="24"/>
        </w:rPr>
        <w:t xml:space="preserve"> because:</w:t>
      </w:r>
    </w:p>
    <w:p w14:paraId="12DD7A2D" w14:textId="77777777" w:rsidR="006A76F6" w:rsidRPr="0041320A" w:rsidRDefault="006A76F6" w:rsidP="004C6831">
      <w:pPr>
        <w:spacing w:after="0" w:line="240" w:lineRule="auto"/>
        <w:jc w:val="both"/>
        <w:rPr>
          <w:rFonts w:ascii="Times New Roman" w:hAnsi="Times New Roman" w:cs="Times New Roman"/>
          <w:sz w:val="24"/>
          <w:szCs w:val="24"/>
        </w:rPr>
      </w:pPr>
    </w:p>
    <w:p w14:paraId="55A4D68E" w14:textId="77777777" w:rsidR="00B93532" w:rsidRDefault="00B93532" w:rsidP="004C6831">
      <w:pPr>
        <w:spacing w:after="0" w:line="240" w:lineRule="auto"/>
        <w:ind w:left="851" w:right="850"/>
        <w:jc w:val="both"/>
        <w:rPr>
          <w:rFonts w:ascii="Times New Roman" w:hAnsi="Times New Roman" w:cs="Times New Roman"/>
          <w:i/>
          <w:iCs/>
          <w:sz w:val="24"/>
          <w:szCs w:val="24"/>
        </w:rPr>
      </w:pPr>
      <w:r w:rsidRPr="0041320A">
        <w:rPr>
          <w:rFonts w:ascii="Times New Roman" w:hAnsi="Times New Roman" w:cs="Times New Roman"/>
          <w:i/>
          <w:iCs/>
          <w:sz w:val="24"/>
          <w:szCs w:val="24"/>
        </w:rPr>
        <w:t>“Lugha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iliyotumika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kuandika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Biblia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hii</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ni</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ngumu</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kwa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sababu</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kuna</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herufi</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ambazo</w:t>
      </w:r>
      <w:r w:rsidR="00BC5B87">
        <w:rPr>
          <w:rFonts w:ascii="Times New Roman" w:hAnsi="Times New Roman" w:cs="Times New Roman"/>
          <w:i/>
          <w:iCs/>
          <w:sz w:val="24"/>
          <w:szCs w:val="24"/>
        </w:rPr>
        <w:t xml:space="preserve"> </w:t>
      </w:r>
      <w:r w:rsidRPr="0041320A">
        <w:rPr>
          <w:rFonts w:ascii="Times New Roman" w:hAnsi="Times New Roman" w:cs="Times New Roman"/>
          <w:i/>
          <w:iCs/>
          <w:sz w:val="24"/>
          <w:szCs w:val="24"/>
        </w:rPr>
        <w:t>hatuzielewi…kwa</w:t>
      </w:r>
      <w:r w:rsidR="00F57F7C">
        <w:rPr>
          <w:rFonts w:ascii="Times New Roman" w:hAnsi="Times New Roman" w:cs="Times New Roman"/>
          <w:i/>
          <w:iCs/>
          <w:sz w:val="24"/>
          <w:szCs w:val="24"/>
        </w:rPr>
        <w:t xml:space="preserve"> </w:t>
      </w:r>
      <w:r w:rsidRPr="0041320A">
        <w:rPr>
          <w:rFonts w:ascii="Times New Roman" w:hAnsi="Times New Roman" w:cs="Times New Roman"/>
          <w:i/>
          <w:iCs/>
          <w:sz w:val="24"/>
          <w:szCs w:val="24"/>
        </w:rPr>
        <w:t>mfano</w:t>
      </w:r>
      <w:r w:rsidR="00F57F7C">
        <w:rPr>
          <w:rFonts w:ascii="Times New Roman" w:hAnsi="Times New Roman" w:cs="Times New Roman"/>
          <w:i/>
          <w:iCs/>
          <w:sz w:val="24"/>
          <w:szCs w:val="24"/>
        </w:rPr>
        <w:t xml:space="preserve"> </w:t>
      </w:r>
      <w:r w:rsidRPr="0041320A">
        <w:rPr>
          <w:rFonts w:ascii="Times New Roman" w:hAnsi="Times New Roman" w:cs="Times New Roman"/>
          <w:i/>
          <w:iCs/>
          <w:sz w:val="24"/>
          <w:szCs w:val="24"/>
        </w:rPr>
        <w:t>hii “ŋ” (huku</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akisita) kama</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katika</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neno “ne:ŋengibwa” ‘taken’ i</w:t>
      </w:r>
      <w:r w:rsidR="001318E4">
        <w:rPr>
          <w:rFonts w:ascii="Times New Roman" w:hAnsi="Times New Roman" w:cs="Times New Roman"/>
          <w:i/>
          <w:iCs/>
          <w:sz w:val="24"/>
          <w:szCs w:val="24"/>
        </w:rPr>
        <w:t>n Acts 1:9, na</w:t>
      </w:r>
      <w:r w:rsidR="00582535">
        <w:rPr>
          <w:rFonts w:ascii="Times New Roman" w:hAnsi="Times New Roman" w:cs="Times New Roman"/>
          <w:i/>
          <w:iCs/>
          <w:sz w:val="24"/>
          <w:szCs w:val="24"/>
        </w:rPr>
        <w:t xml:space="preserve"> </w:t>
      </w:r>
      <w:r w:rsidR="001318E4">
        <w:rPr>
          <w:rFonts w:ascii="Times New Roman" w:hAnsi="Times New Roman" w:cs="Times New Roman"/>
          <w:i/>
          <w:iCs/>
          <w:sz w:val="24"/>
          <w:szCs w:val="24"/>
        </w:rPr>
        <w:t>matumizi ya neno</w:t>
      </w:r>
      <w:r w:rsidRPr="0041320A">
        <w:rPr>
          <w:rFonts w:ascii="Times New Roman" w:hAnsi="Times New Roman" w:cs="Times New Roman"/>
          <w:i/>
          <w:iCs/>
          <w:sz w:val="24"/>
          <w:szCs w:val="24"/>
        </w:rPr>
        <w:t>“ba” badala ya “bha” kama</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ilivyotumika</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katika</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maneno</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mengi</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ndani ya Biblia. Matumizi</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haya</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si ya kawaida</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katika</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lugha</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yetu. Kwa</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ujumla, ni</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vigumu</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kusoma</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Biblia</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hii</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na</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kuelewa</w:t>
      </w:r>
      <w:r w:rsidR="00582535">
        <w:rPr>
          <w:rFonts w:ascii="Times New Roman" w:hAnsi="Times New Roman" w:cs="Times New Roman"/>
          <w:i/>
          <w:iCs/>
          <w:sz w:val="24"/>
          <w:szCs w:val="24"/>
        </w:rPr>
        <w:t xml:space="preserve"> </w:t>
      </w:r>
      <w:r w:rsidRPr="0041320A">
        <w:rPr>
          <w:rFonts w:ascii="Times New Roman" w:hAnsi="Times New Roman" w:cs="Times New Roman"/>
          <w:i/>
          <w:iCs/>
          <w:sz w:val="24"/>
          <w:szCs w:val="24"/>
        </w:rPr>
        <w:t>kilichokusudiwa.” (Interview with K004, September, 2021)</w:t>
      </w:r>
    </w:p>
    <w:p w14:paraId="2FC7E6FE" w14:textId="77777777" w:rsidR="00BA5CA1" w:rsidRDefault="00BA5CA1" w:rsidP="004C6831">
      <w:pPr>
        <w:spacing w:after="0" w:line="240" w:lineRule="auto"/>
        <w:ind w:left="851" w:right="850"/>
        <w:jc w:val="both"/>
        <w:rPr>
          <w:rFonts w:ascii="Times New Roman" w:hAnsi="Times New Roman" w:cs="Times New Roman"/>
          <w:i/>
          <w:iCs/>
          <w:sz w:val="24"/>
          <w:szCs w:val="24"/>
        </w:rPr>
      </w:pPr>
    </w:p>
    <w:p w14:paraId="22F57D36" w14:textId="58D7C478" w:rsidR="00B93532" w:rsidRDefault="00B93532" w:rsidP="004C6831">
      <w:pPr>
        <w:spacing w:after="0" w:line="240" w:lineRule="auto"/>
        <w:ind w:left="851" w:right="850"/>
        <w:jc w:val="both"/>
        <w:rPr>
          <w:rFonts w:ascii="Times New Roman" w:hAnsi="Times New Roman" w:cs="Times New Roman"/>
          <w:i/>
          <w:iCs/>
          <w:sz w:val="24"/>
          <w:szCs w:val="24"/>
        </w:rPr>
      </w:pPr>
      <w:r w:rsidRPr="0041320A">
        <w:rPr>
          <w:rFonts w:ascii="Times New Roman" w:hAnsi="Times New Roman" w:cs="Times New Roman"/>
          <w:i/>
          <w:iCs/>
          <w:sz w:val="24"/>
          <w:szCs w:val="24"/>
        </w:rPr>
        <w:t xml:space="preserve"> “The language which was used to write this Bible is very difficult because there are letters that we do not understand… for example “ŋ” (when hesitating) as in the word</w:t>
      </w:r>
      <w:r w:rsidRPr="0041320A">
        <w:rPr>
          <w:rFonts w:ascii="Times New Roman" w:hAnsi="Times New Roman" w:cs="Times New Roman"/>
          <w:sz w:val="24"/>
          <w:szCs w:val="24"/>
        </w:rPr>
        <w:t xml:space="preserve"> “</w:t>
      </w:r>
      <w:r w:rsidRPr="0041320A">
        <w:rPr>
          <w:rFonts w:ascii="Times New Roman" w:hAnsi="Times New Roman" w:cs="Times New Roman"/>
          <w:i/>
          <w:iCs/>
          <w:sz w:val="24"/>
          <w:szCs w:val="24"/>
        </w:rPr>
        <w:t xml:space="preserve">ne:ŋengibwa” ‘taken’ in Acts 1:9, </w:t>
      </w:r>
      <w:r w:rsidRPr="0041320A">
        <w:rPr>
          <w:rFonts w:ascii="Times New Roman" w:hAnsi="Times New Roman" w:cs="Times New Roman"/>
          <w:i/>
          <w:iCs/>
          <w:sz w:val="24"/>
          <w:szCs w:val="24"/>
        </w:rPr>
        <w:lastRenderedPageBreak/>
        <w:t>and the use of the word “</w:t>
      </w:r>
      <w:r w:rsidR="00456F31">
        <w:rPr>
          <w:rFonts w:ascii="Times New Roman" w:hAnsi="Times New Roman" w:cs="Times New Roman"/>
          <w:i/>
          <w:iCs/>
          <w:sz w:val="24"/>
          <w:szCs w:val="24"/>
        </w:rPr>
        <w:t xml:space="preserve">ba” instead of “bha” in most </w:t>
      </w:r>
      <w:r w:rsidRPr="0041320A">
        <w:rPr>
          <w:rFonts w:ascii="Times New Roman" w:hAnsi="Times New Roman" w:cs="Times New Roman"/>
          <w:i/>
          <w:iCs/>
          <w:sz w:val="24"/>
          <w:szCs w:val="24"/>
        </w:rPr>
        <w:t xml:space="preserve">words within this Bible. The use of these words is not common in our language. Generally, it is hard to read this Bible and understand what was intended.” </w:t>
      </w:r>
    </w:p>
    <w:p w14:paraId="3ED1396A" w14:textId="77777777" w:rsidR="006A76F6" w:rsidRDefault="006A76F6" w:rsidP="004C6831">
      <w:pPr>
        <w:spacing w:after="0" w:line="240" w:lineRule="auto"/>
        <w:ind w:left="851" w:right="850"/>
        <w:jc w:val="both"/>
        <w:rPr>
          <w:rFonts w:ascii="Times New Roman" w:hAnsi="Times New Roman" w:cs="Times New Roman"/>
          <w:i/>
          <w:iCs/>
          <w:sz w:val="24"/>
          <w:szCs w:val="24"/>
        </w:rPr>
      </w:pPr>
    </w:p>
    <w:p w14:paraId="7B946535" w14:textId="601B9315" w:rsidR="00004259" w:rsidRDefault="00B93532" w:rsidP="004C6831">
      <w:pPr>
        <w:spacing w:after="0" w:line="240" w:lineRule="auto"/>
        <w:jc w:val="both"/>
        <w:rPr>
          <w:rFonts w:ascii="Times New Roman" w:hAnsi="Times New Roman" w:cs="Times New Roman"/>
          <w:sz w:val="24"/>
          <w:szCs w:val="24"/>
        </w:rPr>
      </w:pPr>
      <w:r w:rsidRPr="0041320A">
        <w:rPr>
          <w:rFonts w:ascii="Times New Roman" w:hAnsi="Times New Roman" w:cs="Times New Roman"/>
          <w:sz w:val="24"/>
          <w:szCs w:val="24"/>
        </w:rPr>
        <w:t xml:space="preserve">The results indicate that some respondents were trying to read the CTVB but they got </w:t>
      </w:r>
      <w:r w:rsidR="00582535">
        <w:rPr>
          <w:rFonts w:ascii="Times New Roman" w:hAnsi="Times New Roman" w:cs="Times New Roman"/>
          <w:sz w:val="24"/>
          <w:szCs w:val="24"/>
        </w:rPr>
        <w:t>stuck because some words were</w:t>
      </w:r>
      <w:r w:rsidR="001318E4">
        <w:rPr>
          <w:rFonts w:ascii="Times New Roman" w:hAnsi="Times New Roman" w:cs="Times New Roman"/>
          <w:sz w:val="24"/>
          <w:szCs w:val="24"/>
        </w:rPr>
        <w:t xml:space="preserve"> not common to all </w:t>
      </w:r>
      <w:r w:rsidR="00582535">
        <w:rPr>
          <w:rFonts w:ascii="Times New Roman" w:hAnsi="Times New Roman" w:cs="Times New Roman"/>
          <w:sz w:val="24"/>
          <w:szCs w:val="24"/>
        </w:rPr>
        <w:t xml:space="preserve">the </w:t>
      </w:r>
      <w:r w:rsidRPr="0041320A">
        <w:rPr>
          <w:rFonts w:ascii="Times New Roman" w:hAnsi="Times New Roman" w:cs="Times New Roman"/>
          <w:sz w:val="24"/>
          <w:szCs w:val="24"/>
        </w:rPr>
        <w:t>SZLs. Thus, they neglected the CTVB because they</w:t>
      </w:r>
      <w:r w:rsidR="00892291">
        <w:rPr>
          <w:rFonts w:ascii="Times New Roman" w:hAnsi="Times New Roman" w:cs="Times New Roman"/>
          <w:sz w:val="24"/>
          <w:szCs w:val="24"/>
        </w:rPr>
        <w:t xml:space="preserve"> were not comfortable with it. </w:t>
      </w:r>
      <w:r w:rsidR="00BA5CA1">
        <w:rPr>
          <w:rFonts w:ascii="Times New Roman" w:hAnsi="Times New Roman" w:cs="Times New Roman"/>
          <w:sz w:val="24"/>
          <w:szCs w:val="24"/>
        </w:rPr>
        <w:t>Moreover, t</w:t>
      </w:r>
      <w:r w:rsidRPr="0041320A">
        <w:rPr>
          <w:rFonts w:ascii="Times New Roman" w:hAnsi="Times New Roman" w:cs="Times New Roman"/>
          <w:sz w:val="24"/>
          <w:szCs w:val="24"/>
        </w:rPr>
        <w:t>he respondents in this study claimed that the CTVB was hard to read due to different written letters, spelling</w:t>
      </w:r>
      <w:r w:rsidR="00840C37">
        <w:rPr>
          <w:rFonts w:ascii="Times New Roman" w:hAnsi="Times New Roman" w:cs="Times New Roman"/>
          <w:sz w:val="24"/>
          <w:szCs w:val="24"/>
        </w:rPr>
        <w:t>,</w:t>
      </w:r>
      <w:r w:rsidRPr="0041320A">
        <w:rPr>
          <w:rFonts w:ascii="Times New Roman" w:hAnsi="Times New Roman" w:cs="Times New Roman"/>
          <w:sz w:val="24"/>
          <w:szCs w:val="24"/>
        </w:rPr>
        <w:t xml:space="preserve"> and words which are not common to all of them. Their claims were similar to the claims of other scholars </w:t>
      </w:r>
      <w:r w:rsidR="00F75239" w:rsidRPr="0041320A">
        <w:rPr>
          <w:rFonts w:ascii="Times New Roman" w:hAnsi="Times New Roman" w:cs="Times New Roman"/>
          <w:sz w:val="24"/>
          <w:szCs w:val="24"/>
        </w:rPr>
        <w:fldChar w:fldCharType="begin" w:fldLock="1"/>
      </w:r>
      <w:r w:rsidRPr="0041320A">
        <w:rPr>
          <w:rFonts w:ascii="Times New Roman" w:hAnsi="Times New Roman" w:cs="Times New Roman"/>
          <w:sz w:val="24"/>
          <w:szCs w:val="24"/>
        </w:rPr>
        <w:instrText>ADDIN CSL_CITATION {"citationItems":[{"id":"ITEM-1","itemData":{"author":[{"dropping-particle":"","family":"Newmark","given":"P","non-dropping-particle":"","parse-names":false,"suffix":""}],"id":"ITEM-1","issued":{"date-parts":[["1988"]]},"publisher":"Prentice Hall","publisher-place":"Hertfordshire","title":"Approaches to translation","type":"book"},"uris":["http://www.mendeley.com/documents/?uuid=2368c3f0-5b71-4b50-91ba-b6576cde18a2"]},{"id":"ITEM-2","itemData":{"author":[{"dropping-particle":"","family":"Vermeer","given":"H J","non-dropping-particle":"","parse-names":false,"suffix":""}],"id":"ITEM-2","issued":{"date-parts":[["1978"]]},"publisher":"Heidelberg Universität","publisher-place":"London","title":"Skopos and translation commission","type":"book"},"uris":["http://www.mendeley.com/documents/?uuid=2b59720e-643c-45f3-b14e-3754eaca75bb"]},{"id":"ITEM-3","itemData":{"author":[{"dropping-particle":"","family":"Venuti","given":"L","non-dropping-particle":"","parse-names":false,"suffix":""}],"id":"ITEM-3","issued":{"date-parts":[["1998"]]},"publisher":"Routledge","publisher-place":"London","title":"The scandals of translation: Towards an ethics of difference","type":"book"},"uris":["http://www.mendeley.com/documents/?uuid=75a7d38d-1d66-4df5-8896-4526da6970ba"]},{"id":"ITEM-4","itemData":{"author":[{"dropping-particle":"","family":"Mason","given":"I","non-dropping-particle":"","parse-names":false,"suffix":""},{"dropping-particle":"","family":"Hatim","given":"B","non-dropping-particle":"","parse-names":false,"suffix":""}],"container-title":"Retrieved from an eBook. http/www.scribd.com.com.","id":"ITEM-4","issued":{"date-parts":[["2013"]]},"title":"Discourse and the translator","type":"webpage"},"uris":["http://www.mendeley.com/documents/?uuid=bec2a14f-8a6b-41eb-a00c-f0b703be63d1"]}],"mendeley":{"formattedCitation":"(Mason &amp; Hatim, 2013; Newmark, 1988; Venuti, 1998; Vermeer, 1978)","manualFormatting":"(Vermeer, 1978; Newmark, 1988; Venuti, 1998; Mason &amp; Hatim, 2013)","plainTextFormattedCitation":"(Mason &amp; Hatim, 2013; Newmark, 1988; Venuti, 1998; Vermeer, 1978)","previouslyFormattedCitation":"(Mason &amp; Hatim, 2013; Newmark, 1988; Venuti, 1998; Vermeer, 1978)"},"properties":{"noteIndex":0},"schema":"https://github.com/citation-style-language/schema/raw/master/csl-citation.json"}</w:instrText>
      </w:r>
      <w:r w:rsidR="00F75239" w:rsidRPr="0041320A">
        <w:rPr>
          <w:rFonts w:ascii="Times New Roman" w:hAnsi="Times New Roman" w:cs="Times New Roman"/>
          <w:sz w:val="24"/>
          <w:szCs w:val="24"/>
        </w:rPr>
        <w:fldChar w:fldCharType="separate"/>
      </w:r>
      <w:r w:rsidRPr="0041320A">
        <w:rPr>
          <w:rFonts w:ascii="Times New Roman" w:hAnsi="Times New Roman" w:cs="Times New Roman"/>
          <w:noProof/>
          <w:sz w:val="24"/>
          <w:szCs w:val="24"/>
        </w:rPr>
        <w:t>(</w:t>
      </w:r>
      <w:r w:rsidR="00F56051" w:rsidRPr="0041320A">
        <w:rPr>
          <w:rFonts w:ascii="Times New Roman" w:hAnsi="Times New Roman" w:cs="Times New Roman"/>
          <w:noProof/>
          <w:sz w:val="24"/>
          <w:szCs w:val="24"/>
        </w:rPr>
        <w:t>Mason &amp; Hatim, 2013</w:t>
      </w:r>
      <w:r w:rsidR="00F56051">
        <w:rPr>
          <w:rFonts w:ascii="Times New Roman" w:hAnsi="Times New Roman" w:cs="Times New Roman"/>
          <w:noProof/>
          <w:sz w:val="24"/>
          <w:szCs w:val="24"/>
        </w:rPr>
        <w:t xml:space="preserve">; </w:t>
      </w:r>
      <w:r w:rsidR="00F56051" w:rsidRPr="0041320A">
        <w:rPr>
          <w:rFonts w:ascii="Times New Roman" w:hAnsi="Times New Roman" w:cs="Times New Roman"/>
          <w:noProof/>
          <w:sz w:val="24"/>
          <w:szCs w:val="24"/>
        </w:rPr>
        <w:t xml:space="preserve">Newmark, 1988; </w:t>
      </w:r>
      <w:r w:rsidRPr="0041320A">
        <w:rPr>
          <w:rFonts w:ascii="Times New Roman" w:hAnsi="Times New Roman" w:cs="Times New Roman"/>
          <w:noProof/>
          <w:sz w:val="24"/>
          <w:szCs w:val="24"/>
        </w:rPr>
        <w:t xml:space="preserve">Vermeer, 1978; </w:t>
      </w:r>
      <w:r w:rsidR="00F56051">
        <w:rPr>
          <w:rFonts w:ascii="Times New Roman" w:hAnsi="Times New Roman" w:cs="Times New Roman"/>
          <w:noProof/>
          <w:sz w:val="24"/>
          <w:szCs w:val="24"/>
        </w:rPr>
        <w:t>Venuti, 1998</w:t>
      </w:r>
      <w:r w:rsidRPr="0041320A">
        <w:rPr>
          <w:rFonts w:ascii="Times New Roman" w:hAnsi="Times New Roman" w:cs="Times New Roman"/>
          <w:noProof/>
          <w:sz w:val="24"/>
          <w:szCs w:val="24"/>
        </w:rPr>
        <w:t>)</w:t>
      </w:r>
      <w:r w:rsidR="00F75239" w:rsidRPr="0041320A">
        <w:rPr>
          <w:rFonts w:ascii="Times New Roman" w:hAnsi="Times New Roman" w:cs="Times New Roman"/>
          <w:sz w:val="24"/>
          <w:szCs w:val="24"/>
        </w:rPr>
        <w:fldChar w:fldCharType="end"/>
      </w:r>
      <w:r w:rsidRPr="0041320A">
        <w:rPr>
          <w:rFonts w:ascii="Times New Roman" w:hAnsi="Times New Roman" w:cs="Times New Roman"/>
          <w:sz w:val="24"/>
          <w:szCs w:val="24"/>
        </w:rPr>
        <w:t xml:space="preserve">.  </w:t>
      </w:r>
    </w:p>
    <w:p w14:paraId="06FB89F5" w14:textId="77777777" w:rsidR="006A76F6" w:rsidRDefault="006A76F6" w:rsidP="004C6831">
      <w:pPr>
        <w:spacing w:after="0" w:line="240" w:lineRule="auto"/>
        <w:jc w:val="both"/>
        <w:rPr>
          <w:rFonts w:ascii="Times New Roman" w:hAnsi="Times New Roman" w:cs="Times New Roman"/>
          <w:sz w:val="24"/>
          <w:szCs w:val="24"/>
        </w:rPr>
      </w:pPr>
    </w:p>
    <w:p w14:paraId="7AE83E76" w14:textId="13299D4B" w:rsidR="00E05729" w:rsidRPr="0041320A" w:rsidRDefault="007654C1" w:rsidP="004C6831">
      <w:pPr>
        <w:spacing w:after="0" w:line="240" w:lineRule="auto"/>
        <w:jc w:val="both"/>
        <w:rPr>
          <w:rFonts w:ascii="Times New Roman" w:hAnsi="Times New Roman" w:cs="Times New Roman"/>
          <w:b/>
          <w:bCs/>
          <w:sz w:val="24"/>
          <w:szCs w:val="24"/>
        </w:rPr>
      </w:pPr>
      <w:r w:rsidRPr="0041320A">
        <w:rPr>
          <w:rFonts w:ascii="Times New Roman" w:hAnsi="Times New Roman" w:cs="Times New Roman"/>
          <w:b/>
          <w:bCs/>
          <w:sz w:val="24"/>
          <w:szCs w:val="24"/>
        </w:rPr>
        <w:t xml:space="preserve">4.3 </w:t>
      </w:r>
      <w:r w:rsidR="00383C7F">
        <w:rPr>
          <w:rFonts w:ascii="Times New Roman" w:hAnsi="Times New Roman" w:cs="Times New Roman"/>
          <w:b/>
          <w:bCs/>
          <w:sz w:val="24"/>
          <w:szCs w:val="24"/>
        </w:rPr>
        <w:t>Conclusion</w:t>
      </w:r>
    </w:p>
    <w:p w14:paraId="3AB1397E" w14:textId="422897F7" w:rsidR="006D4B41" w:rsidRDefault="00892291" w:rsidP="004C6831">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This</w:t>
      </w:r>
      <w:r w:rsidR="00536B05" w:rsidRPr="0041320A">
        <w:rPr>
          <w:rFonts w:ascii="Times New Roman" w:hAnsi="Times New Roman" w:cs="Times New Roman"/>
          <w:sz w:val="24"/>
          <w:szCs w:val="24"/>
          <w:lang w:val="en-GB"/>
        </w:rPr>
        <w:t xml:space="preserve"> study examined lexical variat</w:t>
      </w:r>
      <w:r>
        <w:rPr>
          <w:rFonts w:ascii="Times New Roman" w:hAnsi="Times New Roman" w:cs="Times New Roman"/>
          <w:sz w:val="24"/>
          <w:szCs w:val="24"/>
          <w:lang w:val="en-GB"/>
        </w:rPr>
        <w:t>ions in the CTVB as it</w:t>
      </w:r>
      <w:r w:rsidR="00536B05" w:rsidRPr="0041320A">
        <w:rPr>
          <w:rFonts w:ascii="Times New Roman" w:hAnsi="Times New Roman" w:cs="Times New Roman"/>
          <w:sz w:val="24"/>
          <w:szCs w:val="24"/>
          <w:lang w:val="en-GB"/>
        </w:rPr>
        <w:t xml:space="preserve"> is shown i</w:t>
      </w:r>
      <w:r>
        <w:rPr>
          <w:rFonts w:ascii="Times New Roman" w:hAnsi="Times New Roman" w:cs="Times New Roman"/>
          <w:sz w:val="24"/>
          <w:szCs w:val="24"/>
          <w:lang w:val="en-GB"/>
        </w:rPr>
        <w:t xml:space="preserve">n the results of this study. </w:t>
      </w:r>
      <w:r w:rsidR="00536B05" w:rsidRPr="0041320A">
        <w:rPr>
          <w:rFonts w:ascii="Times New Roman" w:hAnsi="Times New Roman" w:cs="Times New Roman"/>
          <w:sz w:val="24"/>
          <w:szCs w:val="24"/>
          <w:lang w:val="en-GB"/>
        </w:rPr>
        <w:t xml:space="preserve">The researcher analysed </w:t>
      </w:r>
      <w:r>
        <w:rPr>
          <w:rFonts w:ascii="Times New Roman" w:hAnsi="Times New Roman" w:cs="Times New Roman"/>
          <w:sz w:val="24"/>
          <w:szCs w:val="24"/>
          <w:lang w:val="en-GB"/>
        </w:rPr>
        <w:t>the findings of this study with the reflection of the theory</w:t>
      </w:r>
      <w:r w:rsidR="00536B05" w:rsidRPr="0041320A">
        <w:rPr>
          <w:rFonts w:ascii="Times New Roman" w:hAnsi="Times New Roman" w:cs="Times New Roman"/>
          <w:sz w:val="24"/>
          <w:szCs w:val="24"/>
          <w:lang w:val="en-GB"/>
        </w:rPr>
        <w:t xml:space="preserve"> of this study.</w:t>
      </w:r>
      <w:r w:rsidR="00252A57">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The </w:t>
      </w:r>
      <w:r w:rsidR="00536B05" w:rsidRPr="0041320A">
        <w:rPr>
          <w:rFonts w:ascii="Times New Roman" w:hAnsi="Times New Roman" w:cs="Times New Roman"/>
          <w:sz w:val="24"/>
          <w:szCs w:val="24"/>
          <w:lang w:val="en-GB"/>
        </w:rPr>
        <w:t xml:space="preserve">results of this study revealed that the claim of lexical variations is authentic and valid in the CTVB. Thus, these variations render </w:t>
      </w:r>
      <w:r w:rsidR="00C97BEE" w:rsidRPr="0041320A">
        <w:rPr>
          <w:rFonts w:ascii="Times New Roman" w:hAnsi="Times New Roman" w:cs="Times New Roman"/>
          <w:sz w:val="24"/>
          <w:szCs w:val="24"/>
          <w:lang w:val="en-GB"/>
        </w:rPr>
        <w:t xml:space="preserve">the CTVB </w:t>
      </w:r>
      <w:r w:rsidR="00536B05" w:rsidRPr="0041320A">
        <w:rPr>
          <w:rFonts w:ascii="Times New Roman" w:hAnsi="Times New Roman" w:cs="Times New Roman"/>
          <w:sz w:val="24"/>
          <w:szCs w:val="24"/>
          <w:lang w:val="en-GB"/>
        </w:rPr>
        <w:t xml:space="preserve">unreadable to the language </w:t>
      </w:r>
      <w:r w:rsidR="00C97BEE" w:rsidRPr="0041320A">
        <w:rPr>
          <w:rFonts w:ascii="Times New Roman" w:hAnsi="Times New Roman" w:cs="Times New Roman"/>
          <w:sz w:val="24"/>
          <w:szCs w:val="24"/>
          <w:lang w:val="en-GB"/>
        </w:rPr>
        <w:t>users</w:t>
      </w:r>
      <w:r w:rsidR="00931CE9">
        <w:rPr>
          <w:rFonts w:ascii="Times New Roman" w:hAnsi="Times New Roman" w:cs="Times New Roman"/>
          <w:sz w:val="24"/>
          <w:szCs w:val="24"/>
          <w:lang w:val="en-GB"/>
        </w:rPr>
        <w:t>.</w:t>
      </w:r>
      <w:r w:rsidR="005E39FA">
        <w:rPr>
          <w:rFonts w:ascii="Times New Roman" w:hAnsi="Times New Roman" w:cs="Times New Roman"/>
          <w:sz w:val="24"/>
          <w:szCs w:val="24"/>
          <w:lang w:val="en-GB"/>
        </w:rPr>
        <w:t xml:space="preserve"> </w:t>
      </w:r>
      <w:r w:rsidR="00840C37">
        <w:rPr>
          <w:rFonts w:ascii="Times New Roman" w:hAnsi="Times New Roman" w:cs="Times New Roman"/>
          <w:sz w:val="24"/>
          <w:szCs w:val="24"/>
        </w:rPr>
        <w:t xml:space="preserve">Based </w:t>
      </w:r>
      <w:r w:rsidR="006D4B41">
        <w:rPr>
          <w:rFonts w:ascii="Times New Roman" w:hAnsi="Times New Roman" w:cs="Times New Roman"/>
          <w:sz w:val="24"/>
          <w:szCs w:val="24"/>
        </w:rPr>
        <w:t xml:space="preserve">on </w:t>
      </w:r>
      <w:r w:rsidR="006D4B41" w:rsidRPr="00EE30A6">
        <w:rPr>
          <w:rFonts w:ascii="Times New Roman" w:hAnsi="Times New Roman" w:cs="Times New Roman"/>
          <w:sz w:val="24"/>
          <w:szCs w:val="24"/>
        </w:rPr>
        <w:t xml:space="preserve">the </w:t>
      </w:r>
      <w:r w:rsidR="006D4B41">
        <w:rPr>
          <w:rFonts w:ascii="Times New Roman" w:hAnsi="Times New Roman" w:cs="Times New Roman"/>
          <w:sz w:val="24"/>
          <w:szCs w:val="24"/>
        </w:rPr>
        <w:t>results</w:t>
      </w:r>
      <w:r w:rsidR="006D4B41" w:rsidRPr="00EE30A6">
        <w:rPr>
          <w:rFonts w:ascii="Times New Roman" w:hAnsi="Times New Roman" w:cs="Times New Roman"/>
          <w:sz w:val="24"/>
          <w:szCs w:val="24"/>
        </w:rPr>
        <w:t xml:space="preserve"> of this study</w:t>
      </w:r>
      <w:r w:rsidR="006D4B41">
        <w:rPr>
          <w:rFonts w:ascii="Times New Roman" w:hAnsi="Times New Roman" w:cs="Times New Roman"/>
          <w:sz w:val="24"/>
          <w:szCs w:val="24"/>
        </w:rPr>
        <w:t>,</w:t>
      </w:r>
      <w:r w:rsidR="006D4B41" w:rsidRPr="00EE30A6">
        <w:rPr>
          <w:rFonts w:ascii="Times New Roman" w:hAnsi="Times New Roman" w:cs="Times New Roman"/>
          <w:sz w:val="24"/>
          <w:szCs w:val="24"/>
        </w:rPr>
        <w:t xml:space="preserve"> the following are the recommendations: firstly, since the product of tr</w:t>
      </w:r>
      <w:r w:rsidR="006D4B41">
        <w:rPr>
          <w:rFonts w:ascii="Times New Roman" w:hAnsi="Times New Roman" w:cs="Times New Roman"/>
          <w:sz w:val="24"/>
          <w:szCs w:val="24"/>
        </w:rPr>
        <w:t xml:space="preserve">anslation is for </w:t>
      </w:r>
      <w:r w:rsidR="00840C37">
        <w:rPr>
          <w:rFonts w:ascii="Times New Roman" w:hAnsi="Times New Roman" w:cs="Times New Roman"/>
          <w:sz w:val="24"/>
          <w:szCs w:val="24"/>
        </w:rPr>
        <w:t xml:space="preserve">the </w:t>
      </w:r>
      <w:r w:rsidR="00121E78">
        <w:rPr>
          <w:rFonts w:ascii="Times New Roman" w:hAnsi="Times New Roman" w:cs="Times New Roman"/>
          <w:sz w:val="24"/>
          <w:szCs w:val="24"/>
        </w:rPr>
        <w:t>target text (</w:t>
      </w:r>
      <w:r w:rsidR="006D4B41">
        <w:rPr>
          <w:rFonts w:ascii="Times New Roman" w:hAnsi="Times New Roman" w:cs="Times New Roman"/>
          <w:sz w:val="24"/>
          <w:szCs w:val="24"/>
        </w:rPr>
        <w:t>TT</w:t>
      </w:r>
      <w:r w:rsidR="00121E78">
        <w:rPr>
          <w:rFonts w:ascii="Times New Roman" w:hAnsi="Times New Roman" w:cs="Times New Roman"/>
          <w:sz w:val="24"/>
          <w:szCs w:val="24"/>
        </w:rPr>
        <w:t>)</w:t>
      </w:r>
      <w:r w:rsidR="006D4B41" w:rsidRPr="00EE30A6">
        <w:rPr>
          <w:rFonts w:ascii="Times New Roman" w:hAnsi="Times New Roman" w:cs="Times New Roman"/>
          <w:sz w:val="24"/>
          <w:szCs w:val="24"/>
        </w:rPr>
        <w:t>, the language community sho</w:t>
      </w:r>
      <w:r w:rsidR="006D4B41">
        <w:rPr>
          <w:rFonts w:ascii="Times New Roman" w:hAnsi="Times New Roman" w:cs="Times New Roman"/>
          <w:sz w:val="24"/>
          <w:szCs w:val="24"/>
        </w:rPr>
        <w:t xml:space="preserve">uld be well consulted to avoid </w:t>
      </w:r>
      <w:r w:rsidR="006D4B41" w:rsidRPr="00EE30A6">
        <w:rPr>
          <w:rFonts w:ascii="Times New Roman" w:hAnsi="Times New Roman" w:cs="Times New Roman"/>
          <w:sz w:val="24"/>
          <w:szCs w:val="24"/>
        </w:rPr>
        <w:t>translation criticisms and</w:t>
      </w:r>
      <w:r w:rsidR="006D4B41">
        <w:rPr>
          <w:rFonts w:ascii="Times New Roman" w:hAnsi="Times New Roman" w:cs="Times New Roman"/>
          <w:sz w:val="24"/>
          <w:szCs w:val="24"/>
        </w:rPr>
        <w:t xml:space="preserve"> outright </w:t>
      </w:r>
      <w:r w:rsidR="006D4B41" w:rsidRPr="00EE30A6">
        <w:rPr>
          <w:rFonts w:ascii="Times New Roman" w:hAnsi="Times New Roman" w:cs="Times New Roman"/>
          <w:sz w:val="24"/>
          <w:szCs w:val="24"/>
        </w:rPr>
        <w:t>rejection of the translation product. Secondly, if</w:t>
      </w:r>
      <w:r w:rsidR="006D4B41" w:rsidRPr="00EE30A6">
        <w:rPr>
          <w:rFonts w:ascii="Times New Roman" w:hAnsi="Times New Roman" w:cs="Times New Roman"/>
          <w:sz w:val="24"/>
          <w:szCs w:val="24"/>
          <w:lang w:val="en-GB"/>
        </w:rPr>
        <w:t xml:space="preserve"> possible, the Bible Society of Tanzania should take </w:t>
      </w:r>
      <w:r w:rsidR="00840C37">
        <w:rPr>
          <w:rFonts w:ascii="Times New Roman" w:hAnsi="Times New Roman" w:cs="Times New Roman"/>
          <w:sz w:val="24"/>
          <w:szCs w:val="24"/>
          <w:lang w:val="en-GB"/>
        </w:rPr>
        <w:t>the initiative</w:t>
      </w:r>
      <w:r w:rsidR="00840C37" w:rsidRPr="00EE30A6">
        <w:rPr>
          <w:rFonts w:ascii="Times New Roman" w:hAnsi="Times New Roman" w:cs="Times New Roman"/>
          <w:sz w:val="24"/>
          <w:szCs w:val="24"/>
          <w:lang w:val="en-GB"/>
        </w:rPr>
        <w:t xml:space="preserve"> </w:t>
      </w:r>
      <w:r w:rsidR="006D4B41" w:rsidRPr="00EE30A6">
        <w:rPr>
          <w:rFonts w:ascii="Times New Roman" w:hAnsi="Times New Roman" w:cs="Times New Roman"/>
          <w:sz w:val="24"/>
          <w:szCs w:val="24"/>
          <w:lang w:val="en-GB"/>
        </w:rPr>
        <w:t xml:space="preserve">to </w:t>
      </w:r>
      <w:r w:rsidR="006D4B41">
        <w:rPr>
          <w:rFonts w:ascii="Times New Roman" w:hAnsi="Times New Roman" w:cs="Times New Roman"/>
          <w:sz w:val="24"/>
          <w:szCs w:val="24"/>
          <w:lang w:val="en-GB"/>
        </w:rPr>
        <w:t xml:space="preserve">properly </w:t>
      </w:r>
      <w:r w:rsidR="006D4B41" w:rsidRPr="00EE30A6">
        <w:rPr>
          <w:rFonts w:ascii="Times New Roman" w:hAnsi="Times New Roman" w:cs="Times New Roman"/>
          <w:sz w:val="24"/>
          <w:szCs w:val="24"/>
          <w:lang w:val="en-GB"/>
        </w:rPr>
        <w:t xml:space="preserve">train their translators or to use experts in the field of translation instead of basing only </w:t>
      </w:r>
      <w:r w:rsidR="006D4B41">
        <w:rPr>
          <w:rFonts w:ascii="Times New Roman" w:hAnsi="Times New Roman" w:cs="Times New Roman"/>
          <w:sz w:val="24"/>
          <w:szCs w:val="24"/>
          <w:lang w:val="en-GB"/>
        </w:rPr>
        <w:t xml:space="preserve">on </w:t>
      </w:r>
      <w:r w:rsidR="006D4B41" w:rsidRPr="00EE30A6">
        <w:rPr>
          <w:rFonts w:ascii="Times New Roman" w:hAnsi="Times New Roman" w:cs="Times New Roman"/>
          <w:sz w:val="24"/>
          <w:szCs w:val="24"/>
          <w:lang w:val="en-GB"/>
        </w:rPr>
        <w:t>divinity perspect</w:t>
      </w:r>
      <w:r w:rsidR="00BA5CA1">
        <w:rPr>
          <w:rFonts w:ascii="Times New Roman" w:hAnsi="Times New Roman" w:cs="Times New Roman"/>
          <w:sz w:val="24"/>
          <w:szCs w:val="24"/>
          <w:lang w:val="en-GB"/>
        </w:rPr>
        <w:t>ives. Thirdly, more research is</w:t>
      </w:r>
      <w:r w:rsidR="006D4B41" w:rsidRPr="00EE30A6">
        <w:rPr>
          <w:rFonts w:ascii="Times New Roman" w:hAnsi="Times New Roman" w:cs="Times New Roman"/>
          <w:sz w:val="24"/>
          <w:szCs w:val="24"/>
          <w:lang w:val="en-GB"/>
        </w:rPr>
        <w:t xml:space="preserve"> needed to check the intelligibility of the language before </w:t>
      </w:r>
      <w:r w:rsidR="000C6A78">
        <w:rPr>
          <w:rFonts w:ascii="Times New Roman" w:hAnsi="Times New Roman" w:cs="Times New Roman"/>
          <w:sz w:val="24"/>
          <w:szCs w:val="24"/>
          <w:lang w:val="en-GB"/>
        </w:rPr>
        <w:t>concluding that the language is</w:t>
      </w:r>
      <w:r w:rsidR="006D4B41" w:rsidRPr="00EE30A6">
        <w:rPr>
          <w:rFonts w:ascii="Times New Roman" w:hAnsi="Times New Roman" w:cs="Times New Roman"/>
          <w:sz w:val="24"/>
          <w:szCs w:val="24"/>
          <w:lang w:val="en-GB"/>
        </w:rPr>
        <w:t xml:space="preserve"> closely related. Having more research</w:t>
      </w:r>
      <w:r w:rsidR="006D4B41">
        <w:rPr>
          <w:rFonts w:ascii="Times New Roman" w:hAnsi="Times New Roman" w:cs="Times New Roman"/>
          <w:sz w:val="24"/>
          <w:szCs w:val="24"/>
          <w:lang w:val="en-GB"/>
        </w:rPr>
        <w:t xml:space="preserve"> will help to avoid lexical </w:t>
      </w:r>
      <w:r w:rsidR="006D4B41" w:rsidRPr="00EE30A6">
        <w:rPr>
          <w:rFonts w:ascii="Times New Roman" w:hAnsi="Times New Roman" w:cs="Times New Roman"/>
          <w:sz w:val="24"/>
          <w:szCs w:val="24"/>
          <w:lang w:val="en-GB"/>
        </w:rPr>
        <w:t xml:space="preserve">variations in the translated text which lead to unreadability of the translated text. Lastly, according to the </w:t>
      </w:r>
      <w:r w:rsidR="006D4B41">
        <w:rPr>
          <w:rFonts w:ascii="Times New Roman" w:hAnsi="Times New Roman" w:cs="Times New Roman"/>
          <w:sz w:val="24"/>
          <w:szCs w:val="24"/>
          <w:lang w:val="en-GB"/>
        </w:rPr>
        <w:t>results</w:t>
      </w:r>
      <w:r w:rsidR="006D4B41" w:rsidRPr="00EE30A6">
        <w:rPr>
          <w:rFonts w:ascii="Times New Roman" w:hAnsi="Times New Roman" w:cs="Times New Roman"/>
          <w:sz w:val="24"/>
          <w:szCs w:val="24"/>
          <w:lang w:val="en-GB"/>
        </w:rPr>
        <w:t xml:space="preserve"> of the present study, the revised Bible</w:t>
      </w:r>
      <w:r w:rsidR="006D4B41">
        <w:rPr>
          <w:rFonts w:ascii="Times New Roman" w:hAnsi="Times New Roman" w:cs="Times New Roman"/>
          <w:sz w:val="24"/>
          <w:szCs w:val="24"/>
          <w:lang w:val="en-GB"/>
        </w:rPr>
        <w:t xml:space="preserve"> is needed to sort out the lexical</w:t>
      </w:r>
      <w:r w:rsidR="006D4B41" w:rsidRPr="00EE30A6">
        <w:rPr>
          <w:rFonts w:ascii="Times New Roman" w:hAnsi="Times New Roman" w:cs="Times New Roman"/>
          <w:sz w:val="24"/>
          <w:szCs w:val="24"/>
          <w:lang w:val="en-GB"/>
        </w:rPr>
        <w:t xml:space="preserve"> variations </w:t>
      </w:r>
      <w:r w:rsidR="006D4B41">
        <w:rPr>
          <w:rFonts w:ascii="Times New Roman" w:hAnsi="Times New Roman" w:cs="Times New Roman"/>
          <w:sz w:val="24"/>
          <w:szCs w:val="24"/>
          <w:lang w:val="en-GB"/>
        </w:rPr>
        <w:t xml:space="preserve">as </w:t>
      </w:r>
      <w:r w:rsidR="000C6A78">
        <w:rPr>
          <w:rFonts w:ascii="Times New Roman" w:hAnsi="Times New Roman" w:cs="Times New Roman"/>
          <w:sz w:val="24"/>
          <w:szCs w:val="24"/>
          <w:lang w:val="en-GB"/>
        </w:rPr>
        <w:t>revealed in the CTVB. However</w:t>
      </w:r>
      <w:r w:rsidR="006D4B41">
        <w:rPr>
          <w:rFonts w:ascii="Times New Roman" w:hAnsi="Times New Roman" w:cs="Times New Roman"/>
          <w:sz w:val="24"/>
          <w:szCs w:val="24"/>
          <w:lang w:val="en-GB"/>
        </w:rPr>
        <w:t>, t</w:t>
      </w:r>
      <w:r w:rsidR="006D4B41" w:rsidRPr="00EE30A6">
        <w:rPr>
          <w:rFonts w:ascii="Times New Roman" w:hAnsi="Times New Roman" w:cs="Times New Roman"/>
          <w:sz w:val="24"/>
          <w:szCs w:val="24"/>
          <w:lang w:val="en-GB"/>
        </w:rPr>
        <w:t xml:space="preserve">his study </w:t>
      </w:r>
      <w:r w:rsidR="006D4B41">
        <w:rPr>
          <w:rFonts w:ascii="Times New Roman" w:hAnsi="Times New Roman" w:cs="Times New Roman"/>
          <w:sz w:val="24"/>
          <w:szCs w:val="24"/>
          <w:lang w:val="en-GB"/>
        </w:rPr>
        <w:t>recommends further studies on the</w:t>
      </w:r>
      <w:r w:rsidR="006D4B41" w:rsidRPr="00EE30A6">
        <w:rPr>
          <w:rFonts w:ascii="Times New Roman" w:hAnsi="Times New Roman" w:cs="Times New Roman"/>
          <w:sz w:val="24"/>
          <w:szCs w:val="24"/>
          <w:lang w:val="en-GB"/>
        </w:rPr>
        <w:t xml:space="preserve"> phonological and morphological aspects</w:t>
      </w:r>
      <w:r w:rsidR="006D4B41">
        <w:rPr>
          <w:rFonts w:ascii="Times New Roman" w:hAnsi="Times New Roman" w:cs="Times New Roman"/>
          <w:sz w:val="24"/>
          <w:szCs w:val="24"/>
          <w:lang w:val="en-GB"/>
        </w:rPr>
        <w:t>,</w:t>
      </w:r>
      <w:r w:rsidR="006D4B41" w:rsidRPr="00EE30A6">
        <w:rPr>
          <w:rFonts w:ascii="Times New Roman" w:hAnsi="Times New Roman" w:cs="Times New Roman"/>
          <w:sz w:val="24"/>
          <w:szCs w:val="24"/>
          <w:lang w:val="en-GB"/>
        </w:rPr>
        <w:t xml:space="preserve"> </w:t>
      </w:r>
      <w:r w:rsidR="006D4B41">
        <w:rPr>
          <w:rFonts w:ascii="Times New Roman" w:hAnsi="Times New Roman" w:cs="Times New Roman"/>
          <w:sz w:val="24"/>
          <w:szCs w:val="24"/>
          <w:lang w:val="en-GB"/>
        </w:rPr>
        <w:t xml:space="preserve">particularly in the CTVB. </w:t>
      </w:r>
      <w:r w:rsidR="006D4B41" w:rsidRPr="00EE30A6">
        <w:rPr>
          <w:rFonts w:ascii="Times New Roman" w:hAnsi="Times New Roman" w:cs="Times New Roman"/>
          <w:sz w:val="24"/>
          <w:szCs w:val="24"/>
          <w:lang w:val="en-GB"/>
        </w:rPr>
        <w:t>The study</w:t>
      </w:r>
      <w:r w:rsidR="00840C37">
        <w:rPr>
          <w:rFonts w:ascii="Times New Roman" w:hAnsi="Times New Roman" w:cs="Times New Roman"/>
          <w:sz w:val="24"/>
          <w:szCs w:val="24"/>
          <w:lang w:val="en-GB"/>
        </w:rPr>
        <w:t>,</w:t>
      </w:r>
      <w:r w:rsidR="006D4B41" w:rsidRPr="00EE30A6">
        <w:rPr>
          <w:rFonts w:ascii="Times New Roman" w:hAnsi="Times New Roman" w:cs="Times New Roman"/>
          <w:sz w:val="24"/>
          <w:szCs w:val="24"/>
          <w:lang w:val="en-GB"/>
        </w:rPr>
        <w:t xml:space="preserve"> </w:t>
      </w:r>
      <w:r w:rsidR="006D4B41">
        <w:rPr>
          <w:rFonts w:ascii="Times New Roman" w:hAnsi="Times New Roman" w:cs="Times New Roman"/>
          <w:sz w:val="24"/>
          <w:szCs w:val="24"/>
          <w:lang w:val="en-GB"/>
        </w:rPr>
        <w:t xml:space="preserve">therefore, </w:t>
      </w:r>
      <w:r w:rsidR="004E47F6">
        <w:rPr>
          <w:rFonts w:ascii="Times New Roman" w:hAnsi="Times New Roman" w:cs="Times New Roman"/>
          <w:sz w:val="24"/>
          <w:szCs w:val="24"/>
          <w:lang w:val="en-GB"/>
        </w:rPr>
        <w:t xml:space="preserve">calls upon </w:t>
      </w:r>
      <w:r w:rsidR="006D4B41" w:rsidRPr="00EE30A6">
        <w:rPr>
          <w:rFonts w:ascii="Times New Roman" w:hAnsi="Times New Roman" w:cs="Times New Roman"/>
          <w:sz w:val="24"/>
          <w:szCs w:val="24"/>
          <w:lang w:val="en-GB"/>
        </w:rPr>
        <w:t xml:space="preserve">professionals to investigate other issues in translation </w:t>
      </w:r>
      <w:r w:rsidR="006D4B41">
        <w:rPr>
          <w:rFonts w:ascii="Times New Roman" w:hAnsi="Times New Roman" w:cs="Times New Roman"/>
          <w:sz w:val="24"/>
          <w:szCs w:val="24"/>
          <w:lang w:val="en-GB"/>
        </w:rPr>
        <w:t xml:space="preserve">concerning </w:t>
      </w:r>
      <w:r w:rsidR="006D4B41" w:rsidRPr="00EE30A6">
        <w:rPr>
          <w:rFonts w:ascii="Times New Roman" w:hAnsi="Times New Roman" w:cs="Times New Roman"/>
          <w:sz w:val="24"/>
          <w:szCs w:val="24"/>
          <w:lang w:val="en-GB"/>
        </w:rPr>
        <w:t>ethnic language documentaries in Tanzania.</w:t>
      </w:r>
      <w:r w:rsidR="006D4B41">
        <w:rPr>
          <w:rFonts w:ascii="Times New Roman" w:hAnsi="Times New Roman" w:cs="Times New Roman"/>
          <w:sz w:val="24"/>
          <w:szCs w:val="24"/>
          <w:lang w:val="en-GB"/>
        </w:rPr>
        <w:t xml:space="preserve"> </w:t>
      </w:r>
      <w:r w:rsidR="000C6A78">
        <w:rPr>
          <w:rFonts w:ascii="Times New Roman" w:hAnsi="Times New Roman" w:cs="Times New Roman"/>
          <w:sz w:val="24"/>
          <w:szCs w:val="24"/>
          <w:lang w:val="en-GB"/>
        </w:rPr>
        <w:t>More importantly, t</w:t>
      </w:r>
      <w:r w:rsidR="006D4B41">
        <w:rPr>
          <w:rFonts w:ascii="Times New Roman" w:hAnsi="Times New Roman" w:cs="Times New Roman"/>
          <w:sz w:val="24"/>
          <w:szCs w:val="24"/>
          <w:lang w:val="en-GB"/>
        </w:rPr>
        <w:t xml:space="preserve">he reports show that </w:t>
      </w:r>
      <w:r w:rsidR="006D4B41" w:rsidRPr="00EE30A6">
        <w:rPr>
          <w:rFonts w:ascii="Times New Roman" w:hAnsi="Times New Roman" w:cs="Times New Roman"/>
          <w:sz w:val="24"/>
          <w:szCs w:val="24"/>
          <w:lang w:val="en-GB"/>
        </w:rPr>
        <w:t>variations are also seen clearly in phonological issues such as to</w:t>
      </w:r>
      <w:r w:rsidR="006D4B41">
        <w:rPr>
          <w:rFonts w:ascii="Times New Roman" w:hAnsi="Times New Roman" w:cs="Times New Roman"/>
          <w:sz w:val="24"/>
          <w:szCs w:val="24"/>
          <w:lang w:val="en-GB"/>
        </w:rPr>
        <w:t xml:space="preserve">ne, stress and pronunciation of </w:t>
      </w:r>
      <w:r w:rsidR="00246CAA">
        <w:rPr>
          <w:rFonts w:ascii="Times New Roman" w:hAnsi="Times New Roman" w:cs="Times New Roman"/>
          <w:sz w:val="24"/>
          <w:szCs w:val="24"/>
          <w:lang w:val="en-GB"/>
        </w:rPr>
        <w:t>Suguti zone languages but this study limited itself on lexical variations with</w:t>
      </w:r>
      <w:r w:rsidR="006D4B41">
        <w:rPr>
          <w:rFonts w:ascii="Times New Roman" w:hAnsi="Times New Roman" w:cs="Times New Roman"/>
          <w:sz w:val="24"/>
          <w:szCs w:val="24"/>
          <w:lang w:val="en-GB"/>
        </w:rPr>
        <w:t>in the CTVB</w:t>
      </w:r>
      <w:r w:rsidR="006D4B41" w:rsidRPr="00EE30A6">
        <w:rPr>
          <w:rFonts w:ascii="Times New Roman" w:hAnsi="Times New Roman" w:cs="Times New Roman"/>
          <w:sz w:val="24"/>
          <w:szCs w:val="24"/>
          <w:lang w:val="en-GB"/>
        </w:rPr>
        <w:t xml:space="preserve">. </w:t>
      </w:r>
    </w:p>
    <w:p w14:paraId="3BF75DBB" w14:textId="77777777" w:rsidR="006A76F6" w:rsidRDefault="006A76F6" w:rsidP="004C6831">
      <w:pPr>
        <w:spacing w:after="0" w:line="240" w:lineRule="auto"/>
        <w:jc w:val="both"/>
        <w:rPr>
          <w:rFonts w:ascii="Times New Roman" w:hAnsi="Times New Roman" w:cs="Times New Roman"/>
          <w:sz w:val="24"/>
          <w:szCs w:val="24"/>
          <w:lang w:val="en-GB"/>
        </w:rPr>
      </w:pPr>
    </w:p>
    <w:p w14:paraId="1BD3A94D" w14:textId="77777777" w:rsidR="00FD14A4" w:rsidRDefault="00A326D4" w:rsidP="004C6831">
      <w:pPr>
        <w:pStyle w:val="Heading1"/>
        <w:spacing w:before="0" w:line="240" w:lineRule="auto"/>
        <w:rPr>
          <w:b/>
          <w:bCs/>
        </w:rPr>
      </w:pPr>
      <w:r w:rsidRPr="002B22BE">
        <w:rPr>
          <w:b/>
          <w:bCs/>
        </w:rPr>
        <w:t>REFERENCES</w:t>
      </w:r>
    </w:p>
    <w:p w14:paraId="2212A4B3" w14:textId="12446E86" w:rsidR="004C6831" w:rsidRPr="0005062D" w:rsidRDefault="004C6831" w:rsidP="005A340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9F6B3E">
        <w:rPr>
          <w:rFonts w:ascii="Times New Roman" w:hAnsi="Times New Roman" w:cs="Times New Roman"/>
          <w:noProof/>
          <w:sz w:val="24"/>
          <w:szCs w:val="24"/>
        </w:rPr>
        <w:t xml:space="preserve">Alvesson, M., Hardy, C., &amp; Hardy, B. (2008). </w:t>
      </w:r>
      <w:r w:rsidR="00840C37">
        <w:rPr>
          <w:rFonts w:ascii="Times New Roman" w:hAnsi="Times New Roman" w:cs="Times New Roman"/>
          <w:noProof/>
          <w:sz w:val="24"/>
          <w:szCs w:val="24"/>
        </w:rPr>
        <w:t>Reflecting</w:t>
      </w:r>
      <w:r w:rsidR="00840C37" w:rsidRPr="009F6B3E">
        <w:rPr>
          <w:rFonts w:ascii="Times New Roman" w:hAnsi="Times New Roman" w:cs="Times New Roman"/>
          <w:noProof/>
          <w:sz w:val="24"/>
          <w:szCs w:val="24"/>
        </w:rPr>
        <w:t xml:space="preserve"> </w:t>
      </w:r>
      <w:r w:rsidRPr="009F6B3E">
        <w:rPr>
          <w:rFonts w:ascii="Times New Roman" w:hAnsi="Times New Roman" w:cs="Times New Roman"/>
          <w:noProof/>
          <w:sz w:val="24"/>
          <w:szCs w:val="24"/>
        </w:rPr>
        <w:t xml:space="preserve">on reflexivity: reflexive textual practice in organisation and management theory. </w:t>
      </w:r>
      <w:r w:rsidRPr="009F6B3E">
        <w:rPr>
          <w:rFonts w:ascii="Times New Roman" w:hAnsi="Times New Roman" w:cs="Times New Roman"/>
          <w:i/>
          <w:iCs/>
          <w:noProof/>
          <w:sz w:val="24"/>
          <w:szCs w:val="24"/>
        </w:rPr>
        <w:t>Journal of Management Studies</w:t>
      </w:r>
      <w:r w:rsidRPr="009F6B3E">
        <w:rPr>
          <w:rFonts w:ascii="Times New Roman" w:hAnsi="Times New Roman" w:cs="Times New Roman"/>
          <w:noProof/>
          <w:sz w:val="24"/>
          <w:szCs w:val="24"/>
        </w:rPr>
        <w:t xml:space="preserve">, </w:t>
      </w:r>
      <w:r w:rsidRPr="009F6B3E">
        <w:rPr>
          <w:rFonts w:ascii="Times New Roman" w:hAnsi="Times New Roman" w:cs="Times New Roman"/>
          <w:i/>
          <w:iCs/>
          <w:noProof/>
          <w:sz w:val="24"/>
          <w:szCs w:val="24"/>
        </w:rPr>
        <w:t>45</w:t>
      </w:r>
      <w:r w:rsidRPr="009F6B3E">
        <w:rPr>
          <w:rFonts w:ascii="Times New Roman" w:hAnsi="Times New Roman" w:cs="Times New Roman"/>
          <w:noProof/>
          <w:sz w:val="24"/>
          <w:szCs w:val="24"/>
        </w:rPr>
        <w:t>(3), 480–501.</w:t>
      </w:r>
    </w:p>
    <w:p w14:paraId="40452392" w14:textId="3E53F6F9" w:rsidR="00FD14A4" w:rsidRPr="00190C8F" w:rsidRDefault="00FD14A4" w:rsidP="005A3403">
      <w:pPr>
        <w:widowControl w:val="0"/>
        <w:autoSpaceDE w:val="0"/>
        <w:autoSpaceDN w:val="0"/>
        <w:adjustRightInd w:val="0"/>
        <w:spacing w:after="0" w:line="240" w:lineRule="auto"/>
        <w:ind w:left="480" w:hanging="48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Alvi, M. (2016) </w:t>
      </w:r>
      <w:r w:rsidRPr="00A2545A">
        <w:rPr>
          <w:rFonts w:ascii="Times New Roman" w:hAnsi="Times New Roman" w:cs="Times New Roman"/>
          <w:i/>
          <w:color w:val="000000"/>
          <w:sz w:val="24"/>
          <w:szCs w:val="24"/>
        </w:rPr>
        <w:t>A Manual for selecting sampling techniques in research</w:t>
      </w:r>
      <w:r>
        <w:rPr>
          <w:rFonts w:ascii="Times New Roman" w:hAnsi="Times New Roman" w:cs="Times New Roman"/>
          <w:color w:val="000000"/>
          <w:sz w:val="24"/>
          <w:szCs w:val="24"/>
        </w:rPr>
        <w:t>, MPRA paper 70218. University Library of Germany:</w:t>
      </w:r>
      <w:r w:rsidR="00892FBF">
        <w:rPr>
          <w:rFonts w:ascii="Times New Roman" w:hAnsi="Times New Roman" w:cs="Times New Roman"/>
          <w:color w:val="000000"/>
          <w:sz w:val="24"/>
          <w:szCs w:val="24"/>
        </w:rPr>
        <w:t xml:space="preserve"> </w:t>
      </w:r>
      <w:r>
        <w:rPr>
          <w:rFonts w:ascii="Times New Roman" w:hAnsi="Times New Roman" w:cs="Times New Roman"/>
          <w:color w:val="000000"/>
          <w:sz w:val="24"/>
          <w:szCs w:val="24"/>
        </w:rPr>
        <w:t>Munich.</w:t>
      </w:r>
    </w:p>
    <w:p w14:paraId="377268E3" w14:textId="5030644D" w:rsidR="00FD14A4" w:rsidRDefault="00F75239"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E30A6">
        <w:rPr>
          <w:rFonts w:ascii="Times New Roman" w:hAnsi="Times New Roman" w:cs="Times New Roman"/>
          <w:b/>
          <w:color w:val="000000"/>
          <w:sz w:val="24"/>
          <w:szCs w:val="24"/>
        </w:rPr>
        <w:fldChar w:fldCharType="begin" w:fldLock="1"/>
      </w:r>
      <w:r w:rsidR="00FD14A4" w:rsidRPr="00EE30A6">
        <w:rPr>
          <w:rFonts w:ascii="Times New Roman" w:hAnsi="Times New Roman" w:cs="Times New Roman"/>
          <w:b/>
          <w:color w:val="000000"/>
          <w:sz w:val="24"/>
          <w:szCs w:val="24"/>
        </w:rPr>
        <w:instrText xml:space="preserve">ADDIN Mendeley Bibliography CSL_BIBLIOGRAPHY </w:instrText>
      </w:r>
      <w:r w:rsidRPr="00EE30A6">
        <w:rPr>
          <w:rFonts w:ascii="Times New Roman" w:hAnsi="Times New Roman" w:cs="Times New Roman"/>
          <w:b/>
          <w:color w:val="000000"/>
          <w:sz w:val="24"/>
          <w:szCs w:val="24"/>
        </w:rPr>
        <w:fldChar w:fldCharType="separate"/>
      </w:r>
      <w:r w:rsidR="00FD14A4" w:rsidRPr="00647DD4">
        <w:rPr>
          <w:rFonts w:ascii="Times New Roman" w:hAnsi="Times New Roman" w:cs="Times New Roman"/>
          <w:noProof/>
          <w:sz w:val="24"/>
          <w:szCs w:val="24"/>
        </w:rPr>
        <w:t>Austin, P</w:t>
      </w:r>
      <w:r w:rsidR="00AF62BF">
        <w:rPr>
          <w:rFonts w:ascii="Times New Roman" w:hAnsi="Times New Roman" w:cs="Times New Roman"/>
          <w:noProof/>
          <w:sz w:val="24"/>
          <w:szCs w:val="24"/>
        </w:rPr>
        <w:t>.</w:t>
      </w:r>
      <w:r w:rsidR="00FD14A4" w:rsidRPr="00647DD4">
        <w:rPr>
          <w:rFonts w:ascii="Times New Roman" w:hAnsi="Times New Roman" w:cs="Times New Roman"/>
          <w:noProof/>
          <w:sz w:val="24"/>
          <w:szCs w:val="24"/>
        </w:rPr>
        <w:t xml:space="preserve"> K. (2001). Lexical functional grammar theory. In Neil J. Smelser and Paul Baltes (eds). In </w:t>
      </w:r>
      <w:r w:rsidR="00FD14A4" w:rsidRPr="00647DD4">
        <w:rPr>
          <w:rFonts w:ascii="Times New Roman" w:hAnsi="Times New Roman" w:cs="Times New Roman"/>
          <w:i/>
          <w:iCs/>
          <w:noProof/>
          <w:sz w:val="24"/>
          <w:szCs w:val="24"/>
        </w:rPr>
        <w:t>International Encyclopedia of the Social and Behavioral Sciences</w:t>
      </w:r>
      <w:r w:rsidR="00FD14A4" w:rsidRPr="00647DD4">
        <w:rPr>
          <w:rFonts w:ascii="Times New Roman" w:hAnsi="Times New Roman" w:cs="Times New Roman"/>
          <w:noProof/>
          <w:sz w:val="24"/>
          <w:szCs w:val="24"/>
        </w:rPr>
        <w:t xml:space="preserve"> (pp. 8748–8754).</w:t>
      </w:r>
      <w:r w:rsidR="00FD14A4">
        <w:rPr>
          <w:rFonts w:ascii="Times New Roman" w:hAnsi="Times New Roman" w:cs="Times New Roman"/>
          <w:noProof/>
          <w:sz w:val="24"/>
          <w:szCs w:val="24"/>
        </w:rPr>
        <w:t>UK:</w:t>
      </w:r>
      <w:r w:rsidR="00892FBF">
        <w:rPr>
          <w:rFonts w:ascii="Times New Roman" w:hAnsi="Times New Roman" w:cs="Times New Roman"/>
          <w:noProof/>
          <w:sz w:val="24"/>
          <w:szCs w:val="24"/>
        </w:rPr>
        <w:t xml:space="preserve"> </w:t>
      </w:r>
      <w:r w:rsidR="00FD14A4">
        <w:rPr>
          <w:rFonts w:ascii="Times New Roman" w:hAnsi="Times New Roman" w:cs="Times New Roman"/>
          <w:noProof/>
          <w:sz w:val="24"/>
          <w:szCs w:val="24"/>
        </w:rPr>
        <w:t>Cambridge University.</w:t>
      </w:r>
    </w:p>
    <w:p w14:paraId="07A070A8" w14:textId="2CA3252A" w:rsidR="00FD14A4" w:rsidRPr="00647DD4" w:rsidRDefault="00252A57"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Creswell, J. W. </w:t>
      </w:r>
      <w:r w:rsidR="00892FBF">
        <w:rPr>
          <w:rFonts w:ascii="Times New Roman" w:hAnsi="Times New Roman" w:cs="Times New Roman"/>
          <w:noProof/>
          <w:sz w:val="24"/>
          <w:szCs w:val="24"/>
        </w:rPr>
        <w:t xml:space="preserve">(2009). </w:t>
      </w:r>
      <w:r>
        <w:rPr>
          <w:rFonts w:ascii="Times New Roman" w:hAnsi="Times New Roman" w:cs="Times New Roman"/>
          <w:i/>
          <w:iCs/>
          <w:noProof/>
          <w:sz w:val="24"/>
          <w:szCs w:val="24"/>
        </w:rPr>
        <w:t>Research Design: Qualitative</w:t>
      </w:r>
      <w:r w:rsidRPr="00647DD4">
        <w:rPr>
          <w:rFonts w:ascii="Times New Roman" w:hAnsi="Times New Roman" w:cs="Times New Roman"/>
          <w:i/>
          <w:iCs/>
          <w:noProof/>
          <w:sz w:val="24"/>
          <w:szCs w:val="24"/>
        </w:rPr>
        <w:t>,</w:t>
      </w:r>
      <w:r w:rsidR="00892FBF">
        <w:rPr>
          <w:rFonts w:ascii="Times New Roman" w:hAnsi="Times New Roman" w:cs="Times New Roman"/>
          <w:i/>
          <w:iCs/>
          <w:noProof/>
          <w:sz w:val="24"/>
          <w:szCs w:val="24"/>
        </w:rPr>
        <w:t xml:space="preserve"> </w:t>
      </w:r>
      <w:r w:rsidRPr="00647DD4">
        <w:rPr>
          <w:rFonts w:ascii="Times New Roman" w:hAnsi="Times New Roman" w:cs="Times New Roman"/>
          <w:i/>
          <w:iCs/>
          <w:noProof/>
          <w:sz w:val="24"/>
          <w:szCs w:val="24"/>
        </w:rPr>
        <w:t>Quantitative</w:t>
      </w:r>
      <w:r w:rsidR="00892FBF">
        <w:rPr>
          <w:rFonts w:ascii="Times New Roman" w:hAnsi="Times New Roman" w:cs="Times New Roman"/>
          <w:i/>
          <w:iCs/>
          <w:noProof/>
          <w:sz w:val="24"/>
          <w:szCs w:val="24"/>
        </w:rPr>
        <w:t>,</w:t>
      </w:r>
      <w:r w:rsidRPr="00647DD4">
        <w:rPr>
          <w:rFonts w:ascii="Times New Roman" w:hAnsi="Times New Roman" w:cs="Times New Roman"/>
          <w:i/>
          <w:iCs/>
          <w:noProof/>
          <w:sz w:val="24"/>
          <w:szCs w:val="24"/>
        </w:rPr>
        <w:t xml:space="preserve"> and Mixed</w:t>
      </w:r>
      <w:r w:rsidRPr="00647DD4">
        <w:rPr>
          <w:rFonts w:ascii="Times New Roman" w:hAnsi="Times New Roman" w:cs="Times New Roman"/>
          <w:noProof/>
          <w:sz w:val="24"/>
          <w:szCs w:val="24"/>
        </w:rPr>
        <w:t xml:space="preserve">. </w:t>
      </w:r>
      <w:r>
        <w:rPr>
          <w:rFonts w:ascii="Times New Roman" w:hAnsi="Times New Roman" w:cs="Times New Roman"/>
          <w:noProof/>
          <w:sz w:val="24"/>
          <w:szCs w:val="24"/>
        </w:rPr>
        <w:t>London:</w:t>
      </w:r>
      <w:r w:rsidRPr="00647DD4">
        <w:rPr>
          <w:rFonts w:ascii="Times New Roman" w:hAnsi="Times New Roman" w:cs="Times New Roman"/>
          <w:noProof/>
          <w:sz w:val="24"/>
          <w:szCs w:val="24"/>
        </w:rPr>
        <w:t>University of Nebraska, Lincoln SAGE.</w:t>
      </w:r>
      <w:r w:rsidR="00F362DF">
        <w:rPr>
          <w:rFonts w:ascii="Times New Roman" w:hAnsi="Times New Roman" w:cs="Times New Roman"/>
          <w:noProof/>
          <w:sz w:val="24"/>
          <w:szCs w:val="24"/>
        </w:rPr>
        <w:t xml:space="preserve"> </w:t>
      </w:r>
      <w:r w:rsidR="00FD14A4" w:rsidRPr="00647DD4">
        <w:rPr>
          <w:rFonts w:ascii="Times New Roman" w:hAnsi="Times New Roman" w:cs="Times New Roman"/>
          <w:noProof/>
          <w:sz w:val="24"/>
          <w:szCs w:val="24"/>
        </w:rPr>
        <w:t xml:space="preserve">Creswell, J. </w:t>
      </w:r>
      <w:r w:rsidR="00AF62BF">
        <w:rPr>
          <w:rFonts w:ascii="Times New Roman" w:hAnsi="Times New Roman" w:cs="Times New Roman"/>
          <w:noProof/>
          <w:sz w:val="24"/>
          <w:szCs w:val="24"/>
        </w:rPr>
        <w:t xml:space="preserve">W. </w:t>
      </w:r>
      <w:r w:rsidR="00FD14A4" w:rsidRPr="00647DD4">
        <w:rPr>
          <w:rFonts w:ascii="Times New Roman" w:hAnsi="Times New Roman" w:cs="Times New Roman"/>
          <w:noProof/>
          <w:sz w:val="24"/>
          <w:szCs w:val="24"/>
        </w:rPr>
        <w:t xml:space="preserve">(2013). </w:t>
      </w:r>
      <w:r w:rsidR="00FD14A4" w:rsidRPr="00647DD4">
        <w:rPr>
          <w:rFonts w:ascii="Times New Roman" w:hAnsi="Times New Roman" w:cs="Times New Roman"/>
          <w:i/>
          <w:iCs/>
          <w:noProof/>
          <w:sz w:val="24"/>
          <w:szCs w:val="24"/>
        </w:rPr>
        <w:t>Educational research: Planning, conducting</w:t>
      </w:r>
      <w:r w:rsidR="00840C37">
        <w:rPr>
          <w:rFonts w:ascii="Times New Roman" w:hAnsi="Times New Roman" w:cs="Times New Roman"/>
          <w:i/>
          <w:iCs/>
          <w:noProof/>
          <w:sz w:val="24"/>
          <w:szCs w:val="24"/>
        </w:rPr>
        <w:t>,</w:t>
      </w:r>
      <w:r w:rsidR="00FD14A4" w:rsidRPr="00647DD4">
        <w:rPr>
          <w:rFonts w:ascii="Times New Roman" w:hAnsi="Times New Roman" w:cs="Times New Roman"/>
          <w:i/>
          <w:iCs/>
          <w:noProof/>
          <w:sz w:val="24"/>
          <w:szCs w:val="24"/>
        </w:rPr>
        <w:t xml:space="preserve"> and evaluating qualitative research</w:t>
      </w:r>
      <w:r w:rsidR="00FD14A4" w:rsidRPr="00647DD4">
        <w:rPr>
          <w:rFonts w:ascii="Times New Roman" w:hAnsi="Times New Roman" w:cs="Times New Roman"/>
          <w:noProof/>
          <w:sz w:val="24"/>
          <w:szCs w:val="24"/>
        </w:rPr>
        <w:t xml:space="preserve">. </w:t>
      </w:r>
      <w:r w:rsidR="00FD14A4">
        <w:rPr>
          <w:rFonts w:ascii="Times New Roman" w:hAnsi="Times New Roman" w:cs="Times New Roman"/>
          <w:noProof/>
          <w:sz w:val="24"/>
          <w:szCs w:val="24"/>
        </w:rPr>
        <w:t>London:</w:t>
      </w:r>
      <w:r w:rsidR="00992784">
        <w:rPr>
          <w:rFonts w:ascii="Times New Roman" w:hAnsi="Times New Roman" w:cs="Times New Roman"/>
          <w:noProof/>
          <w:sz w:val="24"/>
          <w:szCs w:val="24"/>
        </w:rPr>
        <w:t xml:space="preserve"> </w:t>
      </w:r>
      <w:r w:rsidR="00FD14A4" w:rsidRPr="00647DD4">
        <w:rPr>
          <w:rFonts w:ascii="Times New Roman" w:hAnsi="Times New Roman" w:cs="Times New Roman"/>
          <w:noProof/>
          <w:sz w:val="24"/>
          <w:szCs w:val="24"/>
        </w:rPr>
        <w:t>Pearson Education Inc.</w:t>
      </w:r>
    </w:p>
    <w:p w14:paraId="310EA4AA" w14:textId="17EA4B30" w:rsidR="00FD14A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Creswell, J. W. (2014). </w:t>
      </w:r>
      <w:r w:rsidR="00892FBF">
        <w:rPr>
          <w:rFonts w:ascii="Times New Roman" w:hAnsi="Times New Roman" w:cs="Times New Roman"/>
          <w:i/>
          <w:iCs/>
          <w:noProof/>
          <w:sz w:val="24"/>
          <w:szCs w:val="24"/>
        </w:rPr>
        <w:t xml:space="preserve">Research design: Qualitative, </w:t>
      </w:r>
      <w:r w:rsidR="00F44389">
        <w:rPr>
          <w:rFonts w:ascii="Times New Roman" w:hAnsi="Times New Roman" w:cs="Times New Roman"/>
          <w:i/>
          <w:iCs/>
          <w:noProof/>
          <w:sz w:val="24"/>
          <w:szCs w:val="24"/>
        </w:rPr>
        <w:t>quantitative</w:t>
      </w:r>
      <w:r w:rsidR="00F44389" w:rsidRPr="00647DD4">
        <w:rPr>
          <w:rFonts w:ascii="Times New Roman" w:hAnsi="Times New Roman" w:cs="Times New Roman"/>
          <w:i/>
          <w:iCs/>
          <w:noProof/>
          <w:sz w:val="24"/>
          <w:szCs w:val="24"/>
        </w:rPr>
        <w:t xml:space="preserve"> </w:t>
      </w:r>
      <w:r w:rsidRPr="00647DD4">
        <w:rPr>
          <w:rFonts w:ascii="Times New Roman" w:hAnsi="Times New Roman" w:cs="Times New Roman"/>
          <w:i/>
          <w:iCs/>
          <w:noProof/>
          <w:sz w:val="24"/>
          <w:szCs w:val="24"/>
        </w:rPr>
        <w:t>and mixed</w:t>
      </w:r>
      <w:r w:rsidRPr="00647DD4">
        <w:rPr>
          <w:rFonts w:ascii="Times New Roman" w:hAnsi="Times New Roman" w:cs="Times New Roman"/>
          <w:noProof/>
          <w:sz w:val="24"/>
          <w:szCs w:val="24"/>
        </w:rPr>
        <w:t xml:space="preserve">. </w:t>
      </w:r>
      <w:r>
        <w:rPr>
          <w:rFonts w:ascii="Times New Roman" w:hAnsi="Times New Roman" w:cs="Times New Roman"/>
          <w:noProof/>
          <w:sz w:val="24"/>
          <w:szCs w:val="24"/>
        </w:rPr>
        <w:t>London:</w:t>
      </w:r>
      <w:r w:rsidRPr="00647DD4">
        <w:rPr>
          <w:rFonts w:ascii="Times New Roman" w:hAnsi="Times New Roman" w:cs="Times New Roman"/>
          <w:noProof/>
          <w:sz w:val="24"/>
          <w:szCs w:val="24"/>
        </w:rPr>
        <w:t>Sage.</w:t>
      </w:r>
    </w:p>
    <w:p w14:paraId="71394D4F" w14:textId="77777777" w:rsidR="00EC748B" w:rsidRPr="0005062D" w:rsidRDefault="00EC748B" w:rsidP="005A3403">
      <w:pPr>
        <w:widowControl w:val="0"/>
        <w:autoSpaceDE w:val="0"/>
        <w:autoSpaceDN w:val="0"/>
        <w:adjustRightInd w:val="0"/>
        <w:spacing w:after="0" w:line="240" w:lineRule="auto"/>
        <w:ind w:left="567" w:hanging="567"/>
        <w:jc w:val="both"/>
        <w:rPr>
          <w:rFonts w:ascii="Times New Roman" w:hAnsi="Times New Roman" w:cs="Times New Roman"/>
          <w:i/>
          <w:iCs/>
          <w:noProof/>
          <w:sz w:val="24"/>
          <w:szCs w:val="24"/>
        </w:rPr>
      </w:pPr>
      <w:r w:rsidRPr="0005062D">
        <w:rPr>
          <w:rFonts w:ascii="Times New Roman" w:hAnsi="Times New Roman" w:cs="Times New Roman"/>
          <w:noProof/>
          <w:sz w:val="24"/>
          <w:szCs w:val="24"/>
        </w:rPr>
        <w:t xml:space="preserve">Doke, C. M. (1958). Scripture translation into Bantu languages. </w:t>
      </w:r>
      <w:r w:rsidRPr="0005062D">
        <w:rPr>
          <w:rFonts w:ascii="Times New Roman" w:hAnsi="Times New Roman" w:cs="Times New Roman"/>
          <w:i/>
          <w:iCs/>
          <w:noProof/>
          <w:sz w:val="24"/>
          <w:szCs w:val="24"/>
        </w:rPr>
        <w:t xml:space="preserve">African Studies, 17(2), </w:t>
      </w:r>
      <w:r w:rsidRPr="0005062D">
        <w:rPr>
          <w:rFonts w:ascii="Times New Roman" w:hAnsi="Times New Roman" w:cs="Times New Roman"/>
          <w:i/>
          <w:iCs/>
          <w:noProof/>
          <w:sz w:val="24"/>
          <w:szCs w:val="24"/>
        </w:rPr>
        <w:lastRenderedPageBreak/>
        <w:t>82-99.</w:t>
      </w:r>
    </w:p>
    <w:p w14:paraId="12533D78" w14:textId="77777777" w:rsidR="00EC748B" w:rsidRPr="00647DD4" w:rsidRDefault="00EC748B"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14:paraId="19CFDA1D" w14:textId="10406CC5"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Downing, L. (1990). </w:t>
      </w:r>
      <w:r w:rsidRPr="00647DD4">
        <w:rPr>
          <w:rFonts w:ascii="Times New Roman" w:hAnsi="Times New Roman" w:cs="Times New Roman"/>
          <w:i/>
          <w:iCs/>
          <w:noProof/>
          <w:sz w:val="24"/>
          <w:szCs w:val="24"/>
        </w:rPr>
        <w:t xml:space="preserve">Problems in </w:t>
      </w:r>
      <w:r w:rsidR="00F44389">
        <w:rPr>
          <w:rFonts w:ascii="Times New Roman" w:hAnsi="Times New Roman" w:cs="Times New Roman"/>
          <w:i/>
          <w:iCs/>
          <w:noProof/>
          <w:sz w:val="24"/>
          <w:szCs w:val="24"/>
        </w:rPr>
        <w:t>Jita's</w:t>
      </w:r>
      <w:r w:rsidR="00F44389" w:rsidRPr="00647DD4">
        <w:rPr>
          <w:rFonts w:ascii="Times New Roman" w:hAnsi="Times New Roman" w:cs="Times New Roman"/>
          <w:i/>
          <w:iCs/>
          <w:noProof/>
          <w:sz w:val="24"/>
          <w:szCs w:val="24"/>
        </w:rPr>
        <w:t xml:space="preserve"> </w:t>
      </w:r>
      <w:r w:rsidRPr="00647DD4">
        <w:rPr>
          <w:rFonts w:ascii="Times New Roman" w:hAnsi="Times New Roman" w:cs="Times New Roman"/>
          <w:i/>
          <w:iCs/>
          <w:noProof/>
          <w:sz w:val="24"/>
          <w:szCs w:val="24"/>
        </w:rPr>
        <w:t>tone</w:t>
      </w:r>
      <w:r w:rsidRPr="00647DD4">
        <w:rPr>
          <w:rFonts w:ascii="Times New Roman" w:hAnsi="Times New Roman" w:cs="Times New Roman"/>
          <w:noProof/>
          <w:sz w:val="24"/>
          <w:szCs w:val="24"/>
        </w:rPr>
        <w:t xml:space="preserve">. </w:t>
      </w:r>
      <w:r>
        <w:rPr>
          <w:rFonts w:ascii="Times New Roman" w:hAnsi="Times New Roman" w:cs="Times New Roman"/>
          <w:noProof/>
          <w:sz w:val="24"/>
          <w:szCs w:val="24"/>
        </w:rPr>
        <w:t>Munich.</w:t>
      </w:r>
      <w:r w:rsidRPr="00647DD4">
        <w:rPr>
          <w:rFonts w:ascii="Times New Roman" w:hAnsi="Times New Roman" w:cs="Times New Roman"/>
          <w:noProof/>
          <w:sz w:val="24"/>
          <w:szCs w:val="24"/>
        </w:rPr>
        <w:t>LINCOM GmbH.</w:t>
      </w:r>
    </w:p>
    <w:p w14:paraId="55EF4188" w14:textId="6AF63E9D"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Downing, L. (1996). The </w:t>
      </w:r>
      <w:r w:rsidR="00992784">
        <w:rPr>
          <w:rFonts w:ascii="Times New Roman" w:hAnsi="Times New Roman" w:cs="Times New Roman"/>
          <w:noProof/>
          <w:sz w:val="24"/>
          <w:szCs w:val="24"/>
        </w:rPr>
        <w:t xml:space="preserve">tonal phonology of Jita. LINCOM </w:t>
      </w:r>
      <w:r w:rsidR="00F44389">
        <w:rPr>
          <w:rFonts w:ascii="Times New Roman" w:hAnsi="Times New Roman" w:cs="Times New Roman"/>
          <w:noProof/>
          <w:sz w:val="24"/>
          <w:szCs w:val="24"/>
        </w:rPr>
        <w:t>Studies</w:t>
      </w:r>
      <w:r w:rsidR="00F44389" w:rsidRPr="00647DD4">
        <w:rPr>
          <w:rFonts w:ascii="Times New Roman" w:hAnsi="Times New Roman" w:cs="Times New Roman"/>
          <w:noProof/>
          <w:sz w:val="24"/>
          <w:szCs w:val="24"/>
        </w:rPr>
        <w:t xml:space="preserve"> </w:t>
      </w:r>
      <w:r w:rsidRPr="00647DD4">
        <w:rPr>
          <w:rFonts w:ascii="Times New Roman" w:hAnsi="Times New Roman" w:cs="Times New Roman"/>
          <w:noProof/>
          <w:sz w:val="24"/>
          <w:szCs w:val="24"/>
        </w:rPr>
        <w:t xml:space="preserve">in African Linguistics 5. In F. Katamba (Ed.), </w:t>
      </w:r>
      <w:r w:rsidRPr="00647DD4">
        <w:rPr>
          <w:rFonts w:ascii="Times New Roman" w:hAnsi="Times New Roman" w:cs="Times New Roman"/>
          <w:i/>
          <w:iCs/>
          <w:noProof/>
          <w:sz w:val="24"/>
          <w:szCs w:val="24"/>
        </w:rPr>
        <w:t>LINCOM Europa</w:t>
      </w:r>
      <w:r w:rsidRPr="00647DD4">
        <w:rPr>
          <w:rFonts w:ascii="Times New Roman" w:hAnsi="Times New Roman" w:cs="Times New Roman"/>
          <w:noProof/>
          <w:sz w:val="24"/>
          <w:szCs w:val="24"/>
        </w:rPr>
        <w:t xml:space="preserve"> (Vol. 05).</w:t>
      </w:r>
    </w:p>
    <w:p w14:paraId="56B1E4AF" w14:textId="77777777"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Elders, S. (2007). </w:t>
      </w:r>
      <w:r w:rsidRPr="00647DD4">
        <w:rPr>
          <w:rFonts w:ascii="Times New Roman" w:hAnsi="Times New Roman" w:cs="Times New Roman"/>
          <w:i/>
          <w:iCs/>
          <w:noProof/>
          <w:sz w:val="24"/>
          <w:szCs w:val="24"/>
        </w:rPr>
        <w:t>Complex Verb Morphology in Kulango (Gur): Similarities and Dissimilarities with Bantu</w:t>
      </w:r>
      <w:r w:rsidRPr="00647DD4">
        <w:rPr>
          <w:rFonts w:ascii="Times New Roman" w:hAnsi="Times New Roman" w:cs="Times New Roman"/>
          <w:noProof/>
          <w:sz w:val="24"/>
          <w:szCs w:val="24"/>
        </w:rPr>
        <w:t xml:space="preserve">. </w:t>
      </w:r>
      <w:r w:rsidRPr="00647DD4">
        <w:rPr>
          <w:rFonts w:ascii="Times New Roman" w:hAnsi="Times New Roman" w:cs="Times New Roman"/>
          <w:i/>
          <w:iCs/>
          <w:noProof/>
          <w:sz w:val="24"/>
          <w:szCs w:val="24"/>
        </w:rPr>
        <w:t>15</w:t>
      </w:r>
      <w:r w:rsidRPr="00647DD4">
        <w:rPr>
          <w:rFonts w:ascii="Times New Roman" w:hAnsi="Times New Roman" w:cs="Times New Roman"/>
          <w:noProof/>
          <w:sz w:val="24"/>
          <w:szCs w:val="24"/>
        </w:rPr>
        <w:t>.</w:t>
      </w:r>
      <w:r>
        <w:rPr>
          <w:rFonts w:ascii="Times New Roman" w:hAnsi="Times New Roman" w:cs="Times New Roman"/>
          <w:noProof/>
          <w:sz w:val="24"/>
          <w:szCs w:val="24"/>
        </w:rPr>
        <w:t xml:space="preserve"> Bukinafaso:Jeen("Coron")</w:t>
      </w:r>
    </w:p>
    <w:p w14:paraId="019EE518" w14:textId="757D5032" w:rsidR="00FD14A4" w:rsidRPr="00647DD4" w:rsidRDefault="00FD14A4" w:rsidP="005A340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647DD4">
        <w:rPr>
          <w:rFonts w:ascii="Times New Roman" w:hAnsi="Times New Roman" w:cs="Times New Roman"/>
          <w:noProof/>
          <w:sz w:val="24"/>
          <w:szCs w:val="24"/>
        </w:rPr>
        <w:t xml:space="preserve">Feest, U. (2012). </w:t>
      </w:r>
      <w:r w:rsidRPr="00647DD4">
        <w:rPr>
          <w:rFonts w:ascii="Times New Roman" w:hAnsi="Times New Roman" w:cs="Times New Roman"/>
          <w:i/>
          <w:iCs/>
          <w:noProof/>
          <w:sz w:val="24"/>
          <w:szCs w:val="24"/>
        </w:rPr>
        <w:t>Introspection as a Method and Introspection as a Feature of Consciousness</w:t>
      </w:r>
      <w:r w:rsidRPr="00647DD4">
        <w:rPr>
          <w:rFonts w:ascii="Times New Roman" w:hAnsi="Times New Roman" w:cs="Times New Roman"/>
          <w:noProof/>
          <w:sz w:val="24"/>
          <w:szCs w:val="24"/>
        </w:rPr>
        <w:t>.</w:t>
      </w:r>
      <w:r w:rsidR="00992784">
        <w:rPr>
          <w:rFonts w:ascii="Times New Roman" w:hAnsi="Times New Roman" w:cs="Times New Roman"/>
          <w:noProof/>
          <w:sz w:val="24"/>
          <w:szCs w:val="24"/>
        </w:rPr>
        <w:t xml:space="preserve"> </w:t>
      </w:r>
      <w:r>
        <w:rPr>
          <w:rFonts w:ascii="Times New Roman" w:hAnsi="Times New Roman" w:cs="Times New Roman"/>
          <w:noProof/>
          <w:sz w:val="24"/>
          <w:szCs w:val="24"/>
        </w:rPr>
        <w:t>Oxford:</w:t>
      </w:r>
      <w:r w:rsidR="00992784">
        <w:rPr>
          <w:rFonts w:ascii="Times New Roman" w:hAnsi="Times New Roman" w:cs="Times New Roman"/>
          <w:noProof/>
          <w:sz w:val="24"/>
          <w:szCs w:val="24"/>
        </w:rPr>
        <w:t xml:space="preserve"> Oxford </w:t>
      </w:r>
      <w:r>
        <w:rPr>
          <w:rFonts w:ascii="Times New Roman" w:hAnsi="Times New Roman" w:cs="Times New Roman"/>
          <w:noProof/>
          <w:sz w:val="24"/>
          <w:szCs w:val="24"/>
        </w:rPr>
        <w:t>Univers</w:t>
      </w:r>
      <w:r w:rsidR="00992784">
        <w:rPr>
          <w:rFonts w:ascii="Times New Roman" w:hAnsi="Times New Roman" w:cs="Times New Roman"/>
          <w:noProof/>
          <w:sz w:val="24"/>
          <w:szCs w:val="24"/>
        </w:rPr>
        <w:t xml:space="preserve">ity </w:t>
      </w:r>
      <w:r w:rsidR="00F44389">
        <w:rPr>
          <w:rFonts w:ascii="Times New Roman" w:hAnsi="Times New Roman" w:cs="Times New Roman"/>
          <w:noProof/>
          <w:sz w:val="24"/>
          <w:szCs w:val="24"/>
        </w:rPr>
        <w:t>Press</w:t>
      </w:r>
      <w:r w:rsidR="00F44389" w:rsidRPr="00647DD4">
        <w:rPr>
          <w:rFonts w:ascii="Times New Roman" w:hAnsi="Times New Roman" w:cs="Times New Roman"/>
          <w:noProof/>
          <w:sz w:val="24"/>
          <w:szCs w:val="24"/>
        </w:rPr>
        <w:t xml:space="preserve"> </w:t>
      </w:r>
      <w:r w:rsidRPr="00647DD4">
        <w:rPr>
          <w:rFonts w:ascii="Times New Roman" w:hAnsi="Times New Roman" w:cs="Times New Roman"/>
          <w:noProof/>
          <w:sz w:val="24"/>
          <w:szCs w:val="24"/>
        </w:rPr>
        <w:t>https://doi.org/10.1080/0020174X.2012.643619</w:t>
      </w:r>
    </w:p>
    <w:p w14:paraId="47C78330" w14:textId="77777777"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Guthrie, M. (1971). </w:t>
      </w:r>
      <w:r w:rsidRPr="00647DD4">
        <w:rPr>
          <w:rFonts w:ascii="Times New Roman" w:hAnsi="Times New Roman" w:cs="Times New Roman"/>
          <w:i/>
          <w:iCs/>
          <w:noProof/>
          <w:sz w:val="24"/>
          <w:szCs w:val="24"/>
        </w:rPr>
        <w:t>Comparative Bantu: an introduction to the comparative linguistics and prehistory of the Bantu languages</w:t>
      </w:r>
      <w:r w:rsidRPr="00647DD4">
        <w:rPr>
          <w:rFonts w:ascii="Times New Roman" w:hAnsi="Times New Roman" w:cs="Times New Roman"/>
          <w:noProof/>
          <w:sz w:val="24"/>
          <w:szCs w:val="24"/>
        </w:rPr>
        <w:t>. Gregg International Publishers Ltd.</w:t>
      </w:r>
    </w:p>
    <w:p w14:paraId="4C00AE7E" w14:textId="152639B7"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Hill, </w:t>
      </w:r>
      <w:r w:rsidRPr="00647DD4">
        <w:rPr>
          <w:rFonts w:ascii="Times New Roman" w:hAnsi="Times New Roman" w:cs="Times New Roman"/>
          <w:noProof/>
          <w:sz w:val="24"/>
          <w:szCs w:val="24"/>
        </w:rPr>
        <w:t xml:space="preserve">D., Lindfors, A., Nagler, L., Woodward, M., &amp; Yalonde, R. (2007). A </w:t>
      </w:r>
      <w:r w:rsidR="00F44389">
        <w:rPr>
          <w:rFonts w:ascii="Times New Roman" w:hAnsi="Times New Roman" w:cs="Times New Roman"/>
          <w:noProof/>
          <w:sz w:val="24"/>
          <w:szCs w:val="24"/>
        </w:rPr>
        <w:t>sociolinguistic</w:t>
      </w:r>
      <w:r w:rsidR="00F44389" w:rsidRPr="00647DD4">
        <w:rPr>
          <w:rFonts w:ascii="Times New Roman" w:hAnsi="Times New Roman" w:cs="Times New Roman"/>
          <w:noProof/>
          <w:sz w:val="24"/>
          <w:szCs w:val="24"/>
        </w:rPr>
        <w:t xml:space="preserve"> </w:t>
      </w:r>
      <w:r w:rsidRPr="00647DD4">
        <w:rPr>
          <w:rFonts w:ascii="Times New Roman" w:hAnsi="Times New Roman" w:cs="Times New Roman"/>
          <w:noProof/>
          <w:sz w:val="24"/>
          <w:szCs w:val="24"/>
        </w:rPr>
        <w:t xml:space="preserve">survey of the </w:t>
      </w:r>
      <w:r w:rsidR="00F44389">
        <w:rPr>
          <w:rFonts w:ascii="Times New Roman" w:hAnsi="Times New Roman" w:cs="Times New Roman"/>
          <w:noProof/>
          <w:sz w:val="24"/>
          <w:szCs w:val="24"/>
        </w:rPr>
        <w:t>Bantu</w:t>
      </w:r>
      <w:r w:rsidR="00F44389" w:rsidRPr="00647DD4">
        <w:rPr>
          <w:rFonts w:ascii="Times New Roman" w:hAnsi="Times New Roman" w:cs="Times New Roman"/>
          <w:noProof/>
          <w:sz w:val="24"/>
          <w:szCs w:val="24"/>
        </w:rPr>
        <w:t xml:space="preserve"> </w:t>
      </w:r>
      <w:r w:rsidRPr="00647DD4">
        <w:rPr>
          <w:rFonts w:ascii="Times New Roman" w:hAnsi="Times New Roman" w:cs="Times New Roman"/>
          <w:noProof/>
          <w:sz w:val="24"/>
          <w:szCs w:val="24"/>
        </w:rPr>
        <w:t xml:space="preserve">languages in Mara Region. </w:t>
      </w:r>
      <w:r w:rsidRPr="00647DD4">
        <w:rPr>
          <w:rFonts w:ascii="Times New Roman" w:hAnsi="Times New Roman" w:cs="Times New Roman"/>
          <w:i/>
          <w:iCs/>
          <w:noProof/>
          <w:sz w:val="24"/>
          <w:szCs w:val="24"/>
        </w:rPr>
        <w:t>SIL International</w:t>
      </w:r>
      <w:r w:rsidRPr="00647DD4">
        <w:rPr>
          <w:rFonts w:ascii="Times New Roman" w:hAnsi="Times New Roman" w:cs="Times New Roman"/>
          <w:noProof/>
          <w:sz w:val="24"/>
          <w:szCs w:val="24"/>
        </w:rPr>
        <w:t>.</w:t>
      </w:r>
    </w:p>
    <w:p w14:paraId="5132E5D9" w14:textId="77777777" w:rsidR="00FD14A4" w:rsidRPr="00647DD4" w:rsidRDefault="00BA5CA1"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Kombo, D. K</w:t>
      </w:r>
      <w:r w:rsidR="00FD14A4" w:rsidRPr="00647DD4">
        <w:rPr>
          <w:rFonts w:ascii="Times New Roman" w:hAnsi="Times New Roman" w:cs="Times New Roman"/>
          <w:noProof/>
          <w:sz w:val="24"/>
          <w:szCs w:val="24"/>
        </w:rPr>
        <w:t xml:space="preserve">, &amp; Tromp, D. L. A. (2009). </w:t>
      </w:r>
      <w:r w:rsidR="00FD14A4" w:rsidRPr="00647DD4">
        <w:rPr>
          <w:rFonts w:ascii="Times New Roman" w:hAnsi="Times New Roman" w:cs="Times New Roman"/>
          <w:i/>
          <w:iCs/>
          <w:noProof/>
          <w:sz w:val="24"/>
          <w:szCs w:val="24"/>
        </w:rPr>
        <w:t>Prosal and thesis writing: An introduction</w:t>
      </w:r>
      <w:r w:rsidR="00FD14A4" w:rsidRPr="00647DD4">
        <w:rPr>
          <w:rFonts w:ascii="Times New Roman" w:hAnsi="Times New Roman" w:cs="Times New Roman"/>
          <w:noProof/>
          <w:sz w:val="24"/>
          <w:szCs w:val="24"/>
        </w:rPr>
        <w:t xml:space="preserve"> (7th ed.). Paulines.</w:t>
      </w:r>
    </w:p>
    <w:p w14:paraId="28A89A03" w14:textId="1D52D8CA"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Kothari, C</w:t>
      </w:r>
      <w:r w:rsidRPr="00647DD4">
        <w:rPr>
          <w:rFonts w:ascii="Times New Roman" w:hAnsi="Times New Roman" w:cs="Times New Roman"/>
          <w:noProof/>
          <w:sz w:val="24"/>
          <w:szCs w:val="24"/>
        </w:rPr>
        <w:t xml:space="preserve">. R. (2004). </w:t>
      </w:r>
      <w:r w:rsidR="00F44389">
        <w:rPr>
          <w:rFonts w:ascii="Times New Roman" w:hAnsi="Times New Roman" w:cs="Times New Roman"/>
          <w:i/>
          <w:iCs/>
          <w:noProof/>
          <w:sz w:val="24"/>
          <w:szCs w:val="24"/>
        </w:rPr>
        <w:t>Research</w:t>
      </w:r>
      <w:r w:rsidR="0007553A">
        <w:rPr>
          <w:rFonts w:ascii="Times New Roman" w:hAnsi="Times New Roman" w:cs="Times New Roman"/>
          <w:i/>
          <w:iCs/>
          <w:noProof/>
          <w:sz w:val="24"/>
          <w:szCs w:val="24"/>
        </w:rPr>
        <w:t xml:space="preserve"> </w:t>
      </w:r>
      <w:r w:rsidR="00F44389">
        <w:rPr>
          <w:rFonts w:ascii="Times New Roman" w:hAnsi="Times New Roman" w:cs="Times New Roman"/>
          <w:i/>
          <w:iCs/>
          <w:noProof/>
          <w:sz w:val="24"/>
          <w:szCs w:val="24"/>
        </w:rPr>
        <w:t>methodology</w:t>
      </w:r>
      <w:r w:rsidRPr="00647DD4">
        <w:rPr>
          <w:rFonts w:ascii="Times New Roman" w:hAnsi="Times New Roman" w:cs="Times New Roman"/>
          <w:i/>
          <w:iCs/>
          <w:noProof/>
          <w:sz w:val="24"/>
          <w:szCs w:val="24"/>
        </w:rPr>
        <w:t xml:space="preserve">: Methods and </w:t>
      </w:r>
      <w:r w:rsidR="00F44389">
        <w:rPr>
          <w:rFonts w:ascii="Times New Roman" w:hAnsi="Times New Roman" w:cs="Times New Roman"/>
          <w:i/>
          <w:iCs/>
          <w:noProof/>
          <w:sz w:val="24"/>
          <w:szCs w:val="24"/>
        </w:rPr>
        <w:t>techniques</w:t>
      </w:r>
      <w:r w:rsidR="00F44389">
        <w:rPr>
          <w:rFonts w:ascii="Times New Roman" w:hAnsi="Times New Roman" w:cs="Times New Roman"/>
          <w:noProof/>
          <w:sz w:val="24"/>
          <w:szCs w:val="24"/>
        </w:rPr>
        <w:t xml:space="preserve"> </w:t>
      </w:r>
      <w:r>
        <w:rPr>
          <w:rFonts w:ascii="Times New Roman" w:hAnsi="Times New Roman" w:cs="Times New Roman"/>
          <w:noProof/>
          <w:sz w:val="24"/>
          <w:szCs w:val="24"/>
        </w:rPr>
        <w:t>(2nd ed.). India:</w:t>
      </w:r>
      <w:r w:rsidR="00F44389">
        <w:rPr>
          <w:rFonts w:ascii="Times New Roman" w:hAnsi="Times New Roman" w:cs="Times New Roman"/>
          <w:noProof/>
          <w:sz w:val="24"/>
          <w:szCs w:val="24"/>
        </w:rPr>
        <w:t xml:space="preserve"> </w:t>
      </w:r>
      <w:r>
        <w:rPr>
          <w:rFonts w:ascii="Times New Roman" w:hAnsi="Times New Roman" w:cs="Times New Roman"/>
          <w:noProof/>
          <w:sz w:val="24"/>
          <w:szCs w:val="24"/>
        </w:rPr>
        <w:t>New Age I</w:t>
      </w:r>
      <w:r w:rsidRPr="00647DD4">
        <w:rPr>
          <w:rFonts w:ascii="Times New Roman" w:hAnsi="Times New Roman" w:cs="Times New Roman"/>
          <w:noProof/>
          <w:sz w:val="24"/>
          <w:szCs w:val="24"/>
        </w:rPr>
        <w:t>nternational.</w:t>
      </w:r>
    </w:p>
    <w:p w14:paraId="6729394F" w14:textId="77777777"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Krueger, A. R., &amp; Casey, M. (2000). "Focus groups: A practical guide for applied research”. </w:t>
      </w:r>
      <w:r w:rsidRPr="00647DD4">
        <w:rPr>
          <w:rFonts w:ascii="Times New Roman" w:hAnsi="Times New Roman" w:cs="Times New Roman"/>
          <w:i/>
          <w:iCs/>
          <w:noProof/>
          <w:sz w:val="24"/>
          <w:szCs w:val="24"/>
        </w:rPr>
        <w:t>British Journal of Education Technology</w:t>
      </w:r>
      <w:r w:rsidRPr="00647DD4">
        <w:rPr>
          <w:rFonts w:ascii="Times New Roman" w:hAnsi="Times New Roman" w:cs="Times New Roman"/>
          <w:noProof/>
          <w:sz w:val="24"/>
          <w:szCs w:val="24"/>
        </w:rPr>
        <w:t>, 26–215.</w:t>
      </w:r>
    </w:p>
    <w:p w14:paraId="33886BD5" w14:textId="77777777"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Lapan, D. S., Quartaroli, M. T., &amp; Riemer, F. j. (2012). </w:t>
      </w:r>
      <w:r w:rsidRPr="00647DD4">
        <w:rPr>
          <w:rFonts w:ascii="Times New Roman" w:hAnsi="Times New Roman" w:cs="Times New Roman"/>
          <w:i/>
          <w:iCs/>
          <w:noProof/>
          <w:sz w:val="24"/>
          <w:szCs w:val="24"/>
        </w:rPr>
        <w:t>qualitative research: An introduction to methods and designs</w:t>
      </w:r>
      <w:r w:rsidRPr="00647DD4">
        <w:rPr>
          <w:rFonts w:ascii="Times New Roman" w:hAnsi="Times New Roman" w:cs="Times New Roman"/>
          <w:noProof/>
          <w:sz w:val="24"/>
          <w:szCs w:val="24"/>
        </w:rPr>
        <w:t>. Jossey Buss.</w:t>
      </w:r>
    </w:p>
    <w:p w14:paraId="139DA5F2" w14:textId="77777777"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LOT. (2009). </w:t>
      </w:r>
      <w:r w:rsidRPr="00647DD4">
        <w:rPr>
          <w:rFonts w:ascii="Times New Roman" w:hAnsi="Times New Roman" w:cs="Times New Roman"/>
          <w:i/>
          <w:iCs/>
          <w:noProof/>
          <w:sz w:val="24"/>
          <w:szCs w:val="24"/>
        </w:rPr>
        <w:t>Atlasi ya lugha za Tanzania</w:t>
      </w:r>
      <w:r w:rsidRPr="00647DD4">
        <w:rPr>
          <w:rFonts w:ascii="Times New Roman" w:hAnsi="Times New Roman" w:cs="Times New Roman"/>
          <w:noProof/>
          <w:sz w:val="24"/>
          <w:szCs w:val="24"/>
        </w:rPr>
        <w:t>. University of Dar es Salaam.</w:t>
      </w:r>
    </w:p>
    <w:p w14:paraId="21F3E70B" w14:textId="77777777"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Maho, J. (2003). </w:t>
      </w:r>
      <w:r w:rsidRPr="00647DD4">
        <w:rPr>
          <w:rFonts w:ascii="Times New Roman" w:hAnsi="Times New Roman" w:cs="Times New Roman"/>
          <w:i/>
          <w:iCs/>
          <w:noProof/>
          <w:sz w:val="24"/>
          <w:szCs w:val="24"/>
        </w:rPr>
        <w:t>A classification of Bantu languages: An update of Guthrie’s referential system. In D. Nurse &amp; G. Philippson (Eds). The Bantu languages</w:t>
      </w:r>
      <w:r w:rsidRPr="00647DD4">
        <w:rPr>
          <w:rFonts w:ascii="Times New Roman" w:hAnsi="Times New Roman" w:cs="Times New Roman"/>
          <w:noProof/>
          <w:sz w:val="24"/>
          <w:szCs w:val="24"/>
        </w:rPr>
        <w:t>. Routledge Taylor &amp; Francis Group.</w:t>
      </w:r>
    </w:p>
    <w:p w14:paraId="24F35854" w14:textId="6ADF04CA"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Maho, J. (2009). </w:t>
      </w:r>
      <w:r w:rsidRPr="00647DD4">
        <w:rPr>
          <w:rFonts w:ascii="Times New Roman" w:hAnsi="Times New Roman" w:cs="Times New Roman"/>
          <w:i/>
          <w:iCs/>
          <w:noProof/>
          <w:sz w:val="24"/>
          <w:szCs w:val="24"/>
        </w:rPr>
        <w:t xml:space="preserve">A classification of Bantu languages: An </w:t>
      </w:r>
      <w:r w:rsidR="00F44389">
        <w:rPr>
          <w:rFonts w:ascii="Times New Roman" w:hAnsi="Times New Roman" w:cs="Times New Roman"/>
          <w:i/>
          <w:iCs/>
          <w:noProof/>
          <w:sz w:val="24"/>
          <w:szCs w:val="24"/>
        </w:rPr>
        <w:t>update</w:t>
      </w:r>
      <w:r w:rsidR="00F44389" w:rsidRPr="00647DD4">
        <w:rPr>
          <w:rFonts w:ascii="Times New Roman" w:hAnsi="Times New Roman" w:cs="Times New Roman"/>
          <w:i/>
          <w:iCs/>
          <w:noProof/>
          <w:sz w:val="24"/>
          <w:szCs w:val="24"/>
        </w:rPr>
        <w:t xml:space="preserve"> </w:t>
      </w:r>
      <w:r w:rsidRPr="00647DD4">
        <w:rPr>
          <w:rFonts w:ascii="Times New Roman" w:hAnsi="Times New Roman" w:cs="Times New Roman"/>
          <w:i/>
          <w:iCs/>
          <w:noProof/>
          <w:sz w:val="24"/>
          <w:szCs w:val="24"/>
        </w:rPr>
        <w:t>of Guthrie’s referential system. Bantu languages</w:t>
      </w:r>
      <w:r w:rsidRPr="00647DD4">
        <w:rPr>
          <w:rFonts w:ascii="Times New Roman" w:hAnsi="Times New Roman" w:cs="Times New Roman"/>
          <w:noProof/>
          <w:sz w:val="24"/>
          <w:szCs w:val="24"/>
        </w:rPr>
        <w:t>. Routledge Taylor &amp; Francis Group.</w:t>
      </w:r>
    </w:p>
    <w:p w14:paraId="2690655C" w14:textId="77777777"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Marten, L, &amp; Petzell, M. (2016). “Linguistic variation and the dynamic of language documentation: Editing in ‘pure’ Kagulu. African language documentation: New data methods and approaches.” </w:t>
      </w:r>
      <w:r w:rsidRPr="00647DD4">
        <w:rPr>
          <w:rFonts w:ascii="Times New Roman" w:hAnsi="Times New Roman" w:cs="Times New Roman"/>
          <w:i/>
          <w:iCs/>
          <w:noProof/>
          <w:sz w:val="24"/>
          <w:szCs w:val="24"/>
        </w:rPr>
        <w:t>Special Publication</w:t>
      </w:r>
      <w:r w:rsidRPr="00647DD4">
        <w:rPr>
          <w:rFonts w:ascii="Times New Roman" w:hAnsi="Times New Roman" w:cs="Times New Roman"/>
          <w:noProof/>
          <w:sz w:val="24"/>
          <w:szCs w:val="24"/>
        </w:rPr>
        <w:t>, 105–129.</w:t>
      </w:r>
    </w:p>
    <w:p w14:paraId="0C8D41E8" w14:textId="77777777"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Masija, M. (2009). </w:t>
      </w:r>
      <w:r w:rsidRPr="00647DD4">
        <w:rPr>
          <w:rFonts w:ascii="Times New Roman" w:hAnsi="Times New Roman" w:cs="Times New Roman"/>
          <w:i/>
          <w:iCs/>
          <w:noProof/>
          <w:sz w:val="24"/>
          <w:szCs w:val="24"/>
        </w:rPr>
        <w:t>An investigation of phonological aspects of the Cijita language</w:t>
      </w:r>
      <w:r w:rsidRPr="00647DD4">
        <w:rPr>
          <w:rFonts w:ascii="Times New Roman" w:hAnsi="Times New Roman" w:cs="Times New Roman"/>
          <w:noProof/>
          <w:sz w:val="24"/>
          <w:szCs w:val="24"/>
        </w:rPr>
        <w:t>. University of Dar es Salaam.</w:t>
      </w:r>
    </w:p>
    <w:p w14:paraId="22261FB3" w14:textId="77777777"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Mason, I., &amp; Hatim, B. (2013). </w:t>
      </w:r>
      <w:r w:rsidRPr="00647DD4">
        <w:rPr>
          <w:rFonts w:ascii="Times New Roman" w:hAnsi="Times New Roman" w:cs="Times New Roman"/>
          <w:i/>
          <w:iCs/>
          <w:noProof/>
          <w:sz w:val="24"/>
          <w:szCs w:val="24"/>
        </w:rPr>
        <w:t>Discourse and the translator</w:t>
      </w:r>
      <w:r w:rsidRPr="00647DD4">
        <w:rPr>
          <w:rFonts w:ascii="Times New Roman" w:hAnsi="Times New Roman" w:cs="Times New Roman"/>
          <w:noProof/>
          <w:sz w:val="24"/>
          <w:szCs w:val="24"/>
        </w:rPr>
        <w:t>. Retrieved from a</w:t>
      </w:r>
      <w:r>
        <w:rPr>
          <w:rFonts w:ascii="Times New Roman" w:hAnsi="Times New Roman" w:cs="Times New Roman"/>
          <w:noProof/>
          <w:sz w:val="24"/>
          <w:szCs w:val="24"/>
        </w:rPr>
        <w:t>n EBook. Http/Www.Scribd.Com.09/02/2020</w:t>
      </w:r>
      <w:r w:rsidRPr="00647DD4">
        <w:rPr>
          <w:rFonts w:ascii="Times New Roman" w:hAnsi="Times New Roman" w:cs="Times New Roman"/>
          <w:noProof/>
          <w:sz w:val="24"/>
          <w:szCs w:val="24"/>
        </w:rPr>
        <w:t>.</w:t>
      </w:r>
    </w:p>
    <w:p w14:paraId="2B9AD545" w14:textId="7D84E2EF"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Massamba, D. P. B. (1977). </w:t>
      </w:r>
      <w:r w:rsidRPr="00647DD4">
        <w:rPr>
          <w:rFonts w:ascii="Times New Roman" w:hAnsi="Times New Roman" w:cs="Times New Roman"/>
          <w:i/>
          <w:iCs/>
          <w:noProof/>
          <w:sz w:val="24"/>
          <w:szCs w:val="24"/>
        </w:rPr>
        <w:t>A comparative study on Ruri, Jita</w:t>
      </w:r>
      <w:r w:rsidR="00F44389">
        <w:rPr>
          <w:rFonts w:ascii="Times New Roman" w:hAnsi="Times New Roman" w:cs="Times New Roman"/>
          <w:i/>
          <w:iCs/>
          <w:noProof/>
          <w:sz w:val="24"/>
          <w:szCs w:val="24"/>
        </w:rPr>
        <w:t>,</w:t>
      </w:r>
      <w:r w:rsidRPr="00647DD4">
        <w:rPr>
          <w:rFonts w:ascii="Times New Roman" w:hAnsi="Times New Roman" w:cs="Times New Roman"/>
          <w:i/>
          <w:iCs/>
          <w:noProof/>
          <w:sz w:val="24"/>
          <w:szCs w:val="24"/>
        </w:rPr>
        <w:t xml:space="preserve"> and Kwaya languages</w:t>
      </w:r>
      <w:r w:rsidRPr="00647DD4">
        <w:rPr>
          <w:rFonts w:ascii="Times New Roman" w:hAnsi="Times New Roman" w:cs="Times New Roman"/>
          <w:noProof/>
          <w:sz w:val="24"/>
          <w:szCs w:val="24"/>
        </w:rPr>
        <w:t>. University of Dar es Salaam.</w:t>
      </w:r>
    </w:p>
    <w:p w14:paraId="6DF4773A" w14:textId="0F62B51D"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Massamba, D. P. B. (2005). </w:t>
      </w:r>
      <w:r w:rsidR="00A37AAC">
        <w:rPr>
          <w:rFonts w:ascii="Times New Roman" w:hAnsi="Times New Roman" w:cs="Times New Roman"/>
          <w:i/>
          <w:iCs/>
          <w:noProof/>
          <w:sz w:val="24"/>
          <w:szCs w:val="24"/>
        </w:rPr>
        <w:t>Ciruuri–Kiswahili</w:t>
      </w:r>
      <w:r w:rsidRPr="00647DD4">
        <w:rPr>
          <w:rFonts w:ascii="Times New Roman" w:hAnsi="Times New Roman" w:cs="Times New Roman"/>
          <w:i/>
          <w:iCs/>
          <w:noProof/>
          <w:sz w:val="24"/>
          <w:szCs w:val="24"/>
        </w:rPr>
        <w:t>-English and English–Ciruuri– Kiswahili Lexicon</w:t>
      </w:r>
      <w:r w:rsidRPr="00647DD4">
        <w:rPr>
          <w:rFonts w:ascii="Times New Roman" w:hAnsi="Times New Roman" w:cs="Times New Roman"/>
          <w:noProof/>
          <w:sz w:val="24"/>
          <w:szCs w:val="24"/>
        </w:rPr>
        <w:t>. LOT Publication.</w:t>
      </w:r>
    </w:p>
    <w:p w14:paraId="568EF0FE" w14:textId="77777777"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Mdee, J. S. (2008). </w:t>
      </w:r>
      <w:r w:rsidRPr="00647DD4">
        <w:rPr>
          <w:rFonts w:ascii="Times New Roman" w:hAnsi="Times New Roman" w:cs="Times New Roman"/>
          <w:i/>
          <w:iCs/>
          <w:noProof/>
          <w:sz w:val="24"/>
          <w:szCs w:val="24"/>
        </w:rPr>
        <w:t>Jita- Swahili –English &amp; English –Jita – Swahili Lexicon</w:t>
      </w:r>
      <w:r w:rsidRPr="00647DD4">
        <w:rPr>
          <w:rFonts w:ascii="Times New Roman" w:hAnsi="Times New Roman" w:cs="Times New Roman"/>
          <w:noProof/>
          <w:sz w:val="24"/>
          <w:szCs w:val="24"/>
        </w:rPr>
        <w:t>. LOT Publication.</w:t>
      </w:r>
    </w:p>
    <w:p w14:paraId="44C0231B" w14:textId="3CE8EDC1"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Mensah, R., Agyemang, F., Acquah, A., Babah, P. A., &amp; Dontoh, J. (2020). Discourse on conceptual and theoretical frameworks in research: Meaning and implications for </w:t>
      </w:r>
      <w:r w:rsidR="00F44389">
        <w:rPr>
          <w:rFonts w:ascii="Times New Roman" w:hAnsi="Times New Roman" w:cs="Times New Roman"/>
          <w:noProof/>
          <w:sz w:val="24"/>
          <w:szCs w:val="24"/>
        </w:rPr>
        <w:t xml:space="preserve"> researchers</w:t>
      </w:r>
      <w:r w:rsidRPr="00647DD4">
        <w:rPr>
          <w:rFonts w:ascii="Times New Roman" w:hAnsi="Times New Roman" w:cs="Times New Roman"/>
          <w:noProof/>
          <w:sz w:val="24"/>
          <w:szCs w:val="24"/>
        </w:rPr>
        <w:t xml:space="preserve">. </w:t>
      </w:r>
      <w:r w:rsidRPr="00647DD4">
        <w:rPr>
          <w:rFonts w:ascii="Times New Roman" w:hAnsi="Times New Roman" w:cs="Times New Roman"/>
          <w:i/>
          <w:iCs/>
          <w:noProof/>
          <w:sz w:val="24"/>
          <w:szCs w:val="24"/>
        </w:rPr>
        <w:t xml:space="preserve">Journal of Africa </w:t>
      </w:r>
      <w:r w:rsidR="00F44389">
        <w:rPr>
          <w:rFonts w:ascii="Times New Roman" w:hAnsi="Times New Roman" w:cs="Times New Roman"/>
          <w:i/>
          <w:iCs/>
          <w:noProof/>
          <w:sz w:val="24"/>
          <w:szCs w:val="24"/>
        </w:rPr>
        <w:t>Interdisciplinary</w:t>
      </w:r>
      <w:r w:rsidRPr="00647DD4">
        <w:rPr>
          <w:rFonts w:ascii="Times New Roman" w:hAnsi="Times New Roman" w:cs="Times New Roman"/>
          <w:i/>
          <w:iCs/>
          <w:noProof/>
          <w:sz w:val="24"/>
          <w:szCs w:val="24"/>
        </w:rPr>
        <w:t>Studies</w:t>
      </w:r>
      <w:r w:rsidRPr="00647DD4">
        <w:rPr>
          <w:rFonts w:ascii="Times New Roman" w:hAnsi="Times New Roman" w:cs="Times New Roman"/>
          <w:noProof/>
          <w:sz w:val="24"/>
          <w:szCs w:val="24"/>
        </w:rPr>
        <w:t xml:space="preserve">, </w:t>
      </w:r>
      <w:r w:rsidRPr="00647DD4">
        <w:rPr>
          <w:rFonts w:ascii="Times New Roman" w:hAnsi="Times New Roman" w:cs="Times New Roman"/>
          <w:i/>
          <w:iCs/>
          <w:noProof/>
          <w:sz w:val="24"/>
          <w:szCs w:val="24"/>
        </w:rPr>
        <w:t>4</w:t>
      </w:r>
      <w:r w:rsidRPr="00647DD4">
        <w:rPr>
          <w:rFonts w:ascii="Times New Roman" w:hAnsi="Times New Roman" w:cs="Times New Roman"/>
          <w:noProof/>
          <w:sz w:val="24"/>
          <w:szCs w:val="24"/>
        </w:rPr>
        <w:t>(5), 53–64. https://doi.org/10.46769/jais.0119721</w:t>
      </w:r>
    </w:p>
    <w:p w14:paraId="211E6635" w14:textId="6DD99B96" w:rsidR="00D62335"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Muzale, R. T. H. (1998</w:t>
      </w:r>
      <w:r w:rsidRPr="00647DD4">
        <w:rPr>
          <w:rFonts w:ascii="Times New Roman" w:hAnsi="Times New Roman" w:cs="Times New Roman"/>
          <w:noProof/>
          <w:sz w:val="24"/>
          <w:szCs w:val="24"/>
        </w:rPr>
        <w:t xml:space="preserve">). </w:t>
      </w:r>
      <w:r w:rsidRPr="00647DD4">
        <w:rPr>
          <w:rFonts w:ascii="Times New Roman" w:hAnsi="Times New Roman" w:cs="Times New Roman"/>
          <w:i/>
          <w:iCs/>
          <w:noProof/>
          <w:sz w:val="24"/>
          <w:szCs w:val="24"/>
        </w:rPr>
        <w:t>A reconstruction of the Pro-Rutara tense/aspect system: PhD thesis</w:t>
      </w:r>
      <w:r w:rsidRPr="00647DD4">
        <w:rPr>
          <w:rFonts w:ascii="Times New Roman" w:hAnsi="Times New Roman" w:cs="Times New Roman"/>
          <w:noProof/>
          <w:sz w:val="24"/>
          <w:szCs w:val="24"/>
        </w:rPr>
        <w:t xml:space="preserve">. </w:t>
      </w:r>
      <w:r>
        <w:rPr>
          <w:rFonts w:ascii="Times New Roman" w:hAnsi="Times New Roman" w:cs="Times New Roman"/>
          <w:noProof/>
          <w:sz w:val="24"/>
          <w:szCs w:val="24"/>
        </w:rPr>
        <w:t>Canada:</w:t>
      </w:r>
      <w:r w:rsidR="00A37AAC">
        <w:rPr>
          <w:rFonts w:ascii="Times New Roman" w:hAnsi="Times New Roman" w:cs="Times New Roman"/>
          <w:noProof/>
          <w:sz w:val="24"/>
          <w:szCs w:val="24"/>
        </w:rPr>
        <w:t xml:space="preserve"> </w:t>
      </w:r>
      <w:r w:rsidRPr="00647DD4">
        <w:rPr>
          <w:rFonts w:ascii="Times New Roman" w:hAnsi="Times New Roman" w:cs="Times New Roman"/>
          <w:noProof/>
          <w:sz w:val="24"/>
          <w:szCs w:val="24"/>
        </w:rPr>
        <w:t>Memorial University of Newfoundland.</w:t>
      </w:r>
      <w:r w:rsidR="00D62335">
        <w:rPr>
          <w:rFonts w:ascii="Times New Roman" w:hAnsi="Times New Roman" w:cs="Times New Roman"/>
          <w:noProof/>
          <w:sz w:val="24"/>
          <w:szCs w:val="24"/>
        </w:rPr>
        <w:br w:type="page"/>
      </w:r>
    </w:p>
    <w:p w14:paraId="61951985" w14:textId="46CF7DEA" w:rsidR="00FD14A4" w:rsidRPr="00647DD4" w:rsidRDefault="00FD14A4" w:rsidP="005A340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47DD4">
        <w:rPr>
          <w:rFonts w:ascii="Times New Roman" w:hAnsi="Times New Roman" w:cs="Times New Roman"/>
          <w:noProof/>
          <w:sz w:val="24"/>
          <w:szCs w:val="24"/>
        </w:rPr>
        <w:lastRenderedPageBreak/>
        <w:t>Muzale, R. T</w:t>
      </w:r>
      <w:r>
        <w:rPr>
          <w:rFonts w:ascii="Times New Roman" w:hAnsi="Times New Roman" w:cs="Times New Roman"/>
          <w:noProof/>
          <w:sz w:val="24"/>
          <w:szCs w:val="24"/>
        </w:rPr>
        <w:t>. H., &amp; Rugemalira, M. J. (2008</w:t>
      </w:r>
      <w:r w:rsidRPr="00647DD4">
        <w:rPr>
          <w:rFonts w:ascii="Times New Roman" w:hAnsi="Times New Roman" w:cs="Times New Roman"/>
          <w:noProof/>
          <w:sz w:val="24"/>
          <w:szCs w:val="24"/>
        </w:rPr>
        <w:t xml:space="preserve">). Researching and documenting the languages of Tanzania. </w:t>
      </w:r>
      <w:r w:rsidRPr="00647DD4">
        <w:rPr>
          <w:rFonts w:ascii="Times New Roman" w:hAnsi="Times New Roman" w:cs="Times New Roman"/>
          <w:i/>
          <w:iCs/>
          <w:noProof/>
          <w:sz w:val="24"/>
          <w:szCs w:val="24"/>
        </w:rPr>
        <w:t>Language Documentation and Conservation</w:t>
      </w:r>
      <w:r w:rsidRPr="00647DD4">
        <w:rPr>
          <w:rFonts w:ascii="Times New Roman" w:hAnsi="Times New Roman" w:cs="Times New Roman"/>
          <w:noProof/>
          <w:sz w:val="24"/>
          <w:szCs w:val="24"/>
        </w:rPr>
        <w:t xml:space="preserve">, </w:t>
      </w:r>
      <w:r w:rsidRPr="00647DD4">
        <w:rPr>
          <w:rFonts w:ascii="Times New Roman" w:hAnsi="Times New Roman" w:cs="Times New Roman"/>
          <w:i/>
          <w:iCs/>
          <w:noProof/>
          <w:sz w:val="24"/>
          <w:szCs w:val="24"/>
        </w:rPr>
        <w:t>2</w:t>
      </w:r>
      <w:r w:rsidRPr="00647DD4">
        <w:rPr>
          <w:rFonts w:ascii="Times New Roman" w:hAnsi="Times New Roman" w:cs="Times New Roman"/>
          <w:noProof/>
          <w:sz w:val="24"/>
          <w:szCs w:val="24"/>
        </w:rPr>
        <w:t>(1), 68–108. http://hdl.handle.net/10125/1802</w:t>
      </w:r>
    </w:p>
    <w:p w14:paraId="3000FE80" w14:textId="45C30B36" w:rsidR="00FD14A4" w:rsidRPr="00647DD4" w:rsidRDefault="00FD14A4" w:rsidP="005A3403">
      <w:pPr>
        <w:widowControl w:val="0"/>
        <w:autoSpaceDE w:val="0"/>
        <w:autoSpaceDN w:val="0"/>
        <w:adjustRightInd w:val="0"/>
        <w:spacing w:after="0" w:line="240" w:lineRule="auto"/>
        <w:ind w:left="482" w:hanging="482"/>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Newmark, P. (1988). </w:t>
      </w:r>
      <w:r w:rsidRPr="00647DD4">
        <w:rPr>
          <w:rFonts w:ascii="Times New Roman" w:hAnsi="Times New Roman" w:cs="Times New Roman"/>
          <w:i/>
          <w:iCs/>
          <w:noProof/>
          <w:sz w:val="24"/>
          <w:szCs w:val="24"/>
        </w:rPr>
        <w:t>Approaches to translation</w:t>
      </w:r>
      <w:r w:rsidR="00A37AAC">
        <w:rPr>
          <w:rFonts w:ascii="Times New Roman" w:hAnsi="Times New Roman" w:cs="Times New Roman"/>
          <w:noProof/>
          <w:sz w:val="24"/>
          <w:szCs w:val="24"/>
        </w:rPr>
        <w:t xml:space="preserve">. </w:t>
      </w:r>
      <w:r>
        <w:rPr>
          <w:rFonts w:ascii="Times New Roman" w:hAnsi="Times New Roman" w:cs="Times New Roman"/>
          <w:noProof/>
          <w:sz w:val="24"/>
          <w:szCs w:val="24"/>
        </w:rPr>
        <w:t>USA.</w:t>
      </w:r>
      <w:r w:rsidRPr="00647DD4">
        <w:rPr>
          <w:rFonts w:ascii="Times New Roman" w:hAnsi="Times New Roman" w:cs="Times New Roman"/>
          <w:noProof/>
          <w:sz w:val="24"/>
          <w:szCs w:val="24"/>
        </w:rPr>
        <w:t>Prentice Hall.</w:t>
      </w:r>
    </w:p>
    <w:p w14:paraId="31303FA8" w14:textId="77777777" w:rsidR="00FD14A4" w:rsidRPr="00647DD4" w:rsidRDefault="00FD14A4" w:rsidP="005A3403">
      <w:pPr>
        <w:widowControl w:val="0"/>
        <w:autoSpaceDE w:val="0"/>
        <w:autoSpaceDN w:val="0"/>
        <w:adjustRightInd w:val="0"/>
        <w:spacing w:after="0" w:line="240" w:lineRule="auto"/>
        <w:ind w:left="482" w:hanging="482"/>
        <w:jc w:val="both"/>
        <w:rPr>
          <w:rFonts w:ascii="Times New Roman" w:hAnsi="Times New Roman" w:cs="Times New Roman"/>
          <w:noProof/>
          <w:sz w:val="24"/>
          <w:szCs w:val="24"/>
        </w:rPr>
      </w:pPr>
      <w:r>
        <w:rPr>
          <w:rFonts w:ascii="Times New Roman" w:hAnsi="Times New Roman" w:cs="Times New Roman"/>
          <w:noProof/>
          <w:sz w:val="24"/>
          <w:szCs w:val="24"/>
        </w:rPr>
        <w:t xml:space="preserve">Nurse, </w:t>
      </w:r>
      <w:r w:rsidRPr="00647DD4">
        <w:rPr>
          <w:rFonts w:ascii="Times New Roman" w:hAnsi="Times New Roman" w:cs="Times New Roman"/>
          <w:noProof/>
          <w:sz w:val="24"/>
          <w:szCs w:val="24"/>
        </w:rPr>
        <w:t xml:space="preserve">D., &amp; Philippson, G. (1980). </w:t>
      </w:r>
      <w:r w:rsidRPr="00647DD4">
        <w:rPr>
          <w:rFonts w:ascii="Times New Roman" w:hAnsi="Times New Roman" w:cs="Times New Roman"/>
          <w:i/>
          <w:iCs/>
          <w:noProof/>
          <w:sz w:val="24"/>
          <w:szCs w:val="24"/>
        </w:rPr>
        <w:t>The Bantu languages of East Africa: A lexicostatistical survey. Language in Tanzania</w:t>
      </w:r>
      <w:r>
        <w:rPr>
          <w:rFonts w:ascii="Times New Roman" w:hAnsi="Times New Roman" w:cs="Times New Roman"/>
          <w:noProof/>
          <w:sz w:val="24"/>
          <w:szCs w:val="24"/>
        </w:rPr>
        <w:t>(E. Polomé &amp; C. P. Hill (eds.)</w:t>
      </w:r>
      <w:r w:rsidRPr="00647DD4">
        <w:rPr>
          <w:rFonts w:ascii="Times New Roman" w:hAnsi="Times New Roman" w:cs="Times New Roman"/>
          <w:noProof/>
          <w:sz w:val="24"/>
          <w:szCs w:val="24"/>
        </w:rPr>
        <w:t xml:space="preserve"> Oxford University Press.</w:t>
      </w:r>
    </w:p>
    <w:p w14:paraId="2306CAA1" w14:textId="2643BDD2" w:rsidR="00FD14A4" w:rsidRPr="00647DD4" w:rsidRDefault="00FD14A4" w:rsidP="005A3403">
      <w:pPr>
        <w:widowControl w:val="0"/>
        <w:autoSpaceDE w:val="0"/>
        <w:autoSpaceDN w:val="0"/>
        <w:adjustRightInd w:val="0"/>
        <w:spacing w:after="0" w:line="240" w:lineRule="auto"/>
        <w:ind w:left="482" w:hanging="482"/>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Rajendran, S. (2009). Morphological Analyzer for Agglutinative Languages Using Machine Learning Approaches. </w:t>
      </w:r>
      <w:r w:rsidRPr="00647DD4">
        <w:rPr>
          <w:rFonts w:ascii="Times New Roman" w:hAnsi="Times New Roman" w:cs="Times New Roman"/>
          <w:i/>
          <w:iCs/>
          <w:noProof/>
          <w:sz w:val="24"/>
          <w:szCs w:val="24"/>
        </w:rPr>
        <w:t>International Conference on Advances in Recent Technologies in Communication and Computing</w:t>
      </w:r>
      <w:r w:rsidRPr="00647DD4">
        <w:rPr>
          <w:rFonts w:ascii="Times New Roman" w:hAnsi="Times New Roman" w:cs="Times New Roman"/>
          <w:noProof/>
          <w:sz w:val="24"/>
          <w:szCs w:val="24"/>
        </w:rPr>
        <w:t>. https://doi.org/10.1109/</w:t>
      </w:r>
      <w:r w:rsidR="00D62335">
        <w:rPr>
          <w:rFonts w:ascii="Times New Roman" w:hAnsi="Times New Roman" w:cs="Times New Roman"/>
          <w:noProof/>
          <w:sz w:val="24"/>
          <w:szCs w:val="24"/>
        </w:rPr>
        <w:t xml:space="preserve"> </w:t>
      </w:r>
      <w:r w:rsidRPr="00647DD4">
        <w:rPr>
          <w:rFonts w:ascii="Times New Roman" w:hAnsi="Times New Roman" w:cs="Times New Roman"/>
          <w:noProof/>
          <w:sz w:val="24"/>
          <w:szCs w:val="24"/>
        </w:rPr>
        <w:t>ARTCom.2009.184</w:t>
      </w:r>
    </w:p>
    <w:p w14:paraId="5698379D" w14:textId="0450D68C" w:rsidR="00FD14A4" w:rsidRDefault="00FD14A4" w:rsidP="005A3403">
      <w:pPr>
        <w:widowControl w:val="0"/>
        <w:autoSpaceDE w:val="0"/>
        <w:autoSpaceDN w:val="0"/>
        <w:adjustRightInd w:val="0"/>
        <w:spacing w:after="0" w:line="240" w:lineRule="auto"/>
        <w:ind w:left="482" w:hanging="482"/>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Ravi, R. (2019). A Deeper Look in Reflexivity. </w:t>
      </w:r>
      <w:r w:rsidRPr="00647DD4">
        <w:rPr>
          <w:rFonts w:ascii="Times New Roman" w:hAnsi="Times New Roman" w:cs="Times New Roman"/>
          <w:i/>
          <w:iCs/>
          <w:noProof/>
          <w:sz w:val="24"/>
          <w:szCs w:val="24"/>
        </w:rPr>
        <w:t>The International Journal of Indian Psychology</w:t>
      </w:r>
      <w:r w:rsidRPr="00647DD4">
        <w:rPr>
          <w:rFonts w:ascii="Times New Roman" w:hAnsi="Times New Roman" w:cs="Times New Roman"/>
          <w:noProof/>
          <w:sz w:val="24"/>
          <w:szCs w:val="24"/>
        </w:rPr>
        <w:t xml:space="preserve">, </w:t>
      </w:r>
      <w:r w:rsidRPr="00647DD4">
        <w:rPr>
          <w:rFonts w:ascii="Times New Roman" w:hAnsi="Times New Roman" w:cs="Times New Roman"/>
          <w:i/>
          <w:iCs/>
          <w:noProof/>
          <w:sz w:val="24"/>
          <w:szCs w:val="24"/>
        </w:rPr>
        <w:t>7</w:t>
      </w:r>
      <w:r w:rsidRPr="00647DD4">
        <w:rPr>
          <w:rFonts w:ascii="Times New Roman" w:hAnsi="Times New Roman" w:cs="Times New Roman"/>
          <w:noProof/>
          <w:sz w:val="24"/>
          <w:szCs w:val="24"/>
        </w:rPr>
        <w:t>(1). https://doi.org/10.25215/0701.043</w:t>
      </w:r>
    </w:p>
    <w:p w14:paraId="535BC56B" w14:textId="77777777" w:rsidR="00EC748B" w:rsidRPr="0005062D" w:rsidRDefault="00EC748B" w:rsidP="005A340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05062D">
        <w:rPr>
          <w:rFonts w:ascii="Times New Roman" w:hAnsi="Times New Roman" w:cs="Times New Roman"/>
          <w:noProof/>
          <w:sz w:val="24"/>
          <w:szCs w:val="24"/>
        </w:rPr>
        <w:t>Riika, H. (2016). Helping Bible translators recognize linguistic interference between Angolan Bantu languages and Portuguese. </w:t>
      </w:r>
      <w:r w:rsidRPr="0005062D">
        <w:rPr>
          <w:rFonts w:ascii="Times New Roman" w:hAnsi="Times New Roman" w:cs="Times New Roman"/>
          <w:i/>
          <w:iCs/>
          <w:noProof/>
          <w:sz w:val="24"/>
          <w:szCs w:val="24"/>
        </w:rPr>
        <w:t>The Bible Translator</w:t>
      </w:r>
      <w:r w:rsidRPr="0005062D">
        <w:rPr>
          <w:rFonts w:ascii="Times New Roman" w:hAnsi="Times New Roman" w:cs="Times New Roman"/>
          <w:noProof/>
          <w:sz w:val="24"/>
          <w:szCs w:val="24"/>
        </w:rPr>
        <w:t>, </w:t>
      </w:r>
      <w:r w:rsidRPr="0005062D">
        <w:rPr>
          <w:rFonts w:ascii="Times New Roman" w:hAnsi="Times New Roman" w:cs="Times New Roman"/>
          <w:i/>
          <w:iCs/>
          <w:noProof/>
          <w:sz w:val="24"/>
          <w:szCs w:val="24"/>
        </w:rPr>
        <w:t>65</w:t>
      </w:r>
      <w:r w:rsidRPr="0005062D">
        <w:rPr>
          <w:rFonts w:ascii="Times New Roman" w:hAnsi="Times New Roman" w:cs="Times New Roman"/>
          <w:noProof/>
          <w:sz w:val="24"/>
          <w:szCs w:val="24"/>
        </w:rPr>
        <w:t xml:space="preserve">(3), 353-368. </w:t>
      </w:r>
    </w:p>
    <w:p w14:paraId="289A538F" w14:textId="16D4E356" w:rsidR="00FD14A4" w:rsidRDefault="00FD14A4" w:rsidP="005A3403">
      <w:pPr>
        <w:widowControl w:val="0"/>
        <w:autoSpaceDE w:val="0"/>
        <w:autoSpaceDN w:val="0"/>
        <w:adjustRightInd w:val="0"/>
        <w:spacing w:after="0" w:line="240" w:lineRule="auto"/>
        <w:ind w:left="482" w:hanging="482"/>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Saldanha, G., &amp; O’Brien, S. (2014). </w:t>
      </w:r>
      <w:r w:rsidRPr="00647DD4">
        <w:rPr>
          <w:rFonts w:ascii="Times New Roman" w:hAnsi="Times New Roman" w:cs="Times New Roman"/>
          <w:i/>
          <w:iCs/>
          <w:noProof/>
          <w:sz w:val="24"/>
          <w:szCs w:val="24"/>
        </w:rPr>
        <w:t>Research methodologies in translation studies</w:t>
      </w:r>
      <w:r w:rsidRPr="00647DD4">
        <w:rPr>
          <w:rFonts w:ascii="Times New Roman" w:hAnsi="Times New Roman" w:cs="Times New Roman"/>
          <w:noProof/>
          <w:sz w:val="24"/>
          <w:szCs w:val="24"/>
        </w:rPr>
        <w:t>. Routledge.</w:t>
      </w:r>
    </w:p>
    <w:p w14:paraId="328D71D7" w14:textId="77777777" w:rsidR="00427BB0" w:rsidRPr="0005062D" w:rsidRDefault="00427BB0" w:rsidP="005A340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05062D">
        <w:rPr>
          <w:rFonts w:ascii="Times New Roman" w:hAnsi="Times New Roman" w:cs="Times New Roman"/>
          <w:noProof/>
          <w:sz w:val="24"/>
          <w:szCs w:val="24"/>
        </w:rPr>
        <w:t xml:space="preserve">Seiler, G. (2004). On three types of dialect variation and their implications for linguistic theory. Evidence from verb clusters in Swiss German dialects. In Bisang, W., Hock, H. H. &amp; Winter, W. (Ed). </w:t>
      </w:r>
      <w:r w:rsidRPr="0005062D">
        <w:rPr>
          <w:rFonts w:ascii="Times New Roman" w:hAnsi="Times New Roman" w:cs="Times New Roman"/>
          <w:i/>
          <w:iCs/>
          <w:noProof/>
          <w:sz w:val="24"/>
          <w:szCs w:val="24"/>
        </w:rPr>
        <w:t>Dialectology meets typology. Dialect grammar from a cross-linguistic perspective</w:t>
      </w:r>
      <w:r w:rsidRPr="0005062D">
        <w:rPr>
          <w:rFonts w:ascii="Times New Roman" w:hAnsi="Times New Roman" w:cs="Times New Roman"/>
          <w:noProof/>
          <w:sz w:val="24"/>
          <w:szCs w:val="24"/>
        </w:rPr>
        <w:t>, 367-399. Berlin: Mouton de Gruyter</w:t>
      </w:r>
    </w:p>
    <w:p w14:paraId="43846067" w14:textId="7953E07F" w:rsidR="00FD14A4" w:rsidRPr="00647DD4" w:rsidRDefault="00FD14A4" w:rsidP="005A3403">
      <w:pPr>
        <w:widowControl w:val="0"/>
        <w:autoSpaceDE w:val="0"/>
        <w:autoSpaceDN w:val="0"/>
        <w:adjustRightInd w:val="0"/>
        <w:spacing w:after="0" w:line="240" w:lineRule="auto"/>
        <w:ind w:left="482" w:hanging="482"/>
        <w:jc w:val="both"/>
        <w:rPr>
          <w:rFonts w:ascii="Times New Roman" w:hAnsi="Times New Roman" w:cs="Times New Roman"/>
          <w:noProof/>
          <w:sz w:val="24"/>
          <w:szCs w:val="24"/>
        </w:rPr>
      </w:pPr>
      <w:r w:rsidRPr="00647DD4">
        <w:rPr>
          <w:rFonts w:ascii="Times New Roman" w:hAnsi="Times New Roman" w:cs="Times New Roman"/>
          <w:noProof/>
          <w:sz w:val="24"/>
          <w:szCs w:val="24"/>
        </w:rPr>
        <w:t xml:space="preserve">Venuti, L. (1998). </w:t>
      </w:r>
      <w:r w:rsidR="00A37AAC">
        <w:rPr>
          <w:rFonts w:ascii="Times New Roman" w:hAnsi="Times New Roman" w:cs="Times New Roman"/>
          <w:i/>
          <w:iCs/>
          <w:noProof/>
          <w:sz w:val="24"/>
          <w:szCs w:val="24"/>
        </w:rPr>
        <w:t xml:space="preserve">The scandals of translation: </w:t>
      </w:r>
      <w:r w:rsidRPr="00647DD4">
        <w:rPr>
          <w:rFonts w:ascii="Times New Roman" w:hAnsi="Times New Roman" w:cs="Times New Roman"/>
          <w:i/>
          <w:iCs/>
          <w:noProof/>
          <w:sz w:val="24"/>
          <w:szCs w:val="24"/>
        </w:rPr>
        <w:t>Towards an ethics of difference</w:t>
      </w:r>
      <w:r w:rsidRPr="00647DD4">
        <w:rPr>
          <w:rFonts w:ascii="Times New Roman" w:hAnsi="Times New Roman" w:cs="Times New Roman"/>
          <w:noProof/>
          <w:sz w:val="24"/>
          <w:szCs w:val="24"/>
        </w:rPr>
        <w:t xml:space="preserve">. </w:t>
      </w:r>
      <w:r>
        <w:rPr>
          <w:rFonts w:ascii="Times New Roman" w:hAnsi="Times New Roman" w:cs="Times New Roman"/>
          <w:noProof/>
          <w:sz w:val="24"/>
          <w:szCs w:val="24"/>
        </w:rPr>
        <w:t>UK:</w:t>
      </w:r>
      <w:r w:rsidR="00F44389">
        <w:rPr>
          <w:rFonts w:ascii="Times New Roman" w:hAnsi="Times New Roman" w:cs="Times New Roman"/>
          <w:noProof/>
          <w:sz w:val="24"/>
          <w:szCs w:val="24"/>
        </w:rPr>
        <w:t xml:space="preserve"> </w:t>
      </w:r>
      <w:r w:rsidRPr="00647DD4">
        <w:rPr>
          <w:rFonts w:ascii="Times New Roman" w:hAnsi="Times New Roman" w:cs="Times New Roman"/>
          <w:noProof/>
          <w:sz w:val="24"/>
          <w:szCs w:val="24"/>
        </w:rPr>
        <w:t>Routledge.</w:t>
      </w:r>
    </w:p>
    <w:p w14:paraId="487325E3" w14:textId="2944C2FD" w:rsidR="00FD14A4" w:rsidRDefault="00FD14A4" w:rsidP="005A3403">
      <w:pPr>
        <w:widowControl w:val="0"/>
        <w:autoSpaceDE w:val="0"/>
        <w:autoSpaceDN w:val="0"/>
        <w:adjustRightInd w:val="0"/>
        <w:spacing w:after="0" w:line="240" w:lineRule="auto"/>
        <w:ind w:left="482" w:hanging="482"/>
        <w:jc w:val="both"/>
        <w:rPr>
          <w:rFonts w:ascii="Times New Roman" w:hAnsi="Times New Roman" w:cs="Times New Roman"/>
          <w:b/>
          <w:color w:val="000000"/>
          <w:sz w:val="24"/>
          <w:szCs w:val="24"/>
        </w:rPr>
      </w:pPr>
      <w:r w:rsidRPr="00647DD4">
        <w:rPr>
          <w:rFonts w:ascii="Times New Roman" w:hAnsi="Times New Roman" w:cs="Times New Roman"/>
          <w:noProof/>
          <w:sz w:val="24"/>
          <w:szCs w:val="24"/>
        </w:rPr>
        <w:t xml:space="preserve">Vermeer, H. J. (1978). </w:t>
      </w:r>
      <w:r w:rsidRPr="00647DD4">
        <w:rPr>
          <w:rFonts w:ascii="Times New Roman" w:hAnsi="Times New Roman" w:cs="Times New Roman"/>
          <w:i/>
          <w:iCs/>
          <w:noProof/>
          <w:sz w:val="24"/>
          <w:szCs w:val="24"/>
        </w:rPr>
        <w:t>Skopos and translation commission</w:t>
      </w:r>
      <w:r>
        <w:rPr>
          <w:rFonts w:ascii="Times New Roman" w:hAnsi="Times New Roman" w:cs="Times New Roman"/>
          <w:noProof/>
          <w:sz w:val="24"/>
          <w:szCs w:val="24"/>
        </w:rPr>
        <w:t>.German:</w:t>
      </w:r>
      <w:r w:rsidRPr="00647DD4">
        <w:rPr>
          <w:rFonts w:ascii="Times New Roman" w:hAnsi="Times New Roman" w:cs="Times New Roman"/>
          <w:noProof/>
          <w:sz w:val="24"/>
          <w:szCs w:val="24"/>
        </w:rPr>
        <w:t>Heidelberg Universität.</w:t>
      </w:r>
      <w:r w:rsidR="00F75239" w:rsidRPr="00EE30A6">
        <w:rPr>
          <w:rFonts w:ascii="Times New Roman" w:hAnsi="Times New Roman" w:cs="Times New Roman"/>
          <w:b/>
          <w:color w:val="000000"/>
          <w:sz w:val="24"/>
          <w:szCs w:val="24"/>
        </w:rPr>
        <w:fldChar w:fldCharType="end"/>
      </w:r>
    </w:p>
    <w:p w14:paraId="55AD22A8" w14:textId="77777777" w:rsidR="00EC748B" w:rsidRDefault="00EC748B" w:rsidP="005A340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05062D">
        <w:rPr>
          <w:rFonts w:ascii="Times New Roman" w:hAnsi="Times New Roman" w:cs="Times New Roman"/>
          <w:noProof/>
          <w:sz w:val="24"/>
          <w:szCs w:val="24"/>
        </w:rPr>
        <w:t xml:space="preserve">Wangia, J. (2008). Categories of translation problems in the Lulogooli Bible. </w:t>
      </w:r>
      <w:r w:rsidRPr="0005062D">
        <w:rPr>
          <w:rFonts w:ascii="Times New Roman" w:hAnsi="Times New Roman" w:cs="Times New Roman"/>
          <w:i/>
          <w:iCs/>
          <w:noProof/>
          <w:sz w:val="24"/>
          <w:szCs w:val="24"/>
        </w:rPr>
        <w:t>Chemchemi</w:t>
      </w:r>
      <w:r w:rsidRPr="0005062D">
        <w:rPr>
          <w:rFonts w:ascii="Times New Roman" w:hAnsi="Times New Roman" w:cs="Times New Roman"/>
          <w:noProof/>
          <w:sz w:val="24"/>
          <w:szCs w:val="24"/>
        </w:rPr>
        <w:t>, 5(1), 69–84.</w:t>
      </w:r>
    </w:p>
    <w:p w14:paraId="6E176883" w14:textId="77777777" w:rsidR="00EC748B" w:rsidRPr="0005062D" w:rsidRDefault="00EC748B" w:rsidP="005A340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05062D">
        <w:rPr>
          <w:rFonts w:ascii="Times New Roman" w:hAnsi="Times New Roman" w:cs="Times New Roman"/>
          <w:noProof/>
          <w:sz w:val="24"/>
          <w:szCs w:val="24"/>
        </w:rPr>
        <w:t xml:space="preserve">Wangia, J. (2014). Tense, aspect and case in Bantu and significance in translation: the case of Lulogooli Bible. </w:t>
      </w:r>
      <w:r w:rsidRPr="0005062D">
        <w:rPr>
          <w:rFonts w:ascii="Times New Roman" w:hAnsi="Times New Roman" w:cs="Times New Roman"/>
          <w:i/>
          <w:iCs/>
          <w:noProof/>
          <w:sz w:val="24"/>
          <w:szCs w:val="24"/>
        </w:rPr>
        <w:t>International Journal of English Language and Translation Studies</w:t>
      </w:r>
      <w:r w:rsidRPr="0005062D">
        <w:rPr>
          <w:rFonts w:ascii="Times New Roman" w:hAnsi="Times New Roman" w:cs="Times New Roman"/>
          <w:noProof/>
          <w:sz w:val="24"/>
          <w:szCs w:val="24"/>
        </w:rPr>
        <w:t>, 2(2), 138-146.</w:t>
      </w:r>
    </w:p>
    <w:p w14:paraId="13114F7F" w14:textId="77777777" w:rsidR="00EC748B" w:rsidRPr="0005062D" w:rsidRDefault="00EC748B" w:rsidP="005A340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05062D">
        <w:rPr>
          <w:rFonts w:ascii="Times New Roman" w:hAnsi="Times New Roman" w:cs="Times New Roman"/>
          <w:noProof/>
          <w:sz w:val="24"/>
          <w:szCs w:val="24"/>
        </w:rPr>
        <w:t>Wendland, E. R. (1981). Receptor language style and Bible translation: a search for “language which grabs the heart”. </w:t>
      </w:r>
      <w:r w:rsidRPr="0005062D">
        <w:rPr>
          <w:rFonts w:ascii="Times New Roman" w:hAnsi="Times New Roman" w:cs="Times New Roman"/>
          <w:i/>
          <w:iCs/>
          <w:noProof/>
          <w:sz w:val="24"/>
          <w:szCs w:val="24"/>
        </w:rPr>
        <w:t>The Bible Translator</w:t>
      </w:r>
      <w:r w:rsidRPr="0005062D">
        <w:rPr>
          <w:rFonts w:ascii="Times New Roman" w:hAnsi="Times New Roman" w:cs="Times New Roman"/>
          <w:noProof/>
          <w:sz w:val="24"/>
          <w:szCs w:val="24"/>
        </w:rPr>
        <w:t>, </w:t>
      </w:r>
      <w:r w:rsidRPr="0005062D">
        <w:rPr>
          <w:rFonts w:ascii="Times New Roman" w:hAnsi="Times New Roman" w:cs="Times New Roman"/>
          <w:i/>
          <w:iCs/>
          <w:noProof/>
          <w:sz w:val="24"/>
          <w:szCs w:val="24"/>
        </w:rPr>
        <w:t>32</w:t>
      </w:r>
      <w:r w:rsidRPr="0005062D">
        <w:rPr>
          <w:rFonts w:ascii="Times New Roman" w:hAnsi="Times New Roman" w:cs="Times New Roman"/>
          <w:noProof/>
          <w:sz w:val="24"/>
          <w:szCs w:val="24"/>
        </w:rPr>
        <w:t>(1), 107-124.</w:t>
      </w:r>
    </w:p>
    <w:p w14:paraId="4DF93BE0" w14:textId="77777777" w:rsidR="00EC748B" w:rsidRPr="00FD14A4" w:rsidRDefault="00EC748B" w:rsidP="005A3403">
      <w:pPr>
        <w:widowControl w:val="0"/>
        <w:autoSpaceDE w:val="0"/>
        <w:autoSpaceDN w:val="0"/>
        <w:adjustRightInd w:val="0"/>
        <w:spacing w:after="0" w:line="240" w:lineRule="auto"/>
        <w:ind w:left="482" w:hanging="482"/>
        <w:jc w:val="both"/>
      </w:pPr>
    </w:p>
    <w:sectPr w:rsidR="00EC748B" w:rsidRPr="00FD14A4" w:rsidSect="00602C5E">
      <w:footerReference w:type="default" r:id="rId9"/>
      <w:footerReference w:type="first" r:id="rId10"/>
      <w:pgSz w:w="11906" w:h="16838"/>
      <w:pgMar w:top="1440" w:right="1276" w:bottom="1440" w:left="21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B3C879" w14:textId="77777777" w:rsidR="0050630C" w:rsidRDefault="0050630C">
      <w:pPr>
        <w:spacing w:after="0" w:line="240" w:lineRule="auto"/>
      </w:pPr>
      <w:r>
        <w:separator/>
      </w:r>
    </w:p>
  </w:endnote>
  <w:endnote w:type="continuationSeparator" w:id="0">
    <w:p w14:paraId="3D570AA2" w14:textId="77777777" w:rsidR="0050630C" w:rsidRDefault="00506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ulos SIL">
    <w:altName w:val="Calibri"/>
    <w:panose1 w:val="00000000000000000000"/>
    <w:charset w:val="00"/>
    <w:family w:val="swiss"/>
    <w:notTrueType/>
    <w:pitch w:val="default"/>
    <w:sig w:usb0="00000003" w:usb1="00000000" w:usb2="00000000" w:usb3="00000000" w:csb0="00000001" w:csb1="00000000"/>
  </w:font>
  <w:font w:name="Minion Pro">
    <w:altName w:val="Cambria"/>
    <w:panose1 w:val="00000000000000000000"/>
    <w:charset w:val="00"/>
    <w:family w:val="roman"/>
    <w:notTrueType/>
    <w:pitch w:val="default"/>
    <w:sig w:usb0="00000003" w:usb1="00000000" w:usb2="00000000" w:usb3="00000000" w:csb0="00000001"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6097527"/>
      <w:docPartObj>
        <w:docPartGallery w:val="Page Numbers (Bottom of Page)"/>
        <w:docPartUnique/>
      </w:docPartObj>
    </w:sdtPr>
    <w:sdtEndPr>
      <w:rPr>
        <w:rFonts w:ascii="Times New Roman" w:hAnsi="Times New Roman" w:cs="Times New Roman"/>
        <w:noProof/>
        <w:sz w:val="24"/>
      </w:rPr>
    </w:sdtEndPr>
    <w:sdtContent>
      <w:p w14:paraId="3588A686" w14:textId="12E3810E" w:rsidR="0044247D" w:rsidRPr="00D62335" w:rsidRDefault="0044247D">
        <w:pPr>
          <w:pStyle w:val="Footer"/>
          <w:jc w:val="center"/>
          <w:rPr>
            <w:rFonts w:ascii="Times New Roman" w:hAnsi="Times New Roman" w:cs="Times New Roman"/>
            <w:sz w:val="24"/>
          </w:rPr>
        </w:pPr>
        <w:r w:rsidRPr="00D62335">
          <w:rPr>
            <w:rFonts w:ascii="Times New Roman" w:hAnsi="Times New Roman" w:cs="Times New Roman"/>
            <w:sz w:val="24"/>
          </w:rPr>
          <w:fldChar w:fldCharType="begin"/>
        </w:r>
        <w:r w:rsidRPr="00D62335">
          <w:rPr>
            <w:rFonts w:ascii="Times New Roman" w:hAnsi="Times New Roman" w:cs="Times New Roman"/>
            <w:sz w:val="24"/>
          </w:rPr>
          <w:instrText xml:space="preserve"> PAGE   \* MERGEFORMAT </w:instrText>
        </w:r>
        <w:r w:rsidRPr="00D62335">
          <w:rPr>
            <w:rFonts w:ascii="Times New Roman" w:hAnsi="Times New Roman" w:cs="Times New Roman"/>
            <w:sz w:val="24"/>
          </w:rPr>
          <w:fldChar w:fldCharType="separate"/>
        </w:r>
        <w:r w:rsidR="00025970">
          <w:rPr>
            <w:rFonts w:ascii="Times New Roman" w:hAnsi="Times New Roman" w:cs="Times New Roman"/>
            <w:noProof/>
            <w:sz w:val="24"/>
          </w:rPr>
          <w:t>14</w:t>
        </w:r>
        <w:r w:rsidRPr="00D62335">
          <w:rPr>
            <w:rFonts w:ascii="Times New Roman" w:hAnsi="Times New Roman" w:cs="Times New Roman"/>
            <w:noProof/>
            <w:sz w:val="24"/>
          </w:rPr>
          <w:fldChar w:fldCharType="end"/>
        </w:r>
      </w:p>
    </w:sdtContent>
  </w:sdt>
  <w:p w14:paraId="56693759" w14:textId="77777777" w:rsidR="0044247D" w:rsidRPr="006B5E06" w:rsidRDefault="0044247D">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0579971"/>
      <w:docPartObj>
        <w:docPartGallery w:val="Page Numbers (Bottom of Page)"/>
        <w:docPartUnique/>
      </w:docPartObj>
    </w:sdtPr>
    <w:sdtEndPr>
      <w:rPr>
        <w:noProof/>
      </w:rPr>
    </w:sdtEndPr>
    <w:sdtContent>
      <w:p w14:paraId="6763B7D7" w14:textId="1DD3ADEF" w:rsidR="0044247D" w:rsidRDefault="0044247D">
        <w:pPr>
          <w:pStyle w:val="Footer"/>
          <w:jc w:val="center"/>
        </w:pPr>
        <w:r>
          <w:fldChar w:fldCharType="begin"/>
        </w:r>
        <w:r>
          <w:instrText xml:space="preserve"> PAGE   \* MERGEFORMAT </w:instrText>
        </w:r>
        <w:r>
          <w:fldChar w:fldCharType="separate"/>
        </w:r>
        <w:r w:rsidR="00025970">
          <w:rPr>
            <w:noProof/>
          </w:rPr>
          <w:t>1</w:t>
        </w:r>
        <w:r>
          <w:rPr>
            <w:noProof/>
          </w:rPr>
          <w:fldChar w:fldCharType="end"/>
        </w:r>
      </w:p>
    </w:sdtContent>
  </w:sdt>
  <w:p w14:paraId="7790B434" w14:textId="77777777" w:rsidR="0044247D" w:rsidRDefault="0044247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DEB49A" w14:textId="77777777" w:rsidR="0050630C" w:rsidRDefault="0050630C">
      <w:pPr>
        <w:spacing w:after="0" w:line="240" w:lineRule="auto"/>
      </w:pPr>
      <w:r>
        <w:separator/>
      </w:r>
    </w:p>
  </w:footnote>
  <w:footnote w:type="continuationSeparator" w:id="0">
    <w:p w14:paraId="52626904" w14:textId="77777777" w:rsidR="0050630C" w:rsidRDefault="005063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3935"/>
    <w:multiLevelType w:val="multilevel"/>
    <w:tmpl w:val="2AA8CE28"/>
    <w:lvl w:ilvl="0">
      <w:start w:val="1"/>
      <w:numFmt w:val="decimal"/>
      <w:lvlText w:val="%1.0"/>
      <w:lvlJc w:val="left"/>
      <w:pPr>
        <w:ind w:left="360" w:hanging="360"/>
      </w:pPr>
      <w:rPr>
        <w:rFonts w:hint="default"/>
      </w:rPr>
    </w:lvl>
    <w:lvl w:ilv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94852E4"/>
    <w:multiLevelType w:val="hybridMultilevel"/>
    <w:tmpl w:val="536EF2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103E14"/>
    <w:multiLevelType w:val="hybridMultilevel"/>
    <w:tmpl w:val="61C65F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FF1302"/>
    <w:multiLevelType w:val="hybridMultilevel"/>
    <w:tmpl w:val="E04EA514"/>
    <w:lvl w:ilvl="0" w:tplc="1EF645DE">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233A17"/>
    <w:multiLevelType w:val="multilevel"/>
    <w:tmpl w:val="9ABA38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224684"/>
    <w:multiLevelType w:val="hybridMultilevel"/>
    <w:tmpl w:val="6068F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374784"/>
    <w:multiLevelType w:val="hybridMultilevel"/>
    <w:tmpl w:val="BBECDF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FB3D3D"/>
    <w:multiLevelType w:val="hybridMultilevel"/>
    <w:tmpl w:val="8356128E"/>
    <w:lvl w:ilvl="0" w:tplc="9726026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5935AB"/>
    <w:multiLevelType w:val="hybridMultilevel"/>
    <w:tmpl w:val="19728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6F0E7D"/>
    <w:multiLevelType w:val="hybridMultilevel"/>
    <w:tmpl w:val="FA3A50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2416BC"/>
    <w:multiLevelType w:val="hybridMultilevel"/>
    <w:tmpl w:val="CA0A92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BF158E"/>
    <w:multiLevelType w:val="hybridMultilevel"/>
    <w:tmpl w:val="7A708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2C4B9A"/>
    <w:multiLevelType w:val="hybridMultilevel"/>
    <w:tmpl w:val="91027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373830"/>
    <w:multiLevelType w:val="hybridMultilevel"/>
    <w:tmpl w:val="13B8EC24"/>
    <w:lvl w:ilvl="0" w:tplc="26666368">
      <w:start w:val="1"/>
      <w:numFmt w:val="lowerLetter"/>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4" w15:restartNumberingAfterBreak="0">
    <w:nsid w:val="3A9702F0"/>
    <w:multiLevelType w:val="hybridMultilevel"/>
    <w:tmpl w:val="697A0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F4567D"/>
    <w:multiLevelType w:val="hybridMultilevel"/>
    <w:tmpl w:val="213695F2"/>
    <w:lvl w:ilvl="0" w:tplc="66BEFB1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C833E12"/>
    <w:multiLevelType w:val="hybridMultilevel"/>
    <w:tmpl w:val="9EEA0720"/>
    <w:lvl w:ilvl="0" w:tplc="354AC7B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D551E26"/>
    <w:multiLevelType w:val="hybridMultilevel"/>
    <w:tmpl w:val="98904204"/>
    <w:lvl w:ilvl="0" w:tplc="09EAD5E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FC3D39"/>
    <w:multiLevelType w:val="hybridMultilevel"/>
    <w:tmpl w:val="11F8A310"/>
    <w:lvl w:ilvl="0" w:tplc="0409001B">
      <w:start w:val="1"/>
      <w:numFmt w:val="lowerRoman"/>
      <w:lvlText w:val="%1."/>
      <w:lvlJc w:val="right"/>
      <w:pPr>
        <w:ind w:left="1080" w:hanging="360"/>
      </w:pPr>
    </w:lvl>
    <w:lvl w:ilvl="1" w:tplc="36329AA6">
      <w:start w:val="1"/>
      <w:numFmt w:val="decimal"/>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3E336D00"/>
    <w:multiLevelType w:val="hybridMultilevel"/>
    <w:tmpl w:val="AAB0D1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C86334"/>
    <w:multiLevelType w:val="hybridMultilevel"/>
    <w:tmpl w:val="39106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655A75"/>
    <w:multiLevelType w:val="hybridMultilevel"/>
    <w:tmpl w:val="446AE774"/>
    <w:lvl w:ilvl="0" w:tplc="5EC41984">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8A6F2D"/>
    <w:multiLevelType w:val="hybridMultilevel"/>
    <w:tmpl w:val="98904204"/>
    <w:lvl w:ilvl="0" w:tplc="FFFFFFFF">
      <w:start w:val="1"/>
      <w:numFmt w:val="decimal"/>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76F7EDE"/>
    <w:multiLevelType w:val="hybridMultilevel"/>
    <w:tmpl w:val="9892A8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947D5E"/>
    <w:multiLevelType w:val="hybridMultilevel"/>
    <w:tmpl w:val="2976FB1E"/>
    <w:lvl w:ilvl="0" w:tplc="0124F9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F1450E6"/>
    <w:multiLevelType w:val="hybridMultilevel"/>
    <w:tmpl w:val="56E88AAE"/>
    <w:lvl w:ilvl="0" w:tplc="D2E4EFD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C81326"/>
    <w:multiLevelType w:val="hybridMultilevel"/>
    <w:tmpl w:val="984AC6D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A748D5"/>
    <w:multiLevelType w:val="multilevel"/>
    <w:tmpl w:val="138EA6C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F8B06CA"/>
    <w:multiLevelType w:val="hybridMultilevel"/>
    <w:tmpl w:val="DB8C37C0"/>
    <w:lvl w:ilvl="0" w:tplc="9E70A0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1004B37"/>
    <w:multiLevelType w:val="hybridMultilevel"/>
    <w:tmpl w:val="BB9012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C21F09"/>
    <w:multiLevelType w:val="hybridMultilevel"/>
    <w:tmpl w:val="64A21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802046"/>
    <w:multiLevelType w:val="hybridMultilevel"/>
    <w:tmpl w:val="679C2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6"/>
  </w:num>
  <w:num w:numId="3">
    <w:abstractNumId w:val="14"/>
  </w:num>
  <w:num w:numId="4">
    <w:abstractNumId w:val="2"/>
  </w:num>
  <w:num w:numId="5">
    <w:abstractNumId w:val="24"/>
  </w:num>
  <w:num w:numId="6">
    <w:abstractNumId w:val="19"/>
  </w:num>
  <w:num w:numId="7">
    <w:abstractNumId w:val="2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13"/>
  </w:num>
  <w:num w:numId="11">
    <w:abstractNumId w:val="5"/>
  </w:num>
  <w:num w:numId="12">
    <w:abstractNumId w:val="30"/>
  </w:num>
  <w:num w:numId="13">
    <w:abstractNumId w:val="25"/>
  </w:num>
  <w:num w:numId="14">
    <w:abstractNumId w:val="1"/>
  </w:num>
  <w:num w:numId="15">
    <w:abstractNumId w:val="6"/>
  </w:num>
  <w:num w:numId="16">
    <w:abstractNumId w:val="7"/>
  </w:num>
  <w:num w:numId="17">
    <w:abstractNumId w:val="10"/>
  </w:num>
  <w:num w:numId="18">
    <w:abstractNumId w:val="22"/>
  </w:num>
  <w:num w:numId="19">
    <w:abstractNumId w:val="0"/>
  </w:num>
  <w:num w:numId="20">
    <w:abstractNumId w:val="27"/>
  </w:num>
  <w:num w:numId="21">
    <w:abstractNumId w:val="3"/>
  </w:num>
  <w:num w:numId="22">
    <w:abstractNumId w:val="4"/>
  </w:num>
  <w:num w:numId="23">
    <w:abstractNumId w:val="8"/>
  </w:num>
  <w:num w:numId="24">
    <w:abstractNumId w:val="29"/>
  </w:num>
  <w:num w:numId="25">
    <w:abstractNumId w:val="26"/>
  </w:num>
  <w:num w:numId="26">
    <w:abstractNumId w:val="23"/>
  </w:num>
  <w:num w:numId="27">
    <w:abstractNumId w:val="12"/>
  </w:num>
  <w:num w:numId="28">
    <w:abstractNumId w:val="31"/>
  </w:num>
  <w:num w:numId="29">
    <w:abstractNumId w:val="9"/>
  </w:num>
  <w:num w:numId="30">
    <w:abstractNumId w:val="20"/>
  </w:num>
  <w:num w:numId="31">
    <w:abstractNumId w:val="11"/>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GB"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fr-FR"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2CB"/>
    <w:rsid w:val="00003A13"/>
    <w:rsid w:val="00004259"/>
    <w:rsid w:val="00015E29"/>
    <w:rsid w:val="000162EB"/>
    <w:rsid w:val="000163D9"/>
    <w:rsid w:val="00025970"/>
    <w:rsid w:val="0002695E"/>
    <w:rsid w:val="000367D2"/>
    <w:rsid w:val="000432FF"/>
    <w:rsid w:val="00045DB6"/>
    <w:rsid w:val="000564F6"/>
    <w:rsid w:val="0007553A"/>
    <w:rsid w:val="00076320"/>
    <w:rsid w:val="00077540"/>
    <w:rsid w:val="000777A4"/>
    <w:rsid w:val="000A67E7"/>
    <w:rsid w:val="000C1E8C"/>
    <w:rsid w:val="000C6A78"/>
    <w:rsid w:val="000D2A33"/>
    <w:rsid w:val="000D33B7"/>
    <w:rsid w:val="000D6E0C"/>
    <w:rsid w:val="000D77B2"/>
    <w:rsid w:val="000E0104"/>
    <w:rsid w:val="000E1B2D"/>
    <w:rsid w:val="000F0C7B"/>
    <w:rsid w:val="000F27E1"/>
    <w:rsid w:val="000F3289"/>
    <w:rsid w:val="00101A11"/>
    <w:rsid w:val="001072E2"/>
    <w:rsid w:val="00121E78"/>
    <w:rsid w:val="0012581D"/>
    <w:rsid w:val="001318E4"/>
    <w:rsid w:val="00140FAD"/>
    <w:rsid w:val="00147FBD"/>
    <w:rsid w:val="0015124B"/>
    <w:rsid w:val="00153F1D"/>
    <w:rsid w:val="001558E9"/>
    <w:rsid w:val="001663E2"/>
    <w:rsid w:val="00171288"/>
    <w:rsid w:val="001719B5"/>
    <w:rsid w:val="00175010"/>
    <w:rsid w:val="00182D65"/>
    <w:rsid w:val="00191732"/>
    <w:rsid w:val="001A5E7E"/>
    <w:rsid w:val="001A7CDA"/>
    <w:rsid w:val="001B5BE8"/>
    <w:rsid w:val="001B7CE1"/>
    <w:rsid w:val="001C3A6C"/>
    <w:rsid w:val="001D0DB2"/>
    <w:rsid w:val="001D1AB8"/>
    <w:rsid w:val="001E5C2E"/>
    <w:rsid w:val="001E60C5"/>
    <w:rsid w:val="001E62BD"/>
    <w:rsid w:val="001E6CBE"/>
    <w:rsid w:val="001F3700"/>
    <w:rsid w:val="00202AC7"/>
    <w:rsid w:val="00206296"/>
    <w:rsid w:val="0020638A"/>
    <w:rsid w:val="00207827"/>
    <w:rsid w:val="002301DB"/>
    <w:rsid w:val="00236C30"/>
    <w:rsid w:val="00241024"/>
    <w:rsid w:val="00246CAA"/>
    <w:rsid w:val="00252A57"/>
    <w:rsid w:val="00261E06"/>
    <w:rsid w:val="0026402C"/>
    <w:rsid w:val="00264203"/>
    <w:rsid w:val="002735C9"/>
    <w:rsid w:val="00273617"/>
    <w:rsid w:val="00276B20"/>
    <w:rsid w:val="00276DD2"/>
    <w:rsid w:val="00293921"/>
    <w:rsid w:val="00295717"/>
    <w:rsid w:val="00297597"/>
    <w:rsid w:val="002B1FEE"/>
    <w:rsid w:val="002B22BE"/>
    <w:rsid w:val="002B695D"/>
    <w:rsid w:val="002C38F5"/>
    <w:rsid w:val="002C4281"/>
    <w:rsid w:val="002D18DC"/>
    <w:rsid w:val="002D56F8"/>
    <w:rsid w:val="002D6B3E"/>
    <w:rsid w:val="002D789F"/>
    <w:rsid w:val="002E5A4C"/>
    <w:rsid w:val="002E74E1"/>
    <w:rsid w:val="002F7674"/>
    <w:rsid w:val="002F7CBB"/>
    <w:rsid w:val="00304D46"/>
    <w:rsid w:val="00305F76"/>
    <w:rsid w:val="00321803"/>
    <w:rsid w:val="00326D7A"/>
    <w:rsid w:val="003302BE"/>
    <w:rsid w:val="00331EB1"/>
    <w:rsid w:val="00341252"/>
    <w:rsid w:val="00342D8C"/>
    <w:rsid w:val="0038257B"/>
    <w:rsid w:val="00383C7F"/>
    <w:rsid w:val="00387D0A"/>
    <w:rsid w:val="00392D45"/>
    <w:rsid w:val="00393DBC"/>
    <w:rsid w:val="003B41A6"/>
    <w:rsid w:val="003C1F00"/>
    <w:rsid w:val="003D3E8E"/>
    <w:rsid w:val="003E0330"/>
    <w:rsid w:val="004000B5"/>
    <w:rsid w:val="0040688D"/>
    <w:rsid w:val="0041320A"/>
    <w:rsid w:val="00427637"/>
    <w:rsid w:val="00427BB0"/>
    <w:rsid w:val="00432F84"/>
    <w:rsid w:val="0044247D"/>
    <w:rsid w:val="004448C5"/>
    <w:rsid w:val="00444E22"/>
    <w:rsid w:val="00456F31"/>
    <w:rsid w:val="00457A8A"/>
    <w:rsid w:val="00460F9C"/>
    <w:rsid w:val="00461B87"/>
    <w:rsid w:val="004626DB"/>
    <w:rsid w:val="00463CC9"/>
    <w:rsid w:val="0047547B"/>
    <w:rsid w:val="00492005"/>
    <w:rsid w:val="004925BA"/>
    <w:rsid w:val="004A5529"/>
    <w:rsid w:val="004B11B3"/>
    <w:rsid w:val="004B16B8"/>
    <w:rsid w:val="004B22F3"/>
    <w:rsid w:val="004C6831"/>
    <w:rsid w:val="004D12F2"/>
    <w:rsid w:val="004E47F6"/>
    <w:rsid w:val="004E5A39"/>
    <w:rsid w:val="004F57E5"/>
    <w:rsid w:val="004F6296"/>
    <w:rsid w:val="0050630C"/>
    <w:rsid w:val="00536B05"/>
    <w:rsid w:val="00542F07"/>
    <w:rsid w:val="0054575E"/>
    <w:rsid w:val="00556F91"/>
    <w:rsid w:val="005741F0"/>
    <w:rsid w:val="00580F48"/>
    <w:rsid w:val="00582535"/>
    <w:rsid w:val="005827B4"/>
    <w:rsid w:val="0058447A"/>
    <w:rsid w:val="00587DFB"/>
    <w:rsid w:val="00590D42"/>
    <w:rsid w:val="005932E4"/>
    <w:rsid w:val="005A3403"/>
    <w:rsid w:val="005B5464"/>
    <w:rsid w:val="005B730A"/>
    <w:rsid w:val="005D1BAA"/>
    <w:rsid w:val="005D2898"/>
    <w:rsid w:val="005D3CF2"/>
    <w:rsid w:val="005E39FA"/>
    <w:rsid w:val="005E4B2B"/>
    <w:rsid w:val="005E6613"/>
    <w:rsid w:val="005E6FCB"/>
    <w:rsid w:val="005F0C30"/>
    <w:rsid w:val="005F2AEB"/>
    <w:rsid w:val="005F5CEE"/>
    <w:rsid w:val="005F7B88"/>
    <w:rsid w:val="00602C5E"/>
    <w:rsid w:val="00607FDB"/>
    <w:rsid w:val="0062078E"/>
    <w:rsid w:val="00620D10"/>
    <w:rsid w:val="00652345"/>
    <w:rsid w:val="00655019"/>
    <w:rsid w:val="00660DF2"/>
    <w:rsid w:val="00661B56"/>
    <w:rsid w:val="00673AE9"/>
    <w:rsid w:val="00681F1D"/>
    <w:rsid w:val="006867A2"/>
    <w:rsid w:val="006916EB"/>
    <w:rsid w:val="00694408"/>
    <w:rsid w:val="00695603"/>
    <w:rsid w:val="006A2F98"/>
    <w:rsid w:val="006A76F6"/>
    <w:rsid w:val="006B4F75"/>
    <w:rsid w:val="006B5E06"/>
    <w:rsid w:val="006B70CF"/>
    <w:rsid w:val="006D28DD"/>
    <w:rsid w:val="006D4B41"/>
    <w:rsid w:val="006D51D4"/>
    <w:rsid w:val="006D7299"/>
    <w:rsid w:val="006D794C"/>
    <w:rsid w:val="006F15C6"/>
    <w:rsid w:val="006F6C8C"/>
    <w:rsid w:val="00715001"/>
    <w:rsid w:val="007232CC"/>
    <w:rsid w:val="00741CBA"/>
    <w:rsid w:val="007654C1"/>
    <w:rsid w:val="00771C7B"/>
    <w:rsid w:val="00772B9C"/>
    <w:rsid w:val="007751AB"/>
    <w:rsid w:val="00777F8E"/>
    <w:rsid w:val="00783396"/>
    <w:rsid w:val="00785805"/>
    <w:rsid w:val="007A3874"/>
    <w:rsid w:val="007B2D0D"/>
    <w:rsid w:val="007B45DC"/>
    <w:rsid w:val="007C0603"/>
    <w:rsid w:val="007C1320"/>
    <w:rsid w:val="007C4550"/>
    <w:rsid w:val="007C7A19"/>
    <w:rsid w:val="007E3030"/>
    <w:rsid w:val="007E57C6"/>
    <w:rsid w:val="007E68C5"/>
    <w:rsid w:val="007E6A39"/>
    <w:rsid w:val="007E7287"/>
    <w:rsid w:val="00813CA7"/>
    <w:rsid w:val="00823A37"/>
    <w:rsid w:val="00826E8D"/>
    <w:rsid w:val="00827794"/>
    <w:rsid w:val="00833D9B"/>
    <w:rsid w:val="00837A9A"/>
    <w:rsid w:val="00837E8A"/>
    <w:rsid w:val="00840C37"/>
    <w:rsid w:val="0084253C"/>
    <w:rsid w:val="00852381"/>
    <w:rsid w:val="0085509E"/>
    <w:rsid w:val="008626EB"/>
    <w:rsid w:val="00873BC3"/>
    <w:rsid w:val="00876C95"/>
    <w:rsid w:val="00876D4D"/>
    <w:rsid w:val="00881602"/>
    <w:rsid w:val="00892291"/>
    <w:rsid w:val="00892FBF"/>
    <w:rsid w:val="008A11E4"/>
    <w:rsid w:val="008A4923"/>
    <w:rsid w:val="008B13E2"/>
    <w:rsid w:val="008C2227"/>
    <w:rsid w:val="008E4D6A"/>
    <w:rsid w:val="008F3494"/>
    <w:rsid w:val="008F6883"/>
    <w:rsid w:val="00902BEE"/>
    <w:rsid w:val="00907B53"/>
    <w:rsid w:val="00924514"/>
    <w:rsid w:val="00931CE9"/>
    <w:rsid w:val="00932879"/>
    <w:rsid w:val="00940F89"/>
    <w:rsid w:val="00946704"/>
    <w:rsid w:val="0095146B"/>
    <w:rsid w:val="0095734B"/>
    <w:rsid w:val="009660C9"/>
    <w:rsid w:val="009667C5"/>
    <w:rsid w:val="00972215"/>
    <w:rsid w:val="00992784"/>
    <w:rsid w:val="009A367E"/>
    <w:rsid w:val="009A52D2"/>
    <w:rsid w:val="009A617A"/>
    <w:rsid w:val="009C067D"/>
    <w:rsid w:val="009D08BE"/>
    <w:rsid w:val="009D36F0"/>
    <w:rsid w:val="009D62C1"/>
    <w:rsid w:val="009D77C9"/>
    <w:rsid w:val="009F4E9B"/>
    <w:rsid w:val="00A01790"/>
    <w:rsid w:val="00A050B1"/>
    <w:rsid w:val="00A13B4E"/>
    <w:rsid w:val="00A13CBD"/>
    <w:rsid w:val="00A15B52"/>
    <w:rsid w:val="00A25BA1"/>
    <w:rsid w:val="00A2636A"/>
    <w:rsid w:val="00A318CF"/>
    <w:rsid w:val="00A326D4"/>
    <w:rsid w:val="00A37AAC"/>
    <w:rsid w:val="00A37F51"/>
    <w:rsid w:val="00A64BE3"/>
    <w:rsid w:val="00A66D1E"/>
    <w:rsid w:val="00A67E5E"/>
    <w:rsid w:val="00A74B44"/>
    <w:rsid w:val="00A95674"/>
    <w:rsid w:val="00AA3786"/>
    <w:rsid w:val="00AA54EC"/>
    <w:rsid w:val="00AC2898"/>
    <w:rsid w:val="00AC54B8"/>
    <w:rsid w:val="00AE382A"/>
    <w:rsid w:val="00AE3926"/>
    <w:rsid w:val="00AF2930"/>
    <w:rsid w:val="00AF62BF"/>
    <w:rsid w:val="00AF6366"/>
    <w:rsid w:val="00B016F7"/>
    <w:rsid w:val="00B07082"/>
    <w:rsid w:val="00B13843"/>
    <w:rsid w:val="00B14940"/>
    <w:rsid w:val="00B22AE8"/>
    <w:rsid w:val="00B22BC5"/>
    <w:rsid w:val="00B23CAF"/>
    <w:rsid w:val="00B240E2"/>
    <w:rsid w:val="00B407E8"/>
    <w:rsid w:val="00B46458"/>
    <w:rsid w:val="00B52562"/>
    <w:rsid w:val="00B5775F"/>
    <w:rsid w:val="00B6253D"/>
    <w:rsid w:val="00B63875"/>
    <w:rsid w:val="00B709A8"/>
    <w:rsid w:val="00B769C8"/>
    <w:rsid w:val="00B772D5"/>
    <w:rsid w:val="00B819A6"/>
    <w:rsid w:val="00B83138"/>
    <w:rsid w:val="00B85362"/>
    <w:rsid w:val="00B90188"/>
    <w:rsid w:val="00B93532"/>
    <w:rsid w:val="00B953E3"/>
    <w:rsid w:val="00BA15C4"/>
    <w:rsid w:val="00BA19A5"/>
    <w:rsid w:val="00BA5CA1"/>
    <w:rsid w:val="00BB2E23"/>
    <w:rsid w:val="00BC3C49"/>
    <w:rsid w:val="00BC56D8"/>
    <w:rsid w:val="00BC5B87"/>
    <w:rsid w:val="00BC6643"/>
    <w:rsid w:val="00BC7B16"/>
    <w:rsid w:val="00BD5737"/>
    <w:rsid w:val="00BD5F54"/>
    <w:rsid w:val="00BD68D8"/>
    <w:rsid w:val="00BD6B06"/>
    <w:rsid w:val="00BE6A0F"/>
    <w:rsid w:val="00BF061D"/>
    <w:rsid w:val="00C03ABE"/>
    <w:rsid w:val="00C0761F"/>
    <w:rsid w:val="00C15CEE"/>
    <w:rsid w:val="00C264EA"/>
    <w:rsid w:val="00C30F0E"/>
    <w:rsid w:val="00C32EE4"/>
    <w:rsid w:val="00C455D5"/>
    <w:rsid w:val="00C60E18"/>
    <w:rsid w:val="00C61FC5"/>
    <w:rsid w:val="00C633CD"/>
    <w:rsid w:val="00C75F25"/>
    <w:rsid w:val="00C80AA8"/>
    <w:rsid w:val="00C8535B"/>
    <w:rsid w:val="00C91BA1"/>
    <w:rsid w:val="00C924C0"/>
    <w:rsid w:val="00C94ECF"/>
    <w:rsid w:val="00C97BEE"/>
    <w:rsid w:val="00C97C32"/>
    <w:rsid w:val="00CA049A"/>
    <w:rsid w:val="00CA327E"/>
    <w:rsid w:val="00CA6600"/>
    <w:rsid w:val="00CA666D"/>
    <w:rsid w:val="00CC3637"/>
    <w:rsid w:val="00CE0362"/>
    <w:rsid w:val="00CF32F9"/>
    <w:rsid w:val="00CF491D"/>
    <w:rsid w:val="00CF495F"/>
    <w:rsid w:val="00D065B3"/>
    <w:rsid w:val="00D144C0"/>
    <w:rsid w:val="00D14BDA"/>
    <w:rsid w:val="00D21A1A"/>
    <w:rsid w:val="00D24B2F"/>
    <w:rsid w:val="00D26527"/>
    <w:rsid w:val="00D27687"/>
    <w:rsid w:val="00D3087F"/>
    <w:rsid w:val="00D340B5"/>
    <w:rsid w:val="00D360C2"/>
    <w:rsid w:val="00D36F45"/>
    <w:rsid w:val="00D42DD8"/>
    <w:rsid w:val="00D50527"/>
    <w:rsid w:val="00D52283"/>
    <w:rsid w:val="00D542CA"/>
    <w:rsid w:val="00D62335"/>
    <w:rsid w:val="00D649D2"/>
    <w:rsid w:val="00D75F07"/>
    <w:rsid w:val="00D7787D"/>
    <w:rsid w:val="00D9537C"/>
    <w:rsid w:val="00D95E13"/>
    <w:rsid w:val="00D97A7C"/>
    <w:rsid w:val="00DA794D"/>
    <w:rsid w:val="00DD38E6"/>
    <w:rsid w:val="00DE0974"/>
    <w:rsid w:val="00DE2338"/>
    <w:rsid w:val="00DF6383"/>
    <w:rsid w:val="00E015BB"/>
    <w:rsid w:val="00E05729"/>
    <w:rsid w:val="00E22643"/>
    <w:rsid w:val="00E33905"/>
    <w:rsid w:val="00E62D87"/>
    <w:rsid w:val="00E67C0E"/>
    <w:rsid w:val="00E72830"/>
    <w:rsid w:val="00E77211"/>
    <w:rsid w:val="00E8047F"/>
    <w:rsid w:val="00E87542"/>
    <w:rsid w:val="00E911B4"/>
    <w:rsid w:val="00E95E9B"/>
    <w:rsid w:val="00EA035F"/>
    <w:rsid w:val="00EA2C8F"/>
    <w:rsid w:val="00EA418D"/>
    <w:rsid w:val="00EA516A"/>
    <w:rsid w:val="00EA6574"/>
    <w:rsid w:val="00EC2241"/>
    <w:rsid w:val="00EC67CE"/>
    <w:rsid w:val="00EC748B"/>
    <w:rsid w:val="00EE1480"/>
    <w:rsid w:val="00EF2C33"/>
    <w:rsid w:val="00EF33A1"/>
    <w:rsid w:val="00F122CB"/>
    <w:rsid w:val="00F14376"/>
    <w:rsid w:val="00F1661D"/>
    <w:rsid w:val="00F20158"/>
    <w:rsid w:val="00F25189"/>
    <w:rsid w:val="00F25F9D"/>
    <w:rsid w:val="00F362DF"/>
    <w:rsid w:val="00F44389"/>
    <w:rsid w:val="00F52F4C"/>
    <w:rsid w:val="00F54C7C"/>
    <w:rsid w:val="00F56051"/>
    <w:rsid w:val="00F57B8F"/>
    <w:rsid w:val="00F57F7C"/>
    <w:rsid w:val="00F60A61"/>
    <w:rsid w:val="00F666CA"/>
    <w:rsid w:val="00F75239"/>
    <w:rsid w:val="00F852FE"/>
    <w:rsid w:val="00FA75E5"/>
    <w:rsid w:val="00FC212E"/>
    <w:rsid w:val="00FC2BAD"/>
    <w:rsid w:val="00FD14A4"/>
    <w:rsid w:val="00FE2122"/>
    <w:rsid w:val="00FF5A07"/>
    <w:rsid w:val="00FF6E31"/>
    <w:rsid w:val="00FF7857"/>
    <w:rsid w:val="00FF7E2E"/>
    <w:rsid w:val="00FF7E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126768"/>
  <w15:docId w15:val="{3A207016-BA22-4E47-8659-59144ABB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603"/>
    <w:pPr>
      <w:spacing w:after="200" w:line="276" w:lineRule="auto"/>
    </w:pPr>
    <w:rPr>
      <w:rFonts w:eastAsiaTheme="minorEastAsia"/>
    </w:rPr>
  </w:style>
  <w:style w:type="paragraph" w:styleId="Heading1">
    <w:name w:val="heading 1"/>
    <w:basedOn w:val="Normal"/>
    <w:next w:val="Normal"/>
    <w:link w:val="Heading1Char"/>
    <w:uiPriority w:val="9"/>
    <w:qFormat/>
    <w:rsid w:val="00E05729"/>
    <w:pPr>
      <w:keepNext/>
      <w:keepLines/>
      <w:spacing w:before="240" w:after="0"/>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uiPriority w:val="9"/>
    <w:unhideWhenUsed/>
    <w:qFormat/>
    <w:rsid w:val="001B5BE8"/>
    <w:pPr>
      <w:keepNext/>
      <w:keepLines/>
      <w:spacing w:before="40" w:after="0"/>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uiPriority w:val="9"/>
    <w:unhideWhenUsed/>
    <w:qFormat/>
    <w:rsid w:val="001B5BE8"/>
    <w:pPr>
      <w:keepNext/>
      <w:keepLines/>
      <w:spacing w:before="40" w:after="0"/>
      <w:outlineLvl w:val="2"/>
    </w:pPr>
    <w:rPr>
      <w:rFonts w:ascii="Times New Roman" w:eastAsiaTheme="majorEastAsia" w:hAnsi="Times New Roman" w:cstheme="majorBidi"/>
      <w:sz w:val="24"/>
      <w:szCs w:val="24"/>
    </w:rPr>
  </w:style>
  <w:style w:type="paragraph" w:styleId="Heading4">
    <w:name w:val="heading 4"/>
    <w:basedOn w:val="Normal"/>
    <w:next w:val="Normal"/>
    <w:link w:val="Heading4Char"/>
    <w:uiPriority w:val="9"/>
    <w:unhideWhenUsed/>
    <w:qFormat/>
    <w:rsid w:val="00E0572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729"/>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1B5BE8"/>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1B5BE8"/>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rsid w:val="00E05729"/>
    <w:rPr>
      <w:rFonts w:asciiTheme="majorHAnsi" w:eastAsiaTheme="majorEastAsia" w:hAnsiTheme="majorHAnsi" w:cstheme="majorBidi"/>
      <w:i/>
      <w:iCs/>
      <w:color w:val="2F5496" w:themeColor="accent1" w:themeShade="BF"/>
    </w:rPr>
  </w:style>
  <w:style w:type="paragraph" w:styleId="Footer">
    <w:name w:val="footer"/>
    <w:basedOn w:val="Normal"/>
    <w:link w:val="FooterChar"/>
    <w:uiPriority w:val="99"/>
    <w:unhideWhenUsed/>
    <w:rsid w:val="007C06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0603"/>
    <w:rPr>
      <w:rFonts w:eastAsiaTheme="minorEastAsia"/>
    </w:rPr>
  </w:style>
  <w:style w:type="paragraph" w:styleId="ListParagraph">
    <w:name w:val="List Paragraph"/>
    <w:basedOn w:val="Normal"/>
    <w:uiPriority w:val="34"/>
    <w:qFormat/>
    <w:rsid w:val="00E05729"/>
    <w:pPr>
      <w:ind w:left="720"/>
      <w:contextualSpacing/>
    </w:pPr>
  </w:style>
  <w:style w:type="paragraph" w:styleId="BodyText">
    <w:name w:val="Body Text"/>
    <w:basedOn w:val="Normal"/>
    <w:link w:val="BodyTextChar"/>
    <w:uiPriority w:val="99"/>
    <w:semiHidden/>
    <w:unhideWhenUsed/>
    <w:rsid w:val="00E05729"/>
    <w:pPr>
      <w:spacing w:after="120"/>
    </w:pPr>
  </w:style>
  <w:style w:type="character" w:customStyle="1" w:styleId="BodyTextChar">
    <w:name w:val="Body Text Char"/>
    <w:basedOn w:val="DefaultParagraphFont"/>
    <w:link w:val="BodyText"/>
    <w:uiPriority w:val="99"/>
    <w:semiHidden/>
    <w:rsid w:val="00E05729"/>
    <w:rPr>
      <w:rFonts w:eastAsiaTheme="minorEastAsia"/>
    </w:rPr>
  </w:style>
  <w:style w:type="character" w:styleId="Hyperlink">
    <w:name w:val="Hyperlink"/>
    <w:basedOn w:val="DefaultParagraphFont"/>
    <w:uiPriority w:val="99"/>
    <w:unhideWhenUsed/>
    <w:rsid w:val="00E05729"/>
    <w:rPr>
      <w:color w:val="0563C1" w:themeColor="hyperlink"/>
      <w:u w:val="single"/>
    </w:rPr>
  </w:style>
  <w:style w:type="paragraph" w:styleId="Header">
    <w:name w:val="header"/>
    <w:basedOn w:val="Normal"/>
    <w:link w:val="HeaderChar"/>
    <w:uiPriority w:val="99"/>
    <w:unhideWhenUsed/>
    <w:rsid w:val="00E057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5729"/>
    <w:rPr>
      <w:rFonts w:eastAsiaTheme="minorEastAsia"/>
    </w:rPr>
  </w:style>
  <w:style w:type="paragraph" w:customStyle="1" w:styleId="Normal1">
    <w:name w:val="Normal1"/>
    <w:rsid w:val="00E05729"/>
    <w:pPr>
      <w:spacing w:line="480" w:lineRule="auto"/>
      <w:jc w:val="both"/>
    </w:pPr>
    <w:rPr>
      <w:rFonts w:ascii="Times New Roman" w:eastAsia="Calibri" w:hAnsi="Times New Roman" w:cs="Calibri"/>
      <w:sz w:val="24"/>
    </w:rPr>
  </w:style>
  <w:style w:type="paragraph" w:styleId="NoSpacing">
    <w:name w:val="No Spacing"/>
    <w:uiPriority w:val="1"/>
    <w:qFormat/>
    <w:rsid w:val="00E05729"/>
    <w:pPr>
      <w:spacing w:after="0" w:line="240" w:lineRule="auto"/>
    </w:pPr>
    <w:rPr>
      <w:rFonts w:eastAsiaTheme="minorEastAsia"/>
    </w:rPr>
  </w:style>
  <w:style w:type="paragraph" w:styleId="FootnoteText">
    <w:name w:val="footnote text"/>
    <w:basedOn w:val="Normal"/>
    <w:link w:val="FootnoteTextChar"/>
    <w:uiPriority w:val="99"/>
    <w:semiHidden/>
    <w:unhideWhenUsed/>
    <w:rsid w:val="00E057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5729"/>
    <w:rPr>
      <w:rFonts w:eastAsiaTheme="minorEastAsia"/>
      <w:sz w:val="20"/>
      <w:szCs w:val="20"/>
    </w:rPr>
  </w:style>
  <w:style w:type="character" w:styleId="FootnoteReference">
    <w:name w:val="footnote reference"/>
    <w:basedOn w:val="DefaultParagraphFont"/>
    <w:uiPriority w:val="99"/>
    <w:semiHidden/>
    <w:unhideWhenUsed/>
    <w:rsid w:val="00E05729"/>
    <w:rPr>
      <w:vertAlign w:val="superscript"/>
    </w:rPr>
  </w:style>
  <w:style w:type="table" w:styleId="TableGrid">
    <w:name w:val="Table Grid"/>
    <w:basedOn w:val="TableNormal"/>
    <w:uiPriority w:val="59"/>
    <w:rsid w:val="00E05729"/>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E057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5729"/>
    <w:rPr>
      <w:rFonts w:ascii="Tahoma" w:eastAsiaTheme="minorEastAsia" w:hAnsi="Tahoma" w:cs="Tahoma"/>
      <w:sz w:val="16"/>
      <w:szCs w:val="16"/>
    </w:rPr>
  </w:style>
  <w:style w:type="character" w:customStyle="1" w:styleId="UnresolvedMention1">
    <w:name w:val="Unresolved Mention1"/>
    <w:basedOn w:val="DefaultParagraphFont"/>
    <w:uiPriority w:val="99"/>
    <w:semiHidden/>
    <w:unhideWhenUsed/>
    <w:rsid w:val="00E05729"/>
    <w:rPr>
      <w:color w:val="605E5C"/>
      <w:shd w:val="clear" w:color="auto" w:fill="E1DFDD"/>
    </w:rPr>
  </w:style>
  <w:style w:type="paragraph" w:customStyle="1" w:styleId="Default">
    <w:name w:val="Default"/>
    <w:rsid w:val="00E05729"/>
    <w:pPr>
      <w:autoSpaceDE w:val="0"/>
      <w:autoSpaceDN w:val="0"/>
      <w:adjustRightInd w:val="0"/>
      <w:spacing w:after="0" w:line="240" w:lineRule="auto"/>
    </w:pPr>
    <w:rPr>
      <w:rFonts w:ascii="Doulos SIL" w:eastAsiaTheme="minorEastAsia" w:hAnsi="Doulos SIL" w:cs="Doulos SIL"/>
      <w:color w:val="000000"/>
      <w:sz w:val="24"/>
      <w:szCs w:val="24"/>
    </w:rPr>
  </w:style>
  <w:style w:type="character" w:customStyle="1" w:styleId="UnresolvedMention2">
    <w:name w:val="Unresolved Mention2"/>
    <w:basedOn w:val="DefaultParagraphFont"/>
    <w:uiPriority w:val="99"/>
    <w:semiHidden/>
    <w:unhideWhenUsed/>
    <w:rsid w:val="00E05729"/>
    <w:rPr>
      <w:color w:val="605E5C"/>
      <w:shd w:val="clear" w:color="auto" w:fill="E1DFDD"/>
    </w:rPr>
  </w:style>
  <w:style w:type="paragraph" w:styleId="Title">
    <w:name w:val="Title"/>
    <w:basedOn w:val="Normal"/>
    <w:next w:val="Normal"/>
    <w:link w:val="TitleChar"/>
    <w:uiPriority w:val="10"/>
    <w:qFormat/>
    <w:rsid w:val="00E0572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5729"/>
    <w:rPr>
      <w:rFonts w:asciiTheme="majorHAnsi" w:eastAsiaTheme="majorEastAsia" w:hAnsiTheme="majorHAnsi" w:cstheme="majorBidi"/>
      <w:spacing w:val="-10"/>
      <w:kern w:val="28"/>
      <w:sz w:val="56"/>
      <w:szCs w:val="56"/>
    </w:rPr>
  </w:style>
  <w:style w:type="table" w:customStyle="1" w:styleId="TableGrid2">
    <w:name w:val="Table Grid2"/>
    <w:basedOn w:val="TableNormal"/>
    <w:next w:val="TableGrid"/>
    <w:uiPriority w:val="59"/>
    <w:rsid w:val="00E0572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05729"/>
    <w:pPr>
      <w:spacing w:after="0" w:line="360" w:lineRule="auto"/>
      <w:jc w:val="both"/>
    </w:pPr>
    <w:rPr>
      <w:rFonts w:ascii="Times New Roman" w:eastAsiaTheme="minorHAnsi" w:hAnsi="Times New Roman"/>
      <w:b/>
      <w:bCs/>
      <w:sz w:val="24"/>
      <w:szCs w:val="18"/>
      <w:lang w:val="en-GB"/>
    </w:rPr>
  </w:style>
  <w:style w:type="character" w:styleId="CommentReference">
    <w:name w:val="annotation reference"/>
    <w:basedOn w:val="DefaultParagraphFont"/>
    <w:uiPriority w:val="99"/>
    <w:semiHidden/>
    <w:unhideWhenUsed/>
    <w:rsid w:val="00E05729"/>
    <w:rPr>
      <w:sz w:val="16"/>
      <w:szCs w:val="16"/>
    </w:rPr>
  </w:style>
  <w:style w:type="paragraph" w:styleId="CommentText">
    <w:name w:val="annotation text"/>
    <w:basedOn w:val="Normal"/>
    <w:link w:val="CommentTextChar"/>
    <w:uiPriority w:val="99"/>
    <w:semiHidden/>
    <w:unhideWhenUsed/>
    <w:rsid w:val="00E05729"/>
    <w:pPr>
      <w:spacing w:line="240" w:lineRule="auto"/>
    </w:pPr>
    <w:rPr>
      <w:sz w:val="20"/>
      <w:szCs w:val="20"/>
    </w:rPr>
  </w:style>
  <w:style w:type="character" w:customStyle="1" w:styleId="CommentTextChar">
    <w:name w:val="Comment Text Char"/>
    <w:basedOn w:val="DefaultParagraphFont"/>
    <w:link w:val="CommentText"/>
    <w:uiPriority w:val="99"/>
    <w:semiHidden/>
    <w:rsid w:val="00E05729"/>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05729"/>
    <w:rPr>
      <w:b/>
      <w:bCs/>
    </w:rPr>
  </w:style>
  <w:style w:type="character" w:customStyle="1" w:styleId="CommentSubjectChar">
    <w:name w:val="Comment Subject Char"/>
    <w:basedOn w:val="CommentTextChar"/>
    <w:link w:val="CommentSubject"/>
    <w:uiPriority w:val="99"/>
    <w:semiHidden/>
    <w:rsid w:val="00E05729"/>
    <w:rPr>
      <w:rFonts w:eastAsiaTheme="minorEastAsia"/>
      <w:b/>
      <w:bCs/>
      <w:sz w:val="20"/>
      <w:szCs w:val="20"/>
    </w:rPr>
  </w:style>
  <w:style w:type="character" w:customStyle="1" w:styleId="word">
    <w:name w:val="word"/>
    <w:basedOn w:val="DefaultParagraphFont"/>
    <w:rsid w:val="00E05729"/>
  </w:style>
  <w:style w:type="character" w:styleId="FollowedHyperlink">
    <w:name w:val="FollowedHyperlink"/>
    <w:basedOn w:val="DefaultParagraphFont"/>
    <w:uiPriority w:val="99"/>
    <w:semiHidden/>
    <w:unhideWhenUsed/>
    <w:rsid w:val="00E05729"/>
    <w:rPr>
      <w:color w:val="954F72" w:themeColor="followedHyperlink"/>
      <w:u w:val="single"/>
    </w:rPr>
  </w:style>
  <w:style w:type="paragraph" w:customStyle="1" w:styleId="Pa7">
    <w:name w:val="Pa7"/>
    <w:basedOn w:val="Default"/>
    <w:next w:val="Default"/>
    <w:uiPriority w:val="99"/>
    <w:rsid w:val="00B93532"/>
    <w:pPr>
      <w:spacing w:line="241" w:lineRule="atLeast"/>
    </w:pPr>
    <w:rPr>
      <w:rFonts w:ascii="Minion Pro" w:hAnsi="Minion Pro" w:cstheme="minorBidi"/>
      <w:color w:val="auto"/>
    </w:rPr>
  </w:style>
  <w:style w:type="character" w:customStyle="1" w:styleId="A5">
    <w:name w:val="A5"/>
    <w:uiPriority w:val="99"/>
    <w:rsid w:val="00B93532"/>
    <w:rPr>
      <w:rFonts w:cs="Minion Pro"/>
      <w:b/>
      <w:bCs/>
      <w:color w:val="000000"/>
      <w:sz w:val="20"/>
      <w:szCs w:val="20"/>
    </w:rPr>
  </w:style>
  <w:style w:type="paragraph" w:customStyle="1" w:styleId="Pa0">
    <w:name w:val="Pa0"/>
    <w:basedOn w:val="Default"/>
    <w:next w:val="Default"/>
    <w:uiPriority w:val="99"/>
    <w:rsid w:val="00B93532"/>
    <w:pPr>
      <w:spacing w:line="241" w:lineRule="atLeast"/>
    </w:pPr>
    <w:rPr>
      <w:rFonts w:ascii="Minion Pro" w:hAnsi="Minion Pro" w:cstheme="minorBidi"/>
      <w:color w:val="auto"/>
    </w:rPr>
  </w:style>
  <w:style w:type="character" w:customStyle="1" w:styleId="A4">
    <w:name w:val="A4"/>
    <w:uiPriority w:val="99"/>
    <w:rsid w:val="00B93532"/>
    <w:rPr>
      <w:rFonts w:cs="Minion Pro"/>
      <w:color w:val="000000"/>
      <w:sz w:val="18"/>
      <w:szCs w:val="18"/>
    </w:rPr>
  </w:style>
  <w:style w:type="paragraph" w:customStyle="1" w:styleId="Pa1">
    <w:name w:val="Pa1"/>
    <w:basedOn w:val="Default"/>
    <w:next w:val="Default"/>
    <w:uiPriority w:val="99"/>
    <w:rsid w:val="00B93532"/>
    <w:pPr>
      <w:spacing w:line="241" w:lineRule="atLeast"/>
    </w:pPr>
    <w:rPr>
      <w:rFonts w:ascii="Times New Roman" w:hAnsi="Times New Roman" w:cs="Times New Roman"/>
      <w:color w:val="auto"/>
    </w:rPr>
  </w:style>
  <w:style w:type="paragraph" w:customStyle="1" w:styleId="Pa2">
    <w:name w:val="Pa2"/>
    <w:basedOn w:val="Default"/>
    <w:next w:val="Default"/>
    <w:uiPriority w:val="99"/>
    <w:rsid w:val="00B93532"/>
    <w:pPr>
      <w:spacing w:line="321" w:lineRule="atLeast"/>
    </w:pPr>
    <w:rPr>
      <w:rFonts w:ascii="Times New Roman" w:hAnsi="Times New Roman" w:cs="Times New Roman"/>
      <w:color w:val="auto"/>
    </w:rPr>
  </w:style>
  <w:style w:type="character" w:customStyle="1" w:styleId="A3">
    <w:name w:val="A3"/>
    <w:uiPriority w:val="99"/>
    <w:rsid w:val="00B93532"/>
    <w:rPr>
      <w:i/>
      <w:iCs/>
      <w:color w:val="000000"/>
    </w:rPr>
  </w:style>
  <w:style w:type="paragraph" w:customStyle="1" w:styleId="Pa3">
    <w:name w:val="Pa3"/>
    <w:basedOn w:val="Default"/>
    <w:next w:val="Default"/>
    <w:uiPriority w:val="99"/>
    <w:rsid w:val="00B93532"/>
    <w:pPr>
      <w:spacing w:line="241" w:lineRule="atLeast"/>
    </w:pPr>
    <w:rPr>
      <w:rFonts w:ascii="Times New Roman" w:hAnsi="Times New Roman" w:cs="Times New Roman"/>
      <w:color w:val="auto"/>
    </w:rPr>
  </w:style>
  <w:style w:type="paragraph" w:customStyle="1" w:styleId="Pa9">
    <w:name w:val="Pa9"/>
    <w:basedOn w:val="Default"/>
    <w:next w:val="Default"/>
    <w:uiPriority w:val="99"/>
    <w:rsid w:val="00B93532"/>
    <w:pPr>
      <w:spacing w:line="201" w:lineRule="atLeast"/>
    </w:pPr>
    <w:rPr>
      <w:rFonts w:ascii="Minion Pro" w:hAnsi="Minion Pro" w:cstheme="minorBidi"/>
      <w:color w:val="auto"/>
    </w:rPr>
  </w:style>
  <w:style w:type="paragraph" w:customStyle="1" w:styleId="Pa6">
    <w:name w:val="Pa6"/>
    <w:basedOn w:val="Default"/>
    <w:next w:val="Default"/>
    <w:uiPriority w:val="99"/>
    <w:rsid w:val="00B93532"/>
    <w:pPr>
      <w:spacing w:line="241" w:lineRule="atLeast"/>
    </w:pPr>
    <w:rPr>
      <w:rFonts w:ascii="Times New Roman" w:hAnsi="Times New Roman" w:cs="Times New Roman"/>
      <w:color w:val="auto"/>
    </w:rPr>
  </w:style>
  <w:style w:type="paragraph" w:styleId="TOC1">
    <w:name w:val="toc 1"/>
    <w:basedOn w:val="Normal"/>
    <w:next w:val="Normal"/>
    <w:autoRedefine/>
    <w:uiPriority w:val="39"/>
    <w:unhideWhenUsed/>
    <w:rsid w:val="00B93532"/>
    <w:pPr>
      <w:spacing w:after="100"/>
    </w:pPr>
  </w:style>
  <w:style w:type="paragraph" w:styleId="TOC2">
    <w:name w:val="toc 2"/>
    <w:basedOn w:val="Normal"/>
    <w:next w:val="Normal"/>
    <w:autoRedefine/>
    <w:uiPriority w:val="39"/>
    <w:unhideWhenUsed/>
    <w:rsid w:val="00B93532"/>
    <w:pPr>
      <w:spacing w:after="100" w:line="259" w:lineRule="auto"/>
      <w:ind w:left="220"/>
    </w:pPr>
  </w:style>
  <w:style w:type="paragraph" w:styleId="TOC3">
    <w:name w:val="toc 3"/>
    <w:basedOn w:val="Normal"/>
    <w:next w:val="Normal"/>
    <w:autoRedefine/>
    <w:uiPriority w:val="39"/>
    <w:unhideWhenUsed/>
    <w:rsid w:val="00B93532"/>
    <w:pPr>
      <w:spacing w:after="100" w:line="259" w:lineRule="auto"/>
      <w:ind w:left="440"/>
    </w:pPr>
  </w:style>
  <w:style w:type="paragraph" w:styleId="TOC4">
    <w:name w:val="toc 4"/>
    <w:basedOn w:val="Normal"/>
    <w:next w:val="Normal"/>
    <w:autoRedefine/>
    <w:uiPriority w:val="39"/>
    <w:unhideWhenUsed/>
    <w:rsid w:val="00B93532"/>
    <w:pPr>
      <w:spacing w:after="100" w:line="259" w:lineRule="auto"/>
      <w:ind w:left="660"/>
    </w:pPr>
  </w:style>
  <w:style w:type="paragraph" w:styleId="TOC5">
    <w:name w:val="toc 5"/>
    <w:basedOn w:val="Normal"/>
    <w:next w:val="Normal"/>
    <w:autoRedefine/>
    <w:uiPriority w:val="39"/>
    <w:unhideWhenUsed/>
    <w:rsid w:val="00B93532"/>
    <w:pPr>
      <w:spacing w:after="100" w:line="259" w:lineRule="auto"/>
      <w:ind w:left="880"/>
    </w:pPr>
  </w:style>
  <w:style w:type="paragraph" w:styleId="TOC6">
    <w:name w:val="toc 6"/>
    <w:basedOn w:val="Normal"/>
    <w:next w:val="Normal"/>
    <w:autoRedefine/>
    <w:uiPriority w:val="39"/>
    <w:unhideWhenUsed/>
    <w:rsid w:val="00B93532"/>
    <w:pPr>
      <w:spacing w:after="100" w:line="259" w:lineRule="auto"/>
      <w:ind w:left="1100"/>
    </w:pPr>
  </w:style>
  <w:style w:type="paragraph" w:styleId="TOC7">
    <w:name w:val="toc 7"/>
    <w:basedOn w:val="Normal"/>
    <w:next w:val="Normal"/>
    <w:autoRedefine/>
    <w:uiPriority w:val="39"/>
    <w:unhideWhenUsed/>
    <w:rsid w:val="00B93532"/>
    <w:pPr>
      <w:spacing w:after="100" w:line="259" w:lineRule="auto"/>
      <w:ind w:left="1320"/>
    </w:pPr>
  </w:style>
  <w:style w:type="paragraph" w:styleId="TOC8">
    <w:name w:val="toc 8"/>
    <w:basedOn w:val="Normal"/>
    <w:next w:val="Normal"/>
    <w:autoRedefine/>
    <w:uiPriority w:val="39"/>
    <w:unhideWhenUsed/>
    <w:rsid w:val="00B93532"/>
    <w:pPr>
      <w:spacing w:after="100" w:line="259" w:lineRule="auto"/>
      <w:ind w:left="1540"/>
    </w:pPr>
  </w:style>
  <w:style w:type="paragraph" w:styleId="TOC9">
    <w:name w:val="toc 9"/>
    <w:basedOn w:val="Normal"/>
    <w:next w:val="Normal"/>
    <w:autoRedefine/>
    <w:uiPriority w:val="39"/>
    <w:unhideWhenUsed/>
    <w:rsid w:val="00B93532"/>
    <w:pPr>
      <w:spacing w:after="100" w:line="259" w:lineRule="auto"/>
      <w:ind w:left="1760"/>
    </w:pPr>
  </w:style>
  <w:style w:type="paragraph" w:styleId="TableofFigures">
    <w:name w:val="table of figures"/>
    <w:basedOn w:val="Normal"/>
    <w:next w:val="Normal"/>
    <w:uiPriority w:val="99"/>
    <w:unhideWhenUsed/>
    <w:rsid w:val="00B93532"/>
    <w:pPr>
      <w:spacing w:after="0"/>
    </w:pPr>
  </w:style>
  <w:style w:type="paragraph" w:styleId="Revision">
    <w:name w:val="Revision"/>
    <w:hidden/>
    <w:uiPriority w:val="99"/>
    <w:semiHidden/>
    <w:rsid w:val="005D1BAA"/>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juma2019@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2F316-75D9-41EF-AB54-5E2EA8EAF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13585</Words>
  <Characters>77437</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Salome</cp:lastModifiedBy>
  <cp:revision>2</cp:revision>
  <cp:lastPrinted>2024-12-18T02:05:00Z</cp:lastPrinted>
  <dcterms:created xsi:type="dcterms:W3CDTF">2024-09-10T16:21:00Z</dcterms:created>
  <dcterms:modified xsi:type="dcterms:W3CDTF">2024-09-10T16:21:00Z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a3371db8998d1f987015b7c1ac2b9baa156aaeba0498e37e5b86357ede76c4c1</vt:lpwstr>
  </property>
</Properties>
</file>