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2F081" w14:textId="22DDD5BC" w:rsidR="00A03C79" w:rsidRPr="00BC435D" w:rsidRDefault="00A03C79" w:rsidP="00103BE3">
      <w:pPr>
        <w:spacing w:line="280" w:lineRule="atLeast"/>
        <w:jc w:val="center"/>
        <w:rPr>
          <w:rFonts w:ascii="Times New Roman" w:hAnsi="Times New Roman" w:cs="Times New Roman"/>
          <w:b/>
          <w:sz w:val="24"/>
          <w:szCs w:val="24"/>
        </w:rPr>
      </w:pPr>
      <w:r w:rsidRPr="00BC435D">
        <w:rPr>
          <w:rFonts w:ascii="Times New Roman" w:hAnsi="Times New Roman" w:cs="Times New Roman"/>
          <w:b/>
          <w:sz w:val="24"/>
          <w:szCs w:val="24"/>
        </w:rPr>
        <w:t>The Ex-situ Focus Construction in Gĩkũyũ</w:t>
      </w:r>
      <w:r w:rsidR="00DE3ED9">
        <w:rPr>
          <w:rFonts w:ascii="Times New Roman" w:hAnsi="Times New Roman" w:cs="Times New Roman"/>
          <w:b/>
          <w:sz w:val="24"/>
          <w:szCs w:val="24"/>
        </w:rPr>
        <w:t>: Structure and Motivations</w:t>
      </w:r>
    </w:p>
    <w:p w14:paraId="3BB0422F" w14:textId="77777777" w:rsidR="0069743A" w:rsidRDefault="0069743A" w:rsidP="00103BE3">
      <w:pPr>
        <w:spacing w:line="280" w:lineRule="atLeast"/>
        <w:jc w:val="center"/>
        <w:rPr>
          <w:rFonts w:ascii="Times New Roman" w:hAnsi="Times New Roman" w:cs="Times New Roman"/>
          <w:b/>
          <w:sz w:val="24"/>
          <w:szCs w:val="24"/>
        </w:rPr>
      </w:pPr>
    </w:p>
    <w:p w14:paraId="73E7C74F" w14:textId="77777777" w:rsidR="0069743A" w:rsidRDefault="0069743A" w:rsidP="00BC435D">
      <w:pPr>
        <w:spacing w:line="280" w:lineRule="atLeast"/>
        <w:jc w:val="center"/>
        <w:rPr>
          <w:rFonts w:ascii="Times New Roman" w:hAnsi="Times New Roman" w:cs="Times New Roman"/>
          <w:b/>
          <w:sz w:val="24"/>
          <w:szCs w:val="24"/>
        </w:rPr>
      </w:pPr>
    </w:p>
    <w:p w14:paraId="1DD6116B" w14:textId="77777777" w:rsidR="0069743A" w:rsidRDefault="0069743A" w:rsidP="00BC435D">
      <w:pPr>
        <w:spacing w:line="280" w:lineRule="atLeast"/>
        <w:jc w:val="center"/>
        <w:rPr>
          <w:rFonts w:ascii="Times New Roman" w:hAnsi="Times New Roman" w:cs="Times New Roman"/>
          <w:b/>
          <w:sz w:val="24"/>
          <w:szCs w:val="24"/>
        </w:rPr>
      </w:pPr>
    </w:p>
    <w:p w14:paraId="3867091E" w14:textId="77777777" w:rsidR="0069743A" w:rsidRDefault="0069743A" w:rsidP="00BC435D">
      <w:pPr>
        <w:spacing w:line="280" w:lineRule="atLeast"/>
        <w:jc w:val="center"/>
        <w:rPr>
          <w:rFonts w:ascii="Times New Roman" w:hAnsi="Times New Roman" w:cs="Times New Roman"/>
          <w:b/>
          <w:sz w:val="24"/>
          <w:szCs w:val="24"/>
        </w:rPr>
      </w:pPr>
    </w:p>
    <w:p w14:paraId="63D5962B" w14:textId="77777777" w:rsidR="0069743A" w:rsidRDefault="0069743A" w:rsidP="00BC435D">
      <w:pPr>
        <w:spacing w:line="280" w:lineRule="atLeast"/>
        <w:jc w:val="center"/>
        <w:rPr>
          <w:rFonts w:ascii="Times New Roman" w:hAnsi="Times New Roman" w:cs="Times New Roman"/>
          <w:b/>
          <w:sz w:val="24"/>
          <w:szCs w:val="24"/>
        </w:rPr>
      </w:pPr>
    </w:p>
    <w:p w14:paraId="13EEDA66" w14:textId="77777777" w:rsidR="0069743A" w:rsidRDefault="0069743A" w:rsidP="00BC435D">
      <w:pPr>
        <w:spacing w:line="280" w:lineRule="atLeast"/>
        <w:jc w:val="center"/>
        <w:rPr>
          <w:rFonts w:ascii="Times New Roman" w:hAnsi="Times New Roman" w:cs="Times New Roman"/>
          <w:b/>
          <w:sz w:val="24"/>
          <w:szCs w:val="24"/>
        </w:rPr>
      </w:pPr>
    </w:p>
    <w:p w14:paraId="4D3D2850" w14:textId="77777777" w:rsidR="0069743A" w:rsidRDefault="0069743A" w:rsidP="00BC435D">
      <w:pPr>
        <w:spacing w:line="280" w:lineRule="atLeast"/>
        <w:jc w:val="center"/>
        <w:rPr>
          <w:rFonts w:ascii="Times New Roman" w:hAnsi="Times New Roman" w:cs="Times New Roman"/>
          <w:b/>
          <w:sz w:val="24"/>
          <w:szCs w:val="24"/>
        </w:rPr>
      </w:pPr>
    </w:p>
    <w:p w14:paraId="3E4053D0" w14:textId="77777777" w:rsidR="0069743A" w:rsidRDefault="0069743A" w:rsidP="00BC435D">
      <w:pPr>
        <w:spacing w:line="280" w:lineRule="atLeast"/>
        <w:jc w:val="center"/>
        <w:rPr>
          <w:rFonts w:ascii="Times New Roman" w:hAnsi="Times New Roman" w:cs="Times New Roman"/>
          <w:b/>
          <w:sz w:val="24"/>
          <w:szCs w:val="24"/>
        </w:rPr>
      </w:pPr>
    </w:p>
    <w:p w14:paraId="44DC28BB" w14:textId="77777777" w:rsidR="0069743A" w:rsidRDefault="0069743A" w:rsidP="00BC435D">
      <w:pPr>
        <w:spacing w:line="280" w:lineRule="atLeast"/>
        <w:jc w:val="center"/>
        <w:rPr>
          <w:rFonts w:ascii="Times New Roman" w:hAnsi="Times New Roman" w:cs="Times New Roman"/>
          <w:b/>
          <w:sz w:val="24"/>
          <w:szCs w:val="24"/>
        </w:rPr>
      </w:pPr>
    </w:p>
    <w:p w14:paraId="4D13636D" w14:textId="77777777" w:rsidR="0069743A" w:rsidRDefault="0069743A" w:rsidP="00BC435D">
      <w:pPr>
        <w:spacing w:line="280" w:lineRule="atLeast"/>
        <w:jc w:val="center"/>
        <w:rPr>
          <w:rFonts w:ascii="Times New Roman" w:hAnsi="Times New Roman" w:cs="Times New Roman"/>
          <w:b/>
          <w:sz w:val="24"/>
          <w:szCs w:val="24"/>
        </w:rPr>
      </w:pPr>
    </w:p>
    <w:p w14:paraId="7BDA3019" w14:textId="77777777" w:rsidR="0069743A" w:rsidRDefault="0069743A" w:rsidP="00BC435D">
      <w:pPr>
        <w:spacing w:line="280" w:lineRule="atLeast"/>
        <w:jc w:val="center"/>
        <w:rPr>
          <w:rFonts w:ascii="Times New Roman" w:hAnsi="Times New Roman" w:cs="Times New Roman"/>
          <w:b/>
          <w:sz w:val="24"/>
          <w:szCs w:val="24"/>
        </w:rPr>
      </w:pPr>
    </w:p>
    <w:p w14:paraId="7C7437AC" w14:textId="77777777" w:rsidR="0069743A" w:rsidRDefault="0069743A" w:rsidP="00BC435D">
      <w:pPr>
        <w:spacing w:line="280" w:lineRule="atLeast"/>
        <w:jc w:val="center"/>
        <w:rPr>
          <w:rFonts w:ascii="Times New Roman" w:hAnsi="Times New Roman" w:cs="Times New Roman"/>
          <w:b/>
          <w:sz w:val="24"/>
          <w:szCs w:val="24"/>
        </w:rPr>
      </w:pPr>
    </w:p>
    <w:p w14:paraId="1188C6C9" w14:textId="77777777" w:rsidR="0069743A" w:rsidRDefault="0069743A" w:rsidP="00BC435D">
      <w:pPr>
        <w:spacing w:line="280" w:lineRule="atLeast"/>
        <w:jc w:val="center"/>
        <w:rPr>
          <w:rFonts w:ascii="Times New Roman" w:hAnsi="Times New Roman" w:cs="Times New Roman"/>
          <w:b/>
          <w:sz w:val="24"/>
          <w:szCs w:val="24"/>
        </w:rPr>
      </w:pPr>
    </w:p>
    <w:p w14:paraId="473EC5E4" w14:textId="77777777" w:rsidR="0069743A" w:rsidRDefault="0069743A" w:rsidP="00BC435D">
      <w:pPr>
        <w:spacing w:line="280" w:lineRule="atLeast"/>
        <w:jc w:val="center"/>
        <w:rPr>
          <w:rFonts w:ascii="Times New Roman" w:hAnsi="Times New Roman" w:cs="Times New Roman"/>
          <w:b/>
          <w:sz w:val="24"/>
          <w:szCs w:val="24"/>
        </w:rPr>
      </w:pPr>
    </w:p>
    <w:p w14:paraId="4E3A907F" w14:textId="77777777" w:rsidR="0069743A" w:rsidRDefault="0069743A" w:rsidP="00BC435D">
      <w:pPr>
        <w:spacing w:line="280" w:lineRule="atLeast"/>
        <w:jc w:val="center"/>
        <w:rPr>
          <w:rFonts w:ascii="Times New Roman" w:hAnsi="Times New Roman" w:cs="Times New Roman"/>
          <w:b/>
          <w:sz w:val="24"/>
          <w:szCs w:val="24"/>
        </w:rPr>
      </w:pPr>
    </w:p>
    <w:p w14:paraId="37C63BB8" w14:textId="77777777" w:rsidR="0069743A" w:rsidRDefault="0069743A" w:rsidP="00BC435D">
      <w:pPr>
        <w:spacing w:line="280" w:lineRule="atLeast"/>
        <w:jc w:val="center"/>
        <w:rPr>
          <w:rFonts w:ascii="Times New Roman" w:hAnsi="Times New Roman" w:cs="Times New Roman"/>
          <w:b/>
          <w:sz w:val="24"/>
          <w:szCs w:val="24"/>
        </w:rPr>
      </w:pPr>
    </w:p>
    <w:p w14:paraId="4AEDC4AE" w14:textId="77777777" w:rsidR="0069743A" w:rsidRDefault="0069743A" w:rsidP="00BC435D">
      <w:pPr>
        <w:spacing w:line="280" w:lineRule="atLeast"/>
        <w:jc w:val="center"/>
        <w:rPr>
          <w:rFonts w:ascii="Times New Roman" w:hAnsi="Times New Roman" w:cs="Times New Roman"/>
          <w:b/>
          <w:sz w:val="24"/>
          <w:szCs w:val="24"/>
        </w:rPr>
      </w:pPr>
    </w:p>
    <w:p w14:paraId="1E9F21F4" w14:textId="77777777" w:rsidR="0069743A" w:rsidRDefault="0069743A" w:rsidP="00BC435D">
      <w:pPr>
        <w:spacing w:line="280" w:lineRule="atLeast"/>
        <w:jc w:val="center"/>
        <w:rPr>
          <w:rFonts w:ascii="Times New Roman" w:hAnsi="Times New Roman" w:cs="Times New Roman"/>
          <w:b/>
          <w:sz w:val="24"/>
          <w:szCs w:val="24"/>
        </w:rPr>
      </w:pPr>
    </w:p>
    <w:p w14:paraId="59E63FD7" w14:textId="77777777" w:rsidR="0069743A" w:rsidRDefault="0069743A" w:rsidP="00BC435D">
      <w:pPr>
        <w:spacing w:line="280" w:lineRule="atLeast"/>
        <w:jc w:val="center"/>
        <w:rPr>
          <w:rFonts w:ascii="Times New Roman" w:hAnsi="Times New Roman" w:cs="Times New Roman"/>
          <w:b/>
          <w:sz w:val="24"/>
          <w:szCs w:val="24"/>
        </w:rPr>
      </w:pPr>
    </w:p>
    <w:p w14:paraId="712C0FC4" w14:textId="77777777" w:rsidR="0069743A" w:rsidRDefault="0069743A" w:rsidP="00BC435D">
      <w:pPr>
        <w:spacing w:line="280" w:lineRule="atLeast"/>
        <w:jc w:val="center"/>
        <w:rPr>
          <w:rFonts w:ascii="Times New Roman" w:hAnsi="Times New Roman" w:cs="Times New Roman"/>
          <w:b/>
          <w:sz w:val="24"/>
          <w:szCs w:val="24"/>
        </w:rPr>
      </w:pPr>
    </w:p>
    <w:p w14:paraId="56349DBD" w14:textId="77777777" w:rsidR="0069743A" w:rsidRDefault="0069743A" w:rsidP="00BC435D">
      <w:pPr>
        <w:spacing w:line="280" w:lineRule="atLeast"/>
        <w:jc w:val="center"/>
        <w:rPr>
          <w:rFonts w:ascii="Times New Roman" w:hAnsi="Times New Roman" w:cs="Times New Roman"/>
          <w:b/>
          <w:sz w:val="24"/>
          <w:szCs w:val="24"/>
        </w:rPr>
      </w:pPr>
    </w:p>
    <w:p w14:paraId="28E14B2D" w14:textId="77777777" w:rsidR="0069743A" w:rsidRDefault="0069743A" w:rsidP="00BC435D">
      <w:pPr>
        <w:spacing w:line="280" w:lineRule="atLeast"/>
        <w:jc w:val="center"/>
        <w:rPr>
          <w:rFonts w:ascii="Times New Roman" w:hAnsi="Times New Roman" w:cs="Times New Roman"/>
          <w:b/>
          <w:sz w:val="24"/>
          <w:szCs w:val="24"/>
        </w:rPr>
      </w:pPr>
    </w:p>
    <w:p w14:paraId="3B943CEB" w14:textId="77777777" w:rsidR="0069743A" w:rsidRDefault="0069743A" w:rsidP="00BC435D">
      <w:pPr>
        <w:spacing w:line="280" w:lineRule="atLeast"/>
        <w:jc w:val="center"/>
        <w:rPr>
          <w:rFonts w:ascii="Times New Roman" w:hAnsi="Times New Roman" w:cs="Times New Roman"/>
          <w:b/>
          <w:sz w:val="24"/>
          <w:szCs w:val="24"/>
        </w:rPr>
      </w:pPr>
    </w:p>
    <w:p w14:paraId="40F1D45E" w14:textId="77777777" w:rsidR="0069743A" w:rsidRDefault="0069743A" w:rsidP="00BC435D">
      <w:pPr>
        <w:spacing w:line="280" w:lineRule="atLeast"/>
        <w:jc w:val="center"/>
        <w:rPr>
          <w:rFonts w:ascii="Times New Roman" w:hAnsi="Times New Roman" w:cs="Times New Roman"/>
          <w:b/>
          <w:sz w:val="24"/>
          <w:szCs w:val="24"/>
        </w:rPr>
      </w:pPr>
    </w:p>
    <w:p w14:paraId="77C8BC51" w14:textId="77777777" w:rsidR="00743E73" w:rsidRDefault="00743E73" w:rsidP="00BC435D">
      <w:pPr>
        <w:spacing w:line="280" w:lineRule="atLeast"/>
        <w:jc w:val="center"/>
        <w:rPr>
          <w:rFonts w:ascii="Times New Roman" w:hAnsi="Times New Roman" w:cs="Times New Roman"/>
          <w:b/>
          <w:sz w:val="24"/>
          <w:szCs w:val="24"/>
        </w:rPr>
      </w:pPr>
    </w:p>
    <w:p w14:paraId="7AD23B97" w14:textId="77777777" w:rsidR="006F1BEF" w:rsidRPr="00BC435D" w:rsidRDefault="00C0447E" w:rsidP="00BC435D">
      <w:pPr>
        <w:spacing w:line="280" w:lineRule="atLeast"/>
        <w:jc w:val="center"/>
        <w:rPr>
          <w:rFonts w:ascii="Times New Roman" w:hAnsi="Times New Roman" w:cs="Times New Roman"/>
          <w:b/>
          <w:sz w:val="24"/>
          <w:szCs w:val="24"/>
        </w:rPr>
      </w:pPr>
      <w:r w:rsidRPr="00BC435D">
        <w:rPr>
          <w:rFonts w:ascii="Times New Roman" w:hAnsi="Times New Roman" w:cs="Times New Roman"/>
          <w:b/>
          <w:sz w:val="24"/>
          <w:szCs w:val="24"/>
        </w:rPr>
        <w:lastRenderedPageBreak/>
        <w:t>Abstract</w:t>
      </w:r>
    </w:p>
    <w:p w14:paraId="5F96D0E4" w14:textId="782B2E1E" w:rsidR="007B0FD8" w:rsidRDefault="00616694" w:rsidP="00BC435D">
      <w:pPr>
        <w:spacing w:line="280" w:lineRule="atLeast"/>
        <w:rPr>
          <w:rFonts w:ascii="Times New Roman" w:eastAsia="SabonLTPro-Roman" w:hAnsi="Times New Roman" w:cs="Times New Roman"/>
          <w:sz w:val="24"/>
          <w:szCs w:val="24"/>
        </w:rPr>
      </w:pPr>
      <w:r w:rsidRPr="00BC435D">
        <w:rPr>
          <w:rFonts w:ascii="Times New Roman" w:eastAsia="SabonLTPro-Roman" w:hAnsi="Times New Roman" w:cs="Times New Roman"/>
          <w:sz w:val="24"/>
          <w:szCs w:val="24"/>
        </w:rPr>
        <w:t xml:space="preserve">Gĩkũyũ has in-situ and ex-situ focus marking strategies. In the in-situ strategy, focus is marked on a constituent in its default syntactic position whereas a constituent </w:t>
      </w:r>
      <w:r w:rsidR="001C376E" w:rsidRPr="00BC435D">
        <w:rPr>
          <w:rFonts w:ascii="Times New Roman" w:eastAsia="SabonLTPro-Roman" w:hAnsi="Times New Roman" w:cs="Times New Roman"/>
          <w:sz w:val="24"/>
          <w:szCs w:val="24"/>
        </w:rPr>
        <w:t>occurs at the</w:t>
      </w:r>
      <w:r w:rsidRPr="00BC435D">
        <w:rPr>
          <w:rFonts w:ascii="Times New Roman" w:eastAsia="SabonLTPro-Roman" w:hAnsi="Times New Roman" w:cs="Times New Roman"/>
          <w:sz w:val="24"/>
          <w:szCs w:val="24"/>
        </w:rPr>
        <w:t xml:space="preserve"> front of a clause and </w:t>
      </w:r>
      <w:r w:rsidR="001C376E" w:rsidRPr="00BC435D">
        <w:rPr>
          <w:rFonts w:ascii="Times New Roman" w:eastAsia="SabonLTPro-Roman" w:hAnsi="Times New Roman" w:cs="Times New Roman"/>
          <w:sz w:val="24"/>
          <w:szCs w:val="24"/>
        </w:rPr>
        <w:t xml:space="preserve">gets </w:t>
      </w:r>
      <w:r w:rsidRPr="00BC435D">
        <w:rPr>
          <w:rFonts w:ascii="Times New Roman" w:eastAsia="SabonLTPro-Roman" w:hAnsi="Times New Roman" w:cs="Times New Roman"/>
          <w:sz w:val="24"/>
          <w:szCs w:val="24"/>
        </w:rPr>
        <w:t>attached to the morphemes nĩ/</w:t>
      </w:r>
      <w:proofErr w:type="spellStart"/>
      <w:r w:rsidRPr="00BC435D">
        <w:rPr>
          <w:rFonts w:ascii="Times New Roman" w:eastAsia="SabonLTPro-Roman" w:hAnsi="Times New Roman" w:cs="Times New Roman"/>
          <w:sz w:val="24"/>
          <w:szCs w:val="24"/>
        </w:rPr>
        <w:t>ti</w:t>
      </w:r>
      <w:proofErr w:type="spellEnd"/>
      <w:r w:rsidRPr="00BC435D">
        <w:rPr>
          <w:rFonts w:ascii="Times New Roman" w:eastAsia="SabonLTPro-Roman" w:hAnsi="Times New Roman" w:cs="Times New Roman"/>
          <w:sz w:val="24"/>
          <w:szCs w:val="24"/>
        </w:rPr>
        <w:t xml:space="preserve"> in ex-situ focus marking.  This makes the morphemes nĩ/</w:t>
      </w:r>
      <w:proofErr w:type="spellStart"/>
      <w:r w:rsidRPr="00BC435D">
        <w:rPr>
          <w:rFonts w:ascii="Times New Roman" w:eastAsia="SabonLTPro-Roman" w:hAnsi="Times New Roman" w:cs="Times New Roman"/>
          <w:sz w:val="24"/>
          <w:szCs w:val="24"/>
        </w:rPr>
        <w:t>ti</w:t>
      </w:r>
      <w:proofErr w:type="spellEnd"/>
      <w:r w:rsidRPr="00BC435D">
        <w:rPr>
          <w:rFonts w:ascii="Times New Roman" w:eastAsia="SabonLTPro-Roman" w:hAnsi="Times New Roman" w:cs="Times New Roman"/>
          <w:sz w:val="24"/>
          <w:szCs w:val="24"/>
        </w:rPr>
        <w:t xml:space="preserve"> obligatory in ex-situ focus but their role and mode of action remain contentious. While some authorities such as Clements (1984) see </w:t>
      </w:r>
      <w:proofErr w:type="gramStart"/>
      <w:r w:rsidRPr="00BC435D">
        <w:rPr>
          <w:rFonts w:ascii="Times New Roman" w:eastAsia="SabonLTPro-Roman" w:hAnsi="Times New Roman" w:cs="Times New Roman"/>
          <w:sz w:val="24"/>
          <w:szCs w:val="24"/>
        </w:rPr>
        <w:t>nĩ</w:t>
      </w:r>
      <w:proofErr w:type="gramEnd"/>
      <w:r w:rsidRPr="00BC435D">
        <w:rPr>
          <w:rFonts w:ascii="Times New Roman" w:eastAsia="SabonLTPro-Roman" w:hAnsi="Times New Roman" w:cs="Times New Roman"/>
          <w:sz w:val="24"/>
          <w:szCs w:val="24"/>
        </w:rPr>
        <w:t xml:space="preserve"> as focus marking, </w:t>
      </w:r>
      <w:proofErr w:type="spellStart"/>
      <w:r w:rsidRPr="00BC435D">
        <w:rPr>
          <w:rFonts w:ascii="Times New Roman" w:eastAsia="SabonLTPro-Roman" w:hAnsi="Times New Roman" w:cs="Times New Roman"/>
          <w:sz w:val="24"/>
          <w:szCs w:val="24"/>
        </w:rPr>
        <w:t>Bergvall</w:t>
      </w:r>
      <w:proofErr w:type="spellEnd"/>
      <w:r w:rsidRPr="00BC435D">
        <w:rPr>
          <w:rFonts w:ascii="Times New Roman" w:eastAsia="SabonLTPro-Roman" w:hAnsi="Times New Roman" w:cs="Times New Roman"/>
          <w:sz w:val="24"/>
          <w:szCs w:val="24"/>
        </w:rPr>
        <w:t xml:space="preserve"> (1987) sees it as an assertion marker. Consequently, two theoretical approaches compete in explaining the structure of the ex-situ construction. The Focus Phrase Approach (Clements 1984) treats it as mono-clausal while the Cleft Analysis (</w:t>
      </w:r>
      <w:proofErr w:type="spellStart"/>
      <w:r w:rsidRPr="00BC435D">
        <w:rPr>
          <w:rFonts w:ascii="Times New Roman" w:eastAsia="SabonLTPro-Roman" w:hAnsi="Times New Roman" w:cs="Times New Roman"/>
          <w:sz w:val="24"/>
          <w:szCs w:val="24"/>
        </w:rPr>
        <w:t>Bergvall</w:t>
      </w:r>
      <w:proofErr w:type="spellEnd"/>
      <w:r w:rsidRPr="00BC435D">
        <w:rPr>
          <w:rFonts w:ascii="Times New Roman" w:eastAsia="SabonLTPro-Roman" w:hAnsi="Times New Roman" w:cs="Times New Roman"/>
          <w:sz w:val="24"/>
          <w:szCs w:val="24"/>
        </w:rPr>
        <w:t xml:space="preserve"> 1987) treats it as a bi-clausal construction. The literature</w:t>
      </w:r>
      <w:r w:rsidR="001C376E" w:rsidRPr="00BC435D">
        <w:rPr>
          <w:rFonts w:ascii="Times New Roman" w:eastAsia="SabonLTPro-Roman" w:hAnsi="Times New Roman" w:cs="Times New Roman"/>
          <w:sz w:val="24"/>
          <w:szCs w:val="24"/>
        </w:rPr>
        <w:t xml:space="preserve"> also</w:t>
      </w:r>
      <w:r w:rsidRPr="00BC435D">
        <w:rPr>
          <w:rFonts w:ascii="Times New Roman" w:eastAsia="SabonLTPro-Roman" w:hAnsi="Times New Roman" w:cs="Times New Roman"/>
          <w:sz w:val="24"/>
          <w:szCs w:val="24"/>
        </w:rPr>
        <w:t xml:space="preserve"> does not explain the motivation behind the ex-situ construction particularly where in-situ focus marking is also possible. Consequently, the structure and the motivations behind ex-situ focus in Gĩkũyũ remain an open topic hence </w:t>
      </w:r>
      <w:r w:rsidR="008A3FBF" w:rsidRPr="00BC435D">
        <w:rPr>
          <w:rFonts w:ascii="Times New Roman" w:eastAsia="SabonLTPro-Roman" w:hAnsi="Times New Roman" w:cs="Times New Roman"/>
          <w:sz w:val="24"/>
          <w:szCs w:val="24"/>
        </w:rPr>
        <w:t>the</w:t>
      </w:r>
      <w:r w:rsidRPr="00BC435D">
        <w:rPr>
          <w:rFonts w:ascii="Times New Roman" w:eastAsia="SabonLTPro-Roman" w:hAnsi="Times New Roman" w:cs="Times New Roman"/>
          <w:sz w:val="24"/>
          <w:szCs w:val="24"/>
        </w:rPr>
        <w:t xml:space="preserve"> interest </w:t>
      </w:r>
      <w:r w:rsidR="008A3FBF" w:rsidRPr="00BC435D">
        <w:rPr>
          <w:rFonts w:ascii="Times New Roman" w:eastAsia="SabonLTPro-Roman" w:hAnsi="Times New Roman" w:cs="Times New Roman"/>
          <w:sz w:val="24"/>
          <w:szCs w:val="24"/>
        </w:rPr>
        <w:t>of</w:t>
      </w:r>
      <w:r w:rsidRPr="00BC435D">
        <w:rPr>
          <w:rFonts w:ascii="Times New Roman" w:eastAsia="SabonLTPro-Roman" w:hAnsi="Times New Roman" w:cs="Times New Roman"/>
          <w:sz w:val="24"/>
          <w:szCs w:val="24"/>
        </w:rPr>
        <w:t xml:space="preserve"> this paper. Analysing data from sermons done by three preachers in Gĩkũyũ and using the tools provided by the Prominence Theory of Focus marking (Büring 2010), this study found out that the ex-situ focus construction</w:t>
      </w:r>
      <w:r w:rsidR="002733CF">
        <w:rPr>
          <w:rFonts w:ascii="Times New Roman" w:eastAsia="SabonLTPro-Roman" w:hAnsi="Times New Roman" w:cs="Times New Roman"/>
          <w:sz w:val="24"/>
          <w:szCs w:val="24"/>
        </w:rPr>
        <w:t xml:space="preserve"> in Gĩkũyũ</w:t>
      </w:r>
      <w:r w:rsidRPr="00BC435D">
        <w:rPr>
          <w:rFonts w:ascii="Times New Roman" w:eastAsia="SabonLTPro-Roman" w:hAnsi="Times New Roman" w:cs="Times New Roman"/>
          <w:sz w:val="24"/>
          <w:szCs w:val="24"/>
        </w:rPr>
        <w:t xml:space="preserve"> is bi-clausal. Further, the study </w:t>
      </w:r>
      <w:r w:rsidR="000C3795">
        <w:rPr>
          <w:rFonts w:ascii="Times New Roman" w:eastAsia="SabonLTPro-Roman" w:hAnsi="Times New Roman" w:cs="Times New Roman"/>
          <w:sz w:val="24"/>
          <w:szCs w:val="24"/>
        </w:rPr>
        <w:t>demonstrated</w:t>
      </w:r>
      <w:r w:rsidRPr="00BC435D">
        <w:rPr>
          <w:rFonts w:ascii="Times New Roman" w:eastAsia="SabonLTPro-Roman" w:hAnsi="Times New Roman" w:cs="Times New Roman"/>
          <w:sz w:val="24"/>
          <w:szCs w:val="24"/>
        </w:rPr>
        <w:t xml:space="preserve"> that the morphemes nĩ/</w:t>
      </w:r>
      <w:proofErr w:type="spellStart"/>
      <w:r w:rsidRPr="00BC435D">
        <w:rPr>
          <w:rFonts w:ascii="Times New Roman" w:eastAsia="SabonLTPro-Roman" w:hAnsi="Times New Roman" w:cs="Times New Roman"/>
          <w:sz w:val="24"/>
          <w:szCs w:val="24"/>
        </w:rPr>
        <w:t>ti</w:t>
      </w:r>
      <w:proofErr w:type="spellEnd"/>
      <w:r w:rsidRPr="00BC435D">
        <w:rPr>
          <w:rFonts w:ascii="Times New Roman" w:eastAsia="SabonLTPro-Roman" w:hAnsi="Times New Roman" w:cs="Times New Roman"/>
          <w:sz w:val="24"/>
          <w:szCs w:val="24"/>
        </w:rPr>
        <w:t xml:space="preserve"> </w:t>
      </w:r>
      <w:proofErr w:type="gramStart"/>
      <w:r w:rsidRPr="00BC435D">
        <w:rPr>
          <w:rFonts w:ascii="Times New Roman" w:eastAsia="SabonLTPro-Roman" w:hAnsi="Times New Roman" w:cs="Times New Roman"/>
          <w:sz w:val="24"/>
          <w:szCs w:val="24"/>
        </w:rPr>
        <w:t>are</w:t>
      </w:r>
      <w:proofErr w:type="gramEnd"/>
      <w:r w:rsidRPr="00BC435D">
        <w:rPr>
          <w:rFonts w:ascii="Times New Roman" w:eastAsia="SabonLTPro-Roman" w:hAnsi="Times New Roman" w:cs="Times New Roman"/>
          <w:sz w:val="24"/>
          <w:szCs w:val="24"/>
        </w:rPr>
        <w:t xml:space="preserve"> copula verbs which </w:t>
      </w:r>
      <w:r w:rsidR="00AD6C6F">
        <w:rPr>
          <w:rFonts w:ascii="Times New Roman" w:eastAsia="SabonLTPro-Roman" w:hAnsi="Times New Roman" w:cs="Times New Roman"/>
          <w:sz w:val="24"/>
          <w:szCs w:val="24"/>
        </w:rPr>
        <w:t xml:space="preserve">facilitate focus marking </w:t>
      </w:r>
      <w:r w:rsidRPr="00BC435D">
        <w:rPr>
          <w:rFonts w:ascii="Times New Roman" w:eastAsia="SabonLTPro-Roman" w:hAnsi="Times New Roman" w:cs="Times New Roman"/>
          <w:sz w:val="24"/>
          <w:szCs w:val="24"/>
        </w:rPr>
        <w:t xml:space="preserve">by availing a focus sensitive position immediately after them. It </w:t>
      </w:r>
      <w:r w:rsidR="000C3795">
        <w:rPr>
          <w:rFonts w:ascii="Times New Roman" w:eastAsia="SabonLTPro-Roman" w:hAnsi="Times New Roman" w:cs="Times New Roman"/>
          <w:sz w:val="24"/>
          <w:szCs w:val="24"/>
        </w:rPr>
        <w:t>also established</w:t>
      </w:r>
      <w:r w:rsidRPr="00BC435D">
        <w:rPr>
          <w:rFonts w:ascii="Times New Roman" w:eastAsia="SabonLTPro-Roman" w:hAnsi="Times New Roman" w:cs="Times New Roman"/>
          <w:sz w:val="24"/>
          <w:szCs w:val="24"/>
        </w:rPr>
        <w:t xml:space="preserve"> that the preference for ex-situ focus is motivated by the search for maximal prominence and that </w:t>
      </w:r>
      <w:r w:rsidR="001C376E" w:rsidRPr="00BC435D">
        <w:rPr>
          <w:rFonts w:ascii="Times New Roman" w:eastAsia="SabonLTPro-Roman" w:hAnsi="Times New Roman" w:cs="Times New Roman"/>
          <w:sz w:val="24"/>
          <w:szCs w:val="24"/>
        </w:rPr>
        <w:t>the Prominence Theory of Focus realization</w:t>
      </w:r>
      <w:r w:rsidRPr="00BC435D">
        <w:rPr>
          <w:rFonts w:ascii="Times New Roman" w:eastAsia="SabonLTPro-Roman" w:hAnsi="Times New Roman" w:cs="Times New Roman"/>
          <w:sz w:val="24"/>
          <w:szCs w:val="24"/>
        </w:rPr>
        <w:t xml:space="preserve"> is in need of parameterization in order to account for ex-situ focus.</w:t>
      </w:r>
    </w:p>
    <w:p w14:paraId="2868A52C" w14:textId="77CAD0CF" w:rsidR="00546DBE" w:rsidRPr="00BC435D" w:rsidRDefault="00546DBE" w:rsidP="00BC435D">
      <w:pPr>
        <w:spacing w:line="280" w:lineRule="atLeast"/>
        <w:rPr>
          <w:rFonts w:ascii="Times New Roman" w:eastAsia="SabonLTPro-Roman" w:hAnsi="Times New Roman" w:cs="Times New Roman"/>
          <w:sz w:val="24"/>
          <w:szCs w:val="24"/>
        </w:rPr>
      </w:pPr>
      <w:r>
        <w:rPr>
          <w:rFonts w:ascii="Times New Roman" w:eastAsia="SabonLTPro-Roman" w:hAnsi="Times New Roman" w:cs="Times New Roman"/>
          <w:sz w:val="24"/>
          <w:szCs w:val="24"/>
        </w:rPr>
        <w:t xml:space="preserve">Key words: Ex-situ focus, </w:t>
      </w:r>
      <w:r w:rsidR="00A72DFB">
        <w:rPr>
          <w:rFonts w:ascii="Times New Roman" w:eastAsia="SabonLTPro-Roman" w:hAnsi="Times New Roman" w:cs="Times New Roman"/>
          <w:sz w:val="24"/>
          <w:szCs w:val="24"/>
        </w:rPr>
        <w:t>p</w:t>
      </w:r>
      <w:r>
        <w:rPr>
          <w:rFonts w:ascii="Times New Roman" w:eastAsia="SabonLTPro-Roman" w:hAnsi="Times New Roman" w:cs="Times New Roman"/>
          <w:sz w:val="24"/>
          <w:szCs w:val="24"/>
        </w:rPr>
        <w:t xml:space="preserve">rominence, copula </w:t>
      </w:r>
      <w:r w:rsidR="00A72DFB">
        <w:rPr>
          <w:rFonts w:ascii="Times New Roman" w:eastAsia="SabonLTPro-Roman" w:hAnsi="Times New Roman" w:cs="Times New Roman"/>
          <w:sz w:val="24"/>
          <w:szCs w:val="24"/>
        </w:rPr>
        <w:t>construction</w:t>
      </w:r>
      <w:r>
        <w:rPr>
          <w:rFonts w:ascii="Times New Roman" w:eastAsia="SabonLTPro-Roman" w:hAnsi="Times New Roman" w:cs="Times New Roman"/>
          <w:sz w:val="24"/>
          <w:szCs w:val="24"/>
        </w:rPr>
        <w:t>, focalization</w:t>
      </w:r>
    </w:p>
    <w:p w14:paraId="232B493B" w14:textId="29577FFD" w:rsidR="007139B8" w:rsidRPr="00BC435D" w:rsidRDefault="007139B8" w:rsidP="00BC435D">
      <w:pPr>
        <w:pStyle w:val="ListParagraph"/>
        <w:numPr>
          <w:ilvl w:val="0"/>
          <w:numId w:val="21"/>
        </w:numPr>
        <w:spacing w:line="280" w:lineRule="atLeast"/>
        <w:rPr>
          <w:rFonts w:ascii="Times New Roman" w:eastAsia="SabonLTPro-Roman" w:hAnsi="Times New Roman" w:cs="Times New Roman"/>
          <w:sz w:val="24"/>
          <w:szCs w:val="24"/>
        </w:rPr>
      </w:pPr>
      <w:r w:rsidRPr="00BC435D">
        <w:rPr>
          <w:rFonts w:ascii="Times New Roman" w:hAnsi="Times New Roman" w:cs="Times New Roman"/>
          <w:b/>
          <w:sz w:val="24"/>
          <w:szCs w:val="24"/>
        </w:rPr>
        <w:t xml:space="preserve">Introduction </w:t>
      </w:r>
      <w:r w:rsidR="00166666">
        <w:rPr>
          <w:rFonts w:ascii="Times New Roman" w:hAnsi="Times New Roman" w:cs="Times New Roman"/>
          <w:b/>
          <w:sz w:val="24"/>
          <w:szCs w:val="24"/>
        </w:rPr>
        <w:t xml:space="preserve"> </w:t>
      </w:r>
      <w:bookmarkStart w:id="0" w:name="_GoBack"/>
      <w:bookmarkEnd w:id="0"/>
    </w:p>
    <w:p w14:paraId="4EA52723" w14:textId="2AD19FA0" w:rsidR="007139B8" w:rsidRPr="00BC435D" w:rsidRDefault="007139B8" w:rsidP="006635B4">
      <w:pPr>
        <w:spacing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This paper </w:t>
      </w:r>
      <w:r w:rsidR="00340086" w:rsidRPr="00BC435D">
        <w:rPr>
          <w:rFonts w:ascii="Times New Roman" w:hAnsi="Times New Roman" w:cs="Times New Roman"/>
          <w:sz w:val="24"/>
          <w:szCs w:val="24"/>
        </w:rPr>
        <w:t>concerns</w:t>
      </w:r>
      <w:r w:rsidR="00CD6D7F" w:rsidRPr="00BC435D">
        <w:rPr>
          <w:rFonts w:ascii="Times New Roman" w:hAnsi="Times New Roman" w:cs="Times New Roman"/>
          <w:sz w:val="24"/>
          <w:szCs w:val="24"/>
        </w:rPr>
        <w:t xml:space="preserve"> the</w:t>
      </w:r>
      <w:r w:rsidRPr="00BC435D">
        <w:rPr>
          <w:rFonts w:ascii="Times New Roman" w:hAnsi="Times New Roman" w:cs="Times New Roman"/>
          <w:sz w:val="24"/>
          <w:szCs w:val="24"/>
        </w:rPr>
        <w:t xml:space="preserve"> </w:t>
      </w:r>
      <w:r w:rsidR="00CD6AFB" w:rsidRPr="00BC435D">
        <w:rPr>
          <w:rFonts w:ascii="Times New Roman" w:hAnsi="Times New Roman" w:cs="Times New Roman"/>
          <w:sz w:val="24"/>
          <w:szCs w:val="24"/>
        </w:rPr>
        <w:t xml:space="preserve">structure of and the motivations behind the ex-situ focus construction in Gĩkũyũ. </w:t>
      </w:r>
      <w:r w:rsidR="0043000A">
        <w:rPr>
          <w:rFonts w:ascii="Times New Roman" w:hAnsi="Times New Roman" w:cs="Times New Roman"/>
          <w:sz w:val="24"/>
          <w:szCs w:val="24"/>
        </w:rPr>
        <w:t>Focus</w:t>
      </w:r>
      <w:r w:rsidR="004F1FA3" w:rsidRPr="00BC435D">
        <w:rPr>
          <w:rFonts w:ascii="Times New Roman" w:hAnsi="Times New Roman" w:cs="Times New Roman"/>
          <w:sz w:val="24"/>
          <w:szCs w:val="24"/>
        </w:rPr>
        <w:t xml:space="preserve"> is</w:t>
      </w:r>
      <w:r w:rsidR="0043000A">
        <w:rPr>
          <w:rFonts w:ascii="Times New Roman" w:hAnsi="Times New Roman" w:cs="Times New Roman"/>
          <w:sz w:val="24"/>
          <w:szCs w:val="24"/>
        </w:rPr>
        <w:t xml:space="preserve"> here</w:t>
      </w:r>
      <w:r w:rsidR="004F1FA3" w:rsidRPr="00BC435D">
        <w:rPr>
          <w:rFonts w:ascii="Times New Roman" w:hAnsi="Times New Roman" w:cs="Times New Roman"/>
          <w:sz w:val="24"/>
          <w:szCs w:val="24"/>
        </w:rPr>
        <w:t xml:space="preserve"> understood </w:t>
      </w:r>
      <w:r w:rsidR="0043000A">
        <w:rPr>
          <w:rFonts w:ascii="Times New Roman" w:hAnsi="Times New Roman" w:cs="Times New Roman"/>
          <w:sz w:val="24"/>
          <w:szCs w:val="24"/>
        </w:rPr>
        <w:t>this way</w:t>
      </w:r>
      <w:r w:rsidR="004F1FA3" w:rsidRPr="00BC435D">
        <w:rPr>
          <w:rFonts w:ascii="Times New Roman" w:hAnsi="Times New Roman" w:cs="Times New Roman"/>
          <w:sz w:val="24"/>
          <w:szCs w:val="24"/>
        </w:rPr>
        <w:t xml:space="preserve">: </w:t>
      </w:r>
      <w:r w:rsidR="00B55064" w:rsidRPr="00BC435D">
        <w:rPr>
          <w:rFonts w:ascii="Times New Roman" w:hAnsi="Times New Roman" w:cs="Times New Roman"/>
          <w:sz w:val="24"/>
          <w:szCs w:val="24"/>
        </w:rPr>
        <w:t xml:space="preserve"> </w:t>
      </w:r>
    </w:p>
    <w:p w14:paraId="30DB473A" w14:textId="600DED09" w:rsidR="007139B8" w:rsidRPr="00BC435D" w:rsidRDefault="007139B8" w:rsidP="00BC435D">
      <w:pPr>
        <w:pStyle w:val="ListParagraph"/>
        <w:spacing w:line="280" w:lineRule="atLeast"/>
        <w:ind w:left="1080" w:right="720"/>
        <w:rPr>
          <w:rFonts w:ascii="Times New Roman" w:hAnsi="Times New Roman" w:cs="Times New Roman"/>
          <w:color w:val="000000"/>
          <w:sz w:val="24"/>
          <w:szCs w:val="24"/>
        </w:rPr>
      </w:pPr>
      <w:r w:rsidRPr="00BC435D">
        <w:rPr>
          <w:rFonts w:ascii="Times New Roman" w:hAnsi="Times New Roman" w:cs="Times New Roman"/>
          <w:sz w:val="24"/>
          <w:szCs w:val="24"/>
        </w:rPr>
        <w:t xml:space="preserve">The FOCUS of a sentence S= the (intension of a) constituent c of S which the speaker intends to direct the attention of his/her hearer(s) to, by uttering S.  </w:t>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proofErr w:type="spellStart"/>
      <w:r w:rsidRPr="00BC435D">
        <w:rPr>
          <w:rFonts w:ascii="Times New Roman" w:hAnsi="Times New Roman" w:cs="Times New Roman"/>
          <w:color w:val="000000"/>
          <w:sz w:val="24"/>
          <w:szCs w:val="24"/>
        </w:rPr>
        <w:t>Erteschik-Shir</w:t>
      </w:r>
      <w:proofErr w:type="spellEnd"/>
      <w:r w:rsidRPr="00BC435D">
        <w:rPr>
          <w:rFonts w:ascii="Times New Roman" w:hAnsi="Times New Roman" w:cs="Times New Roman"/>
          <w:color w:val="000000"/>
          <w:sz w:val="24"/>
          <w:szCs w:val="24"/>
        </w:rPr>
        <w:t xml:space="preserve"> (2007:38).</w:t>
      </w:r>
    </w:p>
    <w:p w14:paraId="40DCB116" w14:textId="77777777" w:rsidR="00485A74" w:rsidRPr="00151712" w:rsidRDefault="00485A74" w:rsidP="00B00DE9">
      <w:pPr>
        <w:tabs>
          <w:tab w:val="left" w:pos="1418"/>
          <w:tab w:val="left" w:pos="7655"/>
        </w:tabs>
        <w:spacing w:line="280" w:lineRule="atLeast"/>
        <w:rPr>
          <w:rFonts w:ascii="Times New Roman" w:hAnsi="Times New Roman" w:cs="Times New Roman"/>
          <w:color w:val="000000"/>
          <w:sz w:val="24"/>
          <w:szCs w:val="24"/>
        </w:rPr>
      </w:pPr>
      <w:r w:rsidRPr="00BC435D">
        <w:rPr>
          <w:rFonts w:ascii="Times New Roman" w:hAnsi="Times New Roman" w:cs="Times New Roman"/>
          <w:color w:val="000000"/>
          <w:sz w:val="24"/>
          <w:szCs w:val="24"/>
        </w:rPr>
        <w:t xml:space="preserve">This definition treats focus marking as both syntactic </w:t>
      </w:r>
      <w:r>
        <w:rPr>
          <w:rFonts w:ascii="Times New Roman" w:hAnsi="Times New Roman" w:cs="Times New Roman"/>
          <w:color w:val="000000"/>
          <w:sz w:val="24"/>
          <w:szCs w:val="24"/>
        </w:rPr>
        <w:t>(</w:t>
      </w:r>
      <w:r w:rsidRPr="00BC435D">
        <w:rPr>
          <w:rFonts w:ascii="Times New Roman" w:hAnsi="Times New Roman" w:cs="Times New Roman"/>
          <w:color w:val="000000"/>
          <w:sz w:val="24"/>
          <w:szCs w:val="24"/>
        </w:rPr>
        <w:t>marked on a constituent</w:t>
      </w:r>
      <w:r>
        <w:rPr>
          <w:rFonts w:ascii="Times New Roman" w:hAnsi="Times New Roman" w:cs="Times New Roman"/>
          <w:color w:val="000000"/>
          <w:sz w:val="24"/>
          <w:szCs w:val="24"/>
        </w:rPr>
        <w:t xml:space="preserve">) and pragmatic (bears the intention of a speaker to direct audience attention to particular constituents). Such constituents contain information the speaker considers important and </w:t>
      </w:r>
      <w:r w:rsidRPr="00BC435D">
        <w:rPr>
          <w:rFonts w:ascii="Times New Roman" w:hAnsi="Times New Roman" w:cs="Times New Roman"/>
          <w:color w:val="000000"/>
          <w:sz w:val="24"/>
          <w:szCs w:val="24"/>
        </w:rPr>
        <w:t xml:space="preserve">for Stevens (2017:1); such information is marked </w:t>
      </w:r>
      <w:r>
        <w:rPr>
          <w:rFonts w:ascii="Times New Roman" w:hAnsi="Times New Roman" w:cs="Times New Roman"/>
          <w:color w:val="000000"/>
          <w:sz w:val="24"/>
          <w:szCs w:val="24"/>
        </w:rPr>
        <w:t xml:space="preserve">as so </w:t>
      </w:r>
      <w:r w:rsidRPr="00BC435D">
        <w:rPr>
          <w:rFonts w:ascii="Times New Roman" w:hAnsi="Times New Roman" w:cs="Times New Roman"/>
          <w:color w:val="000000"/>
          <w:sz w:val="24"/>
          <w:szCs w:val="24"/>
        </w:rPr>
        <w:t xml:space="preserve">via some linguistic means. </w:t>
      </w:r>
      <w:r w:rsidRPr="00BC435D">
        <w:rPr>
          <w:rFonts w:ascii="Times New Roman" w:hAnsi="Times New Roman" w:cs="Times New Roman"/>
          <w:sz w:val="24"/>
          <w:szCs w:val="24"/>
        </w:rPr>
        <w:t xml:space="preserve">Focus marking has received </w:t>
      </w:r>
      <w:r>
        <w:rPr>
          <w:rFonts w:ascii="Times New Roman" w:hAnsi="Times New Roman" w:cs="Times New Roman"/>
          <w:sz w:val="24"/>
          <w:szCs w:val="24"/>
        </w:rPr>
        <w:t>substantial</w:t>
      </w:r>
      <w:r w:rsidRPr="00BC435D">
        <w:rPr>
          <w:rFonts w:ascii="Times New Roman" w:hAnsi="Times New Roman" w:cs="Times New Roman"/>
          <w:sz w:val="24"/>
          <w:szCs w:val="24"/>
        </w:rPr>
        <w:t xml:space="preserve"> scholarly attenti</w:t>
      </w:r>
      <w:r>
        <w:rPr>
          <w:rFonts w:ascii="Times New Roman" w:hAnsi="Times New Roman" w:cs="Times New Roman"/>
          <w:sz w:val="24"/>
          <w:szCs w:val="24"/>
        </w:rPr>
        <w:t>on (</w:t>
      </w:r>
      <w:proofErr w:type="spellStart"/>
      <w:r>
        <w:rPr>
          <w:rFonts w:ascii="Times New Roman" w:hAnsi="Times New Roman" w:cs="Times New Roman"/>
          <w:sz w:val="24"/>
          <w:szCs w:val="24"/>
        </w:rPr>
        <w:t>Rooth</w:t>
      </w:r>
      <w:proofErr w:type="spellEnd"/>
      <w:r>
        <w:rPr>
          <w:rFonts w:ascii="Times New Roman" w:hAnsi="Times New Roman" w:cs="Times New Roman"/>
          <w:sz w:val="24"/>
          <w:szCs w:val="24"/>
        </w:rPr>
        <w:t xml:space="preserve"> 1992; </w:t>
      </w:r>
      <w:proofErr w:type="spellStart"/>
      <w:r>
        <w:rPr>
          <w:rFonts w:ascii="Times New Roman" w:hAnsi="Times New Roman" w:cs="Times New Roman"/>
          <w:sz w:val="24"/>
          <w:szCs w:val="24"/>
        </w:rPr>
        <w:t>Lambretch</w:t>
      </w:r>
      <w:proofErr w:type="spellEnd"/>
      <w:r>
        <w:rPr>
          <w:rFonts w:ascii="Times New Roman" w:hAnsi="Times New Roman" w:cs="Times New Roman"/>
          <w:sz w:val="24"/>
          <w:szCs w:val="24"/>
        </w:rPr>
        <w:t xml:space="preserve"> 1994; </w:t>
      </w:r>
      <w:r w:rsidRPr="00BC435D">
        <w:rPr>
          <w:rFonts w:ascii="Times New Roman" w:hAnsi="Times New Roman" w:cs="Times New Roman"/>
          <w:sz w:val="24"/>
          <w:szCs w:val="24"/>
        </w:rPr>
        <w:t xml:space="preserve">van </w:t>
      </w:r>
      <w:proofErr w:type="spellStart"/>
      <w:r w:rsidRPr="00BC435D">
        <w:rPr>
          <w:rFonts w:ascii="Times New Roman" w:hAnsi="Times New Roman" w:cs="Times New Roman"/>
          <w:sz w:val="24"/>
          <w:szCs w:val="24"/>
        </w:rPr>
        <w:t>Dijk</w:t>
      </w:r>
      <w:proofErr w:type="spellEnd"/>
      <w:r w:rsidRPr="00BC435D">
        <w:rPr>
          <w:rFonts w:ascii="Times New Roman" w:hAnsi="Times New Roman" w:cs="Times New Roman"/>
          <w:sz w:val="24"/>
          <w:szCs w:val="24"/>
        </w:rPr>
        <w:t xml:space="preserve"> 1998; </w:t>
      </w:r>
      <w:proofErr w:type="spellStart"/>
      <w:r w:rsidRPr="00BC435D">
        <w:rPr>
          <w:rFonts w:ascii="Times New Roman" w:hAnsi="Times New Roman" w:cs="Times New Roman"/>
          <w:color w:val="000000"/>
          <w:sz w:val="24"/>
          <w:szCs w:val="24"/>
        </w:rPr>
        <w:t>Gundel</w:t>
      </w:r>
      <w:proofErr w:type="spellEnd"/>
      <w:r w:rsidRPr="00BC435D">
        <w:rPr>
          <w:rFonts w:ascii="Times New Roman" w:hAnsi="Times New Roman" w:cs="Times New Roman"/>
          <w:color w:val="000000"/>
          <w:sz w:val="24"/>
          <w:szCs w:val="24"/>
        </w:rPr>
        <w:t xml:space="preserve"> 1999;</w:t>
      </w:r>
      <w:r w:rsidRPr="00BC435D">
        <w:rPr>
          <w:rFonts w:ascii="Times New Roman" w:hAnsi="Times New Roman" w:cs="Times New Roman"/>
          <w:sz w:val="24"/>
          <w:szCs w:val="24"/>
        </w:rPr>
        <w:t xml:space="preserve"> Schwarz 2007; </w:t>
      </w:r>
      <w:proofErr w:type="spellStart"/>
      <w:r w:rsidRPr="00BC435D">
        <w:rPr>
          <w:rFonts w:ascii="Times New Roman" w:hAnsi="Times New Roman" w:cs="Times New Roman"/>
          <w:sz w:val="24"/>
          <w:szCs w:val="24"/>
        </w:rPr>
        <w:t>Erteschik-Shir</w:t>
      </w:r>
      <w:proofErr w:type="spellEnd"/>
      <w:r w:rsidRPr="00BC435D">
        <w:rPr>
          <w:rFonts w:ascii="Times New Roman" w:hAnsi="Times New Roman" w:cs="Times New Roman"/>
          <w:sz w:val="24"/>
          <w:szCs w:val="24"/>
        </w:rPr>
        <w:t xml:space="preserve"> 2007; Büring 2008;2010 and  Wilbur, 2012) to mention a few. </w:t>
      </w:r>
    </w:p>
    <w:p w14:paraId="6D825E99" w14:textId="3E362561" w:rsidR="00485A74" w:rsidRPr="00BC435D" w:rsidRDefault="00485A74" w:rsidP="00E56C36">
      <w:pPr>
        <w:tabs>
          <w:tab w:val="left" w:pos="284"/>
          <w:tab w:val="left" w:pos="1418"/>
          <w:tab w:val="left" w:pos="7655"/>
        </w:tabs>
        <w:spacing w:before="0" w:line="280" w:lineRule="atLeast"/>
        <w:ind w:firstLine="284"/>
        <w:rPr>
          <w:rFonts w:ascii="Times New Roman" w:hAnsi="Times New Roman" w:cs="Times New Roman"/>
          <w:color w:val="000000"/>
          <w:sz w:val="24"/>
          <w:szCs w:val="24"/>
        </w:rPr>
      </w:pPr>
      <w:r>
        <w:rPr>
          <w:rFonts w:ascii="Times New Roman" w:hAnsi="Times New Roman" w:cs="Times New Roman"/>
          <w:color w:val="000000"/>
          <w:sz w:val="24"/>
          <w:szCs w:val="24"/>
        </w:rPr>
        <w:t>The literature classifies focus</w:t>
      </w:r>
      <w:r w:rsidRPr="00BC435D">
        <w:rPr>
          <w:rFonts w:ascii="Times New Roman" w:hAnsi="Times New Roman" w:cs="Times New Roman"/>
          <w:color w:val="000000"/>
          <w:sz w:val="24"/>
          <w:szCs w:val="24"/>
        </w:rPr>
        <w:t xml:space="preserve"> through its scope or function (Wilbur 2012:466) leading to such classes as broad, narrow and contrastive focus.  Broad focus is marked on </w:t>
      </w:r>
      <w:r>
        <w:rPr>
          <w:rFonts w:ascii="Times New Roman" w:hAnsi="Times New Roman" w:cs="Times New Roman"/>
          <w:color w:val="000000"/>
          <w:sz w:val="24"/>
          <w:szCs w:val="24"/>
        </w:rPr>
        <w:t>several</w:t>
      </w:r>
      <w:r w:rsidRPr="00BC435D">
        <w:rPr>
          <w:rFonts w:ascii="Times New Roman" w:hAnsi="Times New Roman" w:cs="Times New Roman"/>
          <w:color w:val="000000"/>
          <w:sz w:val="24"/>
          <w:szCs w:val="24"/>
        </w:rPr>
        <w:t xml:space="preserve"> constituent</w:t>
      </w:r>
      <w:r>
        <w:rPr>
          <w:rFonts w:ascii="Times New Roman" w:hAnsi="Times New Roman" w:cs="Times New Roman"/>
          <w:color w:val="000000"/>
          <w:sz w:val="24"/>
          <w:szCs w:val="24"/>
        </w:rPr>
        <w:t>s</w:t>
      </w:r>
      <w:r w:rsidRPr="00BC435D">
        <w:rPr>
          <w:rFonts w:ascii="Times New Roman" w:hAnsi="Times New Roman" w:cs="Times New Roman"/>
          <w:color w:val="000000"/>
          <w:sz w:val="24"/>
          <w:szCs w:val="24"/>
        </w:rPr>
        <w:t xml:space="preserve"> in a clause whereas </w:t>
      </w:r>
      <w:r>
        <w:rPr>
          <w:rFonts w:ascii="Times New Roman" w:hAnsi="Times New Roman" w:cs="Times New Roman"/>
          <w:color w:val="000000"/>
          <w:sz w:val="24"/>
          <w:szCs w:val="24"/>
        </w:rPr>
        <w:t xml:space="preserve">narrow focus is marked on </w:t>
      </w:r>
      <w:r w:rsidR="00DE328C">
        <w:rPr>
          <w:rFonts w:ascii="Times New Roman" w:hAnsi="Times New Roman" w:cs="Times New Roman"/>
          <w:color w:val="000000"/>
          <w:sz w:val="24"/>
          <w:szCs w:val="24"/>
        </w:rPr>
        <w:t>“</w:t>
      </w:r>
      <w:r>
        <w:rPr>
          <w:rFonts w:ascii="Times New Roman" w:hAnsi="Times New Roman" w:cs="Times New Roman"/>
          <w:color w:val="000000"/>
          <w:sz w:val="24"/>
          <w:szCs w:val="24"/>
        </w:rPr>
        <w:t>…one…</w:t>
      </w:r>
      <w:r w:rsidRPr="00BC435D">
        <w:rPr>
          <w:rFonts w:ascii="Times New Roman" w:hAnsi="Times New Roman" w:cs="Times New Roman"/>
          <w:color w:val="000000"/>
          <w:sz w:val="24"/>
          <w:szCs w:val="24"/>
        </w:rPr>
        <w:t>clausal constituent</w:t>
      </w:r>
      <w:r w:rsidRPr="00BC435D">
        <w:rPr>
          <w:rStyle w:val="FootnoteReference"/>
          <w:rFonts w:ascii="Times New Roman" w:hAnsi="Times New Roman" w:cs="Times New Roman"/>
          <w:color w:val="000000"/>
          <w:sz w:val="24"/>
          <w:szCs w:val="24"/>
        </w:rPr>
        <w:footnoteReference w:id="1"/>
      </w:r>
      <w:r w:rsidR="00DE328C">
        <w:rPr>
          <w:rFonts w:ascii="Times New Roman" w:hAnsi="Times New Roman" w:cs="Times New Roman"/>
          <w:color w:val="000000"/>
          <w:sz w:val="24"/>
          <w:szCs w:val="24"/>
        </w:rPr>
        <w:t>,”</w:t>
      </w:r>
      <w:r w:rsidRPr="00BC435D">
        <w:rPr>
          <w:rFonts w:ascii="Times New Roman" w:hAnsi="Times New Roman" w:cs="Times New Roman"/>
          <w:color w:val="000000"/>
          <w:sz w:val="24"/>
          <w:szCs w:val="24"/>
        </w:rPr>
        <w:t xml:space="preserve"> (</w:t>
      </w:r>
      <w:proofErr w:type="spellStart"/>
      <w:r w:rsidRPr="00BC435D">
        <w:rPr>
          <w:rFonts w:ascii="Times New Roman" w:hAnsi="Times New Roman" w:cs="Times New Roman"/>
          <w:color w:val="000000"/>
          <w:sz w:val="24"/>
          <w:szCs w:val="24"/>
        </w:rPr>
        <w:t>Gundel</w:t>
      </w:r>
      <w:proofErr w:type="spellEnd"/>
      <w:r w:rsidRPr="00BC435D">
        <w:rPr>
          <w:rFonts w:ascii="Times New Roman" w:hAnsi="Times New Roman" w:cs="Times New Roman"/>
          <w:color w:val="000000"/>
          <w:sz w:val="24"/>
          <w:szCs w:val="24"/>
        </w:rPr>
        <w:t xml:space="preserve"> 1999:57). Contrastive focus is employed by a speaker who intends to correct some previous information or to highlight the choice of a constituent from a reservoir of alternatives.</w:t>
      </w:r>
      <w:r w:rsidRPr="00BC435D">
        <w:rPr>
          <w:rStyle w:val="FootnoteReference"/>
          <w:rFonts w:ascii="Times New Roman" w:hAnsi="Times New Roman" w:cs="Times New Roman"/>
          <w:color w:val="000000"/>
          <w:sz w:val="24"/>
          <w:szCs w:val="24"/>
        </w:rPr>
        <w:footnoteReference w:id="2"/>
      </w:r>
    </w:p>
    <w:p w14:paraId="27AF48A3" w14:textId="33CFB1C2" w:rsidR="00485A74" w:rsidRPr="00372709" w:rsidRDefault="00485A74" w:rsidP="00D61273">
      <w:pPr>
        <w:tabs>
          <w:tab w:val="left" w:pos="284"/>
          <w:tab w:val="left" w:pos="567"/>
          <w:tab w:val="left" w:pos="7655"/>
        </w:tabs>
        <w:spacing w:before="0" w:line="280" w:lineRule="atLeast"/>
        <w:ind w:firstLine="284"/>
      </w:pPr>
      <w:r w:rsidRPr="00BC435D">
        <w:rPr>
          <w:rFonts w:ascii="Times New Roman" w:hAnsi="Times New Roman" w:cs="Times New Roman"/>
          <w:sz w:val="24"/>
          <w:szCs w:val="24"/>
        </w:rPr>
        <w:lastRenderedPageBreak/>
        <w:t xml:space="preserve">This paper </w:t>
      </w:r>
      <w:r>
        <w:rPr>
          <w:rFonts w:ascii="Times New Roman" w:hAnsi="Times New Roman" w:cs="Times New Roman"/>
          <w:sz w:val="24"/>
          <w:szCs w:val="24"/>
        </w:rPr>
        <w:t>studies</w:t>
      </w:r>
      <w:r w:rsidRPr="00BC435D">
        <w:rPr>
          <w:rFonts w:ascii="Times New Roman" w:hAnsi="Times New Roman" w:cs="Times New Roman"/>
          <w:sz w:val="24"/>
          <w:szCs w:val="24"/>
        </w:rPr>
        <w:t xml:space="preserve"> narrow focus in Gĩkũyũ</w:t>
      </w:r>
      <w:r w:rsidRPr="00BC435D">
        <w:rPr>
          <w:rStyle w:val="FootnoteReference"/>
          <w:rFonts w:ascii="Times New Roman" w:hAnsi="Times New Roman" w:cs="Times New Roman"/>
          <w:sz w:val="24"/>
          <w:szCs w:val="24"/>
        </w:rPr>
        <w:footnoteReference w:id="3"/>
      </w:r>
      <w:r w:rsidRPr="00BC435D">
        <w:rPr>
          <w:rFonts w:ascii="Times New Roman" w:hAnsi="Times New Roman" w:cs="Times New Roman"/>
          <w:sz w:val="24"/>
          <w:szCs w:val="24"/>
        </w:rPr>
        <w:t xml:space="preserve"> a Bantu language classified as </w:t>
      </w:r>
      <w:proofErr w:type="spellStart"/>
      <w:r w:rsidRPr="00BC435D">
        <w:rPr>
          <w:rFonts w:ascii="Times New Roman" w:hAnsi="Times New Roman" w:cs="Times New Roman"/>
          <w:sz w:val="24"/>
          <w:szCs w:val="24"/>
        </w:rPr>
        <w:t>E51</w:t>
      </w:r>
      <w:proofErr w:type="spellEnd"/>
      <w:r w:rsidRPr="00BC435D">
        <w:rPr>
          <w:rFonts w:ascii="Times New Roman" w:hAnsi="Times New Roman" w:cs="Times New Roman"/>
          <w:sz w:val="24"/>
          <w:szCs w:val="24"/>
        </w:rPr>
        <w:t xml:space="preserve"> by Guthrie (1967). </w:t>
      </w:r>
      <w:r>
        <w:rPr>
          <w:rFonts w:ascii="Times New Roman" w:hAnsi="Times New Roman" w:cs="Times New Roman"/>
          <w:sz w:val="24"/>
          <w:szCs w:val="24"/>
        </w:rPr>
        <w:t>Following</w:t>
      </w:r>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Wachera</w:t>
      </w:r>
      <w:proofErr w:type="spellEnd"/>
      <w:r w:rsidRPr="00BC435D">
        <w:rPr>
          <w:rFonts w:ascii="Times New Roman" w:hAnsi="Times New Roman" w:cs="Times New Roman"/>
          <w:sz w:val="24"/>
          <w:szCs w:val="24"/>
        </w:rPr>
        <w:t xml:space="preserve"> (2008:1), the language has five mutually intelligible and syntactically</w:t>
      </w:r>
      <w:r w:rsidRPr="00BC435D">
        <w:rPr>
          <w:rStyle w:val="FootnoteReference"/>
          <w:rFonts w:ascii="Times New Roman" w:hAnsi="Times New Roman" w:cs="Times New Roman"/>
          <w:sz w:val="24"/>
          <w:szCs w:val="24"/>
        </w:rPr>
        <w:footnoteReference w:id="4"/>
      </w:r>
      <w:r w:rsidRPr="00BC435D">
        <w:rPr>
          <w:rFonts w:ascii="Times New Roman" w:hAnsi="Times New Roman" w:cs="Times New Roman"/>
          <w:sz w:val="24"/>
          <w:szCs w:val="24"/>
        </w:rPr>
        <w:t xml:space="preserve"> similar dialects namely the Northern, </w:t>
      </w:r>
      <w:proofErr w:type="spellStart"/>
      <w:r w:rsidRPr="00BC435D">
        <w:rPr>
          <w:rFonts w:ascii="Times New Roman" w:hAnsi="Times New Roman" w:cs="Times New Roman"/>
          <w:sz w:val="24"/>
          <w:szCs w:val="24"/>
        </w:rPr>
        <w:t>Kĩ-Ndia</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Kĩ-mathĩra</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Gĩ-gĩchũgũ</w:t>
      </w:r>
      <w:proofErr w:type="spellEnd"/>
      <w:r w:rsidRPr="00BC435D">
        <w:rPr>
          <w:rFonts w:ascii="Times New Roman" w:hAnsi="Times New Roman" w:cs="Times New Roman"/>
          <w:sz w:val="24"/>
          <w:szCs w:val="24"/>
        </w:rPr>
        <w:t xml:space="preserve"> and the </w:t>
      </w:r>
      <w:r>
        <w:rPr>
          <w:rFonts w:ascii="Times New Roman" w:hAnsi="Times New Roman" w:cs="Times New Roman"/>
          <w:sz w:val="24"/>
          <w:szCs w:val="24"/>
        </w:rPr>
        <w:t xml:space="preserve">Southern </w:t>
      </w:r>
      <w:r w:rsidRPr="00BC435D">
        <w:rPr>
          <w:rFonts w:ascii="Times New Roman" w:hAnsi="Times New Roman" w:cs="Times New Roman"/>
          <w:sz w:val="24"/>
          <w:szCs w:val="24"/>
        </w:rPr>
        <w:t xml:space="preserve">dialects. </w:t>
      </w:r>
    </w:p>
    <w:p w14:paraId="3CC564DE" w14:textId="41E3477D" w:rsidR="00451796" w:rsidRPr="00BC435D" w:rsidRDefault="00B873C5"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In Gĩkũyũ, constituent focus</w:t>
      </w:r>
      <w:r w:rsidR="007324F7" w:rsidRPr="00BC435D">
        <w:rPr>
          <w:rFonts w:ascii="Times New Roman" w:hAnsi="Times New Roman" w:cs="Times New Roman"/>
          <w:sz w:val="24"/>
          <w:szCs w:val="24"/>
        </w:rPr>
        <w:t xml:space="preserve"> </w:t>
      </w:r>
      <w:r w:rsidR="00EA0995" w:rsidRPr="00BC435D">
        <w:rPr>
          <w:rFonts w:ascii="Times New Roman" w:hAnsi="Times New Roman" w:cs="Times New Roman"/>
          <w:sz w:val="24"/>
          <w:szCs w:val="24"/>
        </w:rPr>
        <w:t>is marked in two ways</w:t>
      </w:r>
      <w:r w:rsidR="00113AF6" w:rsidRPr="00BC435D">
        <w:rPr>
          <w:rFonts w:ascii="Times New Roman" w:hAnsi="Times New Roman" w:cs="Times New Roman"/>
          <w:sz w:val="24"/>
          <w:szCs w:val="24"/>
        </w:rPr>
        <w:t>:</w:t>
      </w:r>
      <w:r w:rsidR="00EA0995" w:rsidRPr="00BC435D">
        <w:rPr>
          <w:rFonts w:ascii="Times New Roman" w:hAnsi="Times New Roman" w:cs="Times New Roman"/>
          <w:sz w:val="24"/>
          <w:szCs w:val="24"/>
        </w:rPr>
        <w:t xml:space="preserve"> in situ </w:t>
      </w:r>
      <w:r w:rsidR="00C45606" w:rsidRPr="00BC435D">
        <w:rPr>
          <w:rFonts w:ascii="Times New Roman" w:hAnsi="Times New Roman" w:cs="Times New Roman"/>
          <w:sz w:val="24"/>
          <w:szCs w:val="24"/>
        </w:rPr>
        <w:t xml:space="preserve">and ex-situ. In in-situ focus marking, </w:t>
      </w:r>
      <w:r w:rsidR="00EA0995" w:rsidRPr="00BC435D">
        <w:rPr>
          <w:rFonts w:ascii="Times New Roman" w:hAnsi="Times New Roman" w:cs="Times New Roman"/>
          <w:sz w:val="24"/>
          <w:szCs w:val="24"/>
        </w:rPr>
        <w:t xml:space="preserve">a constituent remains in its default syntactic distribution </w:t>
      </w:r>
      <w:r w:rsidR="00C45606" w:rsidRPr="00BC435D">
        <w:rPr>
          <w:rFonts w:ascii="Times New Roman" w:hAnsi="Times New Roman" w:cs="Times New Roman"/>
          <w:sz w:val="24"/>
          <w:szCs w:val="24"/>
        </w:rPr>
        <w:t xml:space="preserve">whereas in ex-situ, </w:t>
      </w:r>
      <w:r w:rsidR="00EA0995" w:rsidRPr="00BC435D">
        <w:rPr>
          <w:rFonts w:ascii="Times New Roman" w:hAnsi="Times New Roman" w:cs="Times New Roman"/>
          <w:sz w:val="24"/>
          <w:szCs w:val="24"/>
        </w:rPr>
        <w:t xml:space="preserve">the focused constituent is </w:t>
      </w:r>
      <w:r w:rsidR="00485A74">
        <w:rPr>
          <w:rFonts w:ascii="Times New Roman" w:hAnsi="Times New Roman" w:cs="Times New Roman"/>
          <w:sz w:val="24"/>
          <w:szCs w:val="24"/>
        </w:rPr>
        <w:t>fronted</w:t>
      </w:r>
      <w:r w:rsidR="00555AB6" w:rsidRPr="00BC435D">
        <w:rPr>
          <w:rFonts w:ascii="Times New Roman" w:hAnsi="Times New Roman" w:cs="Times New Roman"/>
          <w:sz w:val="24"/>
          <w:szCs w:val="24"/>
        </w:rPr>
        <w:t xml:space="preserve"> </w:t>
      </w:r>
      <w:r w:rsidR="00EA0995" w:rsidRPr="00BC435D">
        <w:rPr>
          <w:rFonts w:ascii="Times New Roman" w:hAnsi="Times New Roman" w:cs="Times New Roman"/>
          <w:sz w:val="24"/>
          <w:szCs w:val="24"/>
        </w:rPr>
        <w:t xml:space="preserve">and obligatorily attached to the </w:t>
      </w:r>
      <w:r w:rsidR="006B76D7">
        <w:rPr>
          <w:rFonts w:ascii="Times New Roman" w:hAnsi="Times New Roman" w:cs="Times New Roman"/>
          <w:sz w:val="24"/>
          <w:szCs w:val="24"/>
        </w:rPr>
        <w:t>particle</w:t>
      </w:r>
      <w:r w:rsidR="00EA0995" w:rsidRPr="00BC435D">
        <w:rPr>
          <w:rFonts w:ascii="Times New Roman" w:hAnsi="Times New Roman" w:cs="Times New Roman"/>
          <w:sz w:val="24"/>
          <w:szCs w:val="24"/>
        </w:rPr>
        <w:t xml:space="preserve"> </w:t>
      </w:r>
      <w:proofErr w:type="gramStart"/>
      <w:r w:rsidR="00EA0995" w:rsidRPr="00DE328C">
        <w:rPr>
          <w:rFonts w:ascii="Times New Roman" w:hAnsi="Times New Roman" w:cs="Times New Roman"/>
          <w:i/>
          <w:sz w:val="24"/>
          <w:szCs w:val="24"/>
        </w:rPr>
        <w:t>nĩ</w:t>
      </w:r>
      <w:proofErr w:type="gramEnd"/>
      <w:r w:rsidR="00EA0995" w:rsidRPr="00BC435D">
        <w:rPr>
          <w:rFonts w:ascii="Times New Roman" w:hAnsi="Times New Roman" w:cs="Times New Roman"/>
          <w:sz w:val="24"/>
          <w:szCs w:val="24"/>
        </w:rPr>
        <w:t xml:space="preserve"> /ne/ or </w:t>
      </w:r>
      <w:proofErr w:type="spellStart"/>
      <w:r w:rsidR="00EA0995" w:rsidRPr="00DE328C">
        <w:rPr>
          <w:rFonts w:ascii="Times New Roman" w:hAnsi="Times New Roman" w:cs="Times New Roman"/>
          <w:i/>
          <w:sz w:val="24"/>
          <w:szCs w:val="24"/>
        </w:rPr>
        <w:t>ti</w:t>
      </w:r>
      <w:proofErr w:type="spellEnd"/>
      <w:r w:rsidR="00EA0995" w:rsidRPr="00BC435D">
        <w:rPr>
          <w:rFonts w:ascii="Times New Roman" w:hAnsi="Times New Roman" w:cs="Times New Roman"/>
          <w:sz w:val="24"/>
          <w:szCs w:val="24"/>
        </w:rPr>
        <w:t xml:space="preserve"> /</w:t>
      </w:r>
      <w:proofErr w:type="spellStart"/>
      <w:r w:rsidR="00EA0995" w:rsidRPr="00BC435D">
        <w:rPr>
          <w:rFonts w:ascii="Times New Roman" w:hAnsi="Times New Roman" w:cs="Times New Roman"/>
          <w:sz w:val="24"/>
          <w:szCs w:val="24"/>
        </w:rPr>
        <w:t>ti</w:t>
      </w:r>
      <w:proofErr w:type="spellEnd"/>
      <w:r w:rsidR="00EA0995" w:rsidRPr="00BC435D">
        <w:rPr>
          <w:rFonts w:ascii="Times New Roman" w:hAnsi="Times New Roman" w:cs="Times New Roman"/>
          <w:sz w:val="24"/>
          <w:szCs w:val="24"/>
        </w:rPr>
        <w:t>/</w:t>
      </w:r>
      <w:r w:rsidR="00915C59" w:rsidRPr="00BC435D">
        <w:rPr>
          <w:rStyle w:val="FootnoteReference"/>
          <w:rFonts w:ascii="Times New Roman" w:hAnsi="Times New Roman" w:cs="Times New Roman"/>
          <w:color w:val="000000" w:themeColor="text1"/>
          <w:sz w:val="24"/>
          <w:szCs w:val="24"/>
        </w:rPr>
        <w:footnoteReference w:id="5"/>
      </w:r>
      <w:r w:rsidR="00EA0995" w:rsidRPr="00BC435D">
        <w:rPr>
          <w:rFonts w:ascii="Times New Roman" w:hAnsi="Times New Roman" w:cs="Times New Roman"/>
          <w:sz w:val="24"/>
          <w:szCs w:val="24"/>
        </w:rPr>
        <w:t xml:space="preserve">. </w:t>
      </w:r>
      <w:r w:rsidR="005D00AF">
        <w:rPr>
          <w:rFonts w:ascii="Times New Roman" w:hAnsi="Times New Roman" w:cs="Times New Roman"/>
          <w:sz w:val="24"/>
          <w:szCs w:val="24"/>
        </w:rPr>
        <w:t>T</w:t>
      </w:r>
      <w:r w:rsidR="00EA0995" w:rsidRPr="00BC435D">
        <w:rPr>
          <w:rFonts w:ascii="Times New Roman" w:hAnsi="Times New Roman" w:cs="Times New Roman"/>
          <w:sz w:val="24"/>
          <w:szCs w:val="24"/>
        </w:rPr>
        <w:t xml:space="preserve">he </w:t>
      </w:r>
      <w:r w:rsidR="0014458C" w:rsidRPr="00BC435D">
        <w:rPr>
          <w:rFonts w:ascii="Times New Roman" w:hAnsi="Times New Roman" w:cs="Times New Roman"/>
          <w:sz w:val="24"/>
          <w:szCs w:val="24"/>
        </w:rPr>
        <w:t>particle</w:t>
      </w:r>
      <w:r w:rsidR="00EA0995" w:rsidRPr="00BC435D">
        <w:rPr>
          <w:rFonts w:ascii="Times New Roman" w:hAnsi="Times New Roman" w:cs="Times New Roman"/>
          <w:sz w:val="24"/>
          <w:szCs w:val="24"/>
        </w:rPr>
        <w:t xml:space="preserve"> nĩ</w:t>
      </w:r>
      <w:r w:rsidR="0014458C" w:rsidRPr="00BC435D">
        <w:rPr>
          <w:rFonts w:ascii="Times New Roman" w:hAnsi="Times New Roman" w:cs="Times New Roman"/>
          <w:sz w:val="24"/>
          <w:szCs w:val="24"/>
        </w:rPr>
        <w:t>/</w:t>
      </w:r>
      <w:proofErr w:type="spellStart"/>
      <w:r w:rsidR="0014458C" w:rsidRPr="00BC435D">
        <w:rPr>
          <w:rFonts w:ascii="Times New Roman" w:hAnsi="Times New Roman" w:cs="Times New Roman"/>
          <w:sz w:val="24"/>
          <w:szCs w:val="24"/>
        </w:rPr>
        <w:t>ti</w:t>
      </w:r>
      <w:proofErr w:type="spellEnd"/>
      <w:r w:rsidR="0014458C" w:rsidRPr="00BC435D">
        <w:rPr>
          <w:rFonts w:ascii="Times New Roman" w:hAnsi="Times New Roman" w:cs="Times New Roman"/>
          <w:sz w:val="24"/>
          <w:szCs w:val="24"/>
        </w:rPr>
        <w:t xml:space="preserve"> </w:t>
      </w:r>
      <w:r w:rsidR="005D00AF">
        <w:rPr>
          <w:rFonts w:ascii="Times New Roman" w:hAnsi="Times New Roman" w:cs="Times New Roman"/>
          <w:sz w:val="24"/>
          <w:szCs w:val="24"/>
        </w:rPr>
        <w:t xml:space="preserve">therefore becomes </w:t>
      </w:r>
      <w:r w:rsidR="0014458C" w:rsidRPr="00BC435D">
        <w:rPr>
          <w:rFonts w:ascii="Times New Roman" w:hAnsi="Times New Roman" w:cs="Times New Roman"/>
          <w:sz w:val="24"/>
          <w:szCs w:val="24"/>
        </w:rPr>
        <w:t>indispensable in ex-situ focus construction</w:t>
      </w:r>
      <w:r w:rsidR="00F043C0" w:rsidRPr="00BC435D">
        <w:rPr>
          <w:rFonts w:ascii="Times New Roman" w:hAnsi="Times New Roman" w:cs="Times New Roman"/>
          <w:sz w:val="24"/>
          <w:szCs w:val="24"/>
        </w:rPr>
        <w:t>s</w:t>
      </w:r>
      <w:r w:rsidR="0014458C" w:rsidRPr="00BC435D">
        <w:rPr>
          <w:rFonts w:ascii="Times New Roman" w:hAnsi="Times New Roman" w:cs="Times New Roman"/>
          <w:sz w:val="24"/>
          <w:szCs w:val="24"/>
        </w:rPr>
        <w:t xml:space="preserve"> prompting Schwarz</w:t>
      </w:r>
      <w:r w:rsidR="00915C59" w:rsidRPr="00BC435D">
        <w:rPr>
          <w:rFonts w:ascii="Times New Roman" w:hAnsi="Times New Roman" w:cs="Times New Roman"/>
          <w:sz w:val="24"/>
          <w:szCs w:val="24"/>
        </w:rPr>
        <w:t>’s</w:t>
      </w:r>
      <w:r w:rsidR="0014458C" w:rsidRPr="00BC435D">
        <w:rPr>
          <w:rFonts w:ascii="Times New Roman" w:hAnsi="Times New Roman" w:cs="Times New Roman"/>
          <w:sz w:val="24"/>
          <w:szCs w:val="24"/>
        </w:rPr>
        <w:t xml:space="preserve"> (2003) </w:t>
      </w:r>
      <w:r w:rsidR="00915C59" w:rsidRPr="00BC435D">
        <w:rPr>
          <w:rFonts w:ascii="Times New Roman" w:hAnsi="Times New Roman" w:cs="Times New Roman"/>
          <w:sz w:val="24"/>
          <w:szCs w:val="24"/>
        </w:rPr>
        <w:t>contention</w:t>
      </w:r>
      <w:r w:rsidR="0014458C" w:rsidRPr="00BC435D">
        <w:rPr>
          <w:rFonts w:ascii="Times New Roman" w:hAnsi="Times New Roman" w:cs="Times New Roman"/>
          <w:sz w:val="24"/>
          <w:szCs w:val="24"/>
        </w:rPr>
        <w:t xml:space="preserve"> that </w:t>
      </w:r>
      <w:r w:rsidR="00C73076">
        <w:rPr>
          <w:rFonts w:ascii="Times New Roman" w:hAnsi="Times New Roman" w:cs="Times New Roman"/>
          <w:color w:val="000000"/>
          <w:sz w:val="24"/>
          <w:szCs w:val="24"/>
        </w:rPr>
        <w:t>“</w:t>
      </w:r>
      <w:r w:rsidR="0014458C" w:rsidRPr="00BC435D">
        <w:rPr>
          <w:rFonts w:ascii="Times New Roman" w:hAnsi="Times New Roman" w:cs="Times New Roman"/>
          <w:color w:val="000000"/>
          <w:sz w:val="24"/>
          <w:szCs w:val="24"/>
        </w:rPr>
        <w:t>…virtually all discussions of foc</w:t>
      </w:r>
      <w:r w:rsidR="00C73076">
        <w:rPr>
          <w:rFonts w:ascii="Times New Roman" w:hAnsi="Times New Roman" w:cs="Times New Roman"/>
          <w:color w:val="000000"/>
          <w:sz w:val="24"/>
          <w:szCs w:val="24"/>
        </w:rPr>
        <w:t>us…concentrate on the particle…”</w:t>
      </w:r>
      <w:r w:rsidR="0014458C" w:rsidRPr="00BC435D">
        <w:rPr>
          <w:rFonts w:ascii="Times New Roman" w:hAnsi="Times New Roman" w:cs="Times New Roman"/>
          <w:color w:val="000000"/>
          <w:sz w:val="24"/>
          <w:szCs w:val="24"/>
        </w:rPr>
        <w:t xml:space="preserve"> (Schwarz 2003:54).</w:t>
      </w:r>
      <w:r w:rsidR="003808D8" w:rsidRPr="00BC435D">
        <w:rPr>
          <w:rFonts w:ascii="Times New Roman" w:hAnsi="Times New Roman" w:cs="Times New Roman"/>
          <w:color w:val="000000"/>
          <w:sz w:val="24"/>
          <w:szCs w:val="24"/>
        </w:rPr>
        <w:t xml:space="preserve"> </w:t>
      </w:r>
      <w:r w:rsidR="00915C59" w:rsidRPr="00BC435D">
        <w:rPr>
          <w:rFonts w:ascii="Times New Roman" w:hAnsi="Times New Roman" w:cs="Times New Roman"/>
          <w:color w:val="000000"/>
          <w:sz w:val="24"/>
          <w:szCs w:val="24"/>
        </w:rPr>
        <w:t>In the literature, t</w:t>
      </w:r>
      <w:r w:rsidR="00DB08F9" w:rsidRPr="00BC435D">
        <w:rPr>
          <w:rFonts w:ascii="Times New Roman" w:hAnsi="Times New Roman" w:cs="Times New Roman"/>
          <w:color w:val="000000"/>
          <w:sz w:val="24"/>
          <w:szCs w:val="24"/>
        </w:rPr>
        <w:t xml:space="preserve">wo </w:t>
      </w:r>
      <w:r w:rsidR="0059257F" w:rsidRPr="00BC435D">
        <w:rPr>
          <w:rFonts w:ascii="Times New Roman" w:hAnsi="Times New Roman" w:cs="Times New Roman"/>
          <w:color w:val="000000"/>
          <w:sz w:val="24"/>
          <w:szCs w:val="24"/>
        </w:rPr>
        <w:t xml:space="preserve">theoretical </w:t>
      </w:r>
      <w:r w:rsidR="00DB08F9" w:rsidRPr="00BC435D">
        <w:rPr>
          <w:rFonts w:ascii="Times New Roman" w:hAnsi="Times New Roman" w:cs="Times New Roman"/>
          <w:color w:val="000000"/>
          <w:sz w:val="24"/>
          <w:szCs w:val="24"/>
        </w:rPr>
        <w:t xml:space="preserve">formalism </w:t>
      </w:r>
      <w:r w:rsidR="00404150">
        <w:rPr>
          <w:rFonts w:ascii="Times New Roman" w:hAnsi="Times New Roman" w:cs="Times New Roman"/>
          <w:color w:val="000000"/>
          <w:sz w:val="24"/>
          <w:szCs w:val="24"/>
        </w:rPr>
        <w:t xml:space="preserve">compete in accounting </w:t>
      </w:r>
      <w:r w:rsidR="00DB08F9" w:rsidRPr="00BC435D">
        <w:rPr>
          <w:rFonts w:ascii="Times New Roman" w:hAnsi="Times New Roman" w:cs="Times New Roman"/>
          <w:color w:val="000000"/>
          <w:sz w:val="24"/>
          <w:szCs w:val="24"/>
        </w:rPr>
        <w:t>for the role and distribution of the morpheme nĩ/</w:t>
      </w:r>
      <w:proofErr w:type="spellStart"/>
      <w:r w:rsidR="00DB08F9" w:rsidRPr="00BC435D">
        <w:rPr>
          <w:rFonts w:ascii="Times New Roman" w:hAnsi="Times New Roman" w:cs="Times New Roman"/>
          <w:color w:val="000000"/>
          <w:sz w:val="24"/>
          <w:szCs w:val="24"/>
        </w:rPr>
        <w:t>ti</w:t>
      </w:r>
      <w:proofErr w:type="spellEnd"/>
      <w:r w:rsidR="003937FF">
        <w:rPr>
          <w:rFonts w:ascii="Times New Roman" w:hAnsi="Times New Roman" w:cs="Times New Roman"/>
          <w:color w:val="000000"/>
          <w:sz w:val="24"/>
          <w:szCs w:val="24"/>
        </w:rPr>
        <w:t xml:space="preserve"> in focus constructions</w:t>
      </w:r>
      <w:r w:rsidR="00DB08F9" w:rsidRPr="00BC435D">
        <w:rPr>
          <w:rFonts w:ascii="Times New Roman" w:hAnsi="Times New Roman" w:cs="Times New Roman"/>
          <w:color w:val="000000"/>
          <w:sz w:val="24"/>
          <w:szCs w:val="24"/>
        </w:rPr>
        <w:t xml:space="preserve"> namely the</w:t>
      </w:r>
      <w:r w:rsidR="00DB08F9" w:rsidRPr="00BC435D">
        <w:rPr>
          <w:rFonts w:ascii="Times New Roman" w:hAnsi="Times New Roman" w:cs="Times New Roman"/>
          <w:sz w:val="24"/>
          <w:szCs w:val="24"/>
        </w:rPr>
        <w:t xml:space="preserve"> ‘Focus Phrase Analysis (Clements 1984; Schwarz 2003, 2007) and the Cleft Analysis (</w:t>
      </w:r>
      <w:proofErr w:type="spellStart"/>
      <w:r w:rsidR="00DB08F9" w:rsidRPr="00BC435D">
        <w:rPr>
          <w:rFonts w:ascii="Times New Roman" w:hAnsi="Times New Roman" w:cs="Times New Roman"/>
          <w:sz w:val="24"/>
          <w:szCs w:val="24"/>
        </w:rPr>
        <w:t>Bergvall</w:t>
      </w:r>
      <w:proofErr w:type="spellEnd"/>
      <w:r w:rsidR="00DB08F9" w:rsidRPr="00BC435D">
        <w:rPr>
          <w:rFonts w:ascii="Times New Roman" w:hAnsi="Times New Roman" w:cs="Times New Roman"/>
          <w:sz w:val="24"/>
          <w:szCs w:val="24"/>
        </w:rPr>
        <w:t xml:space="preserve"> 1987).   </w:t>
      </w:r>
    </w:p>
    <w:p w14:paraId="2756D4FC" w14:textId="1866AFB0" w:rsidR="00260B3B" w:rsidRPr="00BC435D" w:rsidRDefault="006F7F7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The Focus Phrase Analysis</w:t>
      </w:r>
      <w:r w:rsidR="00260B3B" w:rsidRPr="00BC435D">
        <w:rPr>
          <w:rFonts w:ascii="Times New Roman" w:hAnsi="Times New Roman" w:cs="Times New Roman"/>
          <w:sz w:val="24"/>
          <w:szCs w:val="24"/>
        </w:rPr>
        <w:t xml:space="preserve"> (</w:t>
      </w:r>
      <w:proofErr w:type="spellStart"/>
      <w:r w:rsidR="00260B3B" w:rsidRPr="00BC435D">
        <w:rPr>
          <w:rFonts w:ascii="Times New Roman" w:hAnsi="Times New Roman" w:cs="Times New Roman"/>
          <w:sz w:val="24"/>
          <w:szCs w:val="24"/>
        </w:rPr>
        <w:t>FPA</w:t>
      </w:r>
      <w:proofErr w:type="spellEnd"/>
      <w:r w:rsidR="00260B3B" w:rsidRPr="00BC435D">
        <w:rPr>
          <w:rFonts w:ascii="Times New Roman" w:hAnsi="Times New Roman" w:cs="Times New Roman"/>
          <w:sz w:val="24"/>
          <w:szCs w:val="24"/>
        </w:rPr>
        <w:t>)</w:t>
      </w:r>
      <w:r w:rsidRPr="00BC435D">
        <w:rPr>
          <w:rFonts w:ascii="Times New Roman" w:hAnsi="Times New Roman" w:cs="Times New Roman"/>
          <w:sz w:val="24"/>
          <w:szCs w:val="24"/>
        </w:rPr>
        <w:t xml:space="preserve"> is a mono</w:t>
      </w:r>
      <w:r w:rsidR="009F5AB8">
        <w:rPr>
          <w:rFonts w:ascii="Times New Roman" w:hAnsi="Times New Roman" w:cs="Times New Roman"/>
          <w:sz w:val="24"/>
          <w:szCs w:val="24"/>
        </w:rPr>
        <w:t>-</w:t>
      </w:r>
      <w:r w:rsidRPr="00BC435D">
        <w:rPr>
          <w:rFonts w:ascii="Times New Roman" w:hAnsi="Times New Roman" w:cs="Times New Roman"/>
          <w:sz w:val="24"/>
          <w:szCs w:val="24"/>
        </w:rPr>
        <w:t>clausal approach</w:t>
      </w:r>
      <w:r w:rsidR="006E74D9" w:rsidRPr="00BC435D">
        <w:rPr>
          <w:rFonts w:ascii="Times New Roman" w:hAnsi="Times New Roman" w:cs="Times New Roman"/>
          <w:sz w:val="24"/>
          <w:szCs w:val="24"/>
        </w:rPr>
        <w:t xml:space="preserve"> which</w:t>
      </w:r>
      <w:r w:rsidRPr="00BC435D">
        <w:rPr>
          <w:rFonts w:ascii="Times New Roman" w:hAnsi="Times New Roman" w:cs="Times New Roman"/>
          <w:sz w:val="24"/>
          <w:szCs w:val="24"/>
        </w:rPr>
        <w:t xml:space="preserve"> </w:t>
      </w:r>
      <w:r w:rsidR="006E74D9" w:rsidRPr="00BC435D">
        <w:rPr>
          <w:rFonts w:ascii="Times New Roman" w:hAnsi="Times New Roman" w:cs="Times New Roman"/>
          <w:sz w:val="24"/>
          <w:szCs w:val="24"/>
        </w:rPr>
        <w:t xml:space="preserve">claims that </w:t>
      </w:r>
      <w:proofErr w:type="gramStart"/>
      <w:r w:rsidR="006E74D9" w:rsidRPr="00BC435D">
        <w:rPr>
          <w:rFonts w:ascii="Times New Roman" w:hAnsi="Times New Roman" w:cs="Times New Roman"/>
          <w:sz w:val="24"/>
          <w:szCs w:val="24"/>
        </w:rPr>
        <w:t>nĩ</w:t>
      </w:r>
      <w:proofErr w:type="gramEnd"/>
      <w:r w:rsidR="006E74D9" w:rsidRPr="00BC435D">
        <w:rPr>
          <w:rFonts w:ascii="Times New Roman" w:hAnsi="Times New Roman" w:cs="Times New Roman"/>
          <w:sz w:val="24"/>
          <w:szCs w:val="24"/>
        </w:rPr>
        <w:t xml:space="preserve"> is</w:t>
      </w:r>
      <w:r w:rsidRPr="00BC435D">
        <w:rPr>
          <w:rFonts w:ascii="Times New Roman" w:hAnsi="Times New Roman" w:cs="Times New Roman"/>
          <w:sz w:val="24"/>
          <w:szCs w:val="24"/>
        </w:rPr>
        <w:t xml:space="preserve"> focus marking</w:t>
      </w:r>
      <w:r w:rsidR="00987E04" w:rsidRPr="00BC435D">
        <w:rPr>
          <w:rFonts w:ascii="Times New Roman" w:hAnsi="Times New Roman" w:cs="Times New Roman"/>
          <w:sz w:val="24"/>
          <w:szCs w:val="24"/>
        </w:rPr>
        <w:t xml:space="preserve"> in all its distributions</w:t>
      </w:r>
      <w:r w:rsidRPr="00BC435D">
        <w:rPr>
          <w:rFonts w:ascii="Times New Roman" w:hAnsi="Times New Roman" w:cs="Times New Roman"/>
          <w:sz w:val="24"/>
          <w:szCs w:val="24"/>
        </w:rPr>
        <w:t>.</w:t>
      </w:r>
      <w:r w:rsidR="00021AEE" w:rsidRPr="00BC435D">
        <w:rPr>
          <w:rFonts w:ascii="Times New Roman" w:hAnsi="Times New Roman" w:cs="Times New Roman"/>
          <w:sz w:val="24"/>
          <w:szCs w:val="24"/>
        </w:rPr>
        <w:t xml:space="preserve"> </w:t>
      </w:r>
      <w:r w:rsidR="00C476C0" w:rsidRPr="00BC435D">
        <w:rPr>
          <w:rFonts w:ascii="Times New Roman" w:hAnsi="Times New Roman" w:cs="Times New Roman"/>
          <w:sz w:val="24"/>
          <w:szCs w:val="24"/>
        </w:rPr>
        <w:t>It</w:t>
      </w:r>
      <w:r w:rsidR="00987E04" w:rsidRPr="00BC435D">
        <w:rPr>
          <w:rFonts w:ascii="Times New Roman" w:hAnsi="Times New Roman" w:cs="Times New Roman"/>
          <w:sz w:val="24"/>
          <w:szCs w:val="24"/>
        </w:rPr>
        <w:t xml:space="preserve"> also contends </w:t>
      </w:r>
      <w:r w:rsidRPr="00BC435D">
        <w:rPr>
          <w:rFonts w:ascii="Times New Roman" w:hAnsi="Times New Roman" w:cs="Times New Roman"/>
          <w:sz w:val="24"/>
          <w:szCs w:val="24"/>
        </w:rPr>
        <w:t xml:space="preserve">that </w:t>
      </w:r>
      <w:proofErr w:type="gramStart"/>
      <w:r w:rsidR="006E74D9"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w:t>
      </w:r>
      <w:r w:rsidR="00C476C0" w:rsidRPr="00BC435D">
        <w:rPr>
          <w:rFonts w:ascii="Times New Roman" w:hAnsi="Times New Roman" w:cs="Times New Roman"/>
          <w:sz w:val="24"/>
          <w:szCs w:val="24"/>
        </w:rPr>
        <w:t>heads</w:t>
      </w:r>
      <w:r w:rsidRPr="00BC435D">
        <w:rPr>
          <w:rFonts w:ascii="Times New Roman" w:hAnsi="Times New Roman" w:cs="Times New Roman"/>
          <w:sz w:val="24"/>
          <w:szCs w:val="24"/>
        </w:rPr>
        <w:t xml:space="preserve"> a focus phrase which</w:t>
      </w:r>
      <w:r w:rsidR="00C476C0" w:rsidRPr="00BC435D">
        <w:rPr>
          <w:rFonts w:ascii="Times New Roman" w:hAnsi="Times New Roman" w:cs="Times New Roman"/>
          <w:sz w:val="24"/>
          <w:szCs w:val="24"/>
        </w:rPr>
        <w:t xml:space="preserve"> occurs within an extended </w:t>
      </w:r>
      <w:proofErr w:type="spellStart"/>
      <w:r w:rsidR="00C476C0" w:rsidRPr="00BC435D">
        <w:rPr>
          <w:rFonts w:ascii="Times New Roman" w:hAnsi="Times New Roman" w:cs="Times New Roman"/>
          <w:sz w:val="24"/>
          <w:szCs w:val="24"/>
        </w:rPr>
        <w:t>CP</w:t>
      </w:r>
      <w:proofErr w:type="spellEnd"/>
      <w:r w:rsidR="00C476C0" w:rsidRPr="00BC435D">
        <w:rPr>
          <w:rFonts w:ascii="Times New Roman" w:hAnsi="Times New Roman" w:cs="Times New Roman"/>
          <w:sz w:val="24"/>
          <w:szCs w:val="24"/>
        </w:rPr>
        <w:t xml:space="preserve"> (</w:t>
      </w:r>
      <w:proofErr w:type="spellStart"/>
      <w:r w:rsidR="00C476C0" w:rsidRPr="00BC435D">
        <w:rPr>
          <w:rFonts w:ascii="Times New Roman" w:hAnsi="Times New Roman" w:cs="Times New Roman"/>
          <w:sz w:val="24"/>
          <w:szCs w:val="24"/>
        </w:rPr>
        <w:t>Rizzi</w:t>
      </w:r>
      <w:proofErr w:type="spellEnd"/>
      <w:r w:rsidR="00C476C0" w:rsidRPr="00BC435D">
        <w:rPr>
          <w:rFonts w:ascii="Times New Roman" w:hAnsi="Times New Roman" w:cs="Times New Roman"/>
          <w:sz w:val="24"/>
          <w:szCs w:val="24"/>
        </w:rPr>
        <w:t xml:space="preserve"> 199</w:t>
      </w:r>
      <w:r w:rsidR="00404150">
        <w:rPr>
          <w:rFonts w:ascii="Times New Roman" w:hAnsi="Times New Roman" w:cs="Times New Roman"/>
          <w:sz w:val="24"/>
          <w:szCs w:val="24"/>
        </w:rPr>
        <w:t>7</w:t>
      </w:r>
      <w:r w:rsidR="00C476C0" w:rsidRPr="00BC435D">
        <w:rPr>
          <w:rFonts w:ascii="Times New Roman" w:hAnsi="Times New Roman" w:cs="Times New Roman"/>
          <w:sz w:val="24"/>
          <w:szCs w:val="24"/>
        </w:rPr>
        <w:t>)</w:t>
      </w:r>
      <w:r w:rsidR="002A6C40" w:rsidRPr="00BC435D">
        <w:rPr>
          <w:rFonts w:ascii="Times New Roman" w:hAnsi="Times New Roman" w:cs="Times New Roman"/>
          <w:sz w:val="24"/>
          <w:szCs w:val="24"/>
        </w:rPr>
        <w:t xml:space="preserve">. Further, </w:t>
      </w:r>
      <w:proofErr w:type="spellStart"/>
      <w:r w:rsidR="002A6C40" w:rsidRPr="00BC435D">
        <w:rPr>
          <w:rFonts w:ascii="Times New Roman" w:hAnsi="Times New Roman" w:cs="Times New Roman"/>
          <w:sz w:val="24"/>
          <w:szCs w:val="24"/>
        </w:rPr>
        <w:t>FPA</w:t>
      </w:r>
      <w:proofErr w:type="spellEnd"/>
      <w:r w:rsidR="002A6C40" w:rsidRPr="00BC435D">
        <w:rPr>
          <w:rFonts w:ascii="Times New Roman" w:hAnsi="Times New Roman" w:cs="Times New Roman"/>
          <w:sz w:val="24"/>
          <w:szCs w:val="24"/>
        </w:rPr>
        <w:t xml:space="preserve"> notes that the focus phrase has </w:t>
      </w:r>
      <w:r w:rsidRPr="00BC435D">
        <w:rPr>
          <w:rFonts w:ascii="Times New Roman" w:hAnsi="Times New Roman" w:cs="Times New Roman"/>
          <w:sz w:val="24"/>
          <w:szCs w:val="24"/>
        </w:rPr>
        <w:t xml:space="preserve">a fixed syntactic </w:t>
      </w:r>
      <w:r w:rsidR="002A6C40" w:rsidRPr="00BC435D">
        <w:rPr>
          <w:rFonts w:ascii="Times New Roman" w:hAnsi="Times New Roman" w:cs="Times New Roman"/>
          <w:sz w:val="24"/>
          <w:szCs w:val="24"/>
        </w:rPr>
        <w:t xml:space="preserve">position hence the various distributions of </w:t>
      </w:r>
      <w:proofErr w:type="gramStart"/>
      <w:r w:rsidR="002A6C40" w:rsidRPr="00BC435D">
        <w:rPr>
          <w:rFonts w:ascii="Times New Roman" w:hAnsi="Times New Roman" w:cs="Times New Roman"/>
          <w:sz w:val="24"/>
          <w:szCs w:val="24"/>
        </w:rPr>
        <w:t>nĩ</w:t>
      </w:r>
      <w:proofErr w:type="gramEnd"/>
      <w:r w:rsidR="002A6C40" w:rsidRPr="00BC435D">
        <w:rPr>
          <w:rFonts w:ascii="Times New Roman" w:hAnsi="Times New Roman" w:cs="Times New Roman"/>
          <w:sz w:val="24"/>
          <w:szCs w:val="24"/>
        </w:rPr>
        <w:t xml:space="preserve"> are </w:t>
      </w:r>
      <w:r w:rsidR="00C476C0" w:rsidRPr="00BC435D">
        <w:rPr>
          <w:rFonts w:ascii="Times New Roman" w:hAnsi="Times New Roman" w:cs="Times New Roman"/>
          <w:sz w:val="24"/>
          <w:szCs w:val="24"/>
        </w:rPr>
        <w:t xml:space="preserve">contingent on the constituents which move into </w:t>
      </w:r>
      <w:r w:rsidR="00750A07">
        <w:rPr>
          <w:rFonts w:ascii="Times New Roman" w:hAnsi="Times New Roman" w:cs="Times New Roman"/>
          <w:sz w:val="24"/>
          <w:szCs w:val="24"/>
        </w:rPr>
        <w:t xml:space="preserve">its </w:t>
      </w:r>
      <w:r w:rsidR="00C476C0" w:rsidRPr="00BC435D">
        <w:rPr>
          <w:rFonts w:ascii="Times New Roman" w:hAnsi="Times New Roman" w:cs="Times New Roman"/>
          <w:sz w:val="24"/>
          <w:szCs w:val="24"/>
        </w:rPr>
        <w:t>scope</w:t>
      </w:r>
      <w:r w:rsidR="00750A07">
        <w:rPr>
          <w:rFonts w:ascii="Times New Roman" w:hAnsi="Times New Roman" w:cs="Times New Roman"/>
          <w:sz w:val="24"/>
          <w:szCs w:val="24"/>
        </w:rPr>
        <w:t>.</w:t>
      </w:r>
      <w:r w:rsidR="00C476C0"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Constituent movement into the focus phrase is triggered by the focus feature carried by </w:t>
      </w:r>
      <w:proofErr w:type="gramStart"/>
      <w:r w:rsidR="002A6C40"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which attracts</w:t>
      </w:r>
      <w:r w:rsidR="00C45606" w:rsidRPr="00BC435D">
        <w:rPr>
          <w:rFonts w:ascii="Times New Roman" w:hAnsi="Times New Roman" w:cs="Times New Roman"/>
          <w:sz w:val="24"/>
          <w:szCs w:val="24"/>
        </w:rPr>
        <w:t xml:space="preserve"> a constituent that carries </w:t>
      </w:r>
      <w:r w:rsidRPr="00BC435D">
        <w:rPr>
          <w:rFonts w:ascii="Times New Roman" w:hAnsi="Times New Roman" w:cs="Times New Roman"/>
          <w:sz w:val="24"/>
          <w:szCs w:val="24"/>
        </w:rPr>
        <w:t>focus</w:t>
      </w:r>
      <w:r w:rsidR="006E2FE3" w:rsidRPr="00BC435D">
        <w:rPr>
          <w:rStyle w:val="FootnoteReference"/>
          <w:rFonts w:ascii="Times New Roman" w:hAnsi="Times New Roman" w:cs="Times New Roman"/>
          <w:sz w:val="24"/>
          <w:szCs w:val="24"/>
        </w:rPr>
        <w:footnoteReference w:id="6"/>
      </w:r>
      <w:r w:rsidR="00555AB6" w:rsidRPr="00BC435D">
        <w:rPr>
          <w:rFonts w:ascii="Times New Roman" w:hAnsi="Times New Roman" w:cs="Times New Roman"/>
          <w:sz w:val="24"/>
          <w:szCs w:val="24"/>
        </w:rPr>
        <w:t>.</w:t>
      </w:r>
      <w:r w:rsidR="00C45606" w:rsidRPr="00BC435D">
        <w:rPr>
          <w:rFonts w:ascii="Times New Roman" w:hAnsi="Times New Roman" w:cs="Times New Roman"/>
          <w:sz w:val="24"/>
          <w:szCs w:val="24"/>
        </w:rPr>
        <w:t xml:space="preserve"> </w:t>
      </w:r>
      <w:r w:rsidR="002A6C40" w:rsidRPr="00BC435D">
        <w:rPr>
          <w:rFonts w:ascii="Times New Roman" w:hAnsi="Times New Roman" w:cs="Times New Roman"/>
          <w:sz w:val="24"/>
          <w:szCs w:val="24"/>
        </w:rPr>
        <w:t>Copula</w:t>
      </w:r>
      <w:r w:rsidRPr="00BC435D">
        <w:rPr>
          <w:rFonts w:ascii="Times New Roman" w:hAnsi="Times New Roman" w:cs="Times New Roman"/>
          <w:sz w:val="24"/>
          <w:szCs w:val="24"/>
        </w:rPr>
        <w:t xml:space="preserve"> clauses </w:t>
      </w:r>
      <w:r w:rsidR="00C45606" w:rsidRPr="00BC435D">
        <w:rPr>
          <w:rFonts w:ascii="Times New Roman" w:hAnsi="Times New Roman" w:cs="Times New Roman"/>
          <w:sz w:val="24"/>
          <w:szCs w:val="24"/>
        </w:rPr>
        <w:t>are</w:t>
      </w:r>
      <w:r w:rsidR="002A6C40" w:rsidRPr="00BC435D">
        <w:rPr>
          <w:rFonts w:ascii="Times New Roman" w:hAnsi="Times New Roman" w:cs="Times New Roman"/>
          <w:sz w:val="24"/>
          <w:szCs w:val="24"/>
        </w:rPr>
        <w:t xml:space="preserve"> treated as</w:t>
      </w:r>
      <w:r w:rsidRPr="00BC435D">
        <w:rPr>
          <w:rFonts w:ascii="Times New Roman" w:hAnsi="Times New Roman" w:cs="Times New Roman"/>
          <w:sz w:val="24"/>
          <w:szCs w:val="24"/>
        </w:rPr>
        <w:t xml:space="preserve"> cases of preverbal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with a null verbal head </w:t>
      </w:r>
      <w:r w:rsidR="002A6C40" w:rsidRPr="00BC435D">
        <w:rPr>
          <w:rFonts w:ascii="Times New Roman" w:hAnsi="Times New Roman" w:cs="Times New Roman"/>
          <w:sz w:val="24"/>
          <w:szCs w:val="24"/>
        </w:rPr>
        <w:t>whereas</w:t>
      </w:r>
      <w:r w:rsidRPr="00BC435D">
        <w:rPr>
          <w:rFonts w:ascii="Times New Roman" w:hAnsi="Times New Roman" w:cs="Times New Roman"/>
          <w:sz w:val="24"/>
          <w:szCs w:val="24"/>
        </w:rPr>
        <w:t xml:space="preserve"> the restriction of one nĩ per clause follows the restriction of the focus phrase to only one in a clause. </w:t>
      </w:r>
      <w:r w:rsidR="00222317" w:rsidRPr="00BC435D">
        <w:rPr>
          <w:rFonts w:ascii="Times New Roman" w:hAnsi="Times New Roman" w:cs="Times New Roman"/>
          <w:sz w:val="24"/>
          <w:szCs w:val="24"/>
        </w:rPr>
        <w:t>Conversely,</w:t>
      </w:r>
      <w:r w:rsidR="00F77DE3" w:rsidRPr="00BC435D">
        <w:rPr>
          <w:rFonts w:ascii="Times New Roman" w:hAnsi="Times New Roman" w:cs="Times New Roman"/>
          <w:sz w:val="24"/>
          <w:szCs w:val="24"/>
        </w:rPr>
        <w:t xml:space="preserve"> the absence of a focus phrase in relative clauses means that </w:t>
      </w:r>
      <w:proofErr w:type="gramStart"/>
      <w:r w:rsidR="00F77DE3" w:rsidRPr="00BC435D">
        <w:rPr>
          <w:rFonts w:ascii="Times New Roman" w:hAnsi="Times New Roman" w:cs="Times New Roman"/>
          <w:sz w:val="24"/>
          <w:szCs w:val="24"/>
        </w:rPr>
        <w:t>nĩ</w:t>
      </w:r>
      <w:proofErr w:type="gramEnd"/>
      <w:r w:rsidR="00F77DE3" w:rsidRPr="00BC435D">
        <w:rPr>
          <w:rFonts w:ascii="Times New Roman" w:hAnsi="Times New Roman" w:cs="Times New Roman"/>
          <w:sz w:val="24"/>
          <w:szCs w:val="24"/>
        </w:rPr>
        <w:t xml:space="preserve"> does not occur in relative clauses</w:t>
      </w:r>
      <w:r w:rsidR="009114EB" w:rsidRPr="00BC435D">
        <w:rPr>
          <w:rFonts w:ascii="Times New Roman" w:hAnsi="Times New Roman" w:cs="Times New Roman"/>
          <w:sz w:val="24"/>
          <w:szCs w:val="24"/>
        </w:rPr>
        <w:t>.</w:t>
      </w:r>
    </w:p>
    <w:p w14:paraId="49358D15" w14:textId="5F305C50" w:rsidR="00221514" w:rsidRPr="00BC435D" w:rsidRDefault="00221514" w:rsidP="006B13C7">
      <w:pPr>
        <w:pStyle w:val="Default"/>
        <w:spacing w:line="280" w:lineRule="atLeast"/>
        <w:ind w:firstLine="284"/>
        <w:jc w:val="both"/>
      </w:pPr>
      <w:proofErr w:type="spellStart"/>
      <w:r w:rsidRPr="00BC435D">
        <w:t>FPA</w:t>
      </w:r>
      <w:proofErr w:type="spellEnd"/>
      <w:r w:rsidR="009114EB" w:rsidRPr="00BC435D">
        <w:t xml:space="preserve"> however</w:t>
      </w:r>
      <w:r w:rsidRPr="00BC435D">
        <w:t xml:space="preserve"> </w:t>
      </w:r>
      <w:r w:rsidR="00C45606" w:rsidRPr="00BC435D">
        <w:t>inadequately accounts for</w:t>
      </w:r>
      <w:r w:rsidRPr="00BC435D">
        <w:t xml:space="preserve"> the complementarity between </w:t>
      </w:r>
      <w:proofErr w:type="gramStart"/>
      <w:r w:rsidRPr="00BC435D">
        <w:t>nĩ</w:t>
      </w:r>
      <w:proofErr w:type="gramEnd"/>
      <w:r w:rsidRPr="00BC435D">
        <w:t xml:space="preserve"> and the negative morpheme </w:t>
      </w:r>
      <w:proofErr w:type="spellStart"/>
      <w:r w:rsidRPr="00BC435D">
        <w:t>ti</w:t>
      </w:r>
      <w:proofErr w:type="spellEnd"/>
      <w:r w:rsidRPr="00BC435D">
        <w:t xml:space="preserve">. </w:t>
      </w:r>
      <w:r w:rsidR="00555AB6" w:rsidRPr="00BC435D">
        <w:t>I</w:t>
      </w:r>
      <w:r w:rsidRPr="00BC435D">
        <w:t xml:space="preserve">n offering a </w:t>
      </w:r>
      <w:r w:rsidR="00555AB6" w:rsidRPr="00BC435D">
        <w:t>response</w:t>
      </w:r>
      <w:r w:rsidRPr="00BC435D">
        <w:t>, Schwarz (2007) speculates that</w:t>
      </w:r>
      <w:r w:rsidR="00B0330F">
        <w:t xml:space="preserve"> “</w:t>
      </w:r>
      <w:r w:rsidRPr="00BC435D">
        <w:t>perhaps…the negative head is capable of checking the focus</w:t>
      </w:r>
      <w:r w:rsidR="009F5AB8">
        <w:t xml:space="preserve"> feature on the fronted element…</w:t>
      </w:r>
      <w:r w:rsidR="00B0330F">
        <w:t>,”</w:t>
      </w:r>
      <w:r w:rsidRPr="00BC435D">
        <w:t xml:space="preserve"> (Schwarz 2007:8).  Should this be the </w:t>
      </w:r>
      <w:r w:rsidR="004E7F72" w:rsidRPr="00BC435D">
        <w:t>case</w:t>
      </w:r>
      <w:r w:rsidR="00C45606" w:rsidRPr="00BC435D">
        <w:t>,</w:t>
      </w:r>
      <w:r w:rsidRPr="00BC435D">
        <w:t xml:space="preserve"> the negative morpheme is also focus marking which </w:t>
      </w:r>
      <w:r w:rsidR="004E7F72" w:rsidRPr="00BC435D">
        <w:t xml:space="preserve">complicates matters for the </w:t>
      </w:r>
      <w:r w:rsidRPr="00BC435D">
        <w:t xml:space="preserve">theory. For instance, </w:t>
      </w:r>
      <w:r w:rsidR="00555AB6" w:rsidRPr="00BC435D">
        <w:t>would the theory treat the negative marker ‘</w:t>
      </w:r>
      <w:proofErr w:type="spellStart"/>
      <w:r w:rsidR="00555AB6" w:rsidRPr="00BC435D">
        <w:t>ti</w:t>
      </w:r>
      <w:proofErr w:type="spellEnd"/>
      <w:r w:rsidR="00555AB6" w:rsidRPr="00BC435D">
        <w:t xml:space="preserve">’ as a head to the focus phrase as well? If so, can one phrase </w:t>
      </w:r>
      <w:r w:rsidR="00695B8A" w:rsidRPr="00BC435D">
        <w:t>bear</w:t>
      </w:r>
      <w:r w:rsidR="00555AB6" w:rsidRPr="00BC435D">
        <w:t xml:space="preserve"> two heads? </w:t>
      </w:r>
      <w:r w:rsidRPr="00BC435D">
        <w:t xml:space="preserve">Thus, </w:t>
      </w:r>
      <w:proofErr w:type="spellStart"/>
      <w:r w:rsidRPr="00BC435D">
        <w:t>FPA</w:t>
      </w:r>
      <w:proofErr w:type="spellEnd"/>
      <w:r w:rsidRPr="00BC435D">
        <w:t xml:space="preserve"> in its current conceptualization does not account for the relation between </w:t>
      </w:r>
      <w:proofErr w:type="gramStart"/>
      <w:r w:rsidRPr="00BC435D">
        <w:t>nĩ</w:t>
      </w:r>
      <w:proofErr w:type="gramEnd"/>
      <w:r w:rsidRPr="00BC435D">
        <w:t xml:space="preserve"> and </w:t>
      </w:r>
      <w:proofErr w:type="spellStart"/>
      <w:r w:rsidRPr="00BC435D">
        <w:t>ti</w:t>
      </w:r>
      <w:proofErr w:type="spellEnd"/>
      <w:r w:rsidRPr="00BC435D">
        <w:t xml:space="preserve"> in Gĩkũyũ ex-situ focus constructions. Further the formalism does not </w:t>
      </w:r>
      <w:r w:rsidR="00E82EB4" w:rsidRPr="00BC435D">
        <w:t>satisfactorily</w:t>
      </w:r>
      <w:r w:rsidRPr="00BC435D">
        <w:t xml:space="preserve"> account for narrow verb focus</w:t>
      </w:r>
      <w:r w:rsidR="00C45606" w:rsidRPr="00BC435D">
        <w:rPr>
          <w:rStyle w:val="FootnoteReference"/>
        </w:rPr>
        <w:footnoteReference w:id="7"/>
      </w:r>
      <w:r w:rsidRPr="00BC435D">
        <w:t xml:space="preserve"> </w:t>
      </w:r>
      <w:r w:rsidR="00404150">
        <w:t>concerning which</w:t>
      </w:r>
      <w:r w:rsidRPr="00BC435D">
        <w:t xml:space="preserve"> Schw</w:t>
      </w:r>
      <w:r w:rsidR="00555AB6" w:rsidRPr="00BC435D">
        <w:t xml:space="preserve">arz (2007) </w:t>
      </w:r>
      <w:r w:rsidR="00B0330F">
        <w:t>says “…has to await another occasion,”</w:t>
      </w:r>
      <w:r w:rsidRPr="00BC435D">
        <w:t xml:space="preserve"> </w:t>
      </w:r>
      <w:r w:rsidR="00BA6A95" w:rsidRPr="00BC435D">
        <w:t xml:space="preserve">(Schwarz </w:t>
      </w:r>
      <w:r w:rsidRPr="00BC435D">
        <w:t xml:space="preserve">2007:10).  </w:t>
      </w:r>
      <w:r w:rsidR="00750A07">
        <w:t>Also, t</w:t>
      </w:r>
      <w:r w:rsidR="00695B8A" w:rsidRPr="00BC435D">
        <w:t>he formalism does not</w:t>
      </w:r>
      <w:r w:rsidRPr="00BC435D">
        <w:t xml:space="preserve"> explain why preverbal </w:t>
      </w:r>
      <w:proofErr w:type="gramStart"/>
      <w:r w:rsidRPr="00BC435D">
        <w:t>nĩ</w:t>
      </w:r>
      <w:proofErr w:type="gramEnd"/>
      <w:r w:rsidRPr="00BC435D">
        <w:t xml:space="preserve"> marks the entire verb phrase as focused. The restriction to the present is explained via the absence of an overt verb which would carry tense yet no explanation is offered on what hosts the present tense in the ex-situ construction.</w:t>
      </w:r>
      <w:r w:rsidR="00555AB6" w:rsidRPr="00BC435D">
        <w:t xml:space="preserve"> </w:t>
      </w:r>
      <w:r w:rsidRPr="00BC435D">
        <w:t xml:space="preserve">Besides, it is not clear how the theory would account for other </w:t>
      </w:r>
      <w:r w:rsidR="00EA26CA">
        <w:t>distributions</w:t>
      </w:r>
      <w:r w:rsidRPr="00BC435D">
        <w:t xml:space="preserve"> of the morpheme </w:t>
      </w:r>
      <w:proofErr w:type="gramStart"/>
      <w:r w:rsidRPr="00BC435D">
        <w:t>nĩ</w:t>
      </w:r>
      <w:proofErr w:type="gramEnd"/>
      <w:r w:rsidRPr="00BC435D">
        <w:t xml:space="preserve"> </w:t>
      </w:r>
      <w:r w:rsidR="009F5AB8">
        <w:t>as</w:t>
      </w:r>
      <w:r w:rsidRPr="00BC435D">
        <w:t xml:space="preserve"> in prepositional phrases</w:t>
      </w:r>
      <w:r w:rsidR="00C354BA">
        <w:t>.</w:t>
      </w:r>
      <w:r w:rsidR="006E2FE3" w:rsidRPr="00BC435D">
        <w:t xml:space="preserve"> </w:t>
      </w:r>
      <w:r w:rsidR="00695B8A" w:rsidRPr="00BC435D">
        <w:t>The theory opposes a cleft analysis of ex-situ constructions in Gĩkũyũ yet</w:t>
      </w:r>
      <w:r w:rsidRPr="00BC435D">
        <w:t xml:space="preserve"> more recent research has confirmed that subject ex-situ focus in Gĩkũyũ is a cleft construction (Mo</w:t>
      </w:r>
      <w:r w:rsidR="006E2FE3" w:rsidRPr="00BC435D">
        <w:t>rimoto 2014</w:t>
      </w:r>
      <w:r w:rsidRPr="00BC435D">
        <w:t>).</w:t>
      </w:r>
      <w:r w:rsidR="00061A56" w:rsidRPr="00BC435D">
        <w:t xml:space="preserve"> </w:t>
      </w:r>
    </w:p>
    <w:p w14:paraId="267227B0" w14:textId="798F7FF0" w:rsidR="006F7F70" w:rsidRPr="00BC435D" w:rsidRDefault="006F7F70" w:rsidP="0085398E">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The Cleft Analysis </w:t>
      </w:r>
      <w:r w:rsidR="003E55AA" w:rsidRPr="00BC435D">
        <w:rPr>
          <w:rFonts w:ascii="Times New Roman" w:hAnsi="Times New Roman" w:cs="Times New Roman"/>
          <w:sz w:val="24"/>
          <w:szCs w:val="24"/>
        </w:rPr>
        <w:t>rejects the view</w:t>
      </w:r>
      <w:r w:rsidRPr="00BC435D">
        <w:rPr>
          <w:rFonts w:ascii="Times New Roman" w:hAnsi="Times New Roman" w:cs="Times New Roman"/>
          <w:sz w:val="24"/>
          <w:szCs w:val="24"/>
        </w:rPr>
        <w:t xml:space="preserve"> that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is a focus marker</w:t>
      </w:r>
      <w:r w:rsidR="00A41108" w:rsidRPr="00BC435D">
        <w:rPr>
          <w:rFonts w:ascii="Times New Roman" w:hAnsi="Times New Roman" w:cs="Times New Roman"/>
          <w:sz w:val="24"/>
          <w:szCs w:val="24"/>
        </w:rPr>
        <w:t xml:space="preserve"> instead treating it </w:t>
      </w:r>
      <w:r w:rsidRPr="00BC435D">
        <w:rPr>
          <w:rFonts w:ascii="Times New Roman" w:hAnsi="Times New Roman" w:cs="Times New Roman"/>
          <w:sz w:val="24"/>
          <w:szCs w:val="24"/>
        </w:rPr>
        <w:t>as a marker of assertion</w:t>
      </w:r>
      <w:r w:rsidR="00A41108" w:rsidRPr="00BC435D">
        <w:rPr>
          <w:rFonts w:ascii="Times New Roman" w:hAnsi="Times New Roman" w:cs="Times New Roman"/>
          <w:sz w:val="24"/>
          <w:szCs w:val="24"/>
        </w:rPr>
        <w:t xml:space="preserve"> just like </w:t>
      </w:r>
      <w:r w:rsidR="001F7BCC" w:rsidRPr="00BC435D">
        <w:rPr>
          <w:rFonts w:ascii="Times New Roman" w:hAnsi="Times New Roman" w:cs="Times New Roman"/>
          <w:sz w:val="24"/>
          <w:szCs w:val="24"/>
        </w:rPr>
        <w:t xml:space="preserve">Armstrong (1940); Barlow (1951); </w:t>
      </w:r>
      <w:proofErr w:type="spellStart"/>
      <w:r w:rsidR="001F7BCC" w:rsidRPr="00BC435D">
        <w:rPr>
          <w:rFonts w:ascii="Times New Roman" w:hAnsi="Times New Roman" w:cs="Times New Roman"/>
          <w:color w:val="000000" w:themeColor="text1"/>
          <w:sz w:val="24"/>
          <w:szCs w:val="24"/>
        </w:rPr>
        <w:t>Güldemann</w:t>
      </w:r>
      <w:proofErr w:type="spellEnd"/>
      <w:r w:rsidR="001F7BCC" w:rsidRPr="00BC435D">
        <w:rPr>
          <w:rFonts w:ascii="Times New Roman" w:hAnsi="Times New Roman" w:cs="Times New Roman"/>
          <w:color w:val="000000" w:themeColor="text1"/>
          <w:sz w:val="24"/>
          <w:szCs w:val="24"/>
        </w:rPr>
        <w:t xml:space="preserve"> (2008) and </w:t>
      </w:r>
      <w:proofErr w:type="spellStart"/>
      <w:r w:rsidR="001F7BCC" w:rsidRPr="00BC435D">
        <w:rPr>
          <w:rFonts w:ascii="Times New Roman" w:hAnsi="Times New Roman" w:cs="Times New Roman"/>
          <w:color w:val="000000" w:themeColor="text1"/>
          <w:sz w:val="24"/>
          <w:szCs w:val="24"/>
        </w:rPr>
        <w:t>Kihara</w:t>
      </w:r>
      <w:proofErr w:type="spellEnd"/>
      <w:r w:rsidR="001F7BCC" w:rsidRPr="00BC435D">
        <w:rPr>
          <w:rFonts w:ascii="Times New Roman" w:hAnsi="Times New Roman" w:cs="Times New Roman"/>
          <w:color w:val="000000" w:themeColor="text1"/>
          <w:sz w:val="24"/>
          <w:szCs w:val="24"/>
        </w:rPr>
        <w:t xml:space="preserve"> (2017). </w:t>
      </w:r>
      <w:r w:rsidR="00A41108" w:rsidRPr="00BC435D">
        <w:rPr>
          <w:rFonts w:ascii="Times New Roman" w:hAnsi="Times New Roman" w:cs="Times New Roman"/>
          <w:color w:val="000000" w:themeColor="text1"/>
          <w:sz w:val="24"/>
          <w:szCs w:val="24"/>
        </w:rPr>
        <w:t>Like</w:t>
      </w:r>
      <w:r w:rsidR="00221514" w:rsidRPr="00BC435D">
        <w:rPr>
          <w:rFonts w:ascii="Times New Roman" w:hAnsi="Times New Roman" w:cs="Times New Roman"/>
          <w:sz w:val="24"/>
          <w:szCs w:val="24"/>
        </w:rPr>
        <w:t xml:space="preserve"> with </w:t>
      </w:r>
      <w:proofErr w:type="spellStart"/>
      <w:r w:rsidR="003E55AA" w:rsidRPr="00BC435D">
        <w:rPr>
          <w:rFonts w:ascii="Times New Roman" w:hAnsi="Times New Roman" w:cs="Times New Roman"/>
          <w:sz w:val="24"/>
          <w:szCs w:val="24"/>
        </w:rPr>
        <w:t>FPA</w:t>
      </w:r>
      <w:proofErr w:type="spellEnd"/>
      <w:r w:rsidR="003E55AA" w:rsidRPr="00BC435D">
        <w:rPr>
          <w:rFonts w:ascii="Times New Roman" w:hAnsi="Times New Roman" w:cs="Times New Roman"/>
          <w:sz w:val="24"/>
          <w:szCs w:val="24"/>
        </w:rPr>
        <w:t>,</w:t>
      </w:r>
      <w:r w:rsidR="00221514"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the Cleft Analysis takes copula clauses as unique cases of the preverbal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with a null copula verb. In accounting for ex-situ structures, the formalism notes </w:t>
      </w:r>
      <w:r w:rsidRPr="00BC435D">
        <w:rPr>
          <w:rFonts w:ascii="Times New Roman" w:hAnsi="Times New Roman" w:cs="Times New Roman"/>
          <w:sz w:val="24"/>
          <w:szCs w:val="24"/>
        </w:rPr>
        <w:lastRenderedPageBreak/>
        <w:t xml:space="preserve">that the verb in the </w:t>
      </w:r>
      <w:r w:rsidR="007A0EE0">
        <w:rPr>
          <w:rFonts w:ascii="Times New Roman" w:hAnsi="Times New Roman" w:cs="Times New Roman"/>
          <w:sz w:val="24"/>
          <w:szCs w:val="24"/>
        </w:rPr>
        <w:t xml:space="preserve">ex-situ structure is </w:t>
      </w:r>
      <w:r w:rsidRPr="00BC435D">
        <w:rPr>
          <w:rFonts w:ascii="Times New Roman" w:hAnsi="Times New Roman" w:cs="Times New Roman"/>
          <w:sz w:val="24"/>
          <w:szCs w:val="24"/>
        </w:rPr>
        <w:t xml:space="preserve">null as is the subject. This way, the ex-situ is a case of a cleft construction in which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w:t>
      </w:r>
      <w:r w:rsidR="00A41108" w:rsidRPr="00BC435D">
        <w:rPr>
          <w:rFonts w:ascii="Times New Roman" w:hAnsi="Times New Roman" w:cs="Times New Roman"/>
          <w:sz w:val="24"/>
          <w:szCs w:val="24"/>
        </w:rPr>
        <w:t xml:space="preserve">marks assertion. </w:t>
      </w:r>
    </w:p>
    <w:p w14:paraId="0469423D" w14:textId="41F00B9E" w:rsidR="00BF0A0A" w:rsidRPr="00BC435D" w:rsidRDefault="006F7F70" w:rsidP="00BC435D">
      <w:pPr>
        <w:spacing w:before="0"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 </w:t>
      </w:r>
      <w:r w:rsidR="00C0447E" w:rsidRPr="00BC435D">
        <w:rPr>
          <w:rFonts w:ascii="Times New Roman" w:hAnsi="Times New Roman" w:cs="Times New Roman"/>
          <w:sz w:val="24"/>
          <w:szCs w:val="24"/>
        </w:rPr>
        <w:tab/>
      </w:r>
      <w:r w:rsidR="00BE4129" w:rsidRPr="00BC435D">
        <w:rPr>
          <w:rFonts w:ascii="Times New Roman" w:hAnsi="Times New Roman" w:cs="Times New Roman"/>
          <w:sz w:val="24"/>
          <w:szCs w:val="24"/>
        </w:rPr>
        <w:t xml:space="preserve">Taking </w:t>
      </w:r>
      <w:proofErr w:type="gramStart"/>
      <w:r w:rsidR="00BE4129" w:rsidRPr="00BC435D">
        <w:rPr>
          <w:rFonts w:ascii="Times New Roman" w:hAnsi="Times New Roman" w:cs="Times New Roman"/>
          <w:sz w:val="24"/>
          <w:szCs w:val="24"/>
        </w:rPr>
        <w:t>nĩ</w:t>
      </w:r>
      <w:proofErr w:type="gramEnd"/>
      <w:r w:rsidR="00BE4129" w:rsidRPr="00BC435D">
        <w:rPr>
          <w:rFonts w:ascii="Times New Roman" w:hAnsi="Times New Roman" w:cs="Times New Roman"/>
          <w:sz w:val="24"/>
          <w:szCs w:val="24"/>
        </w:rPr>
        <w:t xml:space="preserve"> as an assertion marker accounts for its distribution in Gĩkũyũ clauses. </w:t>
      </w:r>
      <w:r w:rsidRPr="00BC435D">
        <w:rPr>
          <w:rFonts w:ascii="Times New Roman" w:hAnsi="Times New Roman" w:cs="Times New Roman"/>
          <w:sz w:val="24"/>
          <w:szCs w:val="24"/>
        </w:rPr>
        <w:t xml:space="preserve">Independent clauses </w:t>
      </w:r>
      <w:r w:rsidR="007A0EE0">
        <w:rPr>
          <w:rFonts w:ascii="Times New Roman" w:hAnsi="Times New Roman" w:cs="Times New Roman"/>
          <w:sz w:val="24"/>
          <w:szCs w:val="24"/>
        </w:rPr>
        <w:t xml:space="preserve">only make one assertion hence one </w:t>
      </w:r>
      <w:proofErr w:type="gramStart"/>
      <w:r w:rsidR="007A0EE0">
        <w:rPr>
          <w:rFonts w:ascii="Times New Roman" w:hAnsi="Times New Roman" w:cs="Times New Roman"/>
          <w:sz w:val="24"/>
          <w:szCs w:val="24"/>
        </w:rPr>
        <w:t>nĩ</w:t>
      </w:r>
      <w:proofErr w:type="gramEnd"/>
      <w:r w:rsidR="007A0EE0">
        <w:rPr>
          <w:rFonts w:ascii="Times New Roman" w:hAnsi="Times New Roman" w:cs="Times New Roman"/>
          <w:sz w:val="24"/>
          <w:szCs w:val="24"/>
        </w:rPr>
        <w:t xml:space="preserve"> per clause wher</w:t>
      </w:r>
      <w:r w:rsidR="00AB3EFB">
        <w:rPr>
          <w:rFonts w:ascii="Times New Roman" w:hAnsi="Times New Roman" w:cs="Times New Roman"/>
          <w:sz w:val="24"/>
          <w:szCs w:val="24"/>
        </w:rPr>
        <w:t xml:space="preserve">eas relative clauses, </w:t>
      </w:r>
      <w:r w:rsidR="007A0EE0">
        <w:rPr>
          <w:rFonts w:ascii="Times New Roman" w:hAnsi="Times New Roman" w:cs="Times New Roman"/>
          <w:sz w:val="24"/>
          <w:szCs w:val="24"/>
        </w:rPr>
        <w:t>due to their presupposed information</w:t>
      </w:r>
      <w:r w:rsidR="00AB3EFB">
        <w:rPr>
          <w:rFonts w:ascii="Times New Roman" w:hAnsi="Times New Roman" w:cs="Times New Roman"/>
          <w:sz w:val="24"/>
          <w:szCs w:val="24"/>
        </w:rPr>
        <w:t xml:space="preserve">, </w:t>
      </w:r>
      <w:r w:rsidR="007A0EE0">
        <w:rPr>
          <w:rFonts w:ascii="Times New Roman" w:hAnsi="Times New Roman" w:cs="Times New Roman"/>
          <w:sz w:val="24"/>
          <w:szCs w:val="24"/>
        </w:rPr>
        <w:t xml:space="preserve">lack assertions </w:t>
      </w:r>
      <w:r w:rsidR="00B02908">
        <w:rPr>
          <w:rFonts w:ascii="Times New Roman" w:hAnsi="Times New Roman" w:cs="Times New Roman"/>
          <w:sz w:val="24"/>
          <w:szCs w:val="24"/>
        </w:rPr>
        <w:t>so</w:t>
      </w:r>
      <w:r w:rsidR="007A0EE0">
        <w:rPr>
          <w:rFonts w:ascii="Times New Roman" w:hAnsi="Times New Roman" w:cs="Times New Roman"/>
          <w:sz w:val="24"/>
          <w:szCs w:val="24"/>
        </w:rPr>
        <w:t xml:space="preserve"> cannot</w:t>
      </w:r>
      <w:r w:rsidR="00AB3EFB">
        <w:rPr>
          <w:rFonts w:ascii="Times New Roman" w:hAnsi="Times New Roman" w:cs="Times New Roman"/>
          <w:sz w:val="24"/>
          <w:szCs w:val="24"/>
        </w:rPr>
        <w:t xml:space="preserve"> host</w:t>
      </w:r>
      <w:r w:rsidR="007A0EE0">
        <w:rPr>
          <w:rFonts w:ascii="Times New Roman" w:hAnsi="Times New Roman" w:cs="Times New Roman"/>
          <w:sz w:val="24"/>
          <w:szCs w:val="24"/>
        </w:rPr>
        <w:t xml:space="preserve"> nĩ. </w:t>
      </w:r>
      <w:r w:rsidR="0015097F">
        <w:rPr>
          <w:rFonts w:ascii="Times New Roman" w:hAnsi="Times New Roman" w:cs="Times New Roman"/>
          <w:sz w:val="24"/>
          <w:szCs w:val="24"/>
        </w:rPr>
        <w:t xml:space="preserve">Also, </w:t>
      </w:r>
      <w:r w:rsidR="00BE4129" w:rsidRPr="00BC435D">
        <w:rPr>
          <w:rFonts w:ascii="Times New Roman" w:hAnsi="Times New Roman" w:cs="Times New Roman"/>
          <w:sz w:val="24"/>
          <w:szCs w:val="24"/>
        </w:rPr>
        <w:t xml:space="preserve">both </w:t>
      </w:r>
      <w:proofErr w:type="gramStart"/>
      <w:r w:rsidR="00BE4129" w:rsidRPr="00BC435D">
        <w:rPr>
          <w:rFonts w:ascii="Times New Roman" w:hAnsi="Times New Roman" w:cs="Times New Roman"/>
          <w:sz w:val="24"/>
          <w:szCs w:val="24"/>
        </w:rPr>
        <w:t>nĩ</w:t>
      </w:r>
      <w:proofErr w:type="gramEnd"/>
      <w:r w:rsidR="00BE4129" w:rsidRPr="00BC435D">
        <w:rPr>
          <w:rFonts w:ascii="Times New Roman" w:hAnsi="Times New Roman" w:cs="Times New Roman"/>
          <w:sz w:val="24"/>
          <w:szCs w:val="24"/>
        </w:rPr>
        <w:t xml:space="preserve"> and </w:t>
      </w:r>
      <w:proofErr w:type="spellStart"/>
      <w:r w:rsidR="00BE4129" w:rsidRPr="00BC435D">
        <w:rPr>
          <w:rFonts w:ascii="Times New Roman" w:hAnsi="Times New Roman" w:cs="Times New Roman"/>
          <w:sz w:val="24"/>
          <w:szCs w:val="24"/>
        </w:rPr>
        <w:t>ti</w:t>
      </w:r>
      <w:proofErr w:type="spellEnd"/>
      <w:r w:rsidR="00BE4129" w:rsidRPr="00BC435D">
        <w:rPr>
          <w:rFonts w:ascii="Times New Roman" w:hAnsi="Times New Roman" w:cs="Times New Roman"/>
          <w:sz w:val="24"/>
          <w:szCs w:val="24"/>
        </w:rPr>
        <w:t xml:space="preserve"> are assertive therefore in complementary distribution. </w:t>
      </w:r>
      <w:r w:rsidR="00A05080" w:rsidRPr="00BC435D">
        <w:rPr>
          <w:rFonts w:ascii="Times New Roman" w:hAnsi="Times New Roman" w:cs="Times New Roman"/>
          <w:sz w:val="24"/>
          <w:szCs w:val="24"/>
        </w:rPr>
        <w:t xml:space="preserve">These </w:t>
      </w:r>
      <w:r w:rsidR="00BE4129" w:rsidRPr="00BC435D">
        <w:rPr>
          <w:rFonts w:ascii="Times New Roman" w:hAnsi="Times New Roman" w:cs="Times New Roman"/>
          <w:sz w:val="24"/>
          <w:szCs w:val="24"/>
        </w:rPr>
        <w:t xml:space="preserve">observations </w:t>
      </w:r>
      <w:r w:rsidR="00A05080" w:rsidRPr="00BC435D">
        <w:rPr>
          <w:rFonts w:ascii="Times New Roman" w:hAnsi="Times New Roman" w:cs="Times New Roman"/>
          <w:sz w:val="24"/>
          <w:szCs w:val="24"/>
        </w:rPr>
        <w:t>notwithstanding, the approach</w:t>
      </w:r>
      <w:r w:rsidRPr="00BC435D">
        <w:rPr>
          <w:rFonts w:ascii="Times New Roman" w:hAnsi="Times New Roman" w:cs="Times New Roman"/>
          <w:sz w:val="24"/>
          <w:szCs w:val="24"/>
        </w:rPr>
        <w:t xml:space="preserve"> struggles to explain the use of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in non-assertive environments such as in questions besides being challenged by the possibility of hosting topics before the ex-situ focus construction. The theory also assumes that all ex</w:t>
      </w:r>
      <w:r w:rsidR="00EC06F0" w:rsidRPr="00BC435D">
        <w:rPr>
          <w:rFonts w:ascii="Times New Roman" w:hAnsi="Times New Roman" w:cs="Times New Roman"/>
          <w:sz w:val="24"/>
          <w:szCs w:val="24"/>
        </w:rPr>
        <w:t xml:space="preserve">-situ constructions are clefts and </w:t>
      </w:r>
      <w:r w:rsidRPr="00BC435D">
        <w:rPr>
          <w:rFonts w:ascii="Times New Roman" w:hAnsi="Times New Roman" w:cs="Times New Roman"/>
          <w:sz w:val="24"/>
          <w:szCs w:val="24"/>
        </w:rPr>
        <w:t xml:space="preserve">does not explain the </w:t>
      </w:r>
      <w:proofErr w:type="spellStart"/>
      <w:r w:rsidRPr="00BC435D">
        <w:rPr>
          <w:rFonts w:ascii="Times New Roman" w:hAnsi="Times New Roman" w:cs="Times New Roman"/>
          <w:sz w:val="24"/>
          <w:szCs w:val="24"/>
        </w:rPr>
        <w:t>obligatoriness</w:t>
      </w:r>
      <w:proofErr w:type="spellEnd"/>
      <w:r w:rsidRPr="00BC435D">
        <w:rPr>
          <w:rFonts w:ascii="Times New Roman" w:hAnsi="Times New Roman" w:cs="Times New Roman"/>
          <w:sz w:val="24"/>
          <w:szCs w:val="24"/>
        </w:rPr>
        <w:t xml:space="preserve"> of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in intransitive constructions</w:t>
      </w:r>
      <w:r w:rsidR="00BC0323">
        <w:rPr>
          <w:rFonts w:ascii="Times New Roman" w:hAnsi="Times New Roman" w:cs="Times New Roman"/>
          <w:sz w:val="24"/>
          <w:szCs w:val="24"/>
        </w:rPr>
        <w:t xml:space="preserve">. </w:t>
      </w:r>
      <w:r w:rsidRPr="00BC435D">
        <w:rPr>
          <w:rFonts w:ascii="Times New Roman" w:hAnsi="Times New Roman" w:cs="Times New Roman"/>
          <w:sz w:val="24"/>
          <w:szCs w:val="24"/>
        </w:rPr>
        <w:t xml:space="preserve"> </w:t>
      </w:r>
    </w:p>
    <w:p w14:paraId="551ED395" w14:textId="198C9CD1" w:rsidR="00A14F86" w:rsidRDefault="00BD6EBA" w:rsidP="00BC435D">
      <w:pPr>
        <w:spacing w:before="0" w:line="280" w:lineRule="atLeast"/>
        <w:ind w:firstLine="284"/>
        <w:rPr>
          <w:rFonts w:ascii="Times New Roman" w:hAnsi="Times New Roman" w:cs="Times New Roman"/>
          <w:sz w:val="24"/>
          <w:szCs w:val="24"/>
        </w:rPr>
      </w:pPr>
      <w:r>
        <w:rPr>
          <w:rFonts w:ascii="Times New Roman" w:hAnsi="Times New Roman" w:cs="Times New Roman"/>
          <w:sz w:val="24"/>
          <w:szCs w:val="24"/>
        </w:rPr>
        <w:t>Thus</w:t>
      </w:r>
      <w:r w:rsidR="00BE4129" w:rsidRPr="00BC435D">
        <w:rPr>
          <w:rFonts w:ascii="Times New Roman" w:hAnsi="Times New Roman" w:cs="Times New Roman"/>
          <w:sz w:val="24"/>
          <w:szCs w:val="24"/>
        </w:rPr>
        <w:t xml:space="preserve">, the </w:t>
      </w:r>
      <w:r w:rsidR="00A05080" w:rsidRPr="00BC435D">
        <w:rPr>
          <w:rFonts w:ascii="Times New Roman" w:hAnsi="Times New Roman" w:cs="Times New Roman"/>
          <w:sz w:val="24"/>
          <w:szCs w:val="24"/>
        </w:rPr>
        <w:t>two</w:t>
      </w:r>
      <w:r w:rsidR="00EC06F0" w:rsidRPr="00BC435D">
        <w:rPr>
          <w:rFonts w:ascii="Times New Roman" w:hAnsi="Times New Roman" w:cs="Times New Roman"/>
          <w:sz w:val="24"/>
          <w:szCs w:val="24"/>
        </w:rPr>
        <w:t xml:space="preserve"> </w:t>
      </w:r>
      <w:r w:rsidR="00A05080" w:rsidRPr="00BC435D">
        <w:rPr>
          <w:rFonts w:ascii="Times New Roman" w:hAnsi="Times New Roman" w:cs="Times New Roman"/>
          <w:sz w:val="24"/>
          <w:szCs w:val="24"/>
        </w:rPr>
        <w:t>formalisms make</w:t>
      </w:r>
      <w:r w:rsidR="00EC06F0" w:rsidRPr="00BC435D">
        <w:rPr>
          <w:rFonts w:ascii="Times New Roman" w:hAnsi="Times New Roman" w:cs="Times New Roman"/>
          <w:sz w:val="24"/>
          <w:szCs w:val="24"/>
        </w:rPr>
        <w:t xml:space="preserve"> important </w:t>
      </w:r>
      <w:r w:rsidR="00A05080" w:rsidRPr="00BC435D">
        <w:rPr>
          <w:rFonts w:ascii="Times New Roman" w:hAnsi="Times New Roman" w:cs="Times New Roman"/>
          <w:sz w:val="24"/>
          <w:szCs w:val="24"/>
        </w:rPr>
        <w:t>claims</w:t>
      </w:r>
      <w:r w:rsidR="006F7F70" w:rsidRPr="00BC435D">
        <w:rPr>
          <w:rFonts w:ascii="Times New Roman" w:hAnsi="Times New Roman" w:cs="Times New Roman"/>
          <w:sz w:val="24"/>
          <w:szCs w:val="24"/>
        </w:rPr>
        <w:t xml:space="preserve"> concerning ex-s</w:t>
      </w:r>
      <w:r w:rsidR="00BE4129" w:rsidRPr="00BC435D">
        <w:rPr>
          <w:rFonts w:ascii="Times New Roman" w:hAnsi="Times New Roman" w:cs="Times New Roman"/>
          <w:sz w:val="24"/>
          <w:szCs w:val="24"/>
        </w:rPr>
        <w:t xml:space="preserve">itu focus structures in Gĩkũyũ but </w:t>
      </w:r>
      <w:r w:rsidR="006F7F70" w:rsidRPr="00BC435D">
        <w:rPr>
          <w:rFonts w:ascii="Times New Roman" w:hAnsi="Times New Roman" w:cs="Times New Roman"/>
          <w:sz w:val="24"/>
          <w:szCs w:val="24"/>
        </w:rPr>
        <w:t xml:space="preserve">also show that </w:t>
      </w:r>
      <w:r w:rsidR="00EC06F0" w:rsidRPr="00BC435D">
        <w:rPr>
          <w:rFonts w:ascii="Times New Roman" w:hAnsi="Times New Roman" w:cs="Times New Roman"/>
          <w:sz w:val="24"/>
          <w:szCs w:val="24"/>
        </w:rPr>
        <w:t xml:space="preserve">the </w:t>
      </w:r>
      <w:r w:rsidR="006F7F70" w:rsidRPr="00BC435D">
        <w:rPr>
          <w:rFonts w:ascii="Times New Roman" w:hAnsi="Times New Roman" w:cs="Times New Roman"/>
          <w:sz w:val="24"/>
          <w:szCs w:val="24"/>
        </w:rPr>
        <w:t xml:space="preserve">debate on the </w:t>
      </w:r>
      <w:r w:rsidR="006A2AB9" w:rsidRPr="00BC435D">
        <w:rPr>
          <w:rFonts w:ascii="Times New Roman" w:hAnsi="Times New Roman" w:cs="Times New Roman"/>
          <w:sz w:val="24"/>
          <w:szCs w:val="24"/>
        </w:rPr>
        <w:t xml:space="preserve">ex-situ focus in Gĩkũyũ </w:t>
      </w:r>
      <w:r w:rsidR="006F7F70" w:rsidRPr="00BC435D">
        <w:rPr>
          <w:rFonts w:ascii="Times New Roman" w:hAnsi="Times New Roman" w:cs="Times New Roman"/>
          <w:sz w:val="24"/>
          <w:szCs w:val="24"/>
        </w:rPr>
        <w:t xml:space="preserve">remains an open topic. </w:t>
      </w:r>
      <w:r w:rsidR="00026D97" w:rsidRPr="00BC435D">
        <w:rPr>
          <w:rFonts w:ascii="Times New Roman" w:hAnsi="Times New Roman" w:cs="Times New Roman"/>
          <w:sz w:val="24"/>
          <w:szCs w:val="24"/>
        </w:rPr>
        <w:t xml:space="preserve">For example, </w:t>
      </w:r>
      <w:r w:rsidR="00FA1386" w:rsidRPr="00BC435D">
        <w:rPr>
          <w:rFonts w:ascii="Times New Roman" w:hAnsi="Times New Roman" w:cs="Times New Roman"/>
          <w:sz w:val="24"/>
          <w:szCs w:val="24"/>
        </w:rPr>
        <w:t xml:space="preserve">Morimoto (2014) and </w:t>
      </w:r>
      <w:proofErr w:type="spellStart"/>
      <w:r w:rsidR="00E82EB4" w:rsidRPr="00BC435D">
        <w:rPr>
          <w:rFonts w:ascii="Times New Roman" w:hAnsi="Times New Roman" w:cs="Times New Roman"/>
          <w:sz w:val="24"/>
          <w:szCs w:val="24"/>
        </w:rPr>
        <w:t>Kihara</w:t>
      </w:r>
      <w:proofErr w:type="spellEnd"/>
      <w:r w:rsidR="00E82EB4" w:rsidRPr="00BC435D">
        <w:rPr>
          <w:rFonts w:ascii="Times New Roman" w:hAnsi="Times New Roman" w:cs="Times New Roman"/>
          <w:sz w:val="24"/>
          <w:szCs w:val="24"/>
        </w:rPr>
        <w:t xml:space="preserve"> </w:t>
      </w:r>
      <w:r w:rsidR="00C21B9F" w:rsidRPr="00BC435D">
        <w:rPr>
          <w:rFonts w:ascii="Times New Roman" w:hAnsi="Times New Roman" w:cs="Times New Roman"/>
          <w:sz w:val="24"/>
          <w:szCs w:val="24"/>
        </w:rPr>
        <w:t xml:space="preserve">(2017; 2021) accept that subject ex-situ focus is a </w:t>
      </w:r>
      <w:r>
        <w:rPr>
          <w:rFonts w:ascii="Times New Roman" w:hAnsi="Times New Roman" w:cs="Times New Roman"/>
          <w:sz w:val="24"/>
          <w:szCs w:val="24"/>
        </w:rPr>
        <w:t xml:space="preserve">cleft. </w:t>
      </w:r>
      <w:r w:rsidR="001762B7" w:rsidRPr="00BC435D">
        <w:rPr>
          <w:rFonts w:ascii="Times New Roman" w:hAnsi="Times New Roman" w:cs="Times New Roman"/>
          <w:sz w:val="24"/>
          <w:szCs w:val="24"/>
        </w:rPr>
        <w:t>Yuan (2017)</w:t>
      </w:r>
      <w:r>
        <w:rPr>
          <w:rFonts w:ascii="Times New Roman" w:hAnsi="Times New Roman" w:cs="Times New Roman"/>
          <w:sz w:val="24"/>
          <w:szCs w:val="24"/>
        </w:rPr>
        <w:t xml:space="preserve"> on the other hand</w:t>
      </w:r>
      <w:r w:rsidR="001762B7" w:rsidRPr="00BC435D">
        <w:rPr>
          <w:rFonts w:ascii="Times New Roman" w:hAnsi="Times New Roman" w:cs="Times New Roman"/>
          <w:sz w:val="24"/>
          <w:szCs w:val="24"/>
        </w:rPr>
        <w:t xml:space="preserve"> contend</w:t>
      </w:r>
      <w:r w:rsidR="00FA1386" w:rsidRPr="00BC435D">
        <w:rPr>
          <w:rFonts w:ascii="Times New Roman" w:hAnsi="Times New Roman" w:cs="Times New Roman"/>
          <w:sz w:val="24"/>
          <w:szCs w:val="24"/>
        </w:rPr>
        <w:t>s</w:t>
      </w:r>
      <w:r w:rsidR="001762B7" w:rsidRPr="00BC435D">
        <w:rPr>
          <w:rFonts w:ascii="Times New Roman" w:hAnsi="Times New Roman" w:cs="Times New Roman"/>
          <w:sz w:val="24"/>
          <w:szCs w:val="24"/>
        </w:rPr>
        <w:t xml:space="preserve"> that </w:t>
      </w:r>
      <w:proofErr w:type="gramStart"/>
      <w:r w:rsidR="001762B7" w:rsidRPr="00BC435D">
        <w:rPr>
          <w:rFonts w:ascii="Times New Roman" w:hAnsi="Times New Roman" w:cs="Times New Roman"/>
          <w:sz w:val="24"/>
          <w:szCs w:val="24"/>
        </w:rPr>
        <w:t>nĩ</w:t>
      </w:r>
      <w:proofErr w:type="gramEnd"/>
      <w:r w:rsidR="001762B7" w:rsidRPr="00BC435D">
        <w:rPr>
          <w:rFonts w:ascii="Times New Roman" w:hAnsi="Times New Roman" w:cs="Times New Roman"/>
          <w:sz w:val="24"/>
          <w:szCs w:val="24"/>
        </w:rPr>
        <w:t xml:space="preserve"> </w:t>
      </w:r>
      <w:r>
        <w:rPr>
          <w:rFonts w:ascii="Times New Roman" w:hAnsi="Times New Roman" w:cs="Times New Roman"/>
          <w:sz w:val="24"/>
          <w:szCs w:val="24"/>
        </w:rPr>
        <w:t xml:space="preserve">motivates movement for it </w:t>
      </w:r>
      <w:r w:rsidR="001762B7" w:rsidRPr="00BC435D">
        <w:rPr>
          <w:rFonts w:ascii="Times New Roman" w:hAnsi="Times New Roman" w:cs="Times New Roman"/>
          <w:sz w:val="24"/>
          <w:szCs w:val="24"/>
        </w:rPr>
        <w:t>carries a question feature</w:t>
      </w:r>
      <w:r>
        <w:rPr>
          <w:rFonts w:ascii="Times New Roman" w:hAnsi="Times New Roman" w:cs="Times New Roman"/>
          <w:sz w:val="24"/>
          <w:szCs w:val="24"/>
        </w:rPr>
        <w:t xml:space="preserve">. </w:t>
      </w:r>
      <w:r w:rsidR="001762B7" w:rsidRPr="00BC435D">
        <w:rPr>
          <w:rFonts w:ascii="Times New Roman" w:hAnsi="Times New Roman" w:cs="Times New Roman"/>
          <w:sz w:val="24"/>
          <w:szCs w:val="24"/>
        </w:rPr>
        <w:t xml:space="preserve">Whereas this may be the case in </w:t>
      </w:r>
      <w:proofErr w:type="spellStart"/>
      <w:r w:rsidR="001762B7" w:rsidRPr="00BC435D">
        <w:rPr>
          <w:rFonts w:ascii="Times New Roman" w:hAnsi="Times New Roman" w:cs="Times New Roman"/>
          <w:sz w:val="24"/>
          <w:szCs w:val="24"/>
        </w:rPr>
        <w:t>wh</w:t>
      </w:r>
      <w:proofErr w:type="spellEnd"/>
      <w:r w:rsidR="001762B7" w:rsidRPr="00BC435D">
        <w:rPr>
          <w:rFonts w:ascii="Times New Roman" w:hAnsi="Times New Roman" w:cs="Times New Roman"/>
          <w:sz w:val="24"/>
          <w:szCs w:val="24"/>
        </w:rPr>
        <w:t xml:space="preserve">- constructions, it cannot be </w:t>
      </w:r>
      <w:r w:rsidR="00CE3484" w:rsidRPr="00BC435D">
        <w:rPr>
          <w:rFonts w:ascii="Times New Roman" w:hAnsi="Times New Roman" w:cs="Times New Roman"/>
          <w:sz w:val="24"/>
          <w:szCs w:val="24"/>
        </w:rPr>
        <w:t>related to</w:t>
      </w:r>
      <w:r w:rsidR="001762B7" w:rsidRPr="00BC435D">
        <w:rPr>
          <w:rFonts w:ascii="Times New Roman" w:hAnsi="Times New Roman" w:cs="Times New Roman"/>
          <w:sz w:val="24"/>
          <w:szCs w:val="24"/>
        </w:rPr>
        <w:t xml:space="preserve"> non-question ex-situ focus. </w:t>
      </w:r>
      <w:r w:rsidR="006F7F70" w:rsidRPr="00BC435D">
        <w:rPr>
          <w:rFonts w:ascii="Times New Roman" w:hAnsi="Times New Roman" w:cs="Times New Roman"/>
          <w:sz w:val="24"/>
          <w:szCs w:val="24"/>
        </w:rPr>
        <w:t xml:space="preserve">With this in mind, this paper </w:t>
      </w:r>
      <w:r w:rsidR="006A2AB9" w:rsidRPr="00BC435D">
        <w:rPr>
          <w:rFonts w:ascii="Times New Roman" w:hAnsi="Times New Roman" w:cs="Times New Roman"/>
          <w:sz w:val="24"/>
          <w:szCs w:val="24"/>
        </w:rPr>
        <w:t>contributes</w:t>
      </w:r>
      <w:r w:rsidR="00EC06F0" w:rsidRPr="00BC435D">
        <w:rPr>
          <w:rFonts w:ascii="Times New Roman" w:hAnsi="Times New Roman" w:cs="Times New Roman"/>
          <w:sz w:val="24"/>
          <w:szCs w:val="24"/>
        </w:rPr>
        <w:t xml:space="preserve"> to th</w:t>
      </w:r>
      <w:r w:rsidR="00FA1386" w:rsidRPr="00BC435D">
        <w:rPr>
          <w:rFonts w:ascii="Times New Roman" w:hAnsi="Times New Roman" w:cs="Times New Roman"/>
          <w:sz w:val="24"/>
          <w:szCs w:val="24"/>
        </w:rPr>
        <w:t>is</w:t>
      </w:r>
      <w:r w:rsidR="00EC06F0" w:rsidRPr="00BC435D">
        <w:rPr>
          <w:rFonts w:ascii="Times New Roman" w:hAnsi="Times New Roman" w:cs="Times New Roman"/>
          <w:sz w:val="24"/>
          <w:szCs w:val="24"/>
        </w:rPr>
        <w:t xml:space="preserve"> debate by proposing </w:t>
      </w:r>
      <w:r w:rsidR="006F7F70" w:rsidRPr="00BC435D">
        <w:rPr>
          <w:rFonts w:ascii="Times New Roman" w:hAnsi="Times New Roman" w:cs="Times New Roman"/>
          <w:sz w:val="24"/>
          <w:szCs w:val="24"/>
        </w:rPr>
        <w:t xml:space="preserve">an alternative approach with the hope of explaining the structure of </w:t>
      </w:r>
      <w:r>
        <w:rPr>
          <w:rFonts w:ascii="Times New Roman" w:hAnsi="Times New Roman" w:cs="Times New Roman"/>
          <w:sz w:val="24"/>
          <w:szCs w:val="24"/>
        </w:rPr>
        <w:t>and</w:t>
      </w:r>
      <w:r w:rsidR="006F7F70" w:rsidRPr="00BC435D">
        <w:rPr>
          <w:rFonts w:ascii="Times New Roman" w:hAnsi="Times New Roman" w:cs="Times New Roman"/>
          <w:sz w:val="24"/>
          <w:szCs w:val="24"/>
        </w:rPr>
        <w:t xml:space="preserve"> the motivatio</w:t>
      </w:r>
      <w:r w:rsidR="00FA1386" w:rsidRPr="00BC435D">
        <w:rPr>
          <w:rFonts w:ascii="Times New Roman" w:hAnsi="Times New Roman" w:cs="Times New Roman"/>
          <w:sz w:val="24"/>
          <w:szCs w:val="24"/>
        </w:rPr>
        <w:t xml:space="preserve">ns behind the ex-situ structure. </w:t>
      </w:r>
      <w:r w:rsidR="006A2AB9" w:rsidRPr="00BC435D">
        <w:rPr>
          <w:rFonts w:ascii="Times New Roman" w:hAnsi="Times New Roman" w:cs="Times New Roman"/>
          <w:sz w:val="24"/>
          <w:szCs w:val="24"/>
        </w:rPr>
        <w:t xml:space="preserve"> The </w:t>
      </w:r>
      <w:r w:rsidR="00E232A6">
        <w:rPr>
          <w:rFonts w:ascii="Times New Roman" w:hAnsi="Times New Roman" w:cs="Times New Roman"/>
          <w:sz w:val="24"/>
          <w:szCs w:val="24"/>
        </w:rPr>
        <w:t>next</w:t>
      </w:r>
      <w:r w:rsidR="006A2AB9" w:rsidRPr="00BC435D">
        <w:rPr>
          <w:rFonts w:ascii="Times New Roman" w:hAnsi="Times New Roman" w:cs="Times New Roman"/>
          <w:sz w:val="24"/>
          <w:szCs w:val="24"/>
        </w:rPr>
        <w:t xml:space="preserve"> section</w:t>
      </w:r>
      <w:r w:rsidR="00254B21" w:rsidRPr="00BC435D">
        <w:rPr>
          <w:rFonts w:ascii="Times New Roman" w:hAnsi="Times New Roman" w:cs="Times New Roman"/>
          <w:sz w:val="24"/>
          <w:szCs w:val="24"/>
        </w:rPr>
        <w:t xml:space="preserve"> p</w:t>
      </w:r>
      <w:r w:rsidR="00E232A6">
        <w:rPr>
          <w:rFonts w:ascii="Times New Roman" w:hAnsi="Times New Roman" w:cs="Times New Roman"/>
          <w:sz w:val="24"/>
          <w:szCs w:val="24"/>
        </w:rPr>
        <w:t xml:space="preserve">resents the data and the theory; </w:t>
      </w:r>
      <w:r w:rsidR="00254B21" w:rsidRPr="00BC435D">
        <w:rPr>
          <w:rFonts w:ascii="Times New Roman" w:hAnsi="Times New Roman" w:cs="Times New Roman"/>
          <w:sz w:val="24"/>
          <w:szCs w:val="24"/>
        </w:rPr>
        <w:t>section 3 discusses the structure of the e</w:t>
      </w:r>
      <w:r w:rsidR="00E232A6">
        <w:rPr>
          <w:rFonts w:ascii="Times New Roman" w:hAnsi="Times New Roman" w:cs="Times New Roman"/>
          <w:sz w:val="24"/>
          <w:szCs w:val="24"/>
        </w:rPr>
        <w:t>x-situ construction while s</w:t>
      </w:r>
      <w:r w:rsidR="00254B21" w:rsidRPr="00BC435D">
        <w:rPr>
          <w:rFonts w:ascii="Times New Roman" w:hAnsi="Times New Roman" w:cs="Times New Roman"/>
          <w:sz w:val="24"/>
          <w:szCs w:val="24"/>
        </w:rPr>
        <w:t xml:space="preserve">ection 4 focuses on the </w:t>
      </w:r>
      <w:r w:rsidR="00B04B0A" w:rsidRPr="00BC435D">
        <w:rPr>
          <w:rFonts w:ascii="Times New Roman" w:hAnsi="Times New Roman" w:cs="Times New Roman"/>
          <w:sz w:val="24"/>
          <w:szCs w:val="24"/>
        </w:rPr>
        <w:t xml:space="preserve">attractiveness of the ex-situ position to focus marking </w:t>
      </w:r>
      <w:r w:rsidR="00254B21" w:rsidRPr="00BC435D">
        <w:rPr>
          <w:rFonts w:ascii="Times New Roman" w:hAnsi="Times New Roman" w:cs="Times New Roman"/>
          <w:sz w:val="24"/>
          <w:szCs w:val="24"/>
        </w:rPr>
        <w:t xml:space="preserve">before section 5 concludes the paper. </w:t>
      </w:r>
    </w:p>
    <w:p w14:paraId="0FB80367" w14:textId="77777777" w:rsidR="0015097F" w:rsidRDefault="0015097F" w:rsidP="00BC435D">
      <w:pPr>
        <w:spacing w:before="0" w:line="280" w:lineRule="atLeast"/>
        <w:ind w:firstLine="284"/>
        <w:rPr>
          <w:rFonts w:ascii="Times New Roman" w:hAnsi="Times New Roman" w:cs="Times New Roman"/>
          <w:sz w:val="24"/>
          <w:szCs w:val="24"/>
        </w:rPr>
      </w:pPr>
    </w:p>
    <w:p w14:paraId="1AA7E887" w14:textId="2E4E64A9" w:rsidR="00331BFC" w:rsidRPr="00BC435D" w:rsidRDefault="00FD1A1A" w:rsidP="00BC435D">
      <w:pPr>
        <w:pStyle w:val="ListParagraph"/>
        <w:numPr>
          <w:ilvl w:val="0"/>
          <w:numId w:val="21"/>
        </w:numPr>
        <w:spacing w:line="280" w:lineRule="atLeast"/>
        <w:rPr>
          <w:rFonts w:ascii="Times New Roman" w:hAnsi="Times New Roman" w:cs="Times New Roman"/>
          <w:b/>
          <w:color w:val="000000"/>
          <w:sz w:val="24"/>
          <w:szCs w:val="24"/>
        </w:rPr>
      </w:pPr>
      <w:r w:rsidRPr="00BC435D">
        <w:rPr>
          <w:rFonts w:ascii="Times New Roman" w:hAnsi="Times New Roman" w:cs="Times New Roman"/>
          <w:b/>
          <w:color w:val="000000"/>
          <w:sz w:val="24"/>
          <w:szCs w:val="24"/>
        </w:rPr>
        <w:t xml:space="preserve">The </w:t>
      </w:r>
      <w:r w:rsidR="002634F7" w:rsidRPr="00BC435D">
        <w:rPr>
          <w:rFonts w:ascii="Times New Roman" w:hAnsi="Times New Roman" w:cs="Times New Roman"/>
          <w:b/>
          <w:color w:val="000000"/>
          <w:sz w:val="24"/>
          <w:szCs w:val="24"/>
        </w:rPr>
        <w:t>D</w:t>
      </w:r>
      <w:r w:rsidRPr="00BC435D">
        <w:rPr>
          <w:rFonts w:ascii="Times New Roman" w:hAnsi="Times New Roman" w:cs="Times New Roman"/>
          <w:b/>
          <w:color w:val="000000"/>
          <w:sz w:val="24"/>
          <w:szCs w:val="24"/>
        </w:rPr>
        <w:t xml:space="preserve">ata and the </w:t>
      </w:r>
      <w:r w:rsidR="002634F7" w:rsidRPr="00BC435D">
        <w:rPr>
          <w:rFonts w:ascii="Times New Roman" w:hAnsi="Times New Roman" w:cs="Times New Roman"/>
          <w:b/>
          <w:color w:val="000000"/>
          <w:sz w:val="24"/>
          <w:szCs w:val="24"/>
        </w:rPr>
        <w:t>T</w:t>
      </w:r>
      <w:r w:rsidRPr="00BC435D">
        <w:rPr>
          <w:rFonts w:ascii="Times New Roman" w:hAnsi="Times New Roman" w:cs="Times New Roman"/>
          <w:b/>
          <w:color w:val="000000"/>
          <w:sz w:val="24"/>
          <w:szCs w:val="24"/>
        </w:rPr>
        <w:t xml:space="preserve">heory </w:t>
      </w:r>
    </w:p>
    <w:p w14:paraId="36903E03" w14:textId="562046F4" w:rsidR="002D3813" w:rsidRPr="00BC435D" w:rsidRDefault="003D16A8" w:rsidP="00415A98">
      <w:pPr>
        <w:pStyle w:val="ListParagraph"/>
        <w:spacing w:line="280" w:lineRule="atLeast"/>
        <w:ind w:left="0" w:firstLine="284"/>
        <w:rPr>
          <w:rStyle w:val="fontstyle01"/>
          <w:rFonts w:ascii="Times New Roman" w:hAnsi="Times New Roman" w:cs="Times New Roman"/>
          <w:sz w:val="24"/>
          <w:szCs w:val="24"/>
        </w:rPr>
      </w:pPr>
      <w:bookmarkStart w:id="1" w:name="_Toc91870732"/>
      <w:r w:rsidRPr="00BC435D">
        <w:rPr>
          <w:rStyle w:val="fontstyle01"/>
          <w:rFonts w:ascii="Times New Roman" w:hAnsi="Times New Roman" w:cs="Times New Roman"/>
          <w:sz w:val="24"/>
          <w:szCs w:val="24"/>
        </w:rPr>
        <w:t>The d</w:t>
      </w:r>
      <w:r w:rsidR="002D3813" w:rsidRPr="00BC435D">
        <w:rPr>
          <w:rStyle w:val="fontstyle01"/>
          <w:rFonts w:ascii="Times New Roman" w:hAnsi="Times New Roman" w:cs="Times New Roman"/>
          <w:sz w:val="24"/>
          <w:szCs w:val="24"/>
        </w:rPr>
        <w:t>ata for this paper c</w:t>
      </w:r>
      <w:r w:rsidRPr="00BC435D">
        <w:rPr>
          <w:rStyle w:val="fontstyle01"/>
          <w:rFonts w:ascii="Times New Roman" w:hAnsi="Times New Roman" w:cs="Times New Roman"/>
          <w:sz w:val="24"/>
          <w:szCs w:val="24"/>
        </w:rPr>
        <w:t>ame</w:t>
      </w:r>
      <w:r w:rsidR="002D3813" w:rsidRPr="00BC435D">
        <w:rPr>
          <w:rStyle w:val="fontstyle01"/>
          <w:rFonts w:ascii="Times New Roman" w:hAnsi="Times New Roman" w:cs="Times New Roman"/>
          <w:sz w:val="24"/>
          <w:szCs w:val="24"/>
        </w:rPr>
        <w:t xml:space="preserve"> from publicly availed sermons preached in the Gĩkũyũ language by three purp</w:t>
      </w:r>
      <w:r w:rsidR="00974FC9" w:rsidRPr="00BC435D">
        <w:rPr>
          <w:rStyle w:val="fontstyle01"/>
          <w:rFonts w:ascii="Times New Roman" w:hAnsi="Times New Roman" w:cs="Times New Roman"/>
          <w:sz w:val="24"/>
          <w:szCs w:val="24"/>
        </w:rPr>
        <w:t>osefully sampled televangelists</w:t>
      </w:r>
      <w:r w:rsidRPr="00BC435D">
        <w:rPr>
          <w:rStyle w:val="fontstyle01"/>
          <w:rFonts w:ascii="Times New Roman" w:hAnsi="Times New Roman" w:cs="Times New Roman"/>
          <w:sz w:val="24"/>
          <w:szCs w:val="24"/>
        </w:rPr>
        <w:t xml:space="preserve">. </w:t>
      </w:r>
      <w:r w:rsidR="00C025CC">
        <w:rPr>
          <w:rStyle w:val="fontstyle01"/>
          <w:rFonts w:ascii="Times New Roman" w:hAnsi="Times New Roman" w:cs="Times New Roman"/>
          <w:sz w:val="24"/>
          <w:szCs w:val="24"/>
        </w:rPr>
        <w:t>T</w:t>
      </w:r>
      <w:r w:rsidR="000122C4" w:rsidRPr="00BC435D">
        <w:rPr>
          <w:rStyle w:val="fontstyle01"/>
          <w:rFonts w:ascii="Times New Roman" w:hAnsi="Times New Roman" w:cs="Times New Roman"/>
          <w:sz w:val="24"/>
          <w:szCs w:val="24"/>
        </w:rPr>
        <w:t xml:space="preserve">he televangelists </w:t>
      </w:r>
      <w:r w:rsidRPr="00BC435D">
        <w:rPr>
          <w:rStyle w:val="fontstyle01"/>
          <w:rFonts w:ascii="Times New Roman" w:hAnsi="Times New Roman" w:cs="Times New Roman"/>
          <w:sz w:val="24"/>
          <w:szCs w:val="24"/>
        </w:rPr>
        <w:t xml:space="preserve">were given the </w:t>
      </w:r>
      <w:r w:rsidR="00C025CC">
        <w:rPr>
          <w:rStyle w:val="fontstyle01"/>
          <w:rFonts w:ascii="Times New Roman" w:hAnsi="Times New Roman" w:cs="Times New Roman"/>
          <w:sz w:val="24"/>
          <w:szCs w:val="24"/>
        </w:rPr>
        <w:t xml:space="preserve">codes </w:t>
      </w:r>
      <w:proofErr w:type="spellStart"/>
      <w:r w:rsidR="002D3813" w:rsidRPr="00BC435D">
        <w:rPr>
          <w:rStyle w:val="fontstyle01"/>
          <w:rFonts w:ascii="Times New Roman" w:hAnsi="Times New Roman" w:cs="Times New Roman"/>
          <w:sz w:val="24"/>
          <w:szCs w:val="24"/>
        </w:rPr>
        <w:t>KenG1</w:t>
      </w:r>
      <w:proofErr w:type="spellEnd"/>
      <w:r w:rsidR="002D3813" w:rsidRPr="00BC435D">
        <w:rPr>
          <w:rStyle w:val="fontstyle01"/>
          <w:rFonts w:ascii="Times New Roman" w:hAnsi="Times New Roman" w:cs="Times New Roman"/>
          <w:sz w:val="24"/>
          <w:szCs w:val="24"/>
        </w:rPr>
        <w:t xml:space="preserve">, </w:t>
      </w:r>
      <w:proofErr w:type="spellStart"/>
      <w:r w:rsidR="002D3813" w:rsidRPr="00BC435D">
        <w:rPr>
          <w:rStyle w:val="fontstyle01"/>
          <w:rFonts w:ascii="Times New Roman" w:hAnsi="Times New Roman" w:cs="Times New Roman"/>
          <w:sz w:val="24"/>
          <w:szCs w:val="24"/>
        </w:rPr>
        <w:t>KenG2</w:t>
      </w:r>
      <w:proofErr w:type="spellEnd"/>
      <w:r w:rsidR="002D3813" w:rsidRPr="00BC435D">
        <w:rPr>
          <w:rStyle w:val="fontstyle01"/>
          <w:rFonts w:ascii="Times New Roman" w:hAnsi="Times New Roman" w:cs="Times New Roman"/>
          <w:sz w:val="24"/>
          <w:szCs w:val="24"/>
        </w:rPr>
        <w:t xml:space="preserve"> and </w:t>
      </w:r>
      <w:proofErr w:type="spellStart"/>
      <w:r w:rsidR="002D3813" w:rsidRPr="00BC435D">
        <w:rPr>
          <w:rStyle w:val="fontstyle01"/>
          <w:rFonts w:ascii="Times New Roman" w:hAnsi="Times New Roman" w:cs="Times New Roman"/>
          <w:sz w:val="24"/>
          <w:szCs w:val="24"/>
        </w:rPr>
        <w:t>KenG3</w:t>
      </w:r>
      <w:proofErr w:type="spellEnd"/>
      <w:r w:rsidR="000122C4" w:rsidRPr="00BC435D">
        <w:rPr>
          <w:rStyle w:val="fontstyle01"/>
          <w:rFonts w:ascii="Times New Roman" w:hAnsi="Times New Roman" w:cs="Times New Roman"/>
          <w:sz w:val="24"/>
          <w:szCs w:val="24"/>
        </w:rPr>
        <w:t xml:space="preserve">. </w:t>
      </w:r>
      <w:r w:rsidR="002D3813" w:rsidRPr="00BC435D">
        <w:rPr>
          <w:rStyle w:val="fontstyle01"/>
          <w:rFonts w:ascii="Times New Roman" w:hAnsi="Times New Roman" w:cs="Times New Roman"/>
          <w:sz w:val="24"/>
          <w:szCs w:val="24"/>
        </w:rPr>
        <w:t xml:space="preserve">Their inclusion in the sample </w:t>
      </w:r>
      <w:r w:rsidR="00594981" w:rsidRPr="00BC435D">
        <w:rPr>
          <w:rStyle w:val="fontstyle01"/>
          <w:rFonts w:ascii="Times New Roman" w:hAnsi="Times New Roman" w:cs="Times New Roman"/>
          <w:sz w:val="24"/>
          <w:szCs w:val="24"/>
        </w:rPr>
        <w:t>was</w:t>
      </w:r>
      <w:r w:rsidR="002D3813" w:rsidRPr="00BC435D">
        <w:rPr>
          <w:rStyle w:val="fontstyle01"/>
          <w:rFonts w:ascii="Times New Roman" w:hAnsi="Times New Roman" w:cs="Times New Roman"/>
          <w:sz w:val="24"/>
          <w:szCs w:val="24"/>
        </w:rPr>
        <w:t xml:space="preserve"> informed by </w:t>
      </w:r>
      <w:r w:rsidR="00594981" w:rsidRPr="00BC435D">
        <w:rPr>
          <w:rStyle w:val="fontstyle01"/>
          <w:rFonts w:ascii="Times New Roman" w:hAnsi="Times New Roman" w:cs="Times New Roman"/>
          <w:sz w:val="24"/>
          <w:szCs w:val="24"/>
        </w:rPr>
        <w:t>several</w:t>
      </w:r>
      <w:r w:rsidR="002D3813" w:rsidRPr="00BC435D">
        <w:rPr>
          <w:rStyle w:val="fontstyle01"/>
          <w:rFonts w:ascii="Times New Roman" w:hAnsi="Times New Roman" w:cs="Times New Roman"/>
          <w:sz w:val="24"/>
          <w:szCs w:val="24"/>
        </w:rPr>
        <w:t xml:space="preserve"> factors including that they preach using Gĩkũyũ </w:t>
      </w:r>
      <w:r w:rsidRPr="00BC435D">
        <w:rPr>
          <w:rStyle w:val="fontstyle01"/>
          <w:rFonts w:ascii="Times New Roman" w:hAnsi="Times New Roman" w:cs="Times New Roman"/>
          <w:sz w:val="24"/>
          <w:szCs w:val="24"/>
        </w:rPr>
        <w:t>as the primary language</w:t>
      </w:r>
      <w:r w:rsidR="002D3813" w:rsidRPr="00BC435D">
        <w:rPr>
          <w:rStyle w:val="fontstyle01"/>
          <w:rFonts w:ascii="Times New Roman" w:hAnsi="Times New Roman" w:cs="Times New Roman"/>
          <w:sz w:val="24"/>
          <w:szCs w:val="24"/>
        </w:rPr>
        <w:t>; to a ‘sit in’ audience and that they distribute their sermons through the television and</w:t>
      </w:r>
      <w:r w:rsidR="00AC1B5A" w:rsidRPr="00BC435D">
        <w:rPr>
          <w:rStyle w:val="fontstyle01"/>
          <w:rFonts w:ascii="Times New Roman" w:hAnsi="Times New Roman" w:cs="Times New Roman"/>
          <w:sz w:val="24"/>
          <w:szCs w:val="24"/>
        </w:rPr>
        <w:t>/or</w:t>
      </w:r>
      <w:r w:rsidR="002D3813" w:rsidRPr="00BC435D">
        <w:rPr>
          <w:rStyle w:val="fontstyle01"/>
          <w:rFonts w:ascii="Times New Roman" w:hAnsi="Times New Roman" w:cs="Times New Roman"/>
          <w:sz w:val="24"/>
          <w:szCs w:val="24"/>
        </w:rPr>
        <w:t xml:space="preserve"> YouTube platform</w:t>
      </w:r>
      <w:r w:rsidR="00C025CC">
        <w:rPr>
          <w:rStyle w:val="fontstyle01"/>
          <w:rFonts w:ascii="Times New Roman" w:hAnsi="Times New Roman" w:cs="Times New Roman"/>
          <w:sz w:val="24"/>
          <w:szCs w:val="24"/>
        </w:rPr>
        <w:t>s</w:t>
      </w:r>
      <w:r w:rsidR="002D3813" w:rsidRPr="00BC435D">
        <w:rPr>
          <w:rStyle w:val="fontstyle01"/>
          <w:rFonts w:ascii="Times New Roman" w:hAnsi="Times New Roman" w:cs="Times New Roman"/>
          <w:sz w:val="24"/>
          <w:szCs w:val="24"/>
        </w:rPr>
        <w:t xml:space="preserve">. All the three preachers run churches where they record the sermons </w:t>
      </w:r>
      <w:r w:rsidR="00273630">
        <w:rPr>
          <w:rStyle w:val="fontstyle01"/>
          <w:rFonts w:ascii="Times New Roman" w:hAnsi="Times New Roman" w:cs="Times New Roman"/>
          <w:sz w:val="24"/>
          <w:szCs w:val="24"/>
        </w:rPr>
        <w:t>they share</w:t>
      </w:r>
      <w:r w:rsidR="002D3813" w:rsidRPr="00BC435D">
        <w:rPr>
          <w:rStyle w:val="fontstyle01"/>
          <w:rFonts w:ascii="Times New Roman" w:hAnsi="Times New Roman" w:cs="Times New Roman"/>
          <w:sz w:val="24"/>
          <w:szCs w:val="24"/>
        </w:rPr>
        <w:t xml:space="preserve"> via YouTube and for </w:t>
      </w:r>
      <w:proofErr w:type="spellStart"/>
      <w:r w:rsidR="002D3813" w:rsidRPr="00BC435D">
        <w:rPr>
          <w:rStyle w:val="fontstyle01"/>
          <w:rFonts w:ascii="Times New Roman" w:hAnsi="Times New Roman" w:cs="Times New Roman"/>
          <w:sz w:val="24"/>
          <w:szCs w:val="24"/>
        </w:rPr>
        <w:t>KenG1</w:t>
      </w:r>
      <w:proofErr w:type="spellEnd"/>
      <w:r w:rsidR="002D3813" w:rsidRPr="00BC435D">
        <w:rPr>
          <w:rStyle w:val="fontstyle01"/>
          <w:rFonts w:ascii="Times New Roman" w:hAnsi="Times New Roman" w:cs="Times New Roman"/>
          <w:sz w:val="24"/>
          <w:szCs w:val="24"/>
        </w:rPr>
        <w:t xml:space="preserve"> and </w:t>
      </w:r>
      <w:proofErr w:type="spellStart"/>
      <w:r w:rsidR="002D3813" w:rsidRPr="00BC435D">
        <w:rPr>
          <w:rStyle w:val="fontstyle01"/>
          <w:rFonts w:ascii="Times New Roman" w:hAnsi="Times New Roman" w:cs="Times New Roman"/>
          <w:sz w:val="24"/>
          <w:szCs w:val="24"/>
        </w:rPr>
        <w:t>KenG3</w:t>
      </w:r>
      <w:proofErr w:type="spellEnd"/>
      <w:r w:rsidR="002D3813" w:rsidRPr="00BC435D">
        <w:rPr>
          <w:rStyle w:val="fontstyle01"/>
          <w:rFonts w:ascii="Times New Roman" w:hAnsi="Times New Roman" w:cs="Times New Roman"/>
          <w:sz w:val="24"/>
          <w:szCs w:val="24"/>
        </w:rPr>
        <w:t xml:space="preserve"> via the television as well. Sermons </w:t>
      </w:r>
      <w:r w:rsidR="00273630">
        <w:rPr>
          <w:rStyle w:val="fontstyle01"/>
          <w:rFonts w:ascii="Times New Roman" w:hAnsi="Times New Roman" w:cs="Times New Roman"/>
          <w:sz w:val="24"/>
          <w:szCs w:val="24"/>
        </w:rPr>
        <w:t>preached</w:t>
      </w:r>
      <w:r w:rsidR="002D3813" w:rsidRPr="00BC435D">
        <w:rPr>
          <w:rStyle w:val="fontstyle01"/>
          <w:rFonts w:ascii="Times New Roman" w:hAnsi="Times New Roman" w:cs="Times New Roman"/>
          <w:sz w:val="24"/>
          <w:szCs w:val="24"/>
        </w:rPr>
        <w:t xml:space="preserve"> between June an</w:t>
      </w:r>
      <w:r w:rsidR="00C12565" w:rsidRPr="00BC435D">
        <w:rPr>
          <w:rStyle w:val="fontstyle01"/>
          <w:rFonts w:ascii="Times New Roman" w:hAnsi="Times New Roman" w:cs="Times New Roman"/>
          <w:sz w:val="24"/>
          <w:szCs w:val="24"/>
        </w:rPr>
        <w:t xml:space="preserve">d December 2017 </w:t>
      </w:r>
      <w:proofErr w:type="gramStart"/>
      <w:r w:rsidR="00423ECF" w:rsidRPr="00BC435D">
        <w:rPr>
          <w:rStyle w:val="fontstyle01"/>
          <w:rFonts w:ascii="Times New Roman" w:hAnsi="Times New Roman" w:cs="Times New Roman"/>
          <w:sz w:val="24"/>
          <w:szCs w:val="24"/>
        </w:rPr>
        <w:t>were</w:t>
      </w:r>
      <w:proofErr w:type="gramEnd"/>
      <w:r w:rsidR="00C12565" w:rsidRPr="00BC435D">
        <w:rPr>
          <w:rStyle w:val="fontstyle01"/>
          <w:rFonts w:ascii="Times New Roman" w:hAnsi="Times New Roman" w:cs="Times New Roman"/>
          <w:sz w:val="24"/>
          <w:szCs w:val="24"/>
        </w:rPr>
        <w:t xml:space="preserve"> considered</w:t>
      </w:r>
      <w:r w:rsidR="00443EDB" w:rsidRPr="00BC435D">
        <w:rPr>
          <w:rStyle w:val="fontstyle01"/>
          <w:rFonts w:ascii="Times New Roman" w:hAnsi="Times New Roman" w:cs="Times New Roman"/>
          <w:sz w:val="24"/>
          <w:szCs w:val="24"/>
        </w:rPr>
        <w:t xml:space="preserve"> for sampling</w:t>
      </w:r>
      <w:r w:rsidR="00C12565" w:rsidRPr="00BC435D">
        <w:rPr>
          <w:rStyle w:val="fontstyle01"/>
          <w:rFonts w:ascii="Times New Roman" w:hAnsi="Times New Roman" w:cs="Times New Roman"/>
          <w:sz w:val="24"/>
          <w:szCs w:val="24"/>
        </w:rPr>
        <w:t xml:space="preserve">. </w:t>
      </w:r>
      <w:r w:rsidR="00824D92">
        <w:rPr>
          <w:rStyle w:val="fontstyle01"/>
          <w:rFonts w:ascii="Times New Roman" w:hAnsi="Times New Roman" w:cs="Times New Roman"/>
          <w:sz w:val="24"/>
          <w:szCs w:val="24"/>
        </w:rPr>
        <w:t>E</w:t>
      </w:r>
      <w:r w:rsidR="00C12565" w:rsidRPr="00BC435D">
        <w:rPr>
          <w:rStyle w:val="fontstyle01"/>
          <w:rFonts w:ascii="Times New Roman" w:hAnsi="Times New Roman" w:cs="Times New Roman"/>
          <w:sz w:val="24"/>
          <w:szCs w:val="24"/>
        </w:rPr>
        <w:t xml:space="preserve">ighteen sermons </w:t>
      </w:r>
      <w:r w:rsidR="00423ECF" w:rsidRPr="00BC435D">
        <w:rPr>
          <w:rStyle w:val="fontstyle01"/>
          <w:rFonts w:ascii="Times New Roman" w:hAnsi="Times New Roman" w:cs="Times New Roman"/>
          <w:sz w:val="24"/>
          <w:szCs w:val="24"/>
        </w:rPr>
        <w:t>were</w:t>
      </w:r>
      <w:r w:rsidR="00C12565" w:rsidRPr="00BC435D">
        <w:rPr>
          <w:rStyle w:val="fontstyle01"/>
          <w:rFonts w:ascii="Times New Roman" w:hAnsi="Times New Roman" w:cs="Times New Roman"/>
          <w:sz w:val="24"/>
          <w:szCs w:val="24"/>
        </w:rPr>
        <w:t xml:space="preserve"> included in the final sample</w:t>
      </w:r>
      <w:r w:rsidR="00AE4B29" w:rsidRPr="00BC435D">
        <w:rPr>
          <w:rStyle w:val="FootnoteReference"/>
          <w:rFonts w:ascii="Times New Roman" w:hAnsi="Times New Roman" w:cs="Times New Roman"/>
          <w:sz w:val="24"/>
          <w:szCs w:val="24"/>
        </w:rPr>
        <w:footnoteReference w:id="8"/>
      </w:r>
      <w:r w:rsidR="00C12565" w:rsidRPr="00BC435D">
        <w:rPr>
          <w:rStyle w:val="fontstyle01"/>
          <w:rFonts w:ascii="Times New Roman" w:hAnsi="Times New Roman" w:cs="Times New Roman"/>
          <w:sz w:val="24"/>
          <w:szCs w:val="24"/>
        </w:rPr>
        <w:t xml:space="preserve"> with those bought from the church outlets </w:t>
      </w:r>
      <w:r w:rsidR="00824D92">
        <w:rPr>
          <w:rStyle w:val="fontstyle01"/>
          <w:rFonts w:ascii="Times New Roman" w:hAnsi="Times New Roman" w:cs="Times New Roman"/>
          <w:sz w:val="24"/>
          <w:szCs w:val="24"/>
        </w:rPr>
        <w:t>labelled</w:t>
      </w:r>
      <w:r w:rsidR="00C12565" w:rsidRPr="00BC435D">
        <w:rPr>
          <w:rStyle w:val="fontstyle01"/>
          <w:rFonts w:ascii="Times New Roman" w:hAnsi="Times New Roman" w:cs="Times New Roman"/>
          <w:sz w:val="24"/>
          <w:szCs w:val="24"/>
        </w:rPr>
        <w:t xml:space="preserve"> ‘T’ and those downloaded from YouTube </w:t>
      </w:r>
      <w:r w:rsidR="00824D92">
        <w:rPr>
          <w:rStyle w:val="fontstyle01"/>
          <w:rFonts w:ascii="Times New Roman" w:hAnsi="Times New Roman" w:cs="Times New Roman"/>
          <w:sz w:val="24"/>
          <w:szCs w:val="24"/>
        </w:rPr>
        <w:t>labelled</w:t>
      </w:r>
      <w:r w:rsidR="00C12565" w:rsidRPr="00BC435D">
        <w:rPr>
          <w:rStyle w:val="fontstyle01"/>
          <w:rFonts w:ascii="Times New Roman" w:hAnsi="Times New Roman" w:cs="Times New Roman"/>
          <w:sz w:val="24"/>
          <w:szCs w:val="24"/>
        </w:rPr>
        <w:t xml:space="preserve"> ‘Y.’ The sermons </w:t>
      </w:r>
      <w:r w:rsidR="00423ECF" w:rsidRPr="00BC435D">
        <w:rPr>
          <w:rStyle w:val="fontstyle01"/>
          <w:rFonts w:ascii="Times New Roman" w:hAnsi="Times New Roman" w:cs="Times New Roman"/>
          <w:sz w:val="24"/>
          <w:szCs w:val="24"/>
        </w:rPr>
        <w:t>were</w:t>
      </w:r>
      <w:r w:rsidR="00C12565" w:rsidRPr="00BC435D">
        <w:rPr>
          <w:rStyle w:val="fontstyle01"/>
          <w:rFonts w:ascii="Times New Roman" w:hAnsi="Times New Roman" w:cs="Times New Roman"/>
          <w:sz w:val="24"/>
          <w:szCs w:val="24"/>
        </w:rPr>
        <w:t xml:space="preserve"> transcribed </w:t>
      </w:r>
      <w:r w:rsidR="002D3813" w:rsidRPr="00BC435D">
        <w:rPr>
          <w:rStyle w:val="fontstyle01"/>
          <w:rFonts w:ascii="Times New Roman" w:hAnsi="Times New Roman" w:cs="Times New Roman"/>
          <w:sz w:val="24"/>
          <w:szCs w:val="24"/>
        </w:rPr>
        <w:t>lead</w:t>
      </w:r>
      <w:r w:rsidR="00C12565" w:rsidRPr="00BC435D">
        <w:rPr>
          <w:rStyle w:val="fontstyle01"/>
          <w:rFonts w:ascii="Times New Roman" w:hAnsi="Times New Roman" w:cs="Times New Roman"/>
          <w:sz w:val="24"/>
          <w:szCs w:val="24"/>
        </w:rPr>
        <w:t xml:space="preserve">ing to a corpus of 45,930 words which </w:t>
      </w:r>
      <w:r w:rsidR="00423ECF" w:rsidRPr="00BC435D">
        <w:rPr>
          <w:rStyle w:val="fontstyle01"/>
          <w:rFonts w:ascii="Times New Roman" w:hAnsi="Times New Roman" w:cs="Times New Roman"/>
          <w:sz w:val="24"/>
          <w:szCs w:val="24"/>
        </w:rPr>
        <w:t>was</w:t>
      </w:r>
      <w:r w:rsidR="00C12565" w:rsidRPr="00BC435D">
        <w:rPr>
          <w:rStyle w:val="fontstyle01"/>
          <w:rFonts w:ascii="Times New Roman" w:hAnsi="Times New Roman" w:cs="Times New Roman"/>
          <w:sz w:val="24"/>
          <w:szCs w:val="24"/>
        </w:rPr>
        <w:t xml:space="preserve"> </w:t>
      </w:r>
      <w:r w:rsidR="002D3813" w:rsidRPr="00BC435D">
        <w:rPr>
          <w:rStyle w:val="fontstyle01"/>
          <w:rFonts w:ascii="Times New Roman" w:hAnsi="Times New Roman" w:cs="Times New Roman"/>
          <w:sz w:val="24"/>
          <w:szCs w:val="24"/>
        </w:rPr>
        <w:t xml:space="preserve">manually analysed for ex-situ focus </w:t>
      </w:r>
      <w:r w:rsidR="007E2EFC" w:rsidRPr="00BC435D">
        <w:rPr>
          <w:rStyle w:val="fontstyle01"/>
          <w:rFonts w:ascii="Times New Roman" w:hAnsi="Times New Roman" w:cs="Times New Roman"/>
          <w:sz w:val="24"/>
          <w:szCs w:val="24"/>
        </w:rPr>
        <w:t>constructions.</w:t>
      </w:r>
      <w:r w:rsidR="002D3813" w:rsidRPr="00BC435D">
        <w:rPr>
          <w:rStyle w:val="fontstyle01"/>
          <w:rFonts w:ascii="Times New Roman" w:hAnsi="Times New Roman" w:cs="Times New Roman"/>
          <w:sz w:val="24"/>
          <w:szCs w:val="24"/>
        </w:rPr>
        <w:t xml:space="preserve"> </w:t>
      </w:r>
      <w:r w:rsidR="00594981" w:rsidRPr="00BC435D">
        <w:rPr>
          <w:rStyle w:val="fontstyle01"/>
          <w:rFonts w:ascii="Times New Roman" w:hAnsi="Times New Roman" w:cs="Times New Roman"/>
          <w:sz w:val="24"/>
          <w:szCs w:val="24"/>
        </w:rPr>
        <w:t>The e</w:t>
      </w:r>
      <w:r w:rsidR="009301F1" w:rsidRPr="00BC435D">
        <w:rPr>
          <w:rStyle w:val="fontstyle01"/>
          <w:rFonts w:ascii="Times New Roman" w:hAnsi="Times New Roman" w:cs="Times New Roman"/>
          <w:sz w:val="24"/>
          <w:szCs w:val="24"/>
        </w:rPr>
        <w:t>xamples used in this paper were</w:t>
      </w:r>
      <w:r w:rsidR="002D3813" w:rsidRPr="00BC435D">
        <w:rPr>
          <w:rStyle w:val="fontstyle01"/>
          <w:rFonts w:ascii="Times New Roman" w:hAnsi="Times New Roman" w:cs="Times New Roman"/>
          <w:sz w:val="24"/>
          <w:szCs w:val="24"/>
        </w:rPr>
        <w:t xml:space="preserve"> drawn from all th</w:t>
      </w:r>
      <w:r w:rsidR="009301F1" w:rsidRPr="00BC435D">
        <w:rPr>
          <w:rStyle w:val="fontstyle01"/>
          <w:rFonts w:ascii="Times New Roman" w:hAnsi="Times New Roman" w:cs="Times New Roman"/>
          <w:sz w:val="24"/>
          <w:szCs w:val="24"/>
        </w:rPr>
        <w:t xml:space="preserve">e sermons and where need be; </w:t>
      </w:r>
      <w:r w:rsidR="002D3813" w:rsidRPr="00BC435D">
        <w:rPr>
          <w:rStyle w:val="fontstyle01"/>
          <w:rFonts w:ascii="Times New Roman" w:hAnsi="Times New Roman" w:cs="Times New Roman"/>
          <w:sz w:val="24"/>
          <w:szCs w:val="24"/>
        </w:rPr>
        <w:t>example</w:t>
      </w:r>
      <w:r w:rsidR="009301F1" w:rsidRPr="00BC435D">
        <w:rPr>
          <w:rStyle w:val="fontstyle01"/>
          <w:rFonts w:ascii="Times New Roman" w:hAnsi="Times New Roman" w:cs="Times New Roman"/>
          <w:sz w:val="24"/>
          <w:szCs w:val="24"/>
        </w:rPr>
        <w:t>s</w:t>
      </w:r>
      <w:r w:rsidR="002D3813" w:rsidRPr="00BC435D">
        <w:rPr>
          <w:rStyle w:val="fontstyle01"/>
          <w:rFonts w:ascii="Times New Roman" w:hAnsi="Times New Roman" w:cs="Times New Roman"/>
          <w:sz w:val="24"/>
          <w:szCs w:val="24"/>
        </w:rPr>
        <w:t xml:space="preserve"> </w:t>
      </w:r>
      <w:r w:rsidR="009301F1" w:rsidRPr="00BC435D">
        <w:rPr>
          <w:rStyle w:val="fontstyle01"/>
          <w:rFonts w:ascii="Times New Roman" w:hAnsi="Times New Roman" w:cs="Times New Roman"/>
          <w:sz w:val="24"/>
          <w:szCs w:val="24"/>
        </w:rPr>
        <w:t>were</w:t>
      </w:r>
      <w:r w:rsidR="002D3813" w:rsidRPr="00BC435D">
        <w:rPr>
          <w:rStyle w:val="fontstyle01"/>
          <w:rFonts w:ascii="Times New Roman" w:hAnsi="Times New Roman" w:cs="Times New Roman"/>
          <w:sz w:val="24"/>
          <w:szCs w:val="24"/>
        </w:rPr>
        <w:t xml:space="preserve"> modified to highlight a phenomenon under discussion. </w:t>
      </w:r>
      <w:r w:rsidR="009301F1" w:rsidRPr="00BC435D">
        <w:rPr>
          <w:rStyle w:val="fontstyle01"/>
          <w:rFonts w:ascii="Times New Roman" w:hAnsi="Times New Roman" w:cs="Times New Roman"/>
          <w:sz w:val="24"/>
          <w:szCs w:val="24"/>
        </w:rPr>
        <w:t xml:space="preserve">In the discussion, the </w:t>
      </w:r>
      <w:r w:rsidR="002D3813" w:rsidRPr="00BC435D">
        <w:rPr>
          <w:rStyle w:val="fontstyle01"/>
          <w:rFonts w:ascii="Times New Roman" w:hAnsi="Times New Roman" w:cs="Times New Roman"/>
          <w:sz w:val="24"/>
          <w:szCs w:val="24"/>
        </w:rPr>
        <w:t xml:space="preserve">position </w:t>
      </w:r>
      <w:r w:rsidR="00C12565" w:rsidRPr="00BC435D">
        <w:rPr>
          <w:rStyle w:val="fontstyle01"/>
          <w:rFonts w:ascii="Times New Roman" w:hAnsi="Times New Roman" w:cs="Times New Roman"/>
          <w:sz w:val="24"/>
          <w:szCs w:val="24"/>
        </w:rPr>
        <w:t>of</w:t>
      </w:r>
      <w:r w:rsidR="002D3813" w:rsidRPr="00BC435D">
        <w:rPr>
          <w:rStyle w:val="fontstyle01"/>
          <w:rFonts w:ascii="Times New Roman" w:hAnsi="Times New Roman" w:cs="Times New Roman"/>
          <w:sz w:val="24"/>
          <w:szCs w:val="24"/>
        </w:rPr>
        <w:t xml:space="preserve"> focus marking in a sermon is shown </w:t>
      </w:r>
      <w:r w:rsidR="00E20768" w:rsidRPr="00BC435D">
        <w:rPr>
          <w:rStyle w:val="fontstyle01"/>
          <w:rFonts w:ascii="Times New Roman" w:hAnsi="Times New Roman" w:cs="Times New Roman"/>
          <w:sz w:val="24"/>
          <w:szCs w:val="24"/>
        </w:rPr>
        <w:t>using</w:t>
      </w:r>
      <w:r w:rsidR="002D3813" w:rsidRPr="00BC435D">
        <w:rPr>
          <w:rStyle w:val="fontstyle01"/>
          <w:rFonts w:ascii="Times New Roman" w:hAnsi="Times New Roman" w:cs="Times New Roman"/>
          <w:sz w:val="24"/>
          <w:szCs w:val="24"/>
        </w:rPr>
        <w:t xml:space="preserve"> line numbers which are attached to the previously discussed label via a c</w:t>
      </w:r>
      <w:r w:rsidR="00C12565" w:rsidRPr="00BC435D">
        <w:rPr>
          <w:rStyle w:val="fontstyle01"/>
          <w:rFonts w:ascii="Times New Roman" w:hAnsi="Times New Roman" w:cs="Times New Roman"/>
          <w:sz w:val="24"/>
          <w:szCs w:val="24"/>
        </w:rPr>
        <w:t xml:space="preserve">olon. The data </w:t>
      </w:r>
      <w:r w:rsidR="009301F1" w:rsidRPr="00BC435D">
        <w:rPr>
          <w:rStyle w:val="fontstyle01"/>
          <w:rFonts w:ascii="Times New Roman" w:hAnsi="Times New Roman" w:cs="Times New Roman"/>
          <w:sz w:val="24"/>
          <w:szCs w:val="24"/>
        </w:rPr>
        <w:t>was</w:t>
      </w:r>
      <w:r w:rsidR="00C12565" w:rsidRPr="00BC435D">
        <w:rPr>
          <w:rStyle w:val="fontstyle01"/>
          <w:rFonts w:ascii="Times New Roman" w:hAnsi="Times New Roman" w:cs="Times New Roman"/>
          <w:sz w:val="24"/>
          <w:szCs w:val="24"/>
        </w:rPr>
        <w:t xml:space="preserve"> then discussed</w:t>
      </w:r>
      <w:r w:rsidR="002D3813" w:rsidRPr="00BC435D">
        <w:rPr>
          <w:rStyle w:val="fontstyle01"/>
          <w:rFonts w:ascii="Times New Roman" w:hAnsi="Times New Roman" w:cs="Times New Roman"/>
          <w:sz w:val="24"/>
          <w:szCs w:val="24"/>
        </w:rPr>
        <w:t xml:space="preserve"> in the light of the Prominence Theory of Focus </w:t>
      </w:r>
      <w:r w:rsidR="00443EDB" w:rsidRPr="00BC435D">
        <w:rPr>
          <w:rStyle w:val="fontstyle01"/>
          <w:rFonts w:ascii="Times New Roman" w:hAnsi="Times New Roman" w:cs="Times New Roman"/>
          <w:sz w:val="24"/>
          <w:szCs w:val="24"/>
        </w:rPr>
        <w:t>Realization</w:t>
      </w:r>
      <w:r w:rsidR="002D3813" w:rsidRPr="00BC435D">
        <w:rPr>
          <w:rStyle w:val="fontstyle01"/>
          <w:rFonts w:ascii="Times New Roman" w:hAnsi="Times New Roman" w:cs="Times New Roman"/>
          <w:sz w:val="24"/>
          <w:szCs w:val="24"/>
        </w:rPr>
        <w:t xml:space="preserve"> (</w:t>
      </w:r>
      <w:r w:rsidR="00B872EB" w:rsidRPr="00BC435D">
        <w:rPr>
          <w:rStyle w:val="fontstyle01"/>
          <w:rFonts w:ascii="Times New Roman" w:hAnsi="Times New Roman" w:cs="Times New Roman"/>
          <w:sz w:val="24"/>
          <w:szCs w:val="24"/>
        </w:rPr>
        <w:t>Büring</w:t>
      </w:r>
      <w:r w:rsidR="002D3813" w:rsidRPr="00BC435D">
        <w:rPr>
          <w:rStyle w:val="fontstyle01"/>
          <w:rFonts w:ascii="Times New Roman" w:hAnsi="Times New Roman" w:cs="Times New Roman"/>
          <w:sz w:val="24"/>
          <w:szCs w:val="24"/>
        </w:rPr>
        <w:t xml:space="preserve"> </w:t>
      </w:r>
      <w:r w:rsidR="00B872EB" w:rsidRPr="00BC435D">
        <w:rPr>
          <w:rStyle w:val="fontstyle01"/>
          <w:rFonts w:ascii="Times New Roman" w:hAnsi="Times New Roman" w:cs="Times New Roman"/>
          <w:sz w:val="24"/>
          <w:szCs w:val="24"/>
        </w:rPr>
        <w:t>2010</w:t>
      </w:r>
      <w:r w:rsidR="002D3813" w:rsidRPr="00BC435D">
        <w:rPr>
          <w:rStyle w:val="fontstyle01"/>
          <w:rFonts w:ascii="Times New Roman" w:hAnsi="Times New Roman" w:cs="Times New Roman"/>
          <w:sz w:val="24"/>
          <w:szCs w:val="24"/>
        </w:rPr>
        <w:t>).</w:t>
      </w:r>
      <w:r w:rsidR="009301F1" w:rsidRPr="00BC435D">
        <w:rPr>
          <w:rStyle w:val="fontstyle01"/>
          <w:rFonts w:ascii="Times New Roman" w:hAnsi="Times New Roman" w:cs="Times New Roman"/>
          <w:sz w:val="24"/>
          <w:szCs w:val="24"/>
        </w:rPr>
        <w:t xml:space="preserve"> </w:t>
      </w:r>
    </w:p>
    <w:bookmarkEnd w:id="1"/>
    <w:p w14:paraId="56A7D10E" w14:textId="3CC4E807" w:rsidR="003534B6" w:rsidRPr="00BC435D" w:rsidRDefault="003534B6"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The Prominence Theory of Focus Realization</w:t>
      </w:r>
      <w:r w:rsidR="00913BCA" w:rsidRPr="00BC435D">
        <w:rPr>
          <w:rFonts w:ascii="Times New Roman" w:hAnsi="Times New Roman" w:cs="Times New Roman"/>
          <w:color w:val="000000" w:themeColor="text1"/>
          <w:sz w:val="24"/>
          <w:szCs w:val="24"/>
        </w:rPr>
        <w:t xml:space="preserve"> (</w:t>
      </w:r>
      <w:proofErr w:type="spellStart"/>
      <w:r w:rsidR="00913BCA" w:rsidRPr="00BC435D">
        <w:rPr>
          <w:rFonts w:ascii="Times New Roman" w:hAnsi="Times New Roman" w:cs="Times New Roman"/>
          <w:color w:val="000000" w:themeColor="text1"/>
          <w:sz w:val="24"/>
          <w:szCs w:val="24"/>
        </w:rPr>
        <w:t>PTF</w:t>
      </w:r>
      <w:proofErr w:type="spellEnd"/>
      <w:r w:rsidR="00913BCA" w:rsidRPr="00BC435D">
        <w:rPr>
          <w:rFonts w:ascii="Times New Roman" w:hAnsi="Times New Roman" w:cs="Times New Roman"/>
          <w:color w:val="000000" w:themeColor="text1"/>
          <w:sz w:val="24"/>
          <w:szCs w:val="24"/>
        </w:rPr>
        <w:t>) Büring</w:t>
      </w:r>
      <w:r w:rsidRPr="00BC435D">
        <w:rPr>
          <w:rFonts w:ascii="Times New Roman" w:hAnsi="Times New Roman" w:cs="Times New Roman"/>
          <w:color w:val="000000" w:themeColor="text1"/>
          <w:sz w:val="24"/>
          <w:szCs w:val="24"/>
        </w:rPr>
        <w:t xml:space="preserve"> (2010) is a cross-linguist</w:t>
      </w:r>
      <w:r w:rsidR="00E9084D">
        <w:rPr>
          <w:rFonts w:ascii="Times New Roman" w:hAnsi="Times New Roman" w:cs="Times New Roman"/>
          <w:color w:val="000000" w:themeColor="text1"/>
          <w:sz w:val="24"/>
          <w:szCs w:val="24"/>
        </w:rPr>
        <w:t xml:space="preserve">ic theory of focus realization </w:t>
      </w:r>
      <w:r w:rsidRPr="00BC435D">
        <w:rPr>
          <w:rFonts w:ascii="Times New Roman" w:hAnsi="Times New Roman" w:cs="Times New Roman"/>
          <w:color w:val="000000" w:themeColor="text1"/>
          <w:sz w:val="24"/>
          <w:szCs w:val="24"/>
        </w:rPr>
        <w:t xml:space="preserve">motivated by the </w:t>
      </w:r>
      <w:r w:rsidR="00C12565" w:rsidRPr="00BC435D">
        <w:rPr>
          <w:rFonts w:ascii="Times New Roman" w:hAnsi="Times New Roman" w:cs="Times New Roman"/>
          <w:color w:val="000000" w:themeColor="text1"/>
          <w:sz w:val="24"/>
          <w:szCs w:val="24"/>
        </w:rPr>
        <w:t>realization</w:t>
      </w:r>
      <w:r w:rsidRPr="00BC435D">
        <w:rPr>
          <w:rFonts w:ascii="Times New Roman" w:hAnsi="Times New Roman" w:cs="Times New Roman"/>
          <w:color w:val="000000" w:themeColor="text1"/>
          <w:sz w:val="24"/>
          <w:szCs w:val="24"/>
        </w:rPr>
        <w:t xml:space="preserve"> that all languages,</w:t>
      </w:r>
      <w:r w:rsidR="00C12565" w:rsidRPr="00BC435D">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mark for focus. Büring (2010) identifies pitch, prosodic phrasing, constituent order varia</w:t>
      </w:r>
      <w:r w:rsidR="00D77A5D" w:rsidRPr="00BC435D">
        <w:rPr>
          <w:rFonts w:ascii="Times New Roman" w:hAnsi="Times New Roman" w:cs="Times New Roman"/>
          <w:color w:val="000000" w:themeColor="text1"/>
          <w:sz w:val="24"/>
          <w:szCs w:val="24"/>
        </w:rPr>
        <w:t xml:space="preserve">tions or a mixture of all these </w:t>
      </w:r>
      <w:r w:rsidRPr="00BC435D">
        <w:rPr>
          <w:rFonts w:ascii="Times New Roman" w:hAnsi="Times New Roman" w:cs="Times New Roman"/>
          <w:color w:val="000000" w:themeColor="text1"/>
          <w:sz w:val="24"/>
          <w:szCs w:val="24"/>
        </w:rPr>
        <w:t xml:space="preserve">as common mechanisms </w:t>
      </w:r>
      <w:r w:rsidR="00A127F7">
        <w:rPr>
          <w:rFonts w:ascii="Times New Roman" w:hAnsi="Times New Roman" w:cs="Times New Roman"/>
          <w:color w:val="000000" w:themeColor="text1"/>
          <w:sz w:val="24"/>
          <w:szCs w:val="24"/>
        </w:rPr>
        <w:t>of focus marking</w:t>
      </w:r>
      <w:r w:rsidRPr="00BC435D">
        <w:rPr>
          <w:rFonts w:ascii="Times New Roman" w:hAnsi="Times New Roman" w:cs="Times New Roman"/>
          <w:color w:val="000000" w:themeColor="text1"/>
          <w:sz w:val="24"/>
          <w:szCs w:val="24"/>
        </w:rPr>
        <w:t xml:space="preserve"> (Büring 2010:178). </w:t>
      </w:r>
      <w:r w:rsidR="000C0914" w:rsidRPr="00BC435D">
        <w:rPr>
          <w:rFonts w:ascii="Times New Roman" w:hAnsi="Times New Roman" w:cs="Times New Roman"/>
          <w:color w:val="000000" w:themeColor="text1"/>
          <w:sz w:val="24"/>
          <w:szCs w:val="24"/>
        </w:rPr>
        <w:t xml:space="preserve">Since the different mechanisms address the same </w:t>
      </w:r>
      <w:r w:rsidRPr="00BC435D">
        <w:rPr>
          <w:rFonts w:ascii="Times New Roman" w:hAnsi="Times New Roman" w:cs="Times New Roman"/>
          <w:color w:val="000000" w:themeColor="text1"/>
          <w:sz w:val="24"/>
          <w:szCs w:val="24"/>
        </w:rPr>
        <w:t xml:space="preserve">phenomenon; </w:t>
      </w:r>
      <w:r w:rsidR="000C0914" w:rsidRPr="00BC435D">
        <w:rPr>
          <w:rFonts w:ascii="Times New Roman" w:hAnsi="Times New Roman" w:cs="Times New Roman"/>
          <w:color w:val="000000" w:themeColor="text1"/>
          <w:sz w:val="24"/>
          <w:szCs w:val="24"/>
        </w:rPr>
        <w:t>their differences</w:t>
      </w:r>
      <w:r w:rsidRPr="00BC435D">
        <w:rPr>
          <w:rFonts w:ascii="Times New Roman" w:hAnsi="Times New Roman" w:cs="Times New Roman"/>
          <w:color w:val="000000" w:themeColor="text1"/>
          <w:sz w:val="24"/>
          <w:szCs w:val="24"/>
        </w:rPr>
        <w:t xml:space="preserve"> ‘</w:t>
      </w:r>
      <w:r w:rsidR="000C0914" w:rsidRPr="00BC435D">
        <w:rPr>
          <w:rFonts w:ascii="Times New Roman" w:hAnsi="Times New Roman" w:cs="Times New Roman"/>
          <w:color w:val="000000" w:themeColor="text1"/>
          <w:sz w:val="24"/>
          <w:szCs w:val="24"/>
        </w:rPr>
        <w:t>…</w:t>
      </w:r>
      <w:r w:rsidR="00E9084D">
        <w:rPr>
          <w:rFonts w:ascii="Times New Roman" w:hAnsi="Times New Roman" w:cs="Times New Roman"/>
          <w:color w:val="000000" w:themeColor="text1"/>
          <w:sz w:val="24"/>
          <w:szCs w:val="24"/>
        </w:rPr>
        <w:t xml:space="preserve"> are…</w:t>
      </w:r>
      <w:r w:rsidRPr="00BC435D">
        <w:rPr>
          <w:rFonts w:ascii="Times New Roman" w:hAnsi="Times New Roman" w:cs="Times New Roman"/>
          <w:color w:val="000000" w:themeColor="text1"/>
          <w:sz w:val="24"/>
          <w:szCs w:val="24"/>
        </w:rPr>
        <w:t xml:space="preserve">pragmatic not </w:t>
      </w:r>
      <w:r w:rsidR="00D77A5D" w:rsidRPr="00BC435D">
        <w:rPr>
          <w:rFonts w:ascii="Times New Roman" w:hAnsi="Times New Roman" w:cs="Times New Roman"/>
          <w:color w:val="000000" w:themeColor="text1"/>
          <w:sz w:val="24"/>
          <w:szCs w:val="24"/>
        </w:rPr>
        <w:t xml:space="preserve">grammatical,’ (Büring 2010:179) hence the need for </w:t>
      </w:r>
      <w:r w:rsidR="007B31CF" w:rsidRPr="00BC435D">
        <w:rPr>
          <w:rFonts w:ascii="Times New Roman" w:hAnsi="Times New Roman" w:cs="Times New Roman"/>
          <w:color w:val="000000" w:themeColor="text1"/>
          <w:sz w:val="24"/>
          <w:szCs w:val="24"/>
        </w:rPr>
        <w:t>a common</w:t>
      </w:r>
      <w:r w:rsidRPr="00BC435D">
        <w:rPr>
          <w:rFonts w:ascii="Times New Roman" w:hAnsi="Times New Roman" w:cs="Times New Roman"/>
          <w:color w:val="000000" w:themeColor="text1"/>
          <w:sz w:val="24"/>
          <w:szCs w:val="24"/>
        </w:rPr>
        <w:t xml:space="preserve"> formalism.  </w:t>
      </w:r>
    </w:p>
    <w:p w14:paraId="7F0BE95D" w14:textId="69062670" w:rsidR="003534B6" w:rsidRPr="00BC435D" w:rsidRDefault="0013479A"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D</w:t>
      </w:r>
      <w:r w:rsidR="003534B6" w:rsidRPr="00BC435D">
        <w:rPr>
          <w:rFonts w:ascii="Times New Roman" w:hAnsi="Times New Roman" w:cs="Times New Roman"/>
          <w:color w:val="000000" w:themeColor="text1"/>
          <w:sz w:val="24"/>
          <w:szCs w:val="24"/>
        </w:rPr>
        <w:t xml:space="preserve">eveloping </w:t>
      </w:r>
      <w:proofErr w:type="spellStart"/>
      <w:r w:rsidR="003534B6" w:rsidRPr="00BC435D">
        <w:rPr>
          <w:rFonts w:ascii="Times New Roman" w:hAnsi="Times New Roman" w:cs="Times New Roman"/>
          <w:color w:val="000000" w:themeColor="text1"/>
          <w:sz w:val="24"/>
          <w:szCs w:val="24"/>
        </w:rPr>
        <w:t>Truckenbrodt</w:t>
      </w:r>
      <w:proofErr w:type="spellEnd"/>
      <w:r w:rsidR="003534B6" w:rsidRPr="00BC435D">
        <w:rPr>
          <w:rFonts w:ascii="Times New Roman" w:hAnsi="Times New Roman" w:cs="Times New Roman"/>
          <w:color w:val="000000" w:themeColor="text1"/>
          <w:sz w:val="24"/>
          <w:szCs w:val="24"/>
        </w:rPr>
        <w:t xml:space="preserve"> (1995) concept of ‘Prosodic Prominence,’ </w:t>
      </w:r>
      <w:proofErr w:type="spellStart"/>
      <w:r w:rsidR="003534B6" w:rsidRPr="00BC435D">
        <w:rPr>
          <w:rFonts w:ascii="Times New Roman" w:hAnsi="Times New Roman" w:cs="Times New Roman"/>
          <w:color w:val="000000" w:themeColor="text1"/>
          <w:sz w:val="24"/>
          <w:szCs w:val="24"/>
        </w:rPr>
        <w:t>PTF</w:t>
      </w:r>
      <w:proofErr w:type="spellEnd"/>
      <w:r w:rsidR="003534B6" w:rsidRPr="00BC435D">
        <w:rPr>
          <w:rFonts w:ascii="Times New Roman" w:hAnsi="Times New Roman" w:cs="Times New Roman"/>
          <w:color w:val="000000" w:themeColor="text1"/>
          <w:sz w:val="24"/>
          <w:szCs w:val="24"/>
        </w:rPr>
        <w:t xml:space="preserve"> contends that focus in</w:t>
      </w:r>
      <w:r w:rsidR="000C0914" w:rsidRPr="00BC435D">
        <w:rPr>
          <w:rFonts w:ascii="Times New Roman" w:hAnsi="Times New Roman" w:cs="Times New Roman"/>
          <w:color w:val="000000" w:themeColor="text1"/>
          <w:sz w:val="24"/>
          <w:szCs w:val="24"/>
        </w:rPr>
        <w:t xml:space="preserve"> all</w:t>
      </w:r>
      <w:r w:rsidR="003534B6" w:rsidRPr="00BC435D">
        <w:rPr>
          <w:rFonts w:ascii="Times New Roman" w:hAnsi="Times New Roman" w:cs="Times New Roman"/>
          <w:color w:val="000000" w:themeColor="text1"/>
          <w:sz w:val="24"/>
          <w:szCs w:val="24"/>
        </w:rPr>
        <w:t xml:space="preserve"> languages is ‘realized by structural prominence’</w:t>
      </w:r>
      <w:r w:rsidR="009301F1" w:rsidRPr="00BC435D">
        <w:rPr>
          <w:rFonts w:ascii="Times New Roman" w:hAnsi="Times New Roman" w:cs="Times New Roman"/>
          <w:color w:val="000000" w:themeColor="text1"/>
          <w:sz w:val="24"/>
          <w:szCs w:val="24"/>
        </w:rPr>
        <w:t xml:space="preserve"> (Büring 2010:177).</w:t>
      </w:r>
      <w:r w:rsidR="003534B6" w:rsidRPr="00BC435D">
        <w:rPr>
          <w:rFonts w:ascii="Times New Roman" w:hAnsi="Times New Roman" w:cs="Times New Roman"/>
          <w:color w:val="000000" w:themeColor="text1"/>
          <w:sz w:val="24"/>
          <w:szCs w:val="24"/>
        </w:rPr>
        <w:t xml:space="preserve"> Further, the </w:t>
      </w:r>
      <w:r w:rsidR="003534B6" w:rsidRPr="00BC435D">
        <w:rPr>
          <w:rFonts w:ascii="Times New Roman" w:hAnsi="Times New Roman" w:cs="Times New Roman"/>
          <w:color w:val="000000" w:themeColor="text1"/>
          <w:sz w:val="24"/>
          <w:szCs w:val="24"/>
        </w:rPr>
        <w:lastRenderedPageBreak/>
        <w:t xml:space="preserve">theory </w:t>
      </w:r>
      <w:r w:rsidRPr="00BC435D">
        <w:rPr>
          <w:rFonts w:ascii="Times New Roman" w:hAnsi="Times New Roman" w:cs="Times New Roman"/>
          <w:color w:val="000000" w:themeColor="text1"/>
          <w:sz w:val="24"/>
          <w:szCs w:val="24"/>
        </w:rPr>
        <w:t>posits</w:t>
      </w:r>
      <w:r w:rsidR="003534B6" w:rsidRPr="00BC435D">
        <w:rPr>
          <w:rFonts w:ascii="Times New Roman" w:hAnsi="Times New Roman" w:cs="Times New Roman"/>
          <w:color w:val="000000" w:themeColor="text1"/>
          <w:sz w:val="24"/>
          <w:szCs w:val="24"/>
        </w:rPr>
        <w:t xml:space="preserve"> that focus interacts with clause structure through </w:t>
      </w:r>
      <w:r w:rsidR="008551B5" w:rsidRPr="00BC435D">
        <w:rPr>
          <w:rFonts w:ascii="Times New Roman" w:hAnsi="Times New Roman" w:cs="Times New Roman"/>
          <w:color w:val="000000" w:themeColor="text1"/>
          <w:sz w:val="24"/>
          <w:szCs w:val="24"/>
        </w:rPr>
        <w:t>the</w:t>
      </w:r>
      <w:r w:rsidR="003534B6" w:rsidRPr="00BC435D">
        <w:rPr>
          <w:rFonts w:ascii="Times New Roman" w:hAnsi="Times New Roman" w:cs="Times New Roman"/>
          <w:color w:val="000000" w:themeColor="text1"/>
          <w:sz w:val="24"/>
          <w:szCs w:val="24"/>
        </w:rPr>
        <w:t xml:space="preserve"> ‘Focus Prominence,’ </w:t>
      </w:r>
      <w:r w:rsidR="008551B5" w:rsidRPr="00BC435D">
        <w:rPr>
          <w:rFonts w:ascii="Times New Roman" w:hAnsi="Times New Roman" w:cs="Times New Roman"/>
          <w:color w:val="000000" w:themeColor="text1"/>
          <w:sz w:val="24"/>
          <w:szCs w:val="24"/>
        </w:rPr>
        <w:t xml:space="preserve">which states: </w:t>
      </w:r>
    </w:p>
    <w:p w14:paraId="77C718CA" w14:textId="77777777" w:rsidR="00C54A87" w:rsidRPr="00BC435D" w:rsidRDefault="003534B6" w:rsidP="00BC435D">
      <w:pPr>
        <w:autoSpaceDE w:val="0"/>
        <w:autoSpaceDN w:val="0"/>
        <w:adjustRightInd w:val="0"/>
        <w:spacing w:before="0" w:line="280" w:lineRule="atLeast"/>
        <w:ind w:firstLine="720"/>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
    <w:p w14:paraId="53F4752E" w14:textId="2C0F02E8" w:rsidR="003534B6" w:rsidRPr="00BC435D" w:rsidRDefault="003534B6" w:rsidP="00BC435D">
      <w:pPr>
        <w:autoSpaceDE w:val="0"/>
        <w:autoSpaceDN w:val="0"/>
        <w:adjustRightInd w:val="0"/>
        <w:spacing w:before="0" w:line="280" w:lineRule="atLeast"/>
        <w:ind w:left="567" w:right="567"/>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Focus needs to be maximally prominent </w:t>
      </w:r>
    </w:p>
    <w:p w14:paraId="64403CC7" w14:textId="040141C8" w:rsidR="003534B6" w:rsidRPr="00BC435D" w:rsidRDefault="00C54A87" w:rsidP="00BC435D">
      <w:pPr>
        <w:autoSpaceDE w:val="0"/>
        <w:autoSpaceDN w:val="0"/>
        <w:adjustRightInd w:val="0"/>
        <w:spacing w:before="0" w:line="280" w:lineRule="atLeast"/>
        <w:ind w:left="5964" w:right="567"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r w:rsidR="003534B6" w:rsidRPr="00BC435D">
        <w:rPr>
          <w:rFonts w:ascii="Times New Roman" w:hAnsi="Times New Roman" w:cs="Times New Roman"/>
          <w:color w:val="000000" w:themeColor="text1"/>
          <w:sz w:val="24"/>
          <w:szCs w:val="24"/>
        </w:rPr>
        <w:t>Büring (2010:178).</w:t>
      </w:r>
    </w:p>
    <w:p w14:paraId="0F687AAF" w14:textId="77777777" w:rsidR="001A58AD" w:rsidRPr="00BC435D" w:rsidRDefault="003534B6" w:rsidP="00BC435D">
      <w:pPr>
        <w:autoSpaceDE w:val="0"/>
        <w:autoSpaceDN w:val="0"/>
        <w:adjustRightInd w:val="0"/>
        <w:spacing w:before="0" w:line="280" w:lineRule="atLeast"/>
        <w:ind w:left="7200"/>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
    <w:p w14:paraId="36373DA1" w14:textId="77777777" w:rsidR="003534B6" w:rsidRPr="00BC435D" w:rsidRDefault="001A58AD" w:rsidP="00BC435D">
      <w:pPr>
        <w:autoSpaceDE w:val="0"/>
        <w:autoSpaceDN w:val="0"/>
        <w:adjustRightInd w:val="0"/>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To account for syntactic focus marking, </w:t>
      </w:r>
      <w:proofErr w:type="spellStart"/>
      <w:r w:rsidRPr="00BC435D">
        <w:rPr>
          <w:rFonts w:ascii="Times New Roman" w:hAnsi="Times New Roman" w:cs="Times New Roman"/>
          <w:color w:val="000000" w:themeColor="text1"/>
          <w:sz w:val="24"/>
          <w:szCs w:val="24"/>
        </w:rPr>
        <w:t>PTF</w:t>
      </w:r>
      <w:proofErr w:type="spellEnd"/>
      <w:r w:rsidRPr="00BC435D">
        <w:rPr>
          <w:rFonts w:ascii="Times New Roman" w:hAnsi="Times New Roman" w:cs="Times New Roman"/>
          <w:color w:val="000000" w:themeColor="text1"/>
          <w:sz w:val="24"/>
          <w:szCs w:val="24"/>
        </w:rPr>
        <w:t xml:space="preserve"> parameterizes </w:t>
      </w:r>
      <w:r w:rsidR="003534B6" w:rsidRPr="00BC435D">
        <w:rPr>
          <w:rFonts w:ascii="Times New Roman" w:hAnsi="Times New Roman" w:cs="Times New Roman"/>
          <w:color w:val="000000" w:themeColor="text1"/>
          <w:sz w:val="24"/>
          <w:szCs w:val="24"/>
        </w:rPr>
        <w:t>t</w:t>
      </w:r>
      <w:r w:rsidRPr="00BC435D">
        <w:rPr>
          <w:rFonts w:ascii="Times New Roman" w:hAnsi="Times New Roman" w:cs="Times New Roman"/>
          <w:color w:val="000000" w:themeColor="text1"/>
          <w:sz w:val="24"/>
          <w:szCs w:val="24"/>
        </w:rPr>
        <w:t>he ‘focus prominence’ constraint</w:t>
      </w:r>
      <w:r w:rsidR="003534B6" w:rsidRPr="00BC435D">
        <w:rPr>
          <w:rFonts w:ascii="Times New Roman" w:hAnsi="Times New Roman" w:cs="Times New Roman"/>
          <w:color w:val="000000" w:themeColor="text1"/>
          <w:sz w:val="24"/>
          <w:szCs w:val="24"/>
        </w:rPr>
        <w:t xml:space="preserve"> in</w:t>
      </w:r>
      <w:r w:rsidRPr="00BC435D">
        <w:rPr>
          <w:rFonts w:ascii="Times New Roman" w:hAnsi="Times New Roman" w:cs="Times New Roman"/>
          <w:color w:val="000000" w:themeColor="text1"/>
          <w:sz w:val="24"/>
          <w:szCs w:val="24"/>
        </w:rPr>
        <w:t xml:space="preserve"> terms of the hierarchical relations </w:t>
      </w:r>
      <w:r w:rsidR="00C1505F" w:rsidRPr="00BC435D">
        <w:rPr>
          <w:rFonts w:ascii="Times New Roman" w:hAnsi="Times New Roman" w:cs="Times New Roman"/>
          <w:color w:val="000000" w:themeColor="text1"/>
          <w:sz w:val="24"/>
          <w:szCs w:val="24"/>
        </w:rPr>
        <w:t>below.</w:t>
      </w:r>
      <w:r w:rsidR="003534B6" w:rsidRPr="00BC435D">
        <w:rPr>
          <w:rFonts w:ascii="Times New Roman" w:hAnsi="Times New Roman" w:cs="Times New Roman"/>
          <w:color w:val="000000" w:themeColor="text1"/>
          <w:sz w:val="24"/>
          <w:szCs w:val="24"/>
        </w:rPr>
        <w:t xml:space="preserve">  </w:t>
      </w:r>
    </w:p>
    <w:p w14:paraId="004409DB" w14:textId="77777777" w:rsidR="003534B6" w:rsidRPr="00BC435D" w:rsidRDefault="003534B6" w:rsidP="00BC435D">
      <w:pPr>
        <w:autoSpaceDE w:val="0"/>
        <w:autoSpaceDN w:val="0"/>
        <w:adjustRightInd w:val="0"/>
        <w:spacing w:before="0" w:line="280" w:lineRule="atLeast"/>
        <w:rPr>
          <w:rFonts w:ascii="Times New Roman" w:hAnsi="Times New Roman" w:cs="Times New Roman"/>
          <w:color w:val="000000" w:themeColor="text1"/>
          <w:sz w:val="24"/>
          <w:szCs w:val="24"/>
        </w:rPr>
      </w:pPr>
    </w:p>
    <w:p w14:paraId="4D3ACB28" w14:textId="0C6082A2" w:rsidR="003534B6" w:rsidRPr="00BC435D" w:rsidRDefault="003534B6" w:rsidP="00BC435D">
      <w:pPr>
        <w:autoSpaceDE w:val="0"/>
        <w:autoSpaceDN w:val="0"/>
        <w:adjustRightInd w:val="0"/>
        <w:spacing w:before="0" w:line="280" w:lineRule="atLeast"/>
        <w:jc w:val="left"/>
        <w:rPr>
          <w:rFonts w:ascii="Times New Roman" w:eastAsia="Minion-Regular" w:hAnsi="Times New Roman" w:cs="Times New Roman"/>
          <w:sz w:val="24"/>
          <w:szCs w:val="24"/>
        </w:rPr>
      </w:pPr>
      <w:r w:rsidRPr="00BC435D">
        <w:rPr>
          <w:rFonts w:ascii="Times New Roman" w:eastAsia="Minion-Regular" w:hAnsi="Times New Roman" w:cs="Times New Roman"/>
          <w:sz w:val="24"/>
          <w:szCs w:val="24"/>
        </w:rPr>
        <w:tab/>
      </w:r>
      <w:r w:rsidR="00C1505F" w:rsidRPr="00BC435D">
        <w:rPr>
          <w:rFonts w:ascii="Times New Roman" w:eastAsia="Minion-Regular" w:hAnsi="Times New Roman" w:cs="Times New Roman"/>
          <w:sz w:val="24"/>
          <w:szCs w:val="24"/>
        </w:rPr>
        <w:tab/>
      </w:r>
      <w:r w:rsidR="00C1505F" w:rsidRPr="00BC435D">
        <w:rPr>
          <w:rFonts w:ascii="Times New Roman" w:eastAsia="Minion-Regular" w:hAnsi="Times New Roman" w:cs="Times New Roman"/>
          <w:sz w:val="24"/>
          <w:szCs w:val="24"/>
        </w:rPr>
        <w:tab/>
      </w:r>
      <w:r w:rsidRPr="00BC435D">
        <w:rPr>
          <w:rFonts w:ascii="Times New Roman" w:eastAsia="Minion-Regular" w:hAnsi="Times New Roman" w:cs="Times New Roman"/>
          <w:sz w:val="24"/>
          <w:szCs w:val="24"/>
        </w:rPr>
        <w:t xml:space="preserve">a. Focus position </w:t>
      </w:r>
      <w:r w:rsidRPr="00BC435D">
        <w:rPr>
          <w:rFonts w:ascii="Times New Roman" w:eastAsia="Minion-Regular" w:hAnsi="Times New Roman" w:cs="Times New Roman"/>
          <w:i/>
          <w:iCs/>
          <w:sz w:val="24"/>
          <w:szCs w:val="24"/>
        </w:rPr>
        <w:t xml:space="preserve">&gt;Prom </w:t>
      </w:r>
      <w:r w:rsidRPr="00BC435D">
        <w:rPr>
          <w:rFonts w:ascii="Times New Roman" w:eastAsia="Minion-Regular" w:hAnsi="Times New Roman" w:cs="Times New Roman"/>
          <w:sz w:val="24"/>
          <w:szCs w:val="24"/>
        </w:rPr>
        <w:t>rest</w:t>
      </w:r>
    </w:p>
    <w:p w14:paraId="6390AB00" w14:textId="77777777" w:rsidR="003534B6" w:rsidRPr="00BC435D" w:rsidRDefault="003534B6" w:rsidP="00BC435D">
      <w:pPr>
        <w:autoSpaceDE w:val="0"/>
        <w:autoSpaceDN w:val="0"/>
        <w:adjustRightInd w:val="0"/>
        <w:spacing w:before="0" w:line="280" w:lineRule="atLeast"/>
        <w:ind w:left="132" w:firstLine="720"/>
        <w:jc w:val="left"/>
        <w:rPr>
          <w:rFonts w:ascii="Times New Roman" w:eastAsia="Minion-Regular" w:hAnsi="Times New Roman" w:cs="Times New Roman"/>
          <w:sz w:val="24"/>
          <w:szCs w:val="24"/>
        </w:rPr>
      </w:pPr>
      <w:proofErr w:type="gramStart"/>
      <w:r w:rsidRPr="00BC435D">
        <w:rPr>
          <w:rFonts w:ascii="Times New Roman" w:eastAsia="Minion-Regular" w:hAnsi="Times New Roman" w:cs="Times New Roman"/>
          <w:sz w:val="24"/>
          <w:szCs w:val="24"/>
        </w:rPr>
        <w:t>b</w:t>
      </w:r>
      <w:proofErr w:type="gramEnd"/>
      <w:r w:rsidRPr="00BC435D">
        <w:rPr>
          <w:rFonts w:ascii="Times New Roman" w:eastAsia="Minion-Regular" w:hAnsi="Times New Roman" w:cs="Times New Roman"/>
          <w:sz w:val="24"/>
          <w:szCs w:val="24"/>
        </w:rPr>
        <w:t xml:space="preserve">. rest </w:t>
      </w:r>
      <w:r w:rsidRPr="00BC435D">
        <w:rPr>
          <w:rFonts w:ascii="Times New Roman" w:eastAsia="Minion-Regular" w:hAnsi="Times New Roman" w:cs="Times New Roman"/>
          <w:i/>
          <w:iCs/>
          <w:sz w:val="24"/>
          <w:szCs w:val="24"/>
        </w:rPr>
        <w:t xml:space="preserve">&gt;Prom </w:t>
      </w:r>
      <w:r w:rsidRPr="00BC435D">
        <w:rPr>
          <w:rFonts w:ascii="Times New Roman" w:eastAsia="Minion-Regular" w:hAnsi="Times New Roman" w:cs="Times New Roman"/>
          <w:sz w:val="24"/>
          <w:szCs w:val="24"/>
        </w:rPr>
        <w:t>subject</w:t>
      </w:r>
    </w:p>
    <w:p w14:paraId="3FFD15B0" w14:textId="7B7273A6" w:rsidR="003534B6" w:rsidRPr="00BC435D" w:rsidRDefault="00790748" w:rsidP="00790748">
      <w:pPr>
        <w:autoSpaceDE w:val="0"/>
        <w:autoSpaceDN w:val="0"/>
        <w:adjustRightInd w:val="0"/>
        <w:spacing w:before="0" w:line="280" w:lineRule="atLeast"/>
        <w:ind w:left="6532" w:right="567"/>
        <w:jc w:val="left"/>
        <w:rPr>
          <w:rFonts w:ascii="Times New Roman" w:eastAsia="Minion-Regular" w:hAnsi="Times New Roman" w:cs="Times New Roman"/>
          <w:sz w:val="24"/>
          <w:szCs w:val="24"/>
        </w:rPr>
      </w:pPr>
      <w:r w:rsidRPr="00BC435D">
        <w:rPr>
          <w:rFonts w:ascii="Times New Roman" w:hAnsi="Times New Roman" w:cs="Times New Roman"/>
          <w:color w:val="000000" w:themeColor="text1"/>
          <w:sz w:val="24"/>
          <w:szCs w:val="24"/>
        </w:rPr>
        <w:t>Büring (2010:</w:t>
      </w:r>
      <w:r w:rsidR="00805EEF">
        <w:rPr>
          <w:rFonts w:ascii="Times New Roman" w:hAnsi="Times New Roman" w:cs="Times New Roman"/>
          <w:color w:val="000000" w:themeColor="text1"/>
          <w:sz w:val="24"/>
          <w:szCs w:val="24"/>
        </w:rPr>
        <w:t>204</w:t>
      </w:r>
      <w:r w:rsidRPr="00BC435D">
        <w:rPr>
          <w:rFonts w:ascii="Times New Roman" w:hAnsi="Times New Roman" w:cs="Times New Roman"/>
          <w:color w:val="000000" w:themeColor="text1"/>
          <w:sz w:val="24"/>
          <w:szCs w:val="24"/>
        </w:rPr>
        <w:t>).</w:t>
      </w:r>
    </w:p>
    <w:p w14:paraId="6B35CFFC" w14:textId="2E449F99" w:rsidR="000C0914" w:rsidRDefault="003534B6" w:rsidP="00BC435D">
      <w:pPr>
        <w:autoSpaceDE w:val="0"/>
        <w:autoSpaceDN w:val="0"/>
        <w:adjustRightInd w:val="0"/>
        <w:spacing w:before="0" w:line="280" w:lineRule="atLeast"/>
        <w:rPr>
          <w:rFonts w:ascii="Times New Roman" w:eastAsia="Minion-Regular" w:hAnsi="Times New Roman" w:cs="Times New Roman"/>
          <w:sz w:val="24"/>
          <w:szCs w:val="24"/>
        </w:rPr>
      </w:pPr>
      <w:r w:rsidRPr="00BC435D">
        <w:rPr>
          <w:rFonts w:ascii="Times New Roman" w:eastAsia="Minion-Regular" w:hAnsi="Times New Roman" w:cs="Times New Roman"/>
          <w:sz w:val="24"/>
          <w:szCs w:val="24"/>
        </w:rPr>
        <w:t xml:space="preserve">The constraint </w:t>
      </w:r>
      <w:r w:rsidR="000032D1" w:rsidRPr="00BC435D">
        <w:rPr>
          <w:rFonts w:ascii="Times New Roman" w:eastAsia="Minion-Regular" w:hAnsi="Times New Roman" w:cs="Times New Roman"/>
          <w:sz w:val="24"/>
          <w:szCs w:val="24"/>
        </w:rPr>
        <w:t>above</w:t>
      </w:r>
      <w:r w:rsidRPr="00BC435D">
        <w:rPr>
          <w:rFonts w:ascii="Times New Roman" w:eastAsia="Minion-Regular" w:hAnsi="Times New Roman" w:cs="Times New Roman"/>
          <w:sz w:val="24"/>
          <w:szCs w:val="24"/>
        </w:rPr>
        <w:t xml:space="preserve"> shows that the focus position is more prominent than the </w:t>
      </w:r>
      <w:r w:rsidR="000472DF" w:rsidRPr="00BC435D">
        <w:rPr>
          <w:rFonts w:ascii="Times New Roman" w:eastAsia="Minion-Regular" w:hAnsi="Times New Roman" w:cs="Times New Roman"/>
          <w:sz w:val="24"/>
          <w:szCs w:val="24"/>
        </w:rPr>
        <w:t>rest of the clause</w:t>
      </w:r>
      <w:r w:rsidR="00DD69D5" w:rsidRPr="00BC435D">
        <w:rPr>
          <w:rFonts w:ascii="Times New Roman" w:eastAsia="Minion-Regular" w:hAnsi="Times New Roman" w:cs="Times New Roman"/>
          <w:sz w:val="24"/>
          <w:szCs w:val="24"/>
        </w:rPr>
        <w:t xml:space="preserve">. </w:t>
      </w:r>
      <w:r w:rsidR="000472DF" w:rsidRPr="00BC435D">
        <w:rPr>
          <w:rFonts w:ascii="Times New Roman" w:eastAsia="Minion-Regular" w:hAnsi="Times New Roman" w:cs="Times New Roman"/>
          <w:sz w:val="24"/>
          <w:szCs w:val="24"/>
        </w:rPr>
        <w:t>In the ‘rest’</w:t>
      </w:r>
      <w:r w:rsidRPr="00BC435D">
        <w:rPr>
          <w:rFonts w:ascii="Times New Roman" w:eastAsia="Minion-Regular" w:hAnsi="Times New Roman" w:cs="Times New Roman"/>
          <w:sz w:val="24"/>
          <w:szCs w:val="24"/>
        </w:rPr>
        <w:t xml:space="preserve"> of the clause, the subject is the least prominent</w:t>
      </w:r>
      <w:r w:rsidR="00DD69D5" w:rsidRPr="00BC435D">
        <w:rPr>
          <w:rFonts w:ascii="Times New Roman" w:eastAsia="Minion-Regular" w:hAnsi="Times New Roman" w:cs="Times New Roman"/>
          <w:sz w:val="24"/>
          <w:szCs w:val="24"/>
        </w:rPr>
        <w:t xml:space="preserve">. </w:t>
      </w:r>
      <w:r w:rsidR="00E9084D">
        <w:rPr>
          <w:rFonts w:ascii="Times New Roman" w:eastAsia="Minion-Regular" w:hAnsi="Times New Roman" w:cs="Times New Roman"/>
          <w:sz w:val="24"/>
          <w:szCs w:val="24"/>
        </w:rPr>
        <w:t>This hierarchy is</w:t>
      </w:r>
      <w:r w:rsidRPr="00BC435D">
        <w:rPr>
          <w:rFonts w:ascii="Times New Roman" w:eastAsia="Minion-Regular" w:hAnsi="Times New Roman" w:cs="Times New Roman"/>
          <w:sz w:val="24"/>
          <w:szCs w:val="24"/>
        </w:rPr>
        <w:t xml:space="preserve"> the default order</w:t>
      </w:r>
      <w:r w:rsidR="00DD69D5" w:rsidRPr="00BC435D">
        <w:rPr>
          <w:rFonts w:ascii="Times New Roman" w:eastAsia="Minion-Regular" w:hAnsi="Times New Roman" w:cs="Times New Roman"/>
          <w:sz w:val="24"/>
          <w:szCs w:val="24"/>
        </w:rPr>
        <w:t xml:space="preserve"> of prominence relations in a clause</w:t>
      </w:r>
      <w:r w:rsidRPr="00BC435D">
        <w:rPr>
          <w:rFonts w:ascii="Times New Roman" w:eastAsia="Minion-Regular" w:hAnsi="Times New Roman" w:cs="Times New Roman"/>
          <w:sz w:val="24"/>
          <w:szCs w:val="24"/>
        </w:rPr>
        <w:t xml:space="preserve"> </w:t>
      </w:r>
      <w:r w:rsidR="00E9084D">
        <w:rPr>
          <w:rFonts w:ascii="Times New Roman" w:eastAsia="Minion-Regular" w:hAnsi="Times New Roman" w:cs="Times New Roman"/>
          <w:sz w:val="24"/>
          <w:szCs w:val="24"/>
        </w:rPr>
        <w:t>so</w:t>
      </w:r>
      <w:r w:rsidRPr="00BC435D">
        <w:rPr>
          <w:rFonts w:ascii="Times New Roman" w:eastAsia="Minion-Regular" w:hAnsi="Times New Roman" w:cs="Times New Roman"/>
          <w:sz w:val="24"/>
          <w:szCs w:val="24"/>
        </w:rPr>
        <w:t xml:space="preserve"> if any part of the clause is more prominent than the focus position, then </w:t>
      </w:r>
      <w:r w:rsidR="000C0914" w:rsidRPr="00BC435D">
        <w:rPr>
          <w:rFonts w:ascii="Times New Roman" w:eastAsia="Minion-Regular" w:hAnsi="Times New Roman" w:cs="Times New Roman"/>
          <w:sz w:val="24"/>
          <w:szCs w:val="24"/>
        </w:rPr>
        <w:t>it must be overtly</w:t>
      </w:r>
      <w:r w:rsidRPr="00BC435D">
        <w:rPr>
          <w:rFonts w:ascii="Times New Roman" w:eastAsia="Minion-Regular" w:hAnsi="Times New Roman" w:cs="Times New Roman"/>
          <w:sz w:val="24"/>
          <w:szCs w:val="24"/>
        </w:rPr>
        <w:t xml:space="preserve"> mark</w:t>
      </w:r>
      <w:r w:rsidR="000C0914" w:rsidRPr="00BC435D">
        <w:rPr>
          <w:rFonts w:ascii="Times New Roman" w:eastAsia="Minion-Regular" w:hAnsi="Times New Roman" w:cs="Times New Roman"/>
          <w:sz w:val="24"/>
          <w:szCs w:val="24"/>
        </w:rPr>
        <w:t>ed as</w:t>
      </w:r>
      <w:r w:rsidRPr="00BC435D">
        <w:rPr>
          <w:rFonts w:ascii="Times New Roman" w:eastAsia="Minion-Regular" w:hAnsi="Times New Roman" w:cs="Times New Roman"/>
          <w:sz w:val="24"/>
          <w:szCs w:val="24"/>
        </w:rPr>
        <w:t xml:space="preserve"> </w:t>
      </w:r>
      <w:r w:rsidR="005972E0" w:rsidRPr="00BC435D">
        <w:rPr>
          <w:rFonts w:ascii="Times New Roman" w:eastAsia="Minion-Regular" w:hAnsi="Times New Roman" w:cs="Times New Roman"/>
          <w:sz w:val="24"/>
          <w:szCs w:val="24"/>
        </w:rPr>
        <w:t>so</w:t>
      </w:r>
      <w:r w:rsidR="000C0914" w:rsidRPr="00BC435D">
        <w:rPr>
          <w:rStyle w:val="FootnoteReference"/>
          <w:rFonts w:ascii="Times New Roman" w:eastAsia="Minion-Regular" w:hAnsi="Times New Roman" w:cs="Times New Roman"/>
          <w:sz w:val="24"/>
          <w:szCs w:val="24"/>
        </w:rPr>
        <w:footnoteReference w:id="9"/>
      </w:r>
      <w:r w:rsidR="000C0914" w:rsidRPr="00BC435D">
        <w:rPr>
          <w:rFonts w:ascii="Times New Roman" w:eastAsia="Minion-Regular" w:hAnsi="Times New Roman" w:cs="Times New Roman"/>
          <w:sz w:val="24"/>
          <w:szCs w:val="24"/>
        </w:rPr>
        <w:t>.</w:t>
      </w:r>
    </w:p>
    <w:p w14:paraId="790CC915" w14:textId="77777777" w:rsidR="0067494E" w:rsidRDefault="0067494E" w:rsidP="00BC435D">
      <w:pPr>
        <w:autoSpaceDE w:val="0"/>
        <w:autoSpaceDN w:val="0"/>
        <w:adjustRightInd w:val="0"/>
        <w:spacing w:before="0" w:line="280" w:lineRule="atLeast"/>
        <w:rPr>
          <w:rFonts w:ascii="Times New Roman" w:eastAsia="Minion-Regular" w:hAnsi="Times New Roman" w:cs="Times New Roman"/>
          <w:sz w:val="24"/>
          <w:szCs w:val="24"/>
        </w:rPr>
      </w:pPr>
    </w:p>
    <w:p w14:paraId="22AE0733" w14:textId="77777777" w:rsidR="0014710A" w:rsidRPr="00BC435D" w:rsidRDefault="0014710A" w:rsidP="00BC435D">
      <w:pPr>
        <w:pStyle w:val="ListParagraph"/>
        <w:spacing w:line="280" w:lineRule="atLeast"/>
        <w:ind w:left="0"/>
        <w:rPr>
          <w:rFonts w:ascii="Times New Roman" w:hAnsi="Times New Roman" w:cs="Times New Roman"/>
          <w:b/>
          <w:color w:val="000000"/>
          <w:sz w:val="24"/>
          <w:szCs w:val="24"/>
        </w:rPr>
      </w:pPr>
      <w:r w:rsidRPr="00BC435D">
        <w:rPr>
          <w:rFonts w:ascii="Times New Roman" w:hAnsi="Times New Roman" w:cs="Times New Roman"/>
          <w:b/>
          <w:color w:val="000000"/>
          <w:sz w:val="24"/>
          <w:szCs w:val="24"/>
        </w:rPr>
        <w:t xml:space="preserve">3. The Structure of the Ex-situ Construction in Gĩkũyũ </w:t>
      </w:r>
    </w:p>
    <w:p w14:paraId="0956EC73" w14:textId="54763784" w:rsidR="0014710A" w:rsidRPr="00BC435D" w:rsidRDefault="0014710A" w:rsidP="00415A98">
      <w:pPr>
        <w:spacing w:before="0" w:line="280" w:lineRule="atLeast"/>
        <w:ind w:firstLine="284"/>
        <w:rPr>
          <w:rFonts w:ascii="Times New Roman" w:hAnsi="Times New Roman" w:cs="Times New Roman"/>
          <w:color w:val="000000"/>
          <w:sz w:val="24"/>
          <w:szCs w:val="24"/>
        </w:rPr>
      </w:pPr>
      <w:r w:rsidRPr="00BC435D">
        <w:rPr>
          <w:rFonts w:ascii="Times New Roman" w:hAnsi="Times New Roman" w:cs="Times New Roman"/>
          <w:color w:val="000000"/>
          <w:sz w:val="24"/>
          <w:szCs w:val="24"/>
        </w:rPr>
        <w:t xml:space="preserve">The data in this study </w:t>
      </w:r>
      <w:r w:rsidR="006A6CFE" w:rsidRPr="00BC435D">
        <w:rPr>
          <w:rFonts w:ascii="Times New Roman" w:hAnsi="Times New Roman" w:cs="Times New Roman"/>
          <w:color w:val="000000"/>
          <w:sz w:val="24"/>
          <w:szCs w:val="24"/>
        </w:rPr>
        <w:t>shows</w:t>
      </w:r>
      <w:r w:rsidRPr="00BC435D">
        <w:rPr>
          <w:rFonts w:ascii="Times New Roman" w:hAnsi="Times New Roman" w:cs="Times New Roman"/>
          <w:color w:val="000000"/>
          <w:sz w:val="24"/>
          <w:szCs w:val="24"/>
        </w:rPr>
        <w:t xml:space="preserve"> a </w:t>
      </w:r>
      <w:r w:rsidR="005D03A9" w:rsidRPr="00BC435D">
        <w:rPr>
          <w:rFonts w:ascii="Times New Roman" w:hAnsi="Times New Roman" w:cs="Times New Roman"/>
          <w:color w:val="000000"/>
          <w:sz w:val="24"/>
          <w:szCs w:val="24"/>
        </w:rPr>
        <w:t>similarity</w:t>
      </w:r>
      <w:r w:rsidRPr="00BC435D">
        <w:rPr>
          <w:rFonts w:ascii="Times New Roman" w:hAnsi="Times New Roman" w:cs="Times New Roman"/>
          <w:color w:val="000000"/>
          <w:sz w:val="24"/>
          <w:szCs w:val="24"/>
        </w:rPr>
        <w:t xml:space="preserve"> between ex-situ focus constructions and copula clauses in Gĩkũyũ. </w:t>
      </w:r>
      <w:r w:rsidR="00DE3095">
        <w:rPr>
          <w:rFonts w:ascii="Times New Roman" w:hAnsi="Times New Roman" w:cs="Times New Roman"/>
          <w:color w:val="000000"/>
          <w:sz w:val="24"/>
          <w:szCs w:val="24"/>
        </w:rPr>
        <w:t xml:space="preserve"> Consequently</w:t>
      </w:r>
      <w:r w:rsidRPr="00BC435D">
        <w:rPr>
          <w:rFonts w:ascii="Times New Roman" w:hAnsi="Times New Roman" w:cs="Times New Roman"/>
          <w:color w:val="000000"/>
          <w:sz w:val="24"/>
          <w:szCs w:val="24"/>
        </w:rPr>
        <w:t xml:space="preserve">, this section starts with a discussion on the Gĩkũyũ copula construction. </w:t>
      </w:r>
    </w:p>
    <w:p w14:paraId="4C439C08" w14:textId="77777777" w:rsidR="00AA2AE8" w:rsidRPr="00BC435D" w:rsidRDefault="00AA2AE8" w:rsidP="00BC435D">
      <w:pPr>
        <w:pStyle w:val="ListParagraph"/>
        <w:autoSpaceDE w:val="0"/>
        <w:autoSpaceDN w:val="0"/>
        <w:adjustRightInd w:val="0"/>
        <w:spacing w:before="0" w:after="200" w:line="280" w:lineRule="atLeast"/>
        <w:ind w:left="0"/>
        <w:rPr>
          <w:rFonts w:ascii="Times New Roman" w:hAnsi="Times New Roman" w:cs="Times New Roman"/>
          <w:color w:val="000000"/>
          <w:sz w:val="24"/>
          <w:szCs w:val="24"/>
        </w:rPr>
      </w:pPr>
    </w:p>
    <w:p w14:paraId="58C5AACF" w14:textId="3303941B" w:rsidR="004C77C5" w:rsidRPr="00BC435D" w:rsidRDefault="006E6221" w:rsidP="00BC435D">
      <w:pPr>
        <w:pStyle w:val="ListParagraph"/>
        <w:autoSpaceDE w:val="0"/>
        <w:autoSpaceDN w:val="0"/>
        <w:adjustRightInd w:val="0"/>
        <w:spacing w:before="0" w:line="280" w:lineRule="atLeast"/>
        <w:ind w:left="0" w:firstLine="284"/>
        <w:rPr>
          <w:rFonts w:ascii="Times New Roman" w:hAnsi="Times New Roman" w:cs="Times New Roman"/>
          <w:b/>
          <w:sz w:val="24"/>
          <w:szCs w:val="24"/>
        </w:rPr>
      </w:pPr>
      <w:r w:rsidRPr="00BC435D">
        <w:rPr>
          <w:rFonts w:ascii="Times New Roman" w:hAnsi="Times New Roman" w:cs="Times New Roman"/>
          <w:b/>
          <w:sz w:val="24"/>
          <w:szCs w:val="24"/>
        </w:rPr>
        <w:t>3.1.</w:t>
      </w:r>
      <w:r w:rsidR="001C16DA" w:rsidRPr="00BC435D">
        <w:rPr>
          <w:rFonts w:ascii="Times New Roman" w:hAnsi="Times New Roman" w:cs="Times New Roman"/>
          <w:b/>
          <w:sz w:val="24"/>
          <w:szCs w:val="24"/>
        </w:rPr>
        <w:t xml:space="preserve"> </w:t>
      </w:r>
      <w:r w:rsidR="004C77C5" w:rsidRPr="00BC435D">
        <w:rPr>
          <w:rFonts w:ascii="Times New Roman" w:hAnsi="Times New Roman" w:cs="Times New Roman"/>
          <w:b/>
          <w:sz w:val="24"/>
          <w:szCs w:val="24"/>
        </w:rPr>
        <w:t>Copula Clauses</w:t>
      </w:r>
      <w:r w:rsidR="00CD6243" w:rsidRPr="00BC435D">
        <w:rPr>
          <w:rFonts w:ascii="Times New Roman" w:hAnsi="Times New Roman" w:cs="Times New Roman"/>
          <w:b/>
          <w:sz w:val="24"/>
          <w:szCs w:val="24"/>
        </w:rPr>
        <w:t xml:space="preserve"> in Gĩkũyũ </w:t>
      </w:r>
      <w:r w:rsidR="004C77C5" w:rsidRPr="00BC435D">
        <w:rPr>
          <w:rFonts w:ascii="Times New Roman" w:hAnsi="Times New Roman" w:cs="Times New Roman"/>
          <w:b/>
          <w:sz w:val="24"/>
          <w:szCs w:val="24"/>
        </w:rPr>
        <w:t xml:space="preserve"> </w:t>
      </w:r>
      <w:r w:rsidR="00AA2AE8" w:rsidRPr="00BC435D">
        <w:rPr>
          <w:rFonts w:ascii="Times New Roman" w:hAnsi="Times New Roman" w:cs="Times New Roman"/>
          <w:b/>
          <w:sz w:val="24"/>
          <w:szCs w:val="24"/>
        </w:rPr>
        <w:t xml:space="preserve"> </w:t>
      </w:r>
    </w:p>
    <w:p w14:paraId="3F4A2356" w14:textId="2672E320" w:rsidR="00D343F2" w:rsidRPr="00BC435D" w:rsidRDefault="00D343F2" w:rsidP="002469D7">
      <w:pPr>
        <w:tabs>
          <w:tab w:val="left" w:pos="142"/>
        </w:tabs>
        <w:autoSpaceDE w:val="0"/>
        <w:autoSpaceDN w:val="0"/>
        <w:adjustRightInd w:val="0"/>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According to Dixon (2010), a copula clause is a sentential construction which has a co</w:t>
      </w:r>
      <w:r w:rsidR="00FF05CC">
        <w:rPr>
          <w:rFonts w:ascii="Times New Roman" w:hAnsi="Times New Roman" w:cs="Times New Roman"/>
          <w:sz w:val="24"/>
          <w:szCs w:val="24"/>
        </w:rPr>
        <w:t>pula verb as its predicate and “</w:t>
      </w:r>
      <w:r w:rsidRPr="00BC435D">
        <w:rPr>
          <w:rFonts w:ascii="Times New Roman" w:hAnsi="Times New Roman" w:cs="Times New Roman"/>
          <w:sz w:val="24"/>
          <w:szCs w:val="24"/>
        </w:rPr>
        <w:t>…two core arguments, Copula Subject (</w:t>
      </w:r>
      <w:r w:rsidR="00FF05CC">
        <w:rPr>
          <w:rFonts w:ascii="Times New Roman" w:hAnsi="Times New Roman" w:cs="Times New Roman"/>
          <w:sz w:val="24"/>
          <w:szCs w:val="24"/>
        </w:rPr>
        <w:t>CS) and Copula Complement (CC),”</w:t>
      </w:r>
      <w:r w:rsidRPr="00BC435D">
        <w:rPr>
          <w:rFonts w:ascii="Times New Roman" w:hAnsi="Times New Roman" w:cs="Times New Roman"/>
          <w:sz w:val="24"/>
          <w:szCs w:val="24"/>
        </w:rPr>
        <w:t xml:space="preserve"> (Dixon 2010:159). The copula verb creates a relation between the CS and the CC and for this </w:t>
      </w:r>
      <w:proofErr w:type="gramStart"/>
      <w:r w:rsidRPr="00BC435D">
        <w:rPr>
          <w:rFonts w:ascii="Times New Roman" w:hAnsi="Times New Roman" w:cs="Times New Roman"/>
          <w:sz w:val="24"/>
          <w:szCs w:val="24"/>
        </w:rPr>
        <w:t>reason,</w:t>
      </w:r>
      <w:proofErr w:type="gramEnd"/>
      <w:r w:rsidRPr="00BC435D">
        <w:rPr>
          <w:rFonts w:ascii="Times New Roman" w:hAnsi="Times New Roman" w:cs="Times New Roman"/>
          <w:sz w:val="24"/>
          <w:szCs w:val="24"/>
        </w:rPr>
        <w:t xml:space="preserve"> it has been viewed as semantically vacuous (</w:t>
      </w:r>
      <w:proofErr w:type="spellStart"/>
      <w:r w:rsidRPr="00BC435D">
        <w:rPr>
          <w:rFonts w:ascii="Times New Roman" w:hAnsi="Times New Roman" w:cs="Times New Roman"/>
          <w:sz w:val="24"/>
          <w:szCs w:val="24"/>
        </w:rPr>
        <w:t>Hengeveld</w:t>
      </w:r>
      <w:proofErr w:type="spellEnd"/>
      <w:r w:rsidRPr="00BC435D">
        <w:rPr>
          <w:rFonts w:ascii="Times New Roman" w:hAnsi="Times New Roman" w:cs="Times New Roman"/>
          <w:sz w:val="24"/>
          <w:szCs w:val="24"/>
        </w:rPr>
        <w:t xml:space="preserve"> 1992; Stassen 1997; </w:t>
      </w:r>
      <w:r w:rsidRPr="00BC435D">
        <w:rPr>
          <w:rFonts w:ascii="Times New Roman" w:eastAsia="NimbusRomNo9L-Regu" w:hAnsi="Times New Roman" w:cs="Times New Roman"/>
          <w:sz w:val="24"/>
          <w:szCs w:val="24"/>
        </w:rPr>
        <w:t xml:space="preserve">den </w:t>
      </w:r>
      <w:proofErr w:type="spellStart"/>
      <w:r w:rsidRPr="00BC435D">
        <w:rPr>
          <w:rFonts w:ascii="Times New Roman" w:eastAsia="NimbusRomNo9L-Regu" w:hAnsi="Times New Roman" w:cs="Times New Roman"/>
          <w:sz w:val="24"/>
          <w:szCs w:val="24"/>
        </w:rPr>
        <w:t>Dikken</w:t>
      </w:r>
      <w:proofErr w:type="spellEnd"/>
      <w:r w:rsidRPr="00BC435D">
        <w:rPr>
          <w:rFonts w:ascii="Times New Roman" w:eastAsia="NimbusRomNo9L-Regu" w:hAnsi="Times New Roman" w:cs="Times New Roman"/>
          <w:sz w:val="24"/>
          <w:szCs w:val="24"/>
        </w:rPr>
        <w:t xml:space="preserve"> (2006); </w:t>
      </w:r>
      <w:r w:rsidRPr="00BC435D">
        <w:rPr>
          <w:rFonts w:ascii="Times New Roman" w:hAnsi="Times New Roman" w:cs="Times New Roman"/>
          <w:sz w:val="24"/>
          <w:szCs w:val="24"/>
        </w:rPr>
        <w:t xml:space="preserve">Gibson </w:t>
      </w:r>
      <w:r w:rsidR="00116F7C">
        <w:rPr>
          <w:rFonts w:ascii="Times New Roman" w:hAnsi="Times New Roman" w:cs="Times New Roman"/>
          <w:sz w:val="24"/>
          <w:szCs w:val="24"/>
        </w:rPr>
        <w:t>&amp; Marten</w:t>
      </w:r>
      <w:r w:rsidRPr="00BC435D">
        <w:rPr>
          <w:rFonts w:ascii="Times New Roman" w:hAnsi="Times New Roman" w:cs="Times New Roman"/>
          <w:sz w:val="24"/>
          <w:szCs w:val="24"/>
        </w:rPr>
        <w:t xml:space="preserve">, 2019 and Jin </w:t>
      </w:r>
      <w:r w:rsidR="00116F7C">
        <w:rPr>
          <w:rFonts w:ascii="Times New Roman" w:hAnsi="Times New Roman" w:cs="Times New Roman"/>
          <w:sz w:val="24"/>
          <w:szCs w:val="24"/>
        </w:rPr>
        <w:t>&amp; Chen</w:t>
      </w:r>
      <w:r w:rsidRPr="00BC435D">
        <w:rPr>
          <w:rFonts w:ascii="Times New Roman" w:hAnsi="Times New Roman" w:cs="Times New Roman"/>
          <w:sz w:val="24"/>
          <w:szCs w:val="24"/>
        </w:rPr>
        <w:t xml:space="preserve"> 2022). The kind of relation is contingent on the CC following the copula verb </w:t>
      </w:r>
      <w:r w:rsidR="00A20BDA">
        <w:rPr>
          <w:rFonts w:ascii="Times New Roman" w:hAnsi="Times New Roman" w:cs="Times New Roman"/>
          <w:sz w:val="24"/>
          <w:szCs w:val="24"/>
        </w:rPr>
        <w:t>though</w:t>
      </w:r>
      <w:r w:rsidRPr="00BC435D">
        <w:rPr>
          <w:rFonts w:ascii="Times New Roman" w:hAnsi="Times New Roman" w:cs="Times New Roman"/>
          <w:sz w:val="24"/>
          <w:szCs w:val="24"/>
        </w:rPr>
        <w:t xml:space="preserve"> Dixon (2010) avows that copula constructions show identity, attribution, possession, location and benefaction, (Dixon 2010:159).</w:t>
      </w:r>
      <w:r w:rsidRPr="00BC435D">
        <w:rPr>
          <w:rStyle w:val="FootnoteReference"/>
          <w:rFonts w:ascii="Times New Roman" w:hAnsi="Times New Roman" w:cs="Times New Roman"/>
          <w:sz w:val="24"/>
          <w:szCs w:val="24"/>
        </w:rPr>
        <w:footnoteReference w:id="10"/>
      </w:r>
      <w:r w:rsidRPr="00BC435D">
        <w:rPr>
          <w:rFonts w:ascii="Times New Roman" w:hAnsi="Times New Roman" w:cs="Times New Roman"/>
          <w:sz w:val="24"/>
          <w:szCs w:val="24"/>
        </w:rPr>
        <w:t xml:space="preserve"> Further, Dixon (2010) implies that in a copula clause, the CC,</w:t>
      </w:r>
      <w:r w:rsidRPr="00BC435D">
        <w:rPr>
          <w:rStyle w:val="FootnoteReference"/>
          <w:rFonts w:ascii="Times New Roman" w:hAnsi="Times New Roman" w:cs="Times New Roman"/>
          <w:sz w:val="24"/>
          <w:szCs w:val="24"/>
        </w:rPr>
        <w:footnoteReference w:id="11"/>
      </w:r>
      <w:r w:rsidRPr="00BC435D">
        <w:rPr>
          <w:rFonts w:ascii="Times New Roman" w:hAnsi="Times New Roman" w:cs="Times New Roman"/>
          <w:sz w:val="24"/>
          <w:szCs w:val="24"/>
        </w:rPr>
        <w:t xml:space="preserve"> is obligatory and must be overt. </w:t>
      </w:r>
    </w:p>
    <w:p w14:paraId="1A3A6AA5" w14:textId="6024988E" w:rsidR="00D343F2" w:rsidRPr="00BC435D" w:rsidRDefault="00D343F2" w:rsidP="00BC435D">
      <w:pPr>
        <w:pStyle w:val="ListParagraph"/>
        <w:tabs>
          <w:tab w:val="left" w:pos="142"/>
        </w:tabs>
        <w:spacing w:before="0" w:line="280" w:lineRule="atLeast"/>
        <w:ind w:left="0"/>
        <w:rPr>
          <w:rFonts w:ascii="Times New Roman" w:hAnsi="Times New Roman" w:cs="Times New Roman"/>
          <w:sz w:val="24"/>
          <w:szCs w:val="24"/>
        </w:rPr>
      </w:pPr>
      <w:r w:rsidRPr="00BC435D">
        <w:rPr>
          <w:rFonts w:ascii="Times New Roman" w:hAnsi="Times New Roman" w:cs="Times New Roman"/>
          <w:sz w:val="24"/>
          <w:szCs w:val="24"/>
        </w:rPr>
        <w:tab/>
      </w:r>
      <w:r w:rsidRPr="00BC435D">
        <w:rPr>
          <w:rFonts w:ascii="Times New Roman" w:hAnsi="Times New Roman" w:cs="Times New Roman"/>
          <w:sz w:val="24"/>
          <w:szCs w:val="24"/>
        </w:rPr>
        <w:tab/>
        <w:t xml:space="preserve">The research data reveals the use of three morphemes as copula verbs in Gĩkũyũ namely </w:t>
      </w:r>
      <w:r w:rsidRPr="00DE328C">
        <w:rPr>
          <w:rFonts w:ascii="Times New Roman" w:hAnsi="Times New Roman" w:cs="Times New Roman"/>
          <w:i/>
          <w:sz w:val="24"/>
          <w:szCs w:val="24"/>
        </w:rPr>
        <w:t>nĩ/</w:t>
      </w:r>
      <w:proofErr w:type="spellStart"/>
      <w:r w:rsidRPr="00DE328C">
        <w:rPr>
          <w:rFonts w:ascii="Times New Roman" w:hAnsi="Times New Roman" w:cs="Times New Roman"/>
          <w:i/>
          <w:sz w:val="24"/>
          <w:szCs w:val="24"/>
        </w:rPr>
        <w:t>ti</w:t>
      </w:r>
      <w:proofErr w:type="spellEnd"/>
      <w:r w:rsidR="00DE328C">
        <w:rPr>
          <w:rFonts w:ascii="Times New Roman" w:hAnsi="Times New Roman" w:cs="Times New Roman"/>
          <w:i/>
          <w:sz w:val="24"/>
          <w:szCs w:val="24"/>
        </w:rPr>
        <w:t xml:space="preserve"> ‘is,’ </w:t>
      </w:r>
      <w:r w:rsidR="00156255" w:rsidRPr="00DE328C">
        <w:rPr>
          <w:rFonts w:ascii="Times New Roman" w:hAnsi="Times New Roman" w:cs="Times New Roman"/>
          <w:i/>
          <w:sz w:val="24"/>
          <w:szCs w:val="24"/>
        </w:rPr>
        <w:t>-</w:t>
      </w:r>
      <w:proofErr w:type="gramStart"/>
      <w:r w:rsidR="00DE328C" w:rsidRPr="00DE328C">
        <w:rPr>
          <w:rFonts w:ascii="Times New Roman" w:hAnsi="Times New Roman" w:cs="Times New Roman"/>
          <w:i/>
          <w:sz w:val="24"/>
          <w:szCs w:val="24"/>
        </w:rPr>
        <w:t>rĩ</w:t>
      </w:r>
      <w:proofErr w:type="gramEnd"/>
      <w:r w:rsidR="00DE328C">
        <w:rPr>
          <w:rFonts w:ascii="Times New Roman" w:hAnsi="Times New Roman" w:cs="Times New Roman"/>
          <w:sz w:val="24"/>
          <w:szCs w:val="24"/>
        </w:rPr>
        <w:t xml:space="preserve"> ‘am, are, were, was’ and </w:t>
      </w:r>
      <w:r w:rsidR="00DE328C" w:rsidRPr="00DE328C">
        <w:rPr>
          <w:rFonts w:ascii="Times New Roman" w:hAnsi="Times New Roman" w:cs="Times New Roman"/>
          <w:i/>
          <w:sz w:val="24"/>
          <w:szCs w:val="24"/>
        </w:rPr>
        <w:t>-</w:t>
      </w:r>
      <w:proofErr w:type="spellStart"/>
      <w:r w:rsidR="00DE328C" w:rsidRPr="00DE328C">
        <w:rPr>
          <w:rFonts w:ascii="Times New Roman" w:hAnsi="Times New Roman" w:cs="Times New Roman"/>
          <w:i/>
          <w:sz w:val="24"/>
          <w:szCs w:val="24"/>
        </w:rPr>
        <w:t>uma</w:t>
      </w:r>
      <w:proofErr w:type="spellEnd"/>
      <w:r w:rsidRPr="00BC435D">
        <w:rPr>
          <w:rFonts w:ascii="Times New Roman" w:hAnsi="Times New Roman" w:cs="Times New Roman"/>
          <w:sz w:val="24"/>
          <w:szCs w:val="24"/>
        </w:rPr>
        <w:t xml:space="preserve"> </w:t>
      </w:r>
      <w:r w:rsidR="00CF78AB">
        <w:rPr>
          <w:rFonts w:ascii="Times New Roman" w:hAnsi="Times New Roman" w:cs="Times New Roman"/>
          <w:sz w:val="24"/>
          <w:szCs w:val="24"/>
        </w:rPr>
        <w:t>‘</w:t>
      </w:r>
      <w:r w:rsidRPr="00BC435D">
        <w:rPr>
          <w:rFonts w:ascii="Times New Roman" w:hAnsi="Times New Roman" w:cs="Times New Roman"/>
          <w:sz w:val="24"/>
          <w:szCs w:val="24"/>
        </w:rPr>
        <w:t>were, was</w:t>
      </w:r>
      <w:r w:rsidR="00CF78AB">
        <w:rPr>
          <w:rFonts w:ascii="Times New Roman" w:hAnsi="Times New Roman" w:cs="Times New Roman"/>
          <w:sz w:val="24"/>
          <w:szCs w:val="24"/>
        </w:rPr>
        <w:t>.’</w:t>
      </w:r>
      <w:r w:rsidRPr="00BC435D">
        <w:rPr>
          <w:rFonts w:ascii="Times New Roman" w:hAnsi="Times New Roman" w:cs="Times New Roman"/>
          <w:sz w:val="24"/>
          <w:szCs w:val="24"/>
        </w:rPr>
        <w:t xml:space="preserve"> The three morphemes have different occurrences conditioned by tense </w:t>
      </w:r>
      <w:r w:rsidR="00A20BDA">
        <w:rPr>
          <w:rFonts w:ascii="Times New Roman" w:hAnsi="Times New Roman" w:cs="Times New Roman"/>
          <w:sz w:val="24"/>
          <w:szCs w:val="24"/>
        </w:rPr>
        <w:t>and</w:t>
      </w:r>
      <w:r w:rsidRPr="00BC435D">
        <w:rPr>
          <w:rFonts w:ascii="Times New Roman" w:hAnsi="Times New Roman" w:cs="Times New Roman"/>
          <w:sz w:val="24"/>
          <w:szCs w:val="24"/>
        </w:rPr>
        <w:t xml:space="preserve"> the person of the subject as illustrated in example (</w:t>
      </w:r>
      <w:r w:rsidR="00404D16">
        <w:rPr>
          <w:rFonts w:ascii="Times New Roman" w:hAnsi="Times New Roman" w:cs="Times New Roman"/>
          <w:sz w:val="24"/>
          <w:szCs w:val="24"/>
        </w:rPr>
        <w:t>1</w:t>
      </w:r>
      <w:r w:rsidRPr="00BC435D">
        <w:rPr>
          <w:rFonts w:ascii="Times New Roman" w:hAnsi="Times New Roman" w:cs="Times New Roman"/>
          <w:sz w:val="24"/>
          <w:szCs w:val="24"/>
        </w:rPr>
        <w:t>)</w:t>
      </w:r>
      <w:r w:rsidR="008338BB">
        <w:rPr>
          <w:rStyle w:val="FootnoteReference"/>
          <w:rFonts w:ascii="Times New Roman" w:hAnsi="Times New Roman" w:cs="Times New Roman"/>
          <w:sz w:val="24"/>
          <w:szCs w:val="24"/>
        </w:rPr>
        <w:footnoteReference w:id="12"/>
      </w:r>
      <w:r w:rsidRPr="00BC435D">
        <w:rPr>
          <w:rFonts w:ascii="Times New Roman" w:hAnsi="Times New Roman" w:cs="Times New Roman"/>
          <w:sz w:val="24"/>
          <w:szCs w:val="24"/>
        </w:rPr>
        <w:t xml:space="preserve">. </w:t>
      </w:r>
    </w:p>
    <w:p w14:paraId="4E19EB98" w14:textId="77777777" w:rsidR="00D343F2" w:rsidRPr="00BC435D" w:rsidRDefault="00D343F2" w:rsidP="00BC435D">
      <w:pPr>
        <w:pStyle w:val="ListParagraph"/>
        <w:spacing w:before="0" w:line="280" w:lineRule="atLeast"/>
        <w:ind w:left="0" w:firstLine="284"/>
        <w:rPr>
          <w:rFonts w:ascii="Times New Roman" w:hAnsi="Times New Roman" w:cs="Times New Roman"/>
          <w:sz w:val="24"/>
          <w:szCs w:val="24"/>
        </w:rPr>
      </w:pPr>
    </w:p>
    <w:p w14:paraId="53701423" w14:textId="5D2FC954" w:rsidR="00D343F2" w:rsidRPr="000979FC" w:rsidRDefault="00D343F2" w:rsidP="00BC435D">
      <w:pPr>
        <w:pStyle w:val="ListParagraph"/>
        <w:spacing w:line="280" w:lineRule="atLeast"/>
        <w:ind w:left="567" w:right="567"/>
        <w:rPr>
          <w:rFonts w:ascii="Doulos SIL" w:hAnsi="Doulos SIL" w:cs="Doulos SIL"/>
          <w:sz w:val="24"/>
          <w:szCs w:val="24"/>
          <w:lang w:val="de-DE"/>
        </w:rPr>
      </w:pPr>
      <w:r w:rsidRPr="000979FC">
        <w:rPr>
          <w:rFonts w:ascii="Doulos SIL" w:hAnsi="Doulos SIL" w:cs="Doulos SIL"/>
          <w:sz w:val="24"/>
          <w:szCs w:val="24"/>
          <w:lang w:val="de-DE"/>
        </w:rPr>
        <w:t>(</w:t>
      </w:r>
      <w:r w:rsidR="00404D16">
        <w:rPr>
          <w:rFonts w:ascii="Doulos SIL" w:hAnsi="Doulos SIL" w:cs="Doulos SIL"/>
          <w:sz w:val="24"/>
          <w:szCs w:val="24"/>
          <w:lang w:val="de-DE"/>
        </w:rPr>
        <w:t>1</w:t>
      </w:r>
      <w:r w:rsidR="00C4680A">
        <w:rPr>
          <w:rFonts w:ascii="Doulos SIL" w:hAnsi="Doulos SIL" w:cs="Doulos SIL"/>
          <w:sz w:val="24"/>
          <w:szCs w:val="24"/>
          <w:lang w:val="de-DE"/>
        </w:rPr>
        <w:t>a)</w:t>
      </w:r>
      <w:r w:rsidRPr="000979FC">
        <w:rPr>
          <w:rFonts w:ascii="Doulos SIL" w:hAnsi="Doulos SIL" w:cs="Doulos SIL"/>
          <w:sz w:val="24"/>
          <w:szCs w:val="24"/>
          <w:lang w:val="de-DE"/>
        </w:rPr>
        <w:tab/>
      </w:r>
      <w:r w:rsidR="00CE39CF">
        <w:rPr>
          <w:rFonts w:ascii="Doulos SIL" w:hAnsi="Doulos SIL" w:cs="Doulos SIL"/>
          <w:sz w:val="24"/>
          <w:szCs w:val="24"/>
          <w:lang w:val="de-DE"/>
        </w:rPr>
        <w:tab/>
      </w:r>
      <w:r w:rsidRPr="007F4C46">
        <w:rPr>
          <w:rFonts w:ascii="Doulos SIL" w:hAnsi="Doulos SIL" w:cs="Doulos SIL"/>
          <w:b/>
          <w:sz w:val="24"/>
          <w:szCs w:val="24"/>
          <w:lang w:val="de-DE"/>
        </w:rPr>
        <w:t>Ndeto icio nĩ njega</w:t>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Pr="000979FC">
        <w:rPr>
          <w:rFonts w:ascii="Doulos SIL" w:hAnsi="Doulos SIL" w:cs="Doulos SIL"/>
          <w:sz w:val="24"/>
          <w:szCs w:val="24"/>
          <w:lang w:val="de-DE"/>
        </w:rPr>
        <w:t xml:space="preserve">KenG2-T1:4-5 </w:t>
      </w:r>
    </w:p>
    <w:p w14:paraId="60E7F1D5" w14:textId="41E55030" w:rsidR="00CE39CF" w:rsidRDefault="00D343F2" w:rsidP="00CE39CF">
      <w:pPr>
        <w:spacing w:before="0" w:line="280" w:lineRule="atLeast"/>
        <w:ind w:left="1420" w:right="567"/>
        <w:rPr>
          <w:rFonts w:ascii="Doulos SIL" w:hAnsi="Doulos SIL" w:cs="Doulos SIL"/>
          <w:sz w:val="24"/>
          <w:szCs w:val="24"/>
          <w:lang w:val="de-DE"/>
        </w:rPr>
      </w:pPr>
      <w:proofErr w:type="spellStart"/>
      <w:r w:rsidRPr="007F4C46">
        <w:rPr>
          <w:rFonts w:ascii="Doulos SIL" w:hAnsi="Doulos SIL" w:cs="Doulos SIL"/>
          <w:b/>
          <w:sz w:val="24"/>
          <w:szCs w:val="24"/>
        </w:rPr>
        <w:t>Ndeto</w:t>
      </w:r>
      <w:proofErr w:type="spellEnd"/>
      <w:r w:rsidR="004A2A2B" w:rsidRPr="007F4C46">
        <w:rPr>
          <w:rFonts w:ascii="Doulos SIL" w:hAnsi="Doulos SIL" w:cs="Doulos SIL"/>
          <w:b/>
          <w:sz w:val="24"/>
          <w:szCs w:val="24"/>
        </w:rPr>
        <w:tab/>
      </w:r>
      <w:r w:rsidR="004A2A2B" w:rsidRPr="007F4C46">
        <w:rPr>
          <w:rFonts w:ascii="Doulos SIL" w:hAnsi="Doulos SIL" w:cs="Doulos SIL"/>
          <w:b/>
          <w:sz w:val="24"/>
          <w:szCs w:val="24"/>
        </w:rPr>
        <w:tab/>
      </w:r>
      <w:r w:rsidR="004A2A2B" w:rsidRPr="007F4C46">
        <w:rPr>
          <w:rFonts w:ascii="Doulos SIL" w:hAnsi="Doulos SIL" w:cs="Doulos SIL"/>
          <w:b/>
          <w:sz w:val="24"/>
          <w:szCs w:val="24"/>
        </w:rPr>
        <w:tab/>
      </w:r>
      <w:proofErr w:type="spellStart"/>
      <w:r w:rsidRPr="007F4C46">
        <w:rPr>
          <w:rFonts w:ascii="Doulos SIL" w:hAnsi="Doulos SIL" w:cs="Doulos SIL"/>
          <w:b/>
          <w:sz w:val="24"/>
          <w:szCs w:val="24"/>
        </w:rPr>
        <w:t>icio</w:t>
      </w:r>
      <w:proofErr w:type="spellEnd"/>
      <w:r w:rsidR="004A2A2B" w:rsidRPr="007F4C46">
        <w:rPr>
          <w:rFonts w:ascii="Doulos SIL" w:hAnsi="Doulos SIL" w:cs="Doulos SIL"/>
          <w:b/>
          <w:sz w:val="24"/>
          <w:szCs w:val="24"/>
        </w:rPr>
        <w:tab/>
      </w:r>
      <w:r w:rsidR="004A2A2B">
        <w:rPr>
          <w:rFonts w:ascii="Doulos SIL" w:hAnsi="Doulos SIL" w:cs="Doulos SIL"/>
          <w:sz w:val="24"/>
          <w:szCs w:val="24"/>
        </w:rPr>
        <w:tab/>
      </w:r>
      <w:r w:rsidR="004A2A2B">
        <w:rPr>
          <w:rFonts w:ascii="Doulos SIL" w:hAnsi="Doulos SIL" w:cs="Doulos SIL"/>
          <w:sz w:val="24"/>
          <w:szCs w:val="24"/>
        </w:rPr>
        <w:tab/>
      </w:r>
      <w:r w:rsidR="005D147D">
        <w:rPr>
          <w:rFonts w:ascii="Doulos SIL" w:hAnsi="Doulos SIL" w:cs="Doulos SIL"/>
          <w:sz w:val="24"/>
          <w:szCs w:val="24"/>
        </w:rPr>
        <w:tab/>
      </w:r>
      <w:r w:rsidR="005D147D">
        <w:rPr>
          <w:rFonts w:ascii="Doulos SIL" w:hAnsi="Doulos SIL" w:cs="Doulos SIL"/>
          <w:sz w:val="24"/>
          <w:szCs w:val="24"/>
        </w:rPr>
        <w:tab/>
      </w:r>
      <w:r w:rsidRPr="00CE39CF">
        <w:rPr>
          <w:rFonts w:ascii="Doulos SIL" w:hAnsi="Doulos SIL" w:cs="Doulos SIL"/>
          <w:sz w:val="24"/>
          <w:szCs w:val="24"/>
        </w:rPr>
        <w:t xml:space="preserve"> </w:t>
      </w:r>
      <w:proofErr w:type="gramStart"/>
      <w:r w:rsidRPr="00CE39CF">
        <w:rPr>
          <w:rFonts w:ascii="Doulos SIL" w:hAnsi="Doulos SIL" w:cs="Doulos SIL"/>
          <w:b/>
          <w:sz w:val="24"/>
          <w:szCs w:val="24"/>
        </w:rPr>
        <w:t>nĩ</w:t>
      </w:r>
      <w:proofErr w:type="gramEnd"/>
      <w:r w:rsidR="004A2A2B">
        <w:rPr>
          <w:rFonts w:ascii="Doulos SIL" w:hAnsi="Doulos SIL" w:cs="Doulos SIL"/>
          <w:b/>
          <w:sz w:val="24"/>
          <w:szCs w:val="24"/>
        </w:rPr>
        <w:tab/>
      </w:r>
      <w:r w:rsidR="004A2A2B">
        <w:rPr>
          <w:rFonts w:ascii="Doulos SIL" w:hAnsi="Doulos SIL" w:cs="Doulos SIL"/>
          <w:b/>
          <w:sz w:val="24"/>
          <w:szCs w:val="24"/>
        </w:rPr>
        <w:tab/>
      </w:r>
      <w:r w:rsidR="004A2A2B">
        <w:rPr>
          <w:rFonts w:ascii="Doulos SIL" w:hAnsi="Doulos SIL" w:cs="Doulos SIL"/>
          <w:b/>
          <w:sz w:val="24"/>
          <w:szCs w:val="24"/>
        </w:rPr>
        <w:tab/>
      </w:r>
      <w:r w:rsidR="004A2A2B">
        <w:rPr>
          <w:rFonts w:ascii="Doulos SIL" w:hAnsi="Doulos SIL" w:cs="Doulos SIL"/>
          <w:b/>
          <w:sz w:val="24"/>
          <w:szCs w:val="24"/>
        </w:rPr>
        <w:tab/>
      </w:r>
      <w:proofErr w:type="spellStart"/>
      <w:r w:rsidRPr="00CE39CF">
        <w:rPr>
          <w:rFonts w:ascii="Doulos SIL" w:hAnsi="Doulos SIL" w:cs="Doulos SIL"/>
          <w:b/>
          <w:sz w:val="24"/>
          <w:szCs w:val="24"/>
        </w:rPr>
        <w:t>njega</w:t>
      </w:r>
      <w:proofErr w:type="spellEnd"/>
    </w:p>
    <w:p w14:paraId="6D289544" w14:textId="15421270" w:rsidR="00CE39CF" w:rsidRDefault="00D343F2" w:rsidP="00CE39CF">
      <w:pPr>
        <w:spacing w:before="0" w:line="280" w:lineRule="atLeast"/>
        <w:ind w:left="1420" w:right="567"/>
        <w:rPr>
          <w:rFonts w:ascii="Doulos SIL" w:hAnsi="Doulos SIL" w:cs="Doulos SIL"/>
          <w:sz w:val="24"/>
          <w:szCs w:val="24"/>
        </w:rPr>
      </w:pPr>
      <w:r w:rsidRPr="00CE39CF">
        <w:rPr>
          <w:rFonts w:ascii="Doulos SIL" w:hAnsi="Doulos SIL" w:cs="Doulos SIL"/>
          <w:sz w:val="24"/>
          <w:szCs w:val="24"/>
        </w:rPr>
        <w:t>News</w:t>
      </w:r>
      <w:r w:rsidR="00D905A2">
        <w:rPr>
          <w:rFonts w:ascii="Doulos SIL" w:hAnsi="Doulos SIL" w:cs="Doulos SIL"/>
          <w:sz w:val="24"/>
          <w:szCs w:val="24"/>
        </w:rPr>
        <w:tab/>
      </w:r>
      <w:r w:rsidR="00750A07">
        <w:rPr>
          <w:rFonts w:ascii="Doulos SIL" w:hAnsi="Doulos SIL" w:cs="Doulos SIL"/>
          <w:sz w:val="24"/>
          <w:szCs w:val="24"/>
        </w:rPr>
        <w:tab/>
      </w:r>
      <w:r w:rsidR="00750A07">
        <w:rPr>
          <w:rFonts w:ascii="Doulos SIL" w:hAnsi="Doulos SIL" w:cs="Doulos SIL"/>
          <w:sz w:val="24"/>
          <w:szCs w:val="24"/>
        </w:rPr>
        <w:tab/>
      </w:r>
      <w:r w:rsidR="00750A07">
        <w:rPr>
          <w:rFonts w:ascii="Doulos SIL" w:hAnsi="Doulos SIL" w:cs="Doulos SIL"/>
          <w:sz w:val="24"/>
          <w:szCs w:val="24"/>
        </w:rPr>
        <w:tab/>
      </w:r>
      <w:r w:rsidRPr="00CE39CF">
        <w:rPr>
          <w:rFonts w:ascii="Doulos SIL" w:hAnsi="Doulos SIL" w:cs="Doulos SIL"/>
          <w:sz w:val="24"/>
          <w:szCs w:val="24"/>
        </w:rPr>
        <w:t>DEM (those)</w:t>
      </w:r>
      <w:r w:rsidRPr="00CE39CF">
        <w:rPr>
          <w:rFonts w:ascii="Doulos SIL" w:hAnsi="Doulos SIL" w:cs="Doulos SIL"/>
          <w:sz w:val="24"/>
          <w:szCs w:val="24"/>
        </w:rPr>
        <w:tab/>
      </w:r>
      <w:r w:rsidR="00CE39CF">
        <w:rPr>
          <w:rFonts w:ascii="Doulos SIL" w:hAnsi="Doulos SIL" w:cs="Doulos SIL"/>
          <w:sz w:val="24"/>
          <w:szCs w:val="24"/>
        </w:rPr>
        <w:tab/>
      </w:r>
      <w:r w:rsidRPr="00CE39CF">
        <w:rPr>
          <w:rFonts w:ascii="Doulos SIL" w:hAnsi="Doulos SIL" w:cs="Doulos SIL"/>
          <w:b/>
          <w:sz w:val="24"/>
          <w:szCs w:val="24"/>
        </w:rPr>
        <w:t>COP</w:t>
      </w:r>
      <w:r w:rsidR="00D905A2">
        <w:rPr>
          <w:rFonts w:ascii="Doulos SIL" w:hAnsi="Doulos SIL" w:cs="Doulos SIL"/>
          <w:b/>
          <w:sz w:val="24"/>
          <w:szCs w:val="24"/>
        </w:rPr>
        <w:tab/>
      </w:r>
      <w:r w:rsidR="005D147D">
        <w:rPr>
          <w:rFonts w:ascii="Doulos SIL" w:hAnsi="Doulos SIL" w:cs="Doulos SIL"/>
          <w:b/>
          <w:sz w:val="24"/>
          <w:szCs w:val="24"/>
        </w:rPr>
        <w:tab/>
      </w:r>
      <w:r w:rsidR="00D905A2">
        <w:rPr>
          <w:rFonts w:ascii="Doulos SIL" w:hAnsi="Doulos SIL" w:cs="Doulos SIL"/>
          <w:b/>
          <w:sz w:val="24"/>
          <w:szCs w:val="24"/>
        </w:rPr>
        <w:tab/>
      </w:r>
      <w:r w:rsidRPr="00CE39CF">
        <w:rPr>
          <w:rFonts w:ascii="Doulos SIL" w:hAnsi="Doulos SIL" w:cs="Doulos SIL"/>
          <w:b/>
          <w:sz w:val="24"/>
          <w:szCs w:val="24"/>
        </w:rPr>
        <w:t>good</w:t>
      </w:r>
    </w:p>
    <w:p w14:paraId="2BA9EA3C" w14:textId="48F3538E" w:rsidR="00D343F2" w:rsidRPr="00CE39CF" w:rsidRDefault="00D343F2" w:rsidP="00CE39CF">
      <w:pPr>
        <w:spacing w:before="0" w:line="280" w:lineRule="atLeast"/>
        <w:ind w:left="1420" w:right="567"/>
        <w:rPr>
          <w:rFonts w:ascii="Doulos SIL" w:hAnsi="Doulos SIL" w:cs="Doulos SIL"/>
          <w:sz w:val="24"/>
          <w:szCs w:val="24"/>
          <w:lang w:val="de-DE"/>
        </w:rPr>
      </w:pPr>
      <w:proofErr w:type="gramStart"/>
      <w:r w:rsidRPr="00CE39CF">
        <w:rPr>
          <w:rFonts w:ascii="Doulos SIL" w:hAnsi="Doulos SIL" w:cs="Doulos SIL"/>
          <w:sz w:val="24"/>
          <w:szCs w:val="24"/>
        </w:rPr>
        <w:lastRenderedPageBreak/>
        <w:t>Those</w:t>
      </w:r>
      <w:r w:rsidRPr="000979FC">
        <w:rPr>
          <w:rStyle w:val="FootnoteReference"/>
          <w:rFonts w:ascii="Doulos SIL" w:hAnsi="Doulos SIL" w:cs="Doulos SIL"/>
          <w:sz w:val="24"/>
          <w:szCs w:val="24"/>
        </w:rPr>
        <w:footnoteReference w:id="13"/>
      </w:r>
      <w:proofErr w:type="gramEnd"/>
      <w:r w:rsidRPr="00CE39CF">
        <w:rPr>
          <w:rFonts w:ascii="Doulos SIL" w:hAnsi="Doulos SIL" w:cs="Doulos SIL"/>
          <w:sz w:val="24"/>
          <w:szCs w:val="24"/>
        </w:rPr>
        <w:t xml:space="preserve"> news are good.   </w:t>
      </w:r>
    </w:p>
    <w:p w14:paraId="308BDAD6" w14:textId="77777777" w:rsidR="00D343F2" w:rsidRPr="000979FC" w:rsidRDefault="00D343F2" w:rsidP="00BC435D">
      <w:pPr>
        <w:pStyle w:val="ListParagraph"/>
        <w:spacing w:before="0" w:line="280" w:lineRule="atLeast"/>
        <w:ind w:left="1287" w:right="567" w:firstLine="153"/>
        <w:rPr>
          <w:rFonts w:ascii="Doulos SIL" w:hAnsi="Doulos SIL" w:cs="Doulos SIL"/>
          <w:sz w:val="24"/>
          <w:szCs w:val="24"/>
        </w:rPr>
      </w:pPr>
    </w:p>
    <w:p w14:paraId="7FA315DD" w14:textId="00DA562D" w:rsidR="00CE39CF" w:rsidRPr="007F4C46" w:rsidRDefault="00D343F2" w:rsidP="00BC435D">
      <w:pPr>
        <w:spacing w:before="0" w:line="280" w:lineRule="atLeast"/>
        <w:ind w:left="567" w:right="567"/>
        <w:rPr>
          <w:rFonts w:ascii="Doulos SIL" w:hAnsi="Doulos SIL" w:cs="Doulos SIL"/>
          <w:sz w:val="24"/>
          <w:szCs w:val="24"/>
        </w:rPr>
      </w:pPr>
      <w:r w:rsidRPr="000979FC">
        <w:rPr>
          <w:rFonts w:ascii="Doulos SIL" w:hAnsi="Doulos SIL" w:cs="Doulos SIL"/>
          <w:sz w:val="24"/>
          <w:szCs w:val="24"/>
        </w:rPr>
        <w:t>(</w:t>
      </w:r>
      <w:proofErr w:type="spellStart"/>
      <w:r w:rsidR="00404D16">
        <w:rPr>
          <w:rFonts w:ascii="Doulos SIL" w:hAnsi="Doulos SIL" w:cs="Doulos SIL"/>
          <w:sz w:val="24"/>
          <w:szCs w:val="24"/>
        </w:rPr>
        <w:t>1</w:t>
      </w:r>
      <w:r w:rsidR="00C4680A">
        <w:rPr>
          <w:rFonts w:ascii="Doulos SIL" w:hAnsi="Doulos SIL" w:cs="Doulos SIL"/>
          <w:sz w:val="24"/>
          <w:szCs w:val="24"/>
        </w:rPr>
        <w:t>b</w:t>
      </w:r>
      <w:proofErr w:type="spellEnd"/>
      <w:r w:rsidR="00C4680A">
        <w:rPr>
          <w:rFonts w:ascii="Doulos SIL" w:hAnsi="Doulos SIL" w:cs="Doulos SIL"/>
          <w:sz w:val="24"/>
          <w:szCs w:val="24"/>
        </w:rPr>
        <w:t>)</w:t>
      </w:r>
      <w:r w:rsidRPr="000979FC">
        <w:rPr>
          <w:rFonts w:ascii="Doulos SIL" w:hAnsi="Doulos SIL" w:cs="Doulos SIL"/>
          <w:sz w:val="24"/>
          <w:szCs w:val="24"/>
        </w:rPr>
        <w:tab/>
      </w:r>
      <w:r w:rsidR="00D26830">
        <w:rPr>
          <w:rFonts w:ascii="Doulos SIL" w:hAnsi="Doulos SIL" w:cs="Doulos SIL"/>
          <w:sz w:val="24"/>
          <w:szCs w:val="24"/>
        </w:rPr>
        <w:tab/>
      </w:r>
      <w:proofErr w:type="spellStart"/>
      <w:r w:rsidRPr="007F4C46">
        <w:rPr>
          <w:rFonts w:ascii="Doulos SIL" w:hAnsi="Doulos SIL" w:cs="Doulos SIL"/>
          <w:b/>
          <w:sz w:val="24"/>
          <w:szCs w:val="24"/>
        </w:rPr>
        <w:t>Goliathũ</w:t>
      </w:r>
      <w:proofErr w:type="spellEnd"/>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arĩ</w:t>
      </w:r>
      <w:proofErr w:type="spellEnd"/>
      <w:r w:rsidRPr="007F4C46">
        <w:rPr>
          <w:rStyle w:val="FootnoteReference"/>
          <w:rFonts w:ascii="Doulos SIL" w:hAnsi="Doulos SIL" w:cs="Doulos SIL"/>
          <w:b/>
          <w:sz w:val="24"/>
          <w:szCs w:val="24"/>
        </w:rPr>
        <w:footnoteReference w:id="14"/>
      </w:r>
      <w:r w:rsidRPr="007F4C46">
        <w:rPr>
          <w:rFonts w:ascii="Doulos SIL" w:hAnsi="Doulos SIL" w:cs="Doulos SIL"/>
          <w:b/>
          <w:sz w:val="24"/>
          <w:szCs w:val="24"/>
        </w:rPr>
        <w:t xml:space="preserve"> issue  </w:t>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t xml:space="preserve">   </w:t>
      </w:r>
      <w:r w:rsidR="009328BD" w:rsidRPr="007F4C46">
        <w:rPr>
          <w:rFonts w:ascii="Doulos SIL" w:hAnsi="Doulos SIL" w:cs="Doulos SIL"/>
          <w:b/>
          <w:sz w:val="24"/>
          <w:szCs w:val="24"/>
        </w:rPr>
        <w:tab/>
      </w:r>
      <w:r w:rsidR="009328BD" w:rsidRPr="007F4C46">
        <w:rPr>
          <w:rFonts w:ascii="Doulos SIL" w:hAnsi="Doulos SIL" w:cs="Doulos SIL"/>
          <w:b/>
          <w:sz w:val="24"/>
          <w:szCs w:val="24"/>
        </w:rPr>
        <w:tab/>
      </w:r>
      <w:proofErr w:type="spellStart"/>
      <w:r w:rsidRPr="007F4C46">
        <w:rPr>
          <w:rFonts w:ascii="Doulos SIL" w:hAnsi="Doulos SIL" w:cs="Doulos SIL"/>
          <w:sz w:val="24"/>
          <w:szCs w:val="24"/>
        </w:rPr>
        <w:t>KenG3-Y3:87</w:t>
      </w:r>
      <w:proofErr w:type="spellEnd"/>
    </w:p>
    <w:p w14:paraId="005711D2" w14:textId="029C05FB" w:rsidR="00D343F2" w:rsidRPr="007F4C46" w:rsidRDefault="00D343F2" w:rsidP="00CE39CF">
      <w:pPr>
        <w:spacing w:before="0" w:line="280" w:lineRule="atLeast"/>
        <w:ind w:left="1136" w:right="567" w:firstLine="284"/>
        <w:rPr>
          <w:rFonts w:ascii="Doulos SIL" w:hAnsi="Doulos SIL" w:cs="Doulos SIL"/>
          <w:b/>
          <w:sz w:val="24"/>
          <w:szCs w:val="24"/>
        </w:rPr>
      </w:pPr>
      <w:r w:rsidRPr="007F4C46">
        <w:rPr>
          <w:rFonts w:ascii="Doulos SIL" w:hAnsi="Doulos SIL" w:cs="Doulos SIL"/>
          <w:b/>
          <w:sz w:val="24"/>
          <w:szCs w:val="24"/>
        </w:rPr>
        <w:t>…Goliath</w:t>
      </w:r>
      <w:r w:rsidR="00D905A2" w:rsidRPr="007F4C46">
        <w:rPr>
          <w:rFonts w:ascii="Doulos SIL" w:hAnsi="Doulos SIL" w:cs="Doulos SIL"/>
          <w:b/>
          <w:sz w:val="24"/>
          <w:szCs w:val="24"/>
        </w:rPr>
        <w:tab/>
      </w:r>
      <w:r w:rsidR="00D905A2" w:rsidRPr="007F4C46">
        <w:rPr>
          <w:rFonts w:ascii="Doulos SIL" w:hAnsi="Doulos SIL" w:cs="Doulos SIL"/>
          <w:b/>
          <w:sz w:val="24"/>
          <w:szCs w:val="24"/>
        </w:rPr>
        <w:tab/>
      </w:r>
      <w:r w:rsidR="00CE39CF" w:rsidRPr="007F4C46">
        <w:rPr>
          <w:rFonts w:ascii="Doulos SIL" w:hAnsi="Doulos SIL" w:cs="Doulos SIL"/>
          <w:b/>
          <w:sz w:val="24"/>
          <w:szCs w:val="24"/>
        </w:rPr>
        <w:t>a</w:t>
      </w:r>
      <w:r w:rsidR="00CE39CF" w:rsidRPr="007F4C46">
        <w:rPr>
          <w:rFonts w:ascii="Doulos SIL" w:hAnsi="Doulos SIL" w:cs="Doulos SIL"/>
          <w:b/>
          <w:sz w:val="24"/>
          <w:szCs w:val="24"/>
        </w:rPr>
        <w:tab/>
      </w:r>
      <w:r w:rsidR="00D905A2" w:rsidRPr="007F4C46">
        <w:rPr>
          <w:rFonts w:ascii="Doulos SIL" w:hAnsi="Doulos SIL" w:cs="Doulos SIL"/>
          <w:b/>
          <w:sz w:val="24"/>
          <w:szCs w:val="24"/>
        </w:rPr>
        <w:tab/>
      </w:r>
      <w:r w:rsidR="00D26830" w:rsidRPr="007F4C46">
        <w:rPr>
          <w:rFonts w:ascii="Doulos SIL" w:hAnsi="Doulos SIL" w:cs="Doulos SIL"/>
          <w:b/>
          <w:sz w:val="24"/>
          <w:szCs w:val="24"/>
        </w:rPr>
        <w:tab/>
      </w:r>
      <w:r w:rsidR="00D26830" w:rsidRPr="007F4C46">
        <w:rPr>
          <w:rFonts w:ascii="Doulos SIL" w:hAnsi="Doulos SIL" w:cs="Doulos SIL"/>
          <w:b/>
          <w:sz w:val="24"/>
          <w:szCs w:val="24"/>
        </w:rPr>
        <w:tab/>
      </w:r>
      <w:r w:rsidR="00CE39CF" w:rsidRPr="007F4C46">
        <w:rPr>
          <w:rFonts w:ascii="Doulos SIL" w:hAnsi="Doulos SIL" w:cs="Doulos SIL"/>
          <w:b/>
          <w:sz w:val="24"/>
          <w:szCs w:val="24"/>
        </w:rPr>
        <w:t xml:space="preserve"> </w:t>
      </w:r>
      <w:proofErr w:type="spellStart"/>
      <w:r w:rsidR="00CE39CF" w:rsidRPr="007F4C46">
        <w:rPr>
          <w:rFonts w:ascii="Doulos SIL" w:hAnsi="Doulos SIL" w:cs="Doulos SIL"/>
          <w:b/>
          <w:sz w:val="24"/>
          <w:szCs w:val="24"/>
        </w:rPr>
        <w:t>a</w:t>
      </w:r>
      <w:proofErr w:type="spellEnd"/>
      <w:r w:rsidR="00CE39CF" w:rsidRPr="007F4C46">
        <w:rPr>
          <w:rFonts w:ascii="Doulos SIL" w:hAnsi="Doulos SIL" w:cs="Doulos SIL"/>
          <w:b/>
          <w:sz w:val="24"/>
          <w:szCs w:val="24"/>
        </w:rPr>
        <w:t>-</w:t>
      </w:r>
      <w:r w:rsidR="00CE39CF" w:rsidRPr="007F4C46">
        <w:rPr>
          <w:rFonts w:ascii="Doulos SIL" w:hAnsi="Doulos SIL" w:cs="Doulos SIL"/>
          <w:b/>
          <w:sz w:val="24"/>
          <w:szCs w:val="24"/>
        </w:rPr>
        <w:tab/>
      </w:r>
      <w:r w:rsidR="00D905A2" w:rsidRPr="007F4C46">
        <w:rPr>
          <w:rFonts w:ascii="Doulos SIL" w:hAnsi="Doulos SIL" w:cs="Doulos SIL"/>
          <w:b/>
          <w:sz w:val="24"/>
          <w:szCs w:val="24"/>
        </w:rPr>
        <w:tab/>
      </w:r>
      <w:r w:rsidR="00D26830" w:rsidRPr="007F4C46">
        <w:rPr>
          <w:rFonts w:ascii="Doulos SIL" w:hAnsi="Doulos SIL" w:cs="Doulos SIL"/>
          <w:b/>
          <w:sz w:val="24"/>
          <w:szCs w:val="24"/>
        </w:rPr>
        <w:tab/>
      </w:r>
      <w:r w:rsidR="00D26830" w:rsidRPr="007F4C46">
        <w:rPr>
          <w:rFonts w:ascii="Doulos SIL" w:hAnsi="Doulos SIL" w:cs="Doulos SIL"/>
          <w:b/>
          <w:sz w:val="24"/>
          <w:szCs w:val="24"/>
        </w:rPr>
        <w:tab/>
      </w:r>
      <w:r w:rsidRPr="007F4C46">
        <w:rPr>
          <w:rFonts w:ascii="Doulos SIL" w:hAnsi="Doulos SIL" w:cs="Doulos SIL"/>
          <w:b/>
          <w:sz w:val="24"/>
          <w:szCs w:val="24"/>
        </w:rPr>
        <w:t xml:space="preserve"> </w:t>
      </w:r>
      <w:proofErr w:type="gramStart"/>
      <w:r w:rsidRPr="007F4C46">
        <w:rPr>
          <w:rFonts w:ascii="Doulos SIL" w:hAnsi="Doulos SIL" w:cs="Doulos SIL"/>
          <w:b/>
          <w:sz w:val="24"/>
          <w:szCs w:val="24"/>
        </w:rPr>
        <w:t>rĩ</w:t>
      </w:r>
      <w:proofErr w:type="gramEnd"/>
      <w:r w:rsidRPr="007F4C46">
        <w:rPr>
          <w:rFonts w:ascii="Doulos SIL" w:hAnsi="Doulos SIL" w:cs="Doulos SIL"/>
          <w:b/>
          <w:sz w:val="24"/>
          <w:szCs w:val="24"/>
        </w:rPr>
        <w:t>-</w:t>
      </w:r>
      <w:r w:rsidR="00D905A2" w:rsidRPr="007F4C46">
        <w:rPr>
          <w:rFonts w:ascii="Doulos SIL" w:hAnsi="Doulos SIL" w:cs="Doulos SIL"/>
          <w:b/>
          <w:sz w:val="24"/>
          <w:szCs w:val="24"/>
        </w:rPr>
        <w:tab/>
      </w:r>
      <w:r w:rsidRPr="007F4C46">
        <w:rPr>
          <w:rFonts w:ascii="Doulos SIL" w:hAnsi="Doulos SIL" w:cs="Doulos SIL"/>
          <w:b/>
          <w:sz w:val="24"/>
          <w:szCs w:val="24"/>
        </w:rPr>
        <w:tab/>
        <w:t>issue</w:t>
      </w:r>
    </w:p>
    <w:p w14:paraId="2753631B" w14:textId="369E13E0" w:rsidR="00D343F2" w:rsidRPr="000979FC" w:rsidRDefault="00D905A2" w:rsidP="00CE39CF">
      <w:pPr>
        <w:spacing w:before="0" w:line="280" w:lineRule="atLeast"/>
        <w:ind w:left="1136" w:right="567" w:firstLine="284"/>
        <w:rPr>
          <w:rFonts w:ascii="Doulos SIL" w:hAnsi="Doulos SIL" w:cs="Doulos SIL"/>
          <w:sz w:val="24"/>
          <w:szCs w:val="24"/>
        </w:rPr>
      </w:pPr>
      <w:r>
        <w:rPr>
          <w:rFonts w:ascii="Doulos SIL" w:hAnsi="Doulos SIL" w:cs="Doulos SIL"/>
          <w:sz w:val="24"/>
          <w:szCs w:val="24"/>
        </w:rPr>
        <w:t>…Goliath</w:t>
      </w:r>
      <w:r>
        <w:rPr>
          <w:rFonts w:ascii="Doulos SIL" w:hAnsi="Doulos SIL" w:cs="Doulos SIL"/>
          <w:sz w:val="24"/>
          <w:szCs w:val="24"/>
        </w:rPr>
        <w:tab/>
      </w:r>
      <w:r w:rsidR="00D26830">
        <w:rPr>
          <w:rFonts w:ascii="Doulos SIL" w:hAnsi="Doulos SIL" w:cs="Doulos SIL"/>
          <w:sz w:val="24"/>
          <w:szCs w:val="24"/>
        </w:rPr>
        <w:tab/>
      </w:r>
      <w:proofErr w:type="spellStart"/>
      <w:r w:rsidR="00D343F2" w:rsidRPr="000979FC">
        <w:rPr>
          <w:rFonts w:ascii="Doulos SIL" w:hAnsi="Doulos SIL" w:cs="Doulos SIL"/>
          <w:sz w:val="24"/>
          <w:szCs w:val="24"/>
        </w:rPr>
        <w:t>AC.1</w:t>
      </w:r>
      <w:proofErr w:type="spellEnd"/>
      <w:r>
        <w:rPr>
          <w:rFonts w:ascii="Doulos SIL" w:hAnsi="Doulos SIL" w:cs="Doulos SIL"/>
          <w:sz w:val="24"/>
          <w:szCs w:val="24"/>
        </w:rPr>
        <w:tab/>
      </w:r>
      <w:r>
        <w:rPr>
          <w:rFonts w:ascii="Doulos SIL" w:hAnsi="Doulos SIL" w:cs="Doulos SIL"/>
          <w:sz w:val="24"/>
          <w:szCs w:val="24"/>
        </w:rPr>
        <w:tab/>
      </w:r>
      <w:proofErr w:type="spellStart"/>
      <w:r w:rsidR="00D343F2" w:rsidRPr="000979FC">
        <w:rPr>
          <w:rFonts w:ascii="Doulos SIL" w:hAnsi="Doulos SIL" w:cs="Doulos SIL"/>
          <w:sz w:val="24"/>
          <w:szCs w:val="24"/>
        </w:rPr>
        <w:t>TNS</w:t>
      </w:r>
      <w:proofErr w:type="spellEnd"/>
      <w:r w:rsidR="00D343F2" w:rsidRPr="000979FC">
        <w:rPr>
          <w:rFonts w:ascii="Doulos SIL" w:hAnsi="Doulos SIL" w:cs="Doulos SIL"/>
          <w:sz w:val="24"/>
          <w:szCs w:val="24"/>
        </w:rPr>
        <w:t xml:space="preserve"> (</w:t>
      </w:r>
      <w:proofErr w:type="spellStart"/>
      <w:proofErr w:type="gramStart"/>
      <w:r w:rsidR="00D343F2" w:rsidRPr="000979FC">
        <w:rPr>
          <w:rFonts w:ascii="Doulos SIL" w:hAnsi="Doulos SIL" w:cs="Doulos SIL"/>
          <w:sz w:val="24"/>
          <w:szCs w:val="24"/>
        </w:rPr>
        <w:t>pst</w:t>
      </w:r>
      <w:proofErr w:type="spellEnd"/>
      <w:proofErr w:type="gramEnd"/>
      <w:r w:rsidR="00D343F2" w:rsidRPr="000979FC">
        <w:rPr>
          <w:rFonts w:ascii="Doulos SIL" w:hAnsi="Doulos SIL" w:cs="Doulos SIL"/>
          <w:sz w:val="24"/>
          <w:szCs w:val="24"/>
        </w:rPr>
        <w:t>)</w:t>
      </w:r>
      <w:r>
        <w:rPr>
          <w:rFonts w:ascii="Doulos SIL" w:hAnsi="Doulos SIL" w:cs="Doulos SIL"/>
          <w:sz w:val="24"/>
          <w:szCs w:val="24"/>
        </w:rPr>
        <w:tab/>
      </w:r>
      <w:r w:rsidR="00D26830">
        <w:rPr>
          <w:rFonts w:ascii="Doulos SIL" w:hAnsi="Doulos SIL" w:cs="Doulos SIL"/>
          <w:sz w:val="24"/>
          <w:szCs w:val="24"/>
        </w:rPr>
        <w:tab/>
      </w:r>
      <w:r w:rsidR="00D343F2" w:rsidRPr="000979FC">
        <w:rPr>
          <w:rFonts w:ascii="Doulos SIL" w:hAnsi="Doulos SIL" w:cs="Doulos SIL"/>
          <w:sz w:val="24"/>
          <w:szCs w:val="24"/>
        </w:rPr>
        <w:t xml:space="preserve"> </w:t>
      </w:r>
      <w:r w:rsidR="00D343F2" w:rsidRPr="00A126C6">
        <w:rPr>
          <w:rFonts w:ascii="Doulos SIL" w:hAnsi="Doulos SIL" w:cs="Doulos SIL"/>
          <w:sz w:val="24"/>
          <w:szCs w:val="24"/>
        </w:rPr>
        <w:t>COP</w:t>
      </w:r>
      <w:r w:rsidR="00D343F2" w:rsidRPr="000979FC">
        <w:rPr>
          <w:rFonts w:ascii="Doulos SIL" w:hAnsi="Doulos SIL" w:cs="Doulos SIL"/>
          <w:b/>
          <w:sz w:val="24"/>
          <w:szCs w:val="24"/>
        </w:rPr>
        <w:tab/>
      </w:r>
      <w:r w:rsidR="00D343F2" w:rsidRPr="000979FC">
        <w:rPr>
          <w:rFonts w:ascii="Doulos SIL" w:hAnsi="Doulos SIL" w:cs="Doulos SIL"/>
          <w:sz w:val="24"/>
          <w:szCs w:val="24"/>
        </w:rPr>
        <w:tab/>
        <w:t>issue</w:t>
      </w:r>
    </w:p>
    <w:p w14:paraId="450DD708" w14:textId="0F25B41D" w:rsidR="00D343F2" w:rsidRPr="000979FC" w:rsidRDefault="003700D9" w:rsidP="00CE39CF">
      <w:pPr>
        <w:spacing w:before="0" w:line="280" w:lineRule="atLeast"/>
        <w:ind w:left="1136" w:right="567" w:firstLine="284"/>
        <w:rPr>
          <w:rFonts w:ascii="Doulos SIL" w:hAnsi="Doulos SIL" w:cs="Doulos SIL"/>
          <w:sz w:val="24"/>
          <w:szCs w:val="24"/>
        </w:rPr>
      </w:pPr>
      <w:r w:rsidRPr="000979FC">
        <w:rPr>
          <w:rFonts w:ascii="Doulos SIL" w:hAnsi="Doulos SIL" w:cs="Doulos SIL"/>
          <w:sz w:val="24"/>
          <w:szCs w:val="24"/>
        </w:rPr>
        <w:t>…</w:t>
      </w:r>
      <w:r w:rsidR="00D343F2" w:rsidRPr="000979FC">
        <w:rPr>
          <w:rFonts w:ascii="Doulos SIL" w:hAnsi="Doulos SIL" w:cs="Doulos SIL"/>
          <w:sz w:val="24"/>
          <w:szCs w:val="24"/>
        </w:rPr>
        <w:t xml:space="preserve">Goliath was an issue. </w:t>
      </w:r>
    </w:p>
    <w:p w14:paraId="3EFF1610" w14:textId="77777777" w:rsidR="00D343F2" w:rsidRPr="000979FC" w:rsidRDefault="00D343F2" w:rsidP="00BC435D">
      <w:pPr>
        <w:spacing w:before="0" w:line="280" w:lineRule="atLeast"/>
        <w:ind w:left="567" w:right="567"/>
        <w:rPr>
          <w:rFonts w:ascii="Doulos SIL" w:hAnsi="Doulos SIL" w:cs="Doulos SIL"/>
          <w:sz w:val="24"/>
          <w:szCs w:val="24"/>
        </w:rPr>
      </w:pPr>
    </w:p>
    <w:p w14:paraId="5AFE3A94" w14:textId="2113AF27" w:rsidR="00D343F2" w:rsidRPr="007F4C46" w:rsidRDefault="00D343F2" w:rsidP="00BC435D">
      <w:pPr>
        <w:spacing w:before="0" w:line="280" w:lineRule="atLeast"/>
        <w:ind w:right="567" w:firstLine="567"/>
        <w:rPr>
          <w:rFonts w:ascii="Doulos SIL" w:hAnsi="Doulos SIL" w:cs="Doulos SIL"/>
          <w:sz w:val="24"/>
          <w:szCs w:val="24"/>
        </w:rPr>
      </w:pPr>
      <w:r w:rsidRPr="000979FC">
        <w:rPr>
          <w:rFonts w:ascii="Doulos SIL" w:hAnsi="Doulos SIL" w:cs="Doulos SIL"/>
          <w:sz w:val="24"/>
          <w:szCs w:val="24"/>
        </w:rPr>
        <w:t>(</w:t>
      </w:r>
      <w:proofErr w:type="spellStart"/>
      <w:r w:rsidR="00404D16">
        <w:rPr>
          <w:rFonts w:ascii="Doulos SIL" w:hAnsi="Doulos SIL" w:cs="Doulos SIL"/>
          <w:sz w:val="24"/>
          <w:szCs w:val="24"/>
        </w:rPr>
        <w:t>1</w:t>
      </w:r>
      <w:r w:rsidRPr="000979FC">
        <w:rPr>
          <w:rFonts w:ascii="Doulos SIL" w:hAnsi="Doulos SIL" w:cs="Doulos SIL"/>
          <w:sz w:val="24"/>
          <w:szCs w:val="24"/>
        </w:rPr>
        <w:t>c</w:t>
      </w:r>
      <w:proofErr w:type="spellEnd"/>
      <w:r w:rsidRPr="000979FC">
        <w:rPr>
          <w:rFonts w:ascii="Doulos SIL" w:hAnsi="Doulos SIL" w:cs="Doulos SIL"/>
          <w:sz w:val="24"/>
          <w:szCs w:val="24"/>
        </w:rPr>
        <w:t>)</w:t>
      </w:r>
      <w:r w:rsidRPr="000979FC">
        <w:rPr>
          <w:rFonts w:ascii="Doulos SIL" w:hAnsi="Doulos SIL" w:cs="Doulos SIL"/>
          <w:sz w:val="24"/>
          <w:szCs w:val="24"/>
        </w:rPr>
        <w:tab/>
      </w:r>
      <w:r w:rsidR="000979FC">
        <w:rPr>
          <w:rFonts w:ascii="Doulos SIL" w:hAnsi="Doulos SIL" w:cs="Doulos SIL"/>
          <w:sz w:val="24"/>
          <w:szCs w:val="24"/>
        </w:rPr>
        <w:tab/>
      </w:r>
      <w:proofErr w:type="spellStart"/>
      <w:r w:rsidRPr="007F4C46">
        <w:rPr>
          <w:rFonts w:ascii="Doulos SIL" w:hAnsi="Doulos SIL" w:cs="Doulos SIL"/>
          <w:b/>
          <w:sz w:val="24"/>
          <w:szCs w:val="24"/>
        </w:rPr>
        <w:t>Mwatũka</w:t>
      </w:r>
      <w:proofErr w:type="spellEnd"/>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ũrĩa</w:t>
      </w:r>
      <w:proofErr w:type="spellEnd"/>
      <w:r w:rsidRPr="007F4C46">
        <w:rPr>
          <w:rFonts w:ascii="Doulos SIL" w:hAnsi="Doulos SIL" w:cs="Doulos SIL"/>
          <w:b/>
          <w:sz w:val="24"/>
          <w:szCs w:val="24"/>
        </w:rPr>
        <w:t xml:space="preserve"> u-</w:t>
      </w:r>
      <w:proofErr w:type="spellStart"/>
      <w:r w:rsidRPr="007F4C46">
        <w:rPr>
          <w:rFonts w:ascii="Doulos SIL" w:hAnsi="Doulos SIL" w:cs="Doulos SIL"/>
          <w:b/>
          <w:sz w:val="24"/>
          <w:szCs w:val="24"/>
        </w:rPr>
        <w:t>uma</w:t>
      </w:r>
      <w:proofErr w:type="spellEnd"/>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ho</w:t>
      </w:r>
      <w:proofErr w:type="spellEnd"/>
      <w:r w:rsidRPr="007F4C46">
        <w:rPr>
          <w:rFonts w:ascii="Doulos SIL" w:hAnsi="Doulos SIL" w:cs="Doulos SIL"/>
          <w:b/>
          <w:sz w:val="24"/>
          <w:szCs w:val="24"/>
        </w:rPr>
        <w:t xml:space="preserve">… </w:t>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proofErr w:type="spellStart"/>
      <w:r w:rsidRPr="007F4C46">
        <w:rPr>
          <w:rFonts w:ascii="Doulos SIL" w:hAnsi="Doulos SIL" w:cs="Doulos SIL"/>
          <w:sz w:val="24"/>
          <w:szCs w:val="24"/>
        </w:rPr>
        <w:t>KenG1-Y3:117</w:t>
      </w:r>
      <w:proofErr w:type="spellEnd"/>
    </w:p>
    <w:p w14:paraId="0855CA69" w14:textId="4073BEE4" w:rsidR="000979FC" w:rsidRPr="007F4C46" w:rsidRDefault="000979FC" w:rsidP="000979FC">
      <w:pPr>
        <w:tabs>
          <w:tab w:val="left" w:pos="1418"/>
        </w:tabs>
        <w:spacing w:before="0" w:line="280" w:lineRule="atLeast"/>
        <w:rPr>
          <w:rFonts w:ascii="Doulos SIL" w:hAnsi="Doulos SIL" w:cs="Doulos SIL"/>
          <w:b/>
          <w:sz w:val="24"/>
          <w:szCs w:val="24"/>
        </w:rPr>
      </w:pPr>
      <w:r w:rsidRPr="007F4C46">
        <w:rPr>
          <w:rFonts w:ascii="Doulos SIL" w:hAnsi="Doulos SIL" w:cs="Doulos SIL"/>
          <w:b/>
          <w:sz w:val="24"/>
          <w:szCs w:val="24"/>
        </w:rPr>
        <w:tab/>
      </w:r>
      <w:proofErr w:type="spellStart"/>
      <w:r w:rsidR="00D343F2" w:rsidRPr="007F4C46">
        <w:rPr>
          <w:rFonts w:ascii="Doulos SIL" w:hAnsi="Doulos SIL" w:cs="Doulos SIL"/>
          <w:b/>
          <w:sz w:val="24"/>
          <w:szCs w:val="24"/>
        </w:rPr>
        <w:t>Mũ</w:t>
      </w:r>
      <w:proofErr w:type="spellEnd"/>
      <w:r w:rsidR="00D343F2" w:rsidRPr="007F4C46">
        <w:rPr>
          <w:rFonts w:ascii="Doulos SIL" w:hAnsi="Doulos SIL" w:cs="Doulos SIL"/>
          <w:b/>
          <w:sz w:val="24"/>
          <w:szCs w:val="24"/>
        </w:rPr>
        <w:t xml:space="preserve"> -</w:t>
      </w:r>
      <w:proofErr w:type="spellStart"/>
      <w:r w:rsidR="00D343F2" w:rsidRPr="007F4C46">
        <w:rPr>
          <w:rFonts w:ascii="Doulos SIL" w:hAnsi="Doulos SIL" w:cs="Doulos SIL"/>
          <w:b/>
          <w:sz w:val="24"/>
          <w:szCs w:val="24"/>
        </w:rPr>
        <w:t>atũka</w:t>
      </w:r>
      <w:proofErr w:type="spellEnd"/>
      <w:r w:rsidR="00D343F2" w:rsidRPr="007F4C46">
        <w:rPr>
          <w:rFonts w:ascii="Doulos SIL" w:hAnsi="Doulos SIL" w:cs="Doulos SIL"/>
          <w:b/>
          <w:sz w:val="24"/>
          <w:szCs w:val="24"/>
        </w:rPr>
        <w:t xml:space="preserve"> </w:t>
      </w:r>
      <w:r w:rsidR="00B421B6" w:rsidRPr="007F4C46">
        <w:rPr>
          <w:rFonts w:ascii="Doulos SIL" w:hAnsi="Doulos SIL" w:cs="Doulos SIL"/>
          <w:b/>
          <w:sz w:val="24"/>
          <w:szCs w:val="24"/>
        </w:rPr>
        <w:tab/>
      </w:r>
      <w:r w:rsidR="00B421B6" w:rsidRPr="007F4C46">
        <w:rPr>
          <w:rFonts w:ascii="Doulos SIL" w:hAnsi="Doulos SIL" w:cs="Doulos SIL"/>
          <w:b/>
          <w:sz w:val="24"/>
          <w:szCs w:val="24"/>
        </w:rPr>
        <w:tab/>
      </w:r>
      <w:r w:rsidR="00D343F2" w:rsidRPr="007F4C46">
        <w:rPr>
          <w:rFonts w:ascii="Doulos SIL" w:hAnsi="Doulos SIL" w:cs="Doulos SIL"/>
          <w:b/>
          <w:sz w:val="24"/>
          <w:szCs w:val="24"/>
        </w:rPr>
        <w:t>ũ</w:t>
      </w:r>
      <w:r w:rsidR="00D905A2" w:rsidRPr="007F4C46">
        <w:rPr>
          <w:rFonts w:ascii="Doulos SIL" w:hAnsi="Doulos SIL" w:cs="Doulos SIL"/>
          <w:b/>
          <w:sz w:val="24"/>
          <w:szCs w:val="24"/>
        </w:rPr>
        <w:tab/>
      </w:r>
      <w:r w:rsidR="00D26830" w:rsidRPr="007F4C46">
        <w:rPr>
          <w:rFonts w:ascii="Doulos SIL" w:hAnsi="Doulos SIL" w:cs="Doulos SIL"/>
          <w:b/>
          <w:sz w:val="24"/>
          <w:szCs w:val="24"/>
        </w:rPr>
        <w:tab/>
      </w:r>
      <w:r w:rsidR="00D343F2" w:rsidRPr="007F4C46">
        <w:rPr>
          <w:rFonts w:ascii="Doulos SIL" w:hAnsi="Doulos SIL" w:cs="Doulos SIL"/>
          <w:b/>
          <w:sz w:val="24"/>
          <w:szCs w:val="24"/>
        </w:rPr>
        <w:t>-</w:t>
      </w:r>
      <w:proofErr w:type="spellStart"/>
      <w:proofErr w:type="gramStart"/>
      <w:r w:rsidR="00D343F2" w:rsidRPr="007F4C46">
        <w:rPr>
          <w:rFonts w:ascii="Doulos SIL" w:hAnsi="Doulos SIL" w:cs="Doulos SIL"/>
          <w:b/>
          <w:sz w:val="24"/>
          <w:szCs w:val="24"/>
        </w:rPr>
        <w:t>rĩa</w:t>
      </w:r>
      <w:proofErr w:type="spellEnd"/>
      <w:proofErr w:type="gramEnd"/>
      <w:r w:rsidR="00D343F2" w:rsidRPr="007F4C46">
        <w:rPr>
          <w:rFonts w:ascii="Doulos SIL" w:hAnsi="Doulos SIL" w:cs="Doulos SIL"/>
          <w:b/>
          <w:sz w:val="24"/>
          <w:szCs w:val="24"/>
        </w:rPr>
        <w:tab/>
      </w:r>
      <w:r w:rsidR="00B421B6" w:rsidRPr="007F4C46">
        <w:rPr>
          <w:rFonts w:ascii="Doulos SIL" w:hAnsi="Doulos SIL" w:cs="Doulos SIL"/>
          <w:b/>
          <w:sz w:val="24"/>
          <w:szCs w:val="24"/>
        </w:rPr>
        <w:tab/>
      </w:r>
      <w:r w:rsidR="00D343F2" w:rsidRPr="007F4C46">
        <w:rPr>
          <w:rFonts w:ascii="Doulos SIL" w:hAnsi="Doulos SIL" w:cs="Doulos SIL"/>
          <w:b/>
          <w:sz w:val="24"/>
          <w:szCs w:val="24"/>
        </w:rPr>
        <w:t xml:space="preserve"> u</w:t>
      </w:r>
      <w:r w:rsidR="00B421B6" w:rsidRPr="007F4C46">
        <w:rPr>
          <w:rFonts w:ascii="Doulos SIL" w:hAnsi="Doulos SIL" w:cs="Doulos SIL"/>
          <w:b/>
          <w:sz w:val="24"/>
          <w:szCs w:val="24"/>
        </w:rPr>
        <w:tab/>
      </w:r>
      <w:r w:rsidR="00B421B6" w:rsidRPr="007F4C46">
        <w:rPr>
          <w:rFonts w:ascii="Doulos SIL" w:hAnsi="Doulos SIL" w:cs="Doulos SIL"/>
          <w:b/>
          <w:sz w:val="24"/>
          <w:szCs w:val="24"/>
        </w:rPr>
        <w:tab/>
      </w:r>
      <w:r w:rsidR="00D26830" w:rsidRPr="007F4C46">
        <w:rPr>
          <w:rFonts w:ascii="Doulos SIL" w:hAnsi="Doulos SIL" w:cs="Doulos SIL"/>
          <w:b/>
          <w:sz w:val="24"/>
          <w:szCs w:val="24"/>
        </w:rPr>
        <w:tab/>
      </w:r>
      <w:r w:rsidR="00B421B6" w:rsidRPr="007F4C46">
        <w:rPr>
          <w:rFonts w:ascii="Doulos SIL" w:hAnsi="Doulos SIL" w:cs="Doulos SIL"/>
          <w:b/>
          <w:sz w:val="24"/>
          <w:szCs w:val="24"/>
        </w:rPr>
        <w:t>-</w:t>
      </w:r>
      <w:proofErr w:type="spellStart"/>
      <w:r w:rsidR="00D343F2" w:rsidRPr="007F4C46">
        <w:rPr>
          <w:rFonts w:ascii="Doulos SIL" w:hAnsi="Doulos SIL" w:cs="Doulos SIL"/>
          <w:b/>
          <w:sz w:val="24"/>
          <w:szCs w:val="24"/>
        </w:rPr>
        <w:t>uma</w:t>
      </w:r>
      <w:proofErr w:type="spellEnd"/>
      <w:r w:rsidR="00D343F2" w:rsidRPr="007F4C46">
        <w:rPr>
          <w:rFonts w:ascii="Doulos SIL" w:hAnsi="Doulos SIL" w:cs="Doulos SIL"/>
          <w:b/>
          <w:sz w:val="24"/>
          <w:szCs w:val="24"/>
        </w:rPr>
        <w:tab/>
      </w:r>
      <w:r w:rsidR="00D343F2" w:rsidRPr="007F4C46">
        <w:rPr>
          <w:rFonts w:ascii="Doulos SIL" w:hAnsi="Doulos SIL" w:cs="Doulos SIL"/>
          <w:b/>
          <w:sz w:val="24"/>
          <w:szCs w:val="24"/>
        </w:rPr>
        <w:tab/>
      </w:r>
      <w:r w:rsidR="00B421B6" w:rsidRPr="007F4C46">
        <w:rPr>
          <w:rFonts w:ascii="Doulos SIL" w:hAnsi="Doulos SIL" w:cs="Doulos SIL"/>
          <w:b/>
          <w:sz w:val="24"/>
          <w:szCs w:val="24"/>
        </w:rPr>
        <w:tab/>
      </w:r>
      <w:r w:rsidR="00B421B6" w:rsidRPr="007F4C46">
        <w:rPr>
          <w:rFonts w:ascii="Doulos SIL" w:hAnsi="Doulos SIL" w:cs="Doulos SIL"/>
          <w:b/>
          <w:sz w:val="24"/>
          <w:szCs w:val="24"/>
        </w:rPr>
        <w:tab/>
      </w:r>
      <w:r w:rsidR="00D343F2" w:rsidRPr="007F4C46">
        <w:rPr>
          <w:rFonts w:ascii="Doulos SIL" w:hAnsi="Doulos SIL" w:cs="Doulos SIL"/>
          <w:b/>
          <w:sz w:val="24"/>
          <w:szCs w:val="24"/>
        </w:rPr>
        <w:t xml:space="preserve"> </w:t>
      </w:r>
      <w:r w:rsidR="00B421B6" w:rsidRPr="007F4C46">
        <w:rPr>
          <w:rFonts w:ascii="Doulos SIL" w:hAnsi="Doulos SIL" w:cs="Doulos SIL"/>
          <w:b/>
          <w:sz w:val="24"/>
          <w:szCs w:val="24"/>
        </w:rPr>
        <w:tab/>
      </w:r>
      <w:proofErr w:type="spellStart"/>
      <w:r w:rsidR="00D343F2" w:rsidRPr="007F4C46">
        <w:rPr>
          <w:rFonts w:ascii="Doulos SIL" w:hAnsi="Doulos SIL" w:cs="Doulos SIL"/>
          <w:b/>
          <w:sz w:val="24"/>
          <w:szCs w:val="24"/>
        </w:rPr>
        <w:t>ho</w:t>
      </w:r>
      <w:proofErr w:type="spellEnd"/>
      <w:r w:rsidR="00D343F2" w:rsidRPr="007F4C46">
        <w:rPr>
          <w:rFonts w:ascii="Doulos SIL" w:hAnsi="Doulos SIL" w:cs="Doulos SIL"/>
          <w:b/>
          <w:sz w:val="24"/>
          <w:szCs w:val="24"/>
        </w:rPr>
        <w:t>…</w:t>
      </w:r>
    </w:p>
    <w:p w14:paraId="56DB8CF8" w14:textId="336EF936" w:rsidR="000979FC" w:rsidRDefault="000979FC" w:rsidP="000979FC">
      <w:pPr>
        <w:tabs>
          <w:tab w:val="left" w:pos="1418"/>
        </w:tabs>
        <w:spacing w:before="0" w:line="280" w:lineRule="atLeast"/>
        <w:rPr>
          <w:rFonts w:ascii="Doulos SIL" w:hAnsi="Doulos SIL" w:cs="Doulos SIL"/>
          <w:sz w:val="24"/>
          <w:szCs w:val="24"/>
        </w:rPr>
      </w:pPr>
      <w:r>
        <w:rPr>
          <w:rFonts w:ascii="Doulos SIL" w:hAnsi="Doulos SIL" w:cs="Doulos SIL"/>
          <w:sz w:val="24"/>
          <w:szCs w:val="24"/>
        </w:rPr>
        <w:tab/>
      </w:r>
      <w:proofErr w:type="spellStart"/>
      <w:r w:rsidR="00D343F2" w:rsidRPr="000979FC">
        <w:rPr>
          <w:rFonts w:ascii="Doulos SIL" w:hAnsi="Doulos SIL" w:cs="Doulos SIL"/>
          <w:sz w:val="24"/>
          <w:szCs w:val="24"/>
        </w:rPr>
        <w:t>NC3</w:t>
      </w:r>
      <w:proofErr w:type="spellEnd"/>
      <w:r w:rsidR="00D343F2" w:rsidRPr="000979FC">
        <w:rPr>
          <w:rFonts w:ascii="Doulos SIL" w:hAnsi="Doulos SIL" w:cs="Doulos SIL"/>
          <w:sz w:val="24"/>
          <w:szCs w:val="24"/>
        </w:rPr>
        <w:t>-crack</w:t>
      </w:r>
      <w:r w:rsidR="00D905A2">
        <w:rPr>
          <w:rFonts w:ascii="Doulos SIL" w:hAnsi="Doulos SIL" w:cs="Doulos SIL"/>
          <w:sz w:val="24"/>
          <w:szCs w:val="24"/>
        </w:rPr>
        <w:tab/>
      </w:r>
      <w:r w:rsidR="00D26830">
        <w:rPr>
          <w:rFonts w:ascii="Doulos SIL" w:hAnsi="Doulos SIL" w:cs="Doulos SIL"/>
          <w:sz w:val="24"/>
          <w:szCs w:val="24"/>
        </w:rPr>
        <w:tab/>
      </w:r>
      <w:proofErr w:type="spellStart"/>
      <w:r w:rsidR="00D343F2" w:rsidRPr="000979FC">
        <w:rPr>
          <w:rFonts w:ascii="Doulos SIL" w:hAnsi="Doulos SIL" w:cs="Doulos SIL"/>
          <w:sz w:val="24"/>
          <w:szCs w:val="24"/>
        </w:rPr>
        <w:t>AC3</w:t>
      </w:r>
      <w:proofErr w:type="spellEnd"/>
      <w:r w:rsidR="00D905A2">
        <w:rPr>
          <w:rFonts w:ascii="Doulos SIL" w:hAnsi="Doulos SIL" w:cs="Doulos SIL"/>
          <w:sz w:val="24"/>
          <w:szCs w:val="24"/>
        </w:rPr>
        <w:tab/>
      </w:r>
      <w:r w:rsidR="00D343F2" w:rsidRPr="000979FC">
        <w:rPr>
          <w:rFonts w:ascii="Doulos SIL" w:hAnsi="Doulos SIL" w:cs="Doulos SIL"/>
          <w:sz w:val="24"/>
          <w:szCs w:val="24"/>
        </w:rPr>
        <w:t>-</w:t>
      </w:r>
      <w:proofErr w:type="spellStart"/>
      <w:r w:rsidR="00D343F2" w:rsidRPr="000979FC">
        <w:rPr>
          <w:rFonts w:ascii="Doulos SIL" w:hAnsi="Doulos SIL" w:cs="Doulos SIL"/>
          <w:sz w:val="24"/>
          <w:szCs w:val="24"/>
        </w:rPr>
        <w:t>REL</w:t>
      </w:r>
      <w:proofErr w:type="spellEnd"/>
      <w:r w:rsidR="00D343F2" w:rsidRPr="000979FC">
        <w:rPr>
          <w:rFonts w:ascii="Doulos SIL" w:hAnsi="Doulos SIL" w:cs="Doulos SIL"/>
          <w:sz w:val="24"/>
          <w:szCs w:val="24"/>
        </w:rPr>
        <w:tab/>
      </w:r>
      <w:r w:rsidR="00B421B6">
        <w:rPr>
          <w:rFonts w:ascii="Doulos SIL" w:hAnsi="Doulos SIL" w:cs="Doulos SIL"/>
          <w:sz w:val="24"/>
          <w:szCs w:val="24"/>
        </w:rPr>
        <w:tab/>
      </w:r>
      <w:proofErr w:type="spellStart"/>
      <w:r w:rsidR="00D343F2" w:rsidRPr="000979FC">
        <w:rPr>
          <w:rFonts w:ascii="Doulos SIL" w:hAnsi="Doulos SIL" w:cs="Doulos SIL"/>
          <w:sz w:val="24"/>
          <w:szCs w:val="24"/>
        </w:rPr>
        <w:t>SM3</w:t>
      </w:r>
      <w:proofErr w:type="spellEnd"/>
      <w:r w:rsidR="00D343F2" w:rsidRPr="000979FC">
        <w:rPr>
          <w:rFonts w:ascii="Doulos SIL" w:hAnsi="Doulos SIL" w:cs="Doulos SIL"/>
          <w:sz w:val="24"/>
          <w:szCs w:val="24"/>
        </w:rPr>
        <w:tab/>
      </w:r>
      <w:r w:rsidR="00D26830">
        <w:rPr>
          <w:rFonts w:ascii="Doulos SIL" w:hAnsi="Doulos SIL" w:cs="Doulos SIL"/>
          <w:sz w:val="24"/>
          <w:szCs w:val="24"/>
        </w:rPr>
        <w:tab/>
      </w:r>
      <w:proofErr w:type="spellStart"/>
      <w:r w:rsidR="00D343F2" w:rsidRPr="00A126C6">
        <w:rPr>
          <w:rFonts w:ascii="Doulos SIL" w:hAnsi="Doulos SIL" w:cs="Doulos SIL"/>
          <w:sz w:val="24"/>
          <w:szCs w:val="24"/>
        </w:rPr>
        <w:t>COP.BRP</w:t>
      </w:r>
      <w:proofErr w:type="spellEnd"/>
      <w:r w:rsidR="00D343F2" w:rsidRPr="000979FC">
        <w:rPr>
          <w:rFonts w:ascii="Doulos SIL" w:hAnsi="Doulos SIL" w:cs="Doulos SIL"/>
          <w:sz w:val="24"/>
          <w:szCs w:val="24"/>
        </w:rPr>
        <w:tab/>
      </w:r>
      <w:r w:rsidR="00B421B6">
        <w:rPr>
          <w:rFonts w:ascii="Doulos SIL" w:hAnsi="Doulos SIL" w:cs="Doulos SIL"/>
          <w:sz w:val="24"/>
          <w:szCs w:val="24"/>
        </w:rPr>
        <w:tab/>
      </w:r>
      <w:r w:rsidR="00B421B6">
        <w:rPr>
          <w:rFonts w:ascii="Doulos SIL" w:hAnsi="Doulos SIL" w:cs="Doulos SIL"/>
          <w:sz w:val="24"/>
          <w:szCs w:val="24"/>
        </w:rPr>
        <w:tab/>
      </w:r>
      <w:proofErr w:type="spellStart"/>
      <w:r w:rsidR="00D343F2" w:rsidRPr="000979FC">
        <w:rPr>
          <w:rFonts w:ascii="Doulos SIL" w:hAnsi="Doulos SIL" w:cs="Doulos SIL"/>
          <w:sz w:val="24"/>
          <w:szCs w:val="24"/>
        </w:rPr>
        <w:t>16.there</w:t>
      </w:r>
      <w:proofErr w:type="spellEnd"/>
      <w:r w:rsidR="00D343F2" w:rsidRPr="000979FC">
        <w:rPr>
          <w:rFonts w:ascii="Doulos SIL" w:hAnsi="Doulos SIL" w:cs="Doulos SIL"/>
          <w:sz w:val="24"/>
          <w:szCs w:val="24"/>
        </w:rPr>
        <w:t xml:space="preserve">… </w:t>
      </w:r>
    </w:p>
    <w:p w14:paraId="5ABB0F8C" w14:textId="24A4AFD8" w:rsidR="00D343F2" w:rsidRPr="000979FC" w:rsidRDefault="000979FC" w:rsidP="000979FC">
      <w:pPr>
        <w:tabs>
          <w:tab w:val="left" w:pos="1418"/>
        </w:tabs>
        <w:spacing w:before="0" w:line="280" w:lineRule="atLeast"/>
        <w:rPr>
          <w:rFonts w:ascii="Doulos SIL" w:hAnsi="Doulos SIL" w:cs="Doulos SIL"/>
          <w:sz w:val="24"/>
          <w:szCs w:val="24"/>
        </w:rPr>
      </w:pPr>
      <w:r>
        <w:rPr>
          <w:rFonts w:ascii="Doulos SIL" w:hAnsi="Doulos SIL" w:cs="Doulos SIL"/>
          <w:sz w:val="24"/>
          <w:szCs w:val="24"/>
        </w:rPr>
        <w:tab/>
      </w:r>
      <w:r w:rsidR="00D343F2" w:rsidRPr="000979FC">
        <w:rPr>
          <w:rFonts w:ascii="Doulos SIL" w:hAnsi="Doulos SIL" w:cs="Doulos SIL"/>
          <w:sz w:val="24"/>
          <w:szCs w:val="24"/>
        </w:rPr>
        <w:t>The crack which was there…</w:t>
      </w:r>
    </w:p>
    <w:p w14:paraId="6CF3EA2E" w14:textId="77777777" w:rsidR="00330029" w:rsidRDefault="00A20BDA" w:rsidP="00330029">
      <w:r>
        <w:rPr>
          <w:rFonts w:ascii="Times New Roman" w:hAnsi="Times New Roman" w:cs="Times New Roman"/>
          <w:sz w:val="24"/>
          <w:szCs w:val="24"/>
        </w:rPr>
        <w:tab/>
      </w:r>
      <w:r w:rsidRPr="00BC435D">
        <w:rPr>
          <w:rFonts w:ascii="Times New Roman" w:hAnsi="Times New Roman" w:cs="Times New Roman"/>
          <w:sz w:val="24"/>
          <w:szCs w:val="24"/>
        </w:rPr>
        <w:t>In example (</w:t>
      </w:r>
      <w:proofErr w:type="spellStart"/>
      <w:r>
        <w:rPr>
          <w:rFonts w:ascii="Times New Roman" w:hAnsi="Times New Roman" w:cs="Times New Roman"/>
          <w:sz w:val="24"/>
          <w:szCs w:val="24"/>
        </w:rPr>
        <w:t>1</w:t>
      </w:r>
      <w:r w:rsidRPr="00BC435D">
        <w:rPr>
          <w:rFonts w:ascii="Times New Roman" w:hAnsi="Times New Roman" w:cs="Times New Roman"/>
          <w:sz w:val="24"/>
          <w:szCs w:val="24"/>
        </w:rPr>
        <w:t>a</w:t>
      </w:r>
      <w:proofErr w:type="spellEnd"/>
      <w:r w:rsidRPr="00BC435D">
        <w:rPr>
          <w:rFonts w:ascii="Times New Roman" w:hAnsi="Times New Roman" w:cs="Times New Roman"/>
          <w:sz w:val="24"/>
          <w:szCs w:val="24"/>
        </w:rPr>
        <w:t>), the NP ‘</w:t>
      </w:r>
      <w:proofErr w:type="spellStart"/>
      <w:r w:rsidRPr="00BC435D">
        <w:rPr>
          <w:rFonts w:ascii="Times New Roman" w:hAnsi="Times New Roman" w:cs="Times New Roman"/>
          <w:sz w:val="24"/>
          <w:szCs w:val="24"/>
        </w:rPr>
        <w:t>ndeto</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icio</w:t>
      </w:r>
      <w:proofErr w:type="spellEnd"/>
      <w:r w:rsidRPr="00BC435D">
        <w:rPr>
          <w:rFonts w:ascii="Times New Roman" w:hAnsi="Times New Roman" w:cs="Times New Roman"/>
          <w:sz w:val="24"/>
          <w:szCs w:val="24"/>
        </w:rPr>
        <w:t>’ (those</w:t>
      </w:r>
      <w:r>
        <w:rPr>
          <w:rFonts w:ascii="Times New Roman" w:hAnsi="Times New Roman" w:cs="Times New Roman"/>
          <w:sz w:val="24"/>
          <w:szCs w:val="24"/>
        </w:rPr>
        <w:t xml:space="preserve"> </w:t>
      </w:r>
      <w:r w:rsidRPr="00BC435D">
        <w:rPr>
          <w:rFonts w:ascii="Times New Roman" w:hAnsi="Times New Roman" w:cs="Times New Roman"/>
          <w:sz w:val="24"/>
          <w:szCs w:val="24"/>
        </w:rPr>
        <w:t>news) is the CS that is linked to the CC ‘</w:t>
      </w:r>
      <w:proofErr w:type="spellStart"/>
      <w:r w:rsidRPr="00BC435D">
        <w:rPr>
          <w:rFonts w:ascii="Times New Roman" w:hAnsi="Times New Roman" w:cs="Times New Roman"/>
          <w:sz w:val="24"/>
          <w:szCs w:val="24"/>
        </w:rPr>
        <w:t>njega</w:t>
      </w:r>
      <w:proofErr w:type="spellEnd"/>
      <w:r w:rsidRPr="00BC435D">
        <w:rPr>
          <w:rFonts w:ascii="Times New Roman" w:hAnsi="Times New Roman" w:cs="Times New Roman"/>
          <w:sz w:val="24"/>
          <w:szCs w:val="24"/>
        </w:rPr>
        <w:t xml:space="preserve">’ (good) by the morpheme </w:t>
      </w:r>
      <w:proofErr w:type="gramStart"/>
      <w:r w:rsidRPr="00BC435D">
        <w:rPr>
          <w:rFonts w:ascii="Times New Roman" w:hAnsi="Times New Roman" w:cs="Times New Roman"/>
          <w:sz w:val="24"/>
          <w:szCs w:val="24"/>
        </w:rPr>
        <w:t>nĩ</w:t>
      </w:r>
      <w:proofErr w:type="gramEnd"/>
      <w:r w:rsidRPr="00BC435D">
        <w:rPr>
          <w:rFonts w:ascii="Times New Roman" w:hAnsi="Times New Roman" w:cs="Times New Roman"/>
          <w:sz w:val="24"/>
          <w:szCs w:val="24"/>
        </w:rPr>
        <w:t xml:space="preserve"> which therefore functions as a copula verb. Substituting ‘nĩ’ with ‘</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makes example (</w:t>
      </w:r>
      <w:proofErr w:type="spellStart"/>
      <w:r>
        <w:rPr>
          <w:rFonts w:ascii="Times New Roman" w:hAnsi="Times New Roman" w:cs="Times New Roman"/>
          <w:sz w:val="24"/>
          <w:szCs w:val="24"/>
        </w:rPr>
        <w:t>1</w:t>
      </w:r>
      <w:r w:rsidRPr="00BC435D">
        <w:rPr>
          <w:rFonts w:ascii="Times New Roman" w:hAnsi="Times New Roman" w:cs="Times New Roman"/>
          <w:sz w:val="24"/>
          <w:szCs w:val="24"/>
        </w:rPr>
        <w:t>a</w:t>
      </w:r>
      <w:proofErr w:type="spellEnd"/>
      <w:r w:rsidRPr="00BC435D">
        <w:rPr>
          <w:rFonts w:ascii="Times New Roman" w:hAnsi="Times New Roman" w:cs="Times New Roman"/>
          <w:sz w:val="24"/>
          <w:szCs w:val="24"/>
        </w:rPr>
        <w:t>) negative l</w:t>
      </w:r>
      <w:r w:rsidR="00CF78AB">
        <w:rPr>
          <w:rFonts w:ascii="Times New Roman" w:hAnsi="Times New Roman" w:cs="Times New Roman"/>
          <w:sz w:val="24"/>
          <w:szCs w:val="24"/>
        </w:rPr>
        <w:t xml:space="preserve">eading to </w:t>
      </w:r>
      <w:proofErr w:type="spellStart"/>
      <w:r w:rsidR="00CF78AB" w:rsidRPr="00CF78AB">
        <w:rPr>
          <w:rFonts w:ascii="Times New Roman" w:hAnsi="Times New Roman" w:cs="Times New Roman"/>
          <w:i/>
          <w:sz w:val="24"/>
          <w:szCs w:val="24"/>
        </w:rPr>
        <w:t>ndeto</w:t>
      </w:r>
      <w:proofErr w:type="spellEnd"/>
      <w:r w:rsidR="00CF78AB" w:rsidRPr="00CF78AB">
        <w:rPr>
          <w:rFonts w:ascii="Times New Roman" w:hAnsi="Times New Roman" w:cs="Times New Roman"/>
          <w:i/>
          <w:sz w:val="24"/>
          <w:szCs w:val="24"/>
        </w:rPr>
        <w:t xml:space="preserve"> </w:t>
      </w:r>
      <w:proofErr w:type="spellStart"/>
      <w:r w:rsidR="00CF78AB" w:rsidRPr="00CF78AB">
        <w:rPr>
          <w:rFonts w:ascii="Times New Roman" w:hAnsi="Times New Roman" w:cs="Times New Roman"/>
          <w:i/>
          <w:sz w:val="24"/>
          <w:szCs w:val="24"/>
        </w:rPr>
        <w:t>icio</w:t>
      </w:r>
      <w:proofErr w:type="spellEnd"/>
      <w:r w:rsidR="00CF78AB" w:rsidRPr="00CF78AB">
        <w:rPr>
          <w:rFonts w:ascii="Times New Roman" w:hAnsi="Times New Roman" w:cs="Times New Roman"/>
          <w:i/>
          <w:sz w:val="24"/>
          <w:szCs w:val="24"/>
        </w:rPr>
        <w:t xml:space="preserve"> </w:t>
      </w:r>
      <w:proofErr w:type="spellStart"/>
      <w:r w:rsidR="00CF78AB" w:rsidRPr="00CF78AB">
        <w:rPr>
          <w:rFonts w:ascii="Times New Roman" w:hAnsi="Times New Roman" w:cs="Times New Roman"/>
          <w:i/>
          <w:sz w:val="24"/>
          <w:szCs w:val="24"/>
        </w:rPr>
        <w:t>ti</w:t>
      </w:r>
      <w:proofErr w:type="spellEnd"/>
      <w:r w:rsidR="00CF78AB" w:rsidRPr="00CF78AB">
        <w:rPr>
          <w:rFonts w:ascii="Times New Roman" w:hAnsi="Times New Roman" w:cs="Times New Roman"/>
          <w:i/>
          <w:sz w:val="24"/>
          <w:szCs w:val="24"/>
        </w:rPr>
        <w:t xml:space="preserve"> </w:t>
      </w:r>
      <w:proofErr w:type="spellStart"/>
      <w:r w:rsidR="00CF78AB" w:rsidRPr="00CF78AB">
        <w:rPr>
          <w:rFonts w:ascii="Times New Roman" w:hAnsi="Times New Roman" w:cs="Times New Roman"/>
          <w:i/>
          <w:sz w:val="24"/>
          <w:szCs w:val="24"/>
        </w:rPr>
        <w:t>njega</w:t>
      </w:r>
      <w:proofErr w:type="spellEnd"/>
      <w:r w:rsidR="00CF78AB">
        <w:rPr>
          <w:rFonts w:ascii="Times New Roman" w:hAnsi="Times New Roman" w:cs="Times New Roman"/>
          <w:sz w:val="24"/>
          <w:szCs w:val="24"/>
        </w:rPr>
        <w:t xml:space="preserve"> ‘</w:t>
      </w:r>
      <w:proofErr w:type="gramStart"/>
      <w:r w:rsidR="00CF78AB">
        <w:rPr>
          <w:rFonts w:ascii="Times New Roman" w:hAnsi="Times New Roman" w:cs="Times New Roman"/>
          <w:sz w:val="24"/>
          <w:szCs w:val="24"/>
        </w:rPr>
        <w:t>those</w:t>
      </w:r>
      <w:proofErr w:type="gramEnd"/>
      <w:r w:rsidR="00CF78AB">
        <w:rPr>
          <w:rFonts w:ascii="Times New Roman" w:hAnsi="Times New Roman" w:cs="Times New Roman"/>
          <w:sz w:val="24"/>
          <w:szCs w:val="24"/>
        </w:rPr>
        <w:t xml:space="preserve"> news are not good’</w:t>
      </w:r>
      <w:r w:rsidR="000F3BA7">
        <w:rPr>
          <w:rFonts w:ascii="Times New Roman" w:hAnsi="Times New Roman" w:cs="Times New Roman"/>
          <w:sz w:val="24"/>
          <w:szCs w:val="24"/>
        </w:rPr>
        <w:t xml:space="preserve">. The NP </w:t>
      </w:r>
      <w:proofErr w:type="spellStart"/>
      <w:r w:rsidR="000F3BA7" w:rsidRPr="000F3BA7">
        <w:rPr>
          <w:rFonts w:ascii="Times New Roman" w:hAnsi="Times New Roman" w:cs="Times New Roman"/>
          <w:i/>
          <w:sz w:val="24"/>
          <w:szCs w:val="24"/>
        </w:rPr>
        <w:t>Goliathũ</w:t>
      </w:r>
      <w:proofErr w:type="spellEnd"/>
      <w:r w:rsidR="000F3BA7">
        <w:rPr>
          <w:rFonts w:ascii="Times New Roman" w:hAnsi="Times New Roman" w:cs="Times New Roman"/>
          <w:sz w:val="24"/>
          <w:szCs w:val="24"/>
        </w:rPr>
        <w:t xml:space="preserve"> ‘Goliath’</w:t>
      </w:r>
      <w:r w:rsidRPr="00BC435D">
        <w:rPr>
          <w:rFonts w:ascii="Times New Roman" w:hAnsi="Times New Roman" w:cs="Times New Roman"/>
          <w:sz w:val="24"/>
          <w:szCs w:val="24"/>
        </w:rPr>
        <w:t>, functions as the CS in example (</w:t>
      </w:r>
      <w:proofErr w:type="spellStart"/>
      <w:r>
        <w:rPr>
          <w:rFonts w:ascii="Times New Roman" w:hAnsi="Times New Roman" w:cs="Times New Roman"/>
          <w:sz w:val="24"/>
          <w:szCs w:val="24"/>
        </w:rPr>
        <w:t>1</w:t>
      </w:r>
      <w:r w:rsidR="000F3BA7">
        <w:rPr>
          <w:rFonts w:ascii="Times New Roman" w:hAnsi="Times New Roman" w:cs="Times New Roman"/>
          <w:sz w:val="24"/>
          <w:szCs w:val="24"/>
        </w:rPr>
        <w:t>b</w:t>
      </w:r>
      <w:proofErr w:type="spellEnd"/>
      <w:r w:rsidR="000F3BA7">
        <w:rPr>
          <w:rFonts w:ascii="Times New Roman" w:hAnsi="Times New Roman" w:cs="Times New Roman"/>
          <w:sz w:val="24"/>
          <w:szCs w:val="24"/>
        </w:rPr>
        <w:t xml:space="preserve">) whereas the NP </w:t>
      </w:r>
      <w:r w:rsidR="000F3BA7" w:rsidRPr="000F3BA7">
        <w:rPr>
          <w:rFonts w:ascii="Times New Roman" w:hAnsi="Times New Roman" w:cs="Times New Roman"/>
          <w:i/>
          <w:sz w:val="24"/>
          <w:szCs w:val="24"/>
        </w:rPr>
        <w:t>issue</w:t>
      </w:r>
      <w:r w:rsidRPr="00BC435D">
        <w:rPr>
          <w:rFonts w:ascii="Times New Roman" w:hAnsi="Times New Roman" w:cs="Times New Roman"/>
          <w:sz w:val="24"/>
          <w:szCs w:val="24"/>
        </w:rPr>
        <w:t xml:space="preserve"> functions as the CC. </w:t>
      </w:r>
      <w:r w:rsidR="00F91E2E">
        <w:rPr>
          <w:rFonts w:ascii="Times New Roman" w:hAnsi="Times New Roman" w:cs="Times New Roman"/>
          <w:sz w:val="24"/>
          <w:szCs w:val="24"/>
        </w:rPr>
        <w:t>Thus,</w:t>
      </w:r>
      <w:r w:rsidR="003C2167">
        <w:rPr>
          <w:rFonts w:ascii="Times New Roman" w:hAnsi="Times New Roman" w:cs="Times New Roman"/>
          <w:sz w:val="24"/>
          <w:szCs w:val="24"/>
        </w:rPr>
        <w:t xml:space="preserve"> the word -a-</w:t>
      </w:r>
      <w:proofErr w:type="gramStart"/>
      <w:r w:rsidR="003C2167">
        <w:rPr>
          <w:rFonts w:ascii="Times New Roman" w:hAnsi="Times New Roman" w:cs="Times New Roman"/>
          <w:sz w:val="24"/>
          <w:szCs w:val="24"/>
        </w:rPr>
        <w:t>rĩ</w:t>
      </w:r>
      <w:proofErr w:type="gramEnd"/>
      <w:r w:rsidR="003C2167">
        <w:rPr>
          <w:rFonts w:ascii="Times New Roman" w:hAnsi="Times New Roman" w:cs="Times New Roman"/>
          <w:sz w:val="24"/>
          <w:szCs w:val="24"/>
        </w:rPr>
        <w:t xml:space="preserve"> ‘was’</w:t>
      </w:r>
      <w:r w:rsidRPr="00BC435D">
        <w:rPr>
          <w:rFonts w:ascii="Times New Roman" w:hAnsi="Times New Roman" w:cs="Times New Roman"/>
          <w:sz w:val="24"/>
          <w:szCs w:val="24"/>
        </w:rPr>
        <w:t xml:space="preserve"> and not the morpheme nĩ/</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xml:space="preserve"> functions as its copula verb. Example (</w:t>
      </w:r>
      <w:proofErr w:type="spellStart"/>
      <w:r>
        <w:rPr>
          <w:rFonts w:ascii="Times New Roman" w:hAnsi="Times New Roman" w:cs="Times New Roman"/>
          <w:sz w:val="24"/>
          <w:szCs w:val="24"/>
        </w:rPr>
        <w:t>1</w:t>
      </w:r>
      <w:r w:rsidRPr="00BC435D">
        <w:rPr>
          <w:rFonts w:ascii="Times New Roman" w:hAnsi="Times New Roman" w:cs="Times New Roman"/>
          <w:sz w:val="24"/>
          <w:szCs w:val="24"/>
        </w:rPr>
        <w:t>b</w:t>
      </w:r>
      <w:proofErr w:type="spellEnd"/>
      <w:r w:rsidRPr="00BC435D">
        <w:rPr>
          <w:rFonts w:ascii="Times New Roman" w:hAnsi="Times New Roman" w:cs="Times New Roman"/>
          <w:sz w:val="24"/>
          <w:szCs w:val="24"/>
        </w:rPr>
        <w:t xml:space="preserve">) is in the past tense; </w:t>
      </w:r>
      <w:r w:rsidR="00F91E2E">
        <w:rPr>
          <w:rFonts w:ascii="Times New Roman" w:hAnsi="Times New Roman" w:cs="Times New Roman"/>
          <w:sz w:val="24"/>
          <w:szCs w:val="24"/>
        </w:rPr>
        <w:t>implying</w:t>
      </w:r>
      <w:r w:rsidRPr="00BC435D">
        <w:rPr>
          <w:rFonts w:ascii="Times New Roman" w:hAnsi="Times New Roman" w:cs="Times New Roman"/>
          <w:sz w:val="24"/>
          <w:szCs w:val="24"/>
        </w:rPr>
        <w:t xml:space="preserve"> a change from the present to the past tense in copula clauses motivates a corresponding change in the form of the copula. If sentence (</w:t>
      </w:r>
      <w:proofErr w:type="spellStart"/>
      <w:r>
        <w:rPr>
          <w:rFonts w:ascii="Times New Roman" w:hAnsi="Times New Roman" w:cs="Times New Roman"/>
          <w:sz w:val="24"/>
          <w:szCs w:val="24"/>
        </w:rPr>
        <w:t>1</w:t>
      </w:r>
      <w:r w:rsidRPr="00BC435D">
        <w:rPr>
          <w:rFonts w:ascii="Times New Roman" w:hAnsi="Times New Roman" w:cs="Times New Roman"/>
          <w:sz w:val="24"/>
          <w:szCs w:val="24"/>
        </w:rPr>
        <w:t>b</w:t>
      </w:r>
      <w:proofErr w:type="spellEnd"/>
      <w:r w:rsidRPr="00BC435D">
        <w:rPr>
          <w:rFonts w:ascii="Times New Roman" w:hAnsi="Times New Roman" w:cs="Times New Roman"/>
          <w:sz w:val="24"/>
          <w:szCs w:val="24"/>
        </w:rPr>
        <w:t>) was in the present tense, it would have read</w:t>
      </w:r>
      <w:r w:rsidR="00787135">
        <w:rPr>
          <w:rFonts w:ascii="Times New Roman" w:hAnsi="Times New Roman" w:cs="Times New Roman"/>
          <w:sz w:val="24"/>
          <w:szCs w:val="24"/>
        </w:rPr>
        <w:t xml:space="preserve"> as</w:t>
      </w:r>
      <w:r w:rsidRPr="00BC435D">
        <w:rPr>
          <w:rFonts w:ascii="Times New Roman" w:hAnsi="Times New Roman" w:cs="Times New Roman"/>
          <w:sz w:val="24"/>
          <w:szCs w:val="24"/>
        </w:rPr>
        <w:t xml:space="preserve"> </w:t>
      </w:r>
      <w:proofErr w:type="spellStart"/>
      <w:r w:rsidR="003C2167" w:rsidRPr="003C2167">
        <w:rPr>
          <w:rFonts w:ascii="Times New Roman" w:hAnsi="Times New Roman" w:cs="Times New Roman"/>
          <w:i/>
          <w:sz w:val="24"/>
          <w:szCs w:val="24"/>
        </w:rPr>
        <w:t>Goliathũ</w:t>
      </w:r>
      <w:proofErr w:type="spellEnd"/>
      <w:r w:rsidR="003C2167" w:rsidRPr="003C2167">
        <w:rPr>
          <w:rFonts w:ascii="Times New Roman" w:hAnsi="Times New Roman" w:cs="Times New Roman"/>
          <w:i/>
          <w:sz w:val="24"/>
          <w:szCs w:val="24"/>
        </w:rPr>
        <w:t xml:space="preserve"> </w:t>
      </w:r>
      <w:proofErr w:type="gramStart"/>
      <w:r w:rsidR="003C2167" w:rsidRPr="003C2167">
        <w:rPr>
          <w:rFonts w:ascii="Times New Roman" w:hAnsi="Times New Roman" w:cs="Times New Roman"/>
          <w:i/>
          <w:sz w:val="24"/>
          <w:szCs w:val="24"/>
        </w:rPr>
        <w:t>nĩ</w:t>
      </w:r>
      <w:proofErr w:type="gramEnd"/>
      <w:r w:rsidR="003C2167" w:rsidRPr="003C2167">
        <w:rPr>
          <w:rFonts w:ascii="Times New Roman" w:hAnsi="Times New Roman" w:cs="Times New Roman"/>
          <w:i/>
          <w:sz w:val="24"/>
          <w:szCs w:val="24"/>
        </w:rPr>
        <w:t xml:space="preserve"> issue,</w:t>
      </w:r>
      <w:r w:rsidR="003C2167">
        <w:rPr>
          <w:rFonts w:ascii="Times New Roman" w:hAnsi="Times New Roman" w:cs="Times New Roman"/>
          <w:sz w:val="24"/>
          <w:szCs w:val="24"/>
        </w:rPr>
        <w:t xml:space="preserve"> ‘Goliath is an issue’</w:t>
      </w:r>
      <w:r w:rsidRPr="00BC435D">
        <w:rPr>
          <w:rFonts w:ascii="Times New Roman" w:hAnsi="Times New Roman" w:cs="Times New Roman"/>
          <w:sz w:val="24"/>
          <w:szCs w:val="24"/>
        </w:rPr>
        <w:t xml:space="preserve"> again showing the application of nĩ</w:t>
      </w:r>
      <w:r w:rsidRPr="00BC435D">
        <w:rPr>
          <w:rStyle w:val="FootnoteReference"/>
          <w:rFonts w:ascii="Times New Roman" w:hAnsi="Times New Roman" w:cs="Times New Roman"/>
          <w:sz w:val="24"/>
          <w:szCs w:val="24"/>
        </w:rPr>
        <w:footnoteReference w:id="15"/>
      </w:r>
      <w:r w:rsidRPr="00BC435D">
        <w:rPr>
          <w:rFonts w:ascii="Times New Roman" w:hAnsi="Times New Roman" w:cs="Times New Roman"/>
          <w:sz w:val="24"/>
          <w:szCs w:val="24"/>
        </w:rPr>
        <w:t xml:space="preserve"> as the copula verb. In Gĩkũyũ, tense is marked via the attachment of an affix to the verb root such as </w:t>
      </w:r>
      <w:proofErr w:type="gramStart"/>
      <w:r w:rsidR="006A79B8" w:rsidRPr="006A79B8">
        <w:rPr>
          <w:rFonts w:ascii="Times New Roman" w:hAnsi="Times New Roman" w:cs="Times New Roman"/>
          <w:i/>
          <w:sz w:val="24"/>
          <w:szCs w:val="24"/>
        </w:rPr>
        <w:t>a</w:t>
      </w:r>
      <w:r w:rsidRPr="00BC435D">
        <w:rPr>
          <w:rFonts w:ascii="Times New Roman" w:hAnsi="Times New Roman" w:cs="Times New Roman"/>
          <w:sz w:val="24"/>
          <w:szCs w:val="24"/>
        </w:rPr>
        <w:t xml:space="preserve"> for</w:t>
      </w:r>
      <w:proofErr w:type="gramEnd"/>
      <w:r w:rsidRPr="00BC435D">
        <w:rPr>
          <w:rFonts w:ascii="Times New Roman" w:hAnsi="Times New Roman" w:cs="Times New Roman"/>
          <w:sz w:val="24"/>
          <w:szCs w:val="24"/>
        </w:rPr>
        <w:t xml:space="preserve"> the remote past, </w:t>
      </w:r>
      <w:proofErr w:type="spellStart"/>
      <w:r w:rsidR="006A79B8" w:rsidRPr="006A79B8">
        <w:rPr>
          <w:rFonts w:ascii="Times New Roman" w:hAnsi="Times New Roman" w:cs="Times New Roman"/>
          <w:i/>
          <w:sz w:val="24"/>
          <w:szCs w:val="24"/>
        </w:rPr>
        <w:t>ra</w:t>
      </w:r>
      <w:proofErr w:type="spellEnd"/>
      <w:r w:rsidR="006A79B8">
        <w:rPr>
          <w:rFonts w:ascii="Times New Roman" w:hAnsi="Times New Roman" w:cs="Times New Roman"/>
          <w:sz w:val="24"/>
          <w:szCs w:val="24"/>
        </w:rPr>
        <w:t xml:space="preserve"> for the recent past and </w:t>
      </w:r>
      <w:proofErr w:type="spellStart"/>
      <w:r w:rsidR="006A79B8" w:rsidRPr="006A79B8">
        <w:rPr>
          <w:rFonts w:ascii="Times New Roman" w:hAnsi="Times New Roman" w:cs="Times New Roman"/>
          <w:i/>
          <w:sz w:val="24"/>
          <w:szCs w:val="24"/>
        </w:rPr>
        <w:t>kũ</w:t>
      </w:r>
      <w:proofErr w:type="spellEnd"/>
      <w:r w:rsidR="006A79B8">
        <w:rPr>
          <w:rFonts w:ascii="Times New Roman" w:hAnsi="Times New Roman" w:cs="Times New Roman"/>
          <w:sz w:val="24"/>
          <w:szCs w:val="24"/>
        </w:rPr>
        <w:t xml:space="preserve"> </w:t>
      </w:r>
      <w:r w:rsidRPr="00BC435D">
        <w:rPr>
          <w:rFonts w:ascii="Times New Roman" w:hAnsi="Times New Roman" w:cs="Times New Roman"/>
          <w:sz w:val="24"/>
          <w:szCs w:val="24"/>
        </w:rPr>
        <w:t>for the current future.</w:t>
      </w:r>
      <w:r w:rsidRPr="00BC435D">
        <w:rPr>
          <w:rStyle w:val="FootnoteReference"/>
          <w:rFonts w:ascii="Times New Roman" w:hAnsi="Times New Roman" w:cs="Times New Roman"/>
          <w:sz w:val="24"/>
          <w:szCs w:val="24"/>
        </w:rPr>
        <w:footnoteReference w:id="16"/>
      </w:r>
      <w:r w:rsidRPr="00BC435D">
        <w:rPr>
          <w:rFonts w:ascii="Times New Roman" w:hAnsi="Times New Roman" w:cs="Times New Roman"/>
          <w:sz w:val="24"/>
          <w:szCs w:val="24"/>
        </w:rPr>
        <w:t xml:space="preserve"> </w:t>
      </w:r>
      <w:r w:rsidR="00632A29" w:rsidRPr="00BC435D">
        <w:rPr>
          <w:rFonts w:ascii="Times New Roman" w:hAnsi="Times New Roman" w:cs="Times New Roman"/>
          <w:sz w:val="24"/>
          <w:szCs w:val="24"/>
        </w:rPr>
        <w:t>Thus, for the copula verb in (</w:t>
      </w:r>
      <w:proofErr w:type="spellStart"/>
      <w:r w:rsidR="00632A29">
        <w:rPr>
          <w:rFonts w:ascii="Times New Roman" w:hAnsi="Times New Roman" w:cs="Times New Roman"/>
          <w:sz w:val="24"/>
          <w:szCs w:val="24"/>
        </w:rPr>
        <w:t>1</w:t>
      </w:r>
      <w:r w:rsidR="00632A29" w:rsidRPr="00BC435D">
        <w:rPr>
          <w:rFonts w:ascii="Times New Roman" w:hAnsi="Times New Roman" w:cs="Times New Roman"/>
          <w:sz w:val="24"/>
          <w:szCs w:val="24"/>
        </w:rPr>
        <w:t>b</w:t>
      </w:r>
      <w:proofErr w:type="spellEnd"/>
      <w:r w:rsidR="00632A29" w:rsidRPr="00BC435D">
        <w:rPr>
          <w:rFonts w:ascii="Times New Roman" w:hAnsi="Times New Roman" w:cs="Times New Roman"/>
          <w:sz w:val="24"/>
          <w:szCs w:val="24"/>
        </w:rPr>
        <w:t xml:space="preserve">) to mark the past tense, the past tense morpheme </w:t>
      </w:r>
      <w:r w:rsidR="0065754F" w:rsidRPr="0065754F">
        <w:rPr>
          <w:rFonts w:ascii="Times New Roman" w:hAnsi="Times New Roman" w:cs="Times New Roman"/>
          <w:i/>
          <w:sz w:val="24"/>
          <w:szCs w:val="24"/>
        </w:rPr>
        <w:t>a</w:t>
      </w:r>
      <w:r w:rsidR="00632A29" w:rsidRPr="00BC435D">
        <w:rPr>
          <w:rFonts w:ascii="Times New Roman" w:hAnsi="Times New Roman" w:cs="Times New Roman"/>
          <w:sz w:val="24"/>
          <w:szCs w:val="24"/>
        </w:rPr>
        <w:t xml:space="preserve"> is attached to it leading to </w:t>
      </w:r>
      <w:r w:rsidR="0065754F">
        <w:rPr>
          <w:rFonts w:ascii="Times New Roman" w:hAnsi="Times New Roman" w:cs="Times New Roman"/>
          <w:i/>
          <w:sz w:val="24"/>
          <w:szCs w:val="24"/>
        </w:rPr>
        <w:t>a-rĩ</w:t>
      </w:r>
      <w:r w:rsidR="00632A29" w:rsidRPr="00BC435D">
        <w:rPr>
          <w:rFonts w:ascii="Times New Roman" w:hAnsi="Times New Roman" w:cs="Times New Roman"/>
          <w:sz w:val="24"/>
          <w:szCs w:val="24"/>
        </w:rPr>
        <w:t xml:space="preserve"> (</w:t>
      </w:r>
      <w:proofErr w:type="spellStart"/>
      <w:proofErr w:type="gramStart"/>
      <w:r w:rsidR="00632A29" w:rsidRPr="00BC435D">
        <w:rPr>
          <w:rFonts w:ascii="Times New Roman" w:hAnsi="Times New Roman" w:cs="Times New Roman"/>
          <w:sz w:val="24"/>
          <w:szCs w:val="24"/>
        </w:rPr>
        <w:t>pst+</w:t>
      </w:r>
      <w:proofErr w:type="gramEnd"/>
      <w:r w:rsidR="00632A29" w:rsidRPr="00BC435D">
        <w:rPr>
          <w:rFonts w:ascii="Times New Roman" w:hAnsi="Times New Roman" w:cs="Times New Roman"/>
          <w:sz w:val="24"/>
          <w:szCs w:val="24"/>
        </w:rPr>
        <w:t>cop</w:t>
      </w:r>
      <w:proofErr w:type="spellEnd"/>
      <w:r w:rsidR="00632A29" w:rsidRPr="00BC435D">
        <w:rPr>
          <w:rFonts w:ascii="Times New Roman" w:hAnsi="Times New Roman" w:cs="Times New Roman"/>
          <w:sz w:val="24"/>
          <w:szCs w:val="24"/>
        </w:rPr>
        <w:t xml:space="preserve">). Further, the verb in Gĩkũyũ carries the agreement markers of its subject hence the subject marker (SM) of the subject NP ‘Goliath’ must also reflect in the verb. </w:t>
      </w:r>
      <w:r w:rsidR="00632A29">
        <w:rPr>
          <w:rFonts w:ascii="Times New Roman" w:hAnsi="Times New Roman" w:cs="Times New Roman"/>
          <w:sz w:val="24"/>
          <w:szCs w:val="24"/>
        </w:rPr>
        <w:t>This way,</w:t>
      </w:r>
      <w:r w:rsidR="0065754F">
        <w:rPr>
          <w:rFonts w:ascii="Times New Roman" w:hAnsi="Times New Roman" w:cs="Times New Roman"/>
          <w:sz w:val="24"/>
          <w:szCs w:val="24"/>
        </w:rPr>
        <w:t xml:space="preserve"> the SM </w:t>
      </w:r>
      <w:r w:rsidR="00632A29" w:rsidRPr="0065754F">
        <w:rPr>
          <w:rFonts w:ascii="Times New Roman" w:hAnsi="Times New Roman" w:cs="Times New Roman"/>
          <w:i/>
          <w:sz w:val="24"/>
          <w:szCs w:val="24"/>
        </w:rPr>
        <w:t>a</w:t>
      </w:r>
      <w:r w:rsidR="00632A29" w:rsidRPr="00BC435D">
        <w:rPr>
          <w:rFonts w:ascii="Times New Roman" w:hAnsi="Times New Roman" w:cs="Times New Roman"/>
          <w:sz w:val="24"/>
          <w:szCs w:val="24"/>
        </w:rPr>
        <w:t xml:space="preserve"> for the NP ‘Goliath’ and the past tense</w:t>
      </w:r>
      <w:r w:rsidR="0065754F">
        <w:rPr>
          <w:rFonts w:ascii="Times New Roman" w:hAnsi="Times New Roman" w:cs="Times New Roman"/>
          <w:sz w:val="24"/>
          <w:szCs w:val="24"/>
        </w:rPr>
        <w:t xml:space="preserve"> affix </w:t>
      </w:r>
      <w:proofErr w:type="gramStart"/>
      <w:r w:rsidR="0065754F" w:rsidRPr="0065754F">
        <w:rPr>
          <w:rFonts w:ascii="Times New Roman" w:hAnsi="Times New Roman" w:cs="Times New Roman"/>
          <w:i/>
          <w:sz w:val="24"/>
          <w:szCs w:val="24"/>
        </w:rPr>
        <w:t>a</w:t>
      </w:r>
      <w:proofErr w:type="gramEnd"/>
      <w:r w:rsidR="0065754F">
        <w:rPr>
          <w:rFonts w:ascii="Times New Roman" w:hAnsi="Times New Roman" w:cs="Times New Roman"/>
          <w:sz w:val="24"/>
          <w:szCs w:val="24"/>
        </w:rPr>
        <w:t xml:space="preserve"> are attached to </w:t>
      </w:r>
      <w:r w:rsidR="0065754F" w:rsidRPr="0065754F">
        <w:rPr>
          <w:rFonts w:ascii="Times New Roman" w:hAnsi="Times New Roman" w:cs="Times New Roman"/>
          <w:i/>
          <w:sz w:val="24"/>
          <w:szCs w:val="24"/>
        </w:rPr>
        <w:t>-rĩ</w:t>
      </w:r>
      <w:r w:rsidR="0065754F">
        <w:rPr>
          <w:rFonts w:ascii="Times New Roman" w:hAnsi="Times New Roman" w:cs="Times New Roman"/>
          <w:sz w:val="24"/>
          <w:szCs w:val="24"/>
        </w:rPr>
        <w:t xml:space="preserve"> to form </w:t>
      </w:r>
      <w:r w:rsidR="00632A29" w:rsidRPr="0065754F">
        <w:rPr>
          <w:rFonts w:ascii="Times New Roman" w:hAnsi="Times New Roman" w:cs="Times New Roman"/>
          <w:i/>
          <w:sz w:val="24"/>
          <w:szCs w:val="24"/>
        </w:rPr>
        <w:t>a-a- rĩ</w:t>
      </w:r>
      <w:r w:rsidR="0065754F">
        <w:rPr>
          <w:rFonts w:ascii="Times New Roman" w:hAnsi="Times New Roman" w:cs="Times New Roman"/>
          <w:sz w:val="24"/>
          <w:szCs w:val="24"/>
        </w:rPr>
        <w:t xml:space="preserve"> ‘he was’</w:t>
      </w:r>
      <w:r w:rsidR="00632A29" w:rsidRPr="00BC435D">
        <w:rPr>
          <w:rFonts w:ascii="Times New Roman" w:hAnsi="Times New Roman" w:cs="Times New Roman"/>
          <w:sz w:val="24"/>
          <w:szCs w:val="24"/>
        </w:rPr>
        <w:t>.</w:t>
      </w:r>
      <w:r w:rsidRPr="00BC435D">
        <w:rPr>
          <w:rFonts w:ascii="Times New Roman" w:hAnsi="Times New Roman" w:cs="Times New Roman"/>
          <w:sz w:val="24"/>
          <w:szCs w:val="24"/>
        </w:rPr>
        <w:t xml:space="preserve"> If the sentence was in the near past, then the near past morpheme </w:t>
      </w:r>
      <w:proofErr w:type="spellStart"/>
      <w:r w:rsidR="0065754F" w:rsidRPr="0065754F">
        <w:rPr>
          <w:rFonts w:ascii="Times New Roman" w:hAnsi="Times New Roman" w:cs="Times New Roman"/>
          <w:i/>
          <w:sz w:val="24"/>
          <w:szCs w:val="24"/>
        </w:rPr>
        <w:t>ra</w:t>
      </w:r>
      <w:proofErr w:type="spellEnd"/>
      <w:r w:rsidRPr="00BC435D">
        <w:rPr>
          <w:rFonts w:ascii="Times New Roman" w:hAnsi="Times New Roman" w:cs="Times New Roman"/>
          <w:sz w:val="24"/>
          <w:szCs w:val="24"/>
        </w:rPr>
        <w:t xml:space="preserve"> </w:t>
      </w:r>
      <w:r w:rsidR="00632A29">
        <w:rPr>
          <w:rFonts w:ascii="Times New Roman" w:hAnsi="Times New Roman" w:cs="Times New Roman"/>
          <w:sz w:val="24"/>
          <w:szCs w:val="24"/>
        </w:rPr>
        <w:t>would be</w:t>
      </w:r>
      <w:r w:rsidR="0065754F">
        <w:rPr>
          <w:rFonts w:ascii="Times New Roman" w:hAnsi="Times New Roman" w:cs="Times New Roman"/>
          <w:sz w:val="24"/>
          <w:szCs w:val="24"/>
        </w:rPr>
        <w:t xml:space="preserve"> attached to the copula </w:t>
      </w:r>
      <w:r w:rsidR="0065754F" w:rsidRPr="0065754F">
        <w:rPr>
          <w:rFonts w:ascii="Times New Roman" w:hAnsi="Times New Roman" w:cs="Times New Roman"/>
          <w:i/>
          <w:sz w:val="24"/>
          <w:szCs w:val="24"/>
        </w:rPr>
        <w:t>-</w:t>
      </w:r>
      <w:proofErr w:type="gramStart"/>
      <w:r w:rsidR="0065754F" w:rsidRPr="0065754F">
        <w:rPr>
          <w:rFonts w:ascii="Times New Roman" w:hAnsi="Times New Roman" w:cs="Times New Roman"/>
          <w:i/>
          <w:sz w:val="24"/>
          <w:szCs w:val="24"/>
        </w:rPr>
        <w:t>rĩ</w:t>
      </w:r>
      <w:proofErr w:type="gramEnd"/>
      <w:r w:rsidRPr="00BC435D">
        <w:rPr>
          <w:rFonts w:ascii="Times New Roman" w:hAnsi="Times New Roman" w:cs="Times New Roman"/>
          <w:sz w:val="24"/>
          <w:szCs w:val="24"/>
        </w:rPr>
        <w:t xml:space="preserve"> to form the clause </w:t>
      </w:r>
      <w:proofErr w:type="spellStart"/>
      <w:r w:rsidRPr="0065754F">
        <w:rPr>
          <w:rFonts w:ascii="Times New Roman" w:hAnsi="Times New Roman" w:cs="Times New Roman"/>
          <w:i/>
          <w:sz w:val="24"/>
          <w:szCs w:val="24"/>
        </w:rPr>
        <w:t>Goliathũ</w:t>
      </w:r>
      <w:proofErr w:type="spellEnd"/>
      <w:r w:rsidRPr="0065754F">
        <w:rPr>
          <w:rFonts w:ascii="Times New Roman" w:hAnsi="Times New Roman" w:cs="Times New Roman"/>
          <w:i/>
          <w:sz w:val="24"/>
          <w:szCs w:val="24"/>
        </w:rPr>
        <w:t xml:space="preserve"> a</w:t>
      </w:r>
      <w:r w:rsidR="00C468B1" w:rsidRPr="0065754F">
        <w:rPr>
          <w:rFonts w:ascii="Times New Roman" w:hAnsi="Times New Roman" w:cs="Times New Roman"/>
          <w:i/>
          <w:sz w:val="24"/>
          <w:szCs w:val="24"/>
        </w:rPr>
        <w:t>-</w:t>
      </w:r>
      <w:proofErr w:type="spellStart"/>
      <w:r w:rsidRPr="0065754F">
        <w:rPr>
          <w:rFonts w:ascii="Times New Roman" w:hAnsi="Times New Roman" w:cs="Times New Roman"/>
          <w:i/>
          <w:sz w:val="24"/>
          <w:szCs w:val="24"/>
        </w:rPr>
        <w:t>ra</w:t>
      </w:r>
      <w:proofErr w:type="spellEnd"/>
      <w:r w:rsidR="00C468B1" w:rsidRPr="0065754F">
        <w:rPr>
          <w:rFonts w:ascii="Times New Roman" w:hAnsi="Times New Roman" w:cs="Times New Roman"/>
          <w:i/>
          <w:sz w:val="24"/>
          <w:szCs w:val="24"/>
        </w:rPr>
        <w:t>-</w:t>
      </w:r>
      <w:r w:rsidRPr="0065754F">
        <w:rPr>
          <w:rFonts w:ascii="Times New Roman" w:hAnsi="Times New Roman" w:cs="Times New Roman"/>
          <w:i/>
          <w:sz w:val="24"/>
          <w:szCs w:val="24"/>
        </w:rPr>
        <w:t>rĩ issue</w:t>
      </w:r>
      <w:r w:rsidR="0065754F">
        <w:rPr>
          <w:rFonts w:ascii="Times New Roman" w:hAnsi="Times New Roman" w:cs="Times New Roman"/>
          <w:sz w:val="24"/>
          <w:szCs w:val="24"/>
        </w:rPr>
        <w:t xml:space="preserve"> ‘</w:t>
      </w:r>
      <w:r w:rsidRPr="00BC435D">
        <w:rPr>
          <w:rFonts w:ascii="Times New Roman" w:hAnsi="Times New Roman" w:cs="Times New Roman"/>
          <w:sz w:val="24"/>
          <w:szCs w:val="24"/>
        </w:rPr>
        <w:t>Goliath was an</w:t>
      </w:r>
      <w:r w:rsidR="00632A29">
        <w:rPr>
          <w:rFonts w:ascii="Times New Roman" w:hAnsi="Times New Roman" w:cs="Times New Roman"/>
          <w:sz w:val="24"/>
          <w:szCs w:val="24"/>
        </w:rPr>
        <w:t xml:space="preserve"> issue</w:t>
      </w:r>
      <w:r w:rsidR="0065754F">
        <w:rPr>
          <w:rFonts w:ascii="Times New Roman" w:hAnsi="Times New Roman" w:cs="Times New Roman"/>
          <w:sz w:val="24"/>
          <w:szCs w:val="24"/>
        </w:rPr>
        <w:t>.</w:t>
      </w:r>
      <w:r w:rsidR="00632A29">
        <w:rPr>
          <w:rStyle w:val="FootnoteReference"/>
          <w:rFonts w:ascii="Times New Roman" w:hAnsi="Times New Roman" w:cs="Times New Roman"/>
          <w:sz w:val="24"/>
          <w:szCs w:val="24"/>
        </w:rPr>
        <w:footnoteReference w:id="17"/>
      </w:r>
      <w:r w:rsidR="0065754F">
        <w:rPr>
          <w:rFonts w:ascii="Times New Roman" w:hAnsi="Times New Roman" w:cs="Times New Roman"/>
          <w:sz w:val="24"/>
          <w:szCs w:val="24"/>
        </w:rPr>
        <w:t>’</w:t>
      </w:r>
      <w:r w:rsidRPr="00BC435D">
        <w:rPr>
          <w:rFonts w:ascii="Times New Roman" w:hAnsi="Times New Roman" w:cs="Times New Roman"/>
          <w:sz w:val="24"/>
          <w:szCs w:val="24"/>
        </w:rPr>
        <w:t xml:space="preserve"> In example (</w:t>
      </w:r>
      <w:proofErr w:type="spellStart"/>
      <w:r>
        <w:rPr>
          <w:rFonts w:ascii="Times New Roman" w:hAnsi="Times New Roman" w:cs="Times New Roman"/>
          <w:sz w:val="24"/>
          <w:szCs w:val="24"/>
        </w:rPr>
        <w:t>1</w:t>
      </w:r>
      <w:r w:rsidR="0065754F">
        <w:rPr>
          <w:rFonts w:ascii="Times New Roman" w:hAnsi="Times New Roman" w:cs="Times New Roman"/>
          <w:sz w:val="24"/>
          <w:szCs w:val="24"/>
        </w:rPr>
        <w:t>c</w:t>
      </w:r>
      <w:proofErr w:type="spellEnd"/>
      <w:r w:rsidR="0065754F">
        <w:rPr>
          <w:rFonts w:ascii="Times New Roman" w:hAnsi="Times New Roman" w:cs="Times New Roman"/>
          <w:sz w:val="24"/>
          <w:szCs w:val="24"/>
        </w:rPr>
        <w:t xml:space="preserve">), the NP </w:t>
      </w:r>
      <w:proofErr w:type="spellStart"/>
      <w:r w:rsidRPr="0065754F">
        <w:rPr>
          <w:rFonts w:ascii="Times New Roman" w:hAnsi="Times New Roman" w:cs="Times New Roman"/>
          <w:i/>
          <w:sz w:val="24"/>
          <w:szCs w:val="24"/>
        </w:rPr>
        <w:t>mwatũka</w:t>
      </w:r>
      <w:proofErr w:type="spellEnd"/>
      <w:r w:rsidR="0065754F">
        <w:rPr>
          <w:rFonts w:ascii="Times New Roman" w:hAnsi="Times New Roman" w:cs="Times New Roman"/>
          <w:sz w:val="24"/>
          <w:szCs w:val="24"/>
        </w:rPr>
        <w:t xml:space="preserve"> ‘crack’</w:t>
      </w:r>
      <w:r w:rsidRPr="00BC435D">
        <w:rPr>
          <w:rFonts w:ascii="Times New Roman" w:hAnsi="Times New Roman" w:cs="Times New Roman"/>
          <w:sz w:val="24"/>
          <w:szCs w:val="24"/>
        </w:rPr>
        <w:t xml:space="preserve"> is the CS </w:t>
      </w:r>
      <w:proofErr w:type="gramStart"/>
      <w:r w:rsidRPr="00BC435D">
        <w:rPr>
          <w:rFonts w:ascii="Times New Roman" w:hAnsi="Times New Roman" w:cs="Times New Roman"/>
          <w:sz w:val="24"/>
          <w:szCs w:val="24"/>
        </w:rPr>
        <w:t>while</w:t>
      </w:r>
      <w:proofErr w:type="gramEnd"/>
      <w:r w:rsidRPr="00BC435D">
        <w:rPr>
          <w:rFonts w:ascii="Times New Roman" w:hAnsi="Times New Roman" w:cs="Times New Roman"/>
          <w:sz w:val="24"/>
          <w:szCs w:val="24"/>
        </w:rPr>
        <w:t xml:space="preserve"> the pronoun </w:t>
      </w:r>
      <w:proofErr w:type="spellStart"/>
      <w:r w:rsidR="00B10A9E" w:rsidRPr="00B10A9E">
        <w:rPr>
          <w:rFonts w:ascii="Times New Roman" w:hAnsi="Times New Roman" w:cs="Times New Roman"/>
          <w:i/>
          <w:sz w:val="24"/>
          <w:szCs w:val="24"/>
        </w:rPr>
        <w:t>ho</w:t>
      </w:r>
      <w:proofErr w:type="spellEnd"/>
      <w:r w:rsidR="00B10A9E">
        <w:rPr>
          <w:rFonts w:ascii="Times New Roman" w:hAnsi="Times New Roman" w:cs="Times New Roman"/>
          <w:sz w:val="24"/>
          <w:szCs w:val="24"/>
        </w:rPr>
        <w:t xml:space="preserve"> ‘there’</w:t>
      </w:r>
      <w:r w:rsidRPr="00BC435D">
        <w:rPr>
          <w:rFonts w:ascii="Times New Roman" w:hAnsi="Times New Roman" w:cs="Times New Roman"/>
          <w:sz w:val="24"/>
          <w:szCs w:val="24"/>
        </w:rPr>
        <w:t xml:space="preserve"> is the CC. The copula verb is </w:t>
      </w:r>
      <w:proofErr w:type="spellStart"/>
      <w:r w:rsidR="00B10A9E" w:rsidRPr="00B10A9E">
        <w:rPr>
          <w:rFonts w:ascii="Times New Roman" w:hAnsi="Times New Roman" w:cs="Times New Roman"/>
          <w:i/>
          <w:sz w:val="24"/>
          <w:szCs w:val="24"/>
        </w:rPr>
        <w:t>uma</w:t>
      </w:r>
      <w:proofErr w:type="spellEnd"/>
      <w:r w:rsidRPr="00B10A9E">
        <w:rPr>
          <w:rFonts w:ascii="Times New Roman" w:hAnsi="Times New Roman" w:cs="Times New Roman"/>
          <w:i/>
          <w:sz w:val="24"/>
          <w:szCs w:val="24"/>
        </w:rPr>
        <w:t xml:space="preserve"> </w:t>
      </w:r>
      <w:r w:rsidRPr="00BC435D">
        <w:rPr>
          <w:rFonts w:ascii="Times New Roman" w:hAnsi="Times New Roman" w:cs="Times New Roman"/>
          <w:sz w:val="24"/>
          <w:szCs w:val="24"/>
        </w:rPr>
        <w:t xml:space="preserve">which is the form of the copula Gĩkũyũ uses for the recent past usually termed </w:t>
      </w:r>
      <w:r w:rsidR="00B10A9E">
        <w:rPr>
          <w:rFonts w:ascii="Times New Roman" w:hAnsi="Times New Roman" w:cs="Times New Roman"/>
          <w:sz w:val="24"/>
          <w:szCs w:val="24"/>
        </w:rPr>
        <w:t>“</w:t>
      </w:r>
      <w:r w:rsidRPr="00BC435D">
        <w:rPr>
          <w:rFonts w:ascii="Times New Roman" w:hAnsi="Times New Roman" w:cs="Times New Roman"/>
          <w:sz w:val="24"/>
          <w:szCs w:val="24"/>
        </w:rPr>
        <w:t>…bounded recent past</w:t>
      </w:r>
      <w:r w:rsidRPr="00BC435D">
        <w:rPr>
          <w:rStyle w:val="FootnoteReference"/>
          <w:rFonts w:ascii="Times New Roman" w:hAnsi="Times New Roman" w:cs="Times New Roman"/>
          <w:sz w:val="24"/>
          <w:szCs w:val="24"/>
        </w:rPr>
        <w:footnoteReference w:id="18"/>
      </w:r>
      <w:r w:rsidR="00B10A9E">
        <w:rPr>
          <w:rFonts w:ascii="Times New Roman" w:hAnsi="Times New Roman" w:cs="Times New Roman"/>
          <w:sz w:val="24"/>
          <w:szCs w:val="24"/>
        </w:rPr>
        <w:t xml:space="preserve"> tense,”</w:t>
      </w:r>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Englebretson</w:t>
      </w:r>
      <w:proofErr w:type="spellEnd"/>
      <w:r w:rsidRPr="00BC435D">
        <w:rPr>
          <w:rFonts w:ascii="Times New Roman" w:hAnsi="Times New Roman" w:cs="Times New Roman"/>
          <w:sz w:val="24"/>
          <w:szCs w:val="24"/>
        </w:rPr>
        <w:t xml:space="preserve"> 2015:82). Thus, Gĩkũyũ forms copula clauses in the past, the near past, </w:t>
      </w:r>
      <w:proofErr w:type="gramStart"/>
      <w:r w:rsidRPr="00BC435D">
        <w:rPr>
          <w:rFonts w:ascii="Times New Roman" w:hAnsi="Times New Roman" w:cs="Times New Roman"/>
          <w:sz w:val="24"/>
          <w:szCs w:val="24"/>
        </w:rPr>
        <w:t>the</w:t>
      </w:r>
      <w:proofErr w:type="gramEnd"/>
      <w:r w:rsidRPr="00BC435D">
        <w:rPr>
          <w:rFonts w:ascii="Times New Roman" w:hAnsi="Times New Roman" w:cs="Times New Roman"/>
          <w:sz w:val="24"/>
          <w:szCs w:val="24"/>
        </w:rPr>
        <w:t xml:space="preserve"> bounded recent past and the present tenses. No examples in the future tense were found in the data. </w:t>
      </w:r>
    </w:p>
    <w:p w14:paraId="0622F573" w14:textId="646BDCDF" w:rsidR="00D343F2" w:rsidRPr="00330029" w:rsidRDefault="00D343F2" w:rsidP="00330029">
      <w:pPr>
        <w:ind w:firstLine="284"/>
      </w:pPr>
      <w:r w:rsidRPr="00BC435D">
        <w:rPr>
          <w:rFonts w:ascii="Times New Roman" w:hAnsi="Times New Roman" w:cs="Times New Roman"/>
          <w:sz w:val="24"/>
          <w:szCs w:val="24"/>
        </w:rPr>
        <w:lastRenderedPageBreak/>
        <w:t>In this paper, the inte</w:t>
      </w:r>
      <w:r w:rsidR="00474913">
        <w:rPr>
          <w:rFonts w:ascii="Times New Roman" w:hAnsi="Times New Roman" w:cs="Times New Roman"/>
          <w:sz w:val="24"/>
          <w:szCs w:val="24"/>
        </w:rPr>
        <w:t xml:space="preserve">rest rests on the use of the </w:t>
      </w:r>
      <w:proofErr w:type="gramStart"/>
      <w:r w:rsidR="00474913" w:rsidRPr="00B10A9E">
        <w:rPr>
          <w:rFonts w:ascii="Times New Roman" w:hAnsi="Times New Roman" w:cs="Times New Roman"/>
          <w:i/>
          <w:sz w:val="24"/>
          <w:szCs w:val="24"/>
        </w:rPr>
        <w:t>nĩ</w:t>
      </w:r>
      <w:proofErr w:type="gramEnd"/>
      <w:r w:rsidR="00474913">
        <w:rPr>
          <w:rFonts w:ascii="Times New Roman" w:hAnsi="Times New Roman" w:cs="Times New Roman"/>
          <w:sz w:val="24"/>
          <w:szCs w:val="24"/>
        </w:rPr>
        <w:t xml:space="preserve"> and </w:t>
      </w:r>
      <w:proofErr w:type="spellStart"/>
      <w:r w:rsidRPr="00B10A9E">
        <w:rPr>
          <w:rFonts w:ascii="Times New Roman" w:hAnsi="Times New Roman" w:cs="Times New Roman"/>
          <w:i/>
          <w:sz w:val="24"/>
          <w:szCs w:val="24"/>
        </w:rPr>
        <w:t>ti</w:t>
      </w:r>
      <w:proofErr w:type="spellEnd"/>
      <w:r w:rsidRPr="00BC435D">
        <w:rPr>
          <w:rFonts w:ascii="Times New Roman" w:hAnsi="Times New Roman" w:cs="Times New Roman"/>
          <w:sz w:val="24"/>
          <w:szCs w:val="24"/>
        </w:rPr>
        <w:t xml:space="preserve"> morpheme</w:t>
      </w:r>
      <w:r w:rsidR="00474913">
        <w:rPr>
          <w:rFonts w:ascii="Times New Roman" w:hAnsi="Times New Roman" w:cs="Times New Roman"/>
          <w:sz w:val="24"/>
          <w:szCs w:val="24"/>
        </w:rPr>
        <w:t>s</w:t>
      </w:r>
      <w:r w:rsidRPr="00BC435D">
        <w:rPr>
          <w:rFonts w:ascii="Times New Roman" w:hAnsi="Times New Roman" w:cs="Times New Roman"/>
          <w:sz w:val="24"/>
          <w:szCs w:val="24"/>
        </w:rPr>
        <w:t xml:space="preserve"> </w:t>
      </w:r>
      <w:r w:rsidR="001B705A" w:rsidRPr="00BC435D">
        <w:rPr>
          <w:rFonts w:ascii="Times New Roman" w:hAnsi="Times New Roman" w:cs="Times New Roman"/>
          <w:sz w:val="24"/>
          <w:szCs w:val="24"/>
        </w:rPr>
        <w:t xml:space="preserve">in </w:t>
      </w:r>
      <w:r w:rsidRPr="00BC435D">
        <w:rPr>
          <w:rFonts w:ascii="Times New Roman" w:hAnsi="Times New Roman" w:cs="Times New Roman"/>
          <w:sz w:val="24"/>
          <w:szCs w:val="24"/>
        </w:rPr>
        <w:t>copula constructions</w:t>
      </w:r>
      <w:r w:rsidR="001B705A" w:rsidRPr="00BC435D">
        <w:rPr>
          <w:rFonts w:ascii="Times New Roman" w:hAnsi="Times New Roman" w:cs="Times New Roman"/>
          <w:sz w:val="24"/>
          <w:szCs w:val="24"/>
        </w:rPr>
        <w:t xml:space="preserve"> for </w:t>
      </w:r>
      <w:r w:rsidR="00474913">
        <w:rPr>
          <w:rFonts w:ascii="Times New Roman" w:hAnsi="Times New Roman" w:cs="Times New Roman"/>
          <w:sz w:val="24"/>
          <w:szCs w:val="24"/>
        </w:rPr>
        <w:t>they</w:t>
      </w:r>
      <w:r w:rsidR="001B705A" w:rsidRPr="00BC435D">
        <w:rPr>
          <w:rFonts w:ascii="Times New Roman" w:hAnsi="Times New Roman" w:cs="Times New Roman"/>
          <w:sz w:val="24"/>
          <w:szCs w:val="24"/>
        </w:rPr>
        <w:t xml:space="preserve"> are also used in ex-situ focus constructions</w:t>
      </w:r>
      <w:r w:rsidRPr="00BC435D">
        <w:rPr>
          <w:rFonts w:ascii="Times New Roman" w:hAnsi="Times New Roman" w:cs="Times New Roman"/>
          <w:sz w:val="24"/>
          <w:szCs w:val="24"/>
        </w:rPr>
        <w:t>. The data shows that contingent on the type of the CC, the nĩ/</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xml:space="preserve"> copula clauses serve different func</w:t>
      </w:r>
      <w:r w:rsidR="0049781D">
        <w:rPr>
          <w:rFonts w:ascii="Times New Roman" w:hAnsi="Times New Roman" w:cs="Times New Roman"/>
          <w:sz w:val="24"/>
          <w:szCs w:val="24"/>
        </w:rPr>
        <w:t>tions in Gĩkũyũ.  In example (</w:t>
      </w:r>
      <w:proofErr w:type="spellStart"/>
      <w:r w:rsidR="0049781D">
        <w:rPr>
          <w:rFonts w:ascii="Times New Roman" w:hAnsi="Times New Roman" w:cs="Times New Roman"/>
          <w:sz w:val="24"/>
          <w:szCs w:val="24"/>
        </w:rPr>
        <w:t>1</w:t>
      </w:r>
      <w:r w:rsidRPr="00BC435D">
        <w:rPr>
          <w:rFonts w:ascii="Times New Roman" w:hAnsi="Times New Roman" w:cs="Times New Roman"/>
          <w:sz w:val="24"/>
          <w:szCs w:val="24"/>
        </w:rPr>
        <w:t>a</w:t>
      </w:r>
      <w:proofErr w:type="spellEnd"/>
      <w:r w:rsidRPr="00BC435D">
        <w:rPr>
          <w:rFonts w:ascii="Times New Roman" w:hAnsi="Times New Roman" w:cs="Times New Roman"/>
          <w:sz w:val="24"/>
          <w:szCs w:val="24"/>
        </w:rPr>
        <w:t xml:space="preserve">) above, the CC serves as an attribute of the NP </w:t>
      </w:r>
      <w:proofErr w:type="spellStart"/>
      <w:r w:rsidR="00B10A9E" w:rsidRPr="00B10A9E">
        <w:rPr>
          <w:rFonts w:ascii="Times New Roman" w:hAnsi="Times New Roman" w:cs="Times New Roman"/>
          <w:i/>
          <w:sz w:val="24"/>
          <w:szCs w:val="24"/>
        </w:rPr>
        <w:t>ndeto</w:t>
      </w:r>
      <w:proofErr w:type="spellEnd"/>
      <w:r w:rsidR="00B10A9E" w:rsidRPr="00B10A9E">
        <w:rPr>
          <w:rFonts w:ascii="Times New Roman" w:hAnsi="Times New Roman" w:cs="Times New Roman"/>
          <w:i/>
          <w:sz w:val="24"/>
          <w:szCs w:val="24"/>
        </w:rPr>
        <w:t xml:space="preserve"> </w:t>
      </w:r>
      <w:proofErr w:type="spellStart"/>
      <w:r w:rsidR="00B10A9E" w:rsidRPr="00B10A9E">
        <w:rPr>
          <w:rFonts w:ascii="Times New Roman" w:hAnsi="Times New Roman" w:cs="Times New Roman"/>
          <w:i/>
          <w:sz w:val="24"/>
          <w:szCs w:val="24"/>
        </w:rPr>
        <w:t>icio</w:t>
      </w:r>
      <w:proofErr w:type="spellEnd"/>
      <w:r w:rsidR="00B10A9E" w:rsidRPr="00B10A9E">
        <w:rPr>
          <w:rFonts w:ascii="Times New Roman" w:hAnsi="Times New Roman" w:cs="Times New Roman"/>
          <w:i/>
          <w:sz w:val="24"/>
          <w:szCs w:val="24"/>
        </w:rPr>
        <w:t xml:space="preserve"> </w:t>
      </w:r>
      <w:r w:rsidR="00B10A9E" w:rsidRPr="00B10A9E">
        <w:rPr>
          <w:rFonts w:ascii="Times New Roman" w:hAnsi="Times New Roman" w:cs="Times New Roman"/>
          <w:sz w:val="24"/>
          <w:szCs w:val="24"/>
        </w:rPr>
        <w:t>‘</w:t>
      </w:r>
      <w:proofErr w:type="gramStart"/>
      <w:r w:rsidR="00B10A9E" w:rsidRPr="00B10A9E">
        <w:rPr>
          <w:rFonts w:ascii="Times New Roman" w:hAnsi="Times New Roman" w:cs="Times New Roman"/>
          <w:sz w:val="24"/>
          <w:szCs w:val="24"/>
        </w:rPr>
        <w:t>those news</w:t>
      </w:r>
      <w:r w:rsidR="00DB3693">
        <w:rPr>
          <w:rFonts w:ascii="Times New Roman" w:hAnsi="Times New Roman" w:cs="Times New Roman"/>
          <w:sz w:val="24"/>
          <w:szCs w:val="24"/>
        </w:rPr>
        <w:t>;</w:t>
      </w:r>
      <w:r w:rsidR="00B10A9E" w:rsidRPr="00B10A9E">
        <w:rPr>
          <w:rFonts w:ascii="Times New Roman" w:hAnsi="Times New Roman" w:cs="Times New Roman"/>
          <w:sz w:val="24"/>
          <w:szCs w:val="24"/>
        </w:rPr>
        <w:t>’</w:t>
      </w:r>
      <w:r w:rsidR="00572539">
        <w:rPr>
          <w:rFonts w:ascii="Times New Roman" w:hAnsi="Times New Roman" w:cs="Times New Roman"/>
          <w:sz w:val="24"/>
          <w:szCs w:val="24"/>
        </w:rPr>
        <w:t xml:space="preserve"> </w:t>
      </w:r>
      <w:r w:rsidR="0049781D">
        <w:rPr>
          <w:rFonts w:ascii="Times New Roman" w:hAnsi="Times New Roman" w:cs="Times New Roman"/>
          <w:sz w:val="24"/>
          <w:szCs w:val="24"/>
        </w:rPr>
        <w:t>that ‘they are good’</w:t>
      </w:r>
      <w:proofErr w:type="gramEnd"/>
      <w:r w:rsidR="0049781D">
        <w:rPr>
          <w:rFonts w:ascii="Times New Roman" w:hAnsi="Times New Roman" w:cs="Times New Roman"/>
          <w:sz w:val="24"/>
          <w:szCs w:val="24"/>
        </w:rPr>
        <w:t xml:space="preserve"> hence </w:t>
      </w:r>
      <w:r w:rsidRPr="00BC435D">
        <w:rPr>
          <w:rFonts w:ascii="Times New Roman" w:hAnsi="Times New Roman" w:cs="Times New Roman"/>
          <w:sz w:val="24"/>
          <w:szCs w:val="24"/>
        </w:rPr>
        <w:t>an attributive copula. A diffe</w:t>
      </w:r>
      <w:r w:rsidR="00D02377">
        <w:rPr>
          <w:rFonts w:ascii="Times New Roman" w:hAnsi="Times New Roman" w:cs="Times New Roman"/>
          <w:sz w:val="24"/>
          <w:szCs w:val="24"/>
        </w:rPr>
        <w:t>rent usage is seen in example (2</w:t>
      </w:r>
      <w:r w:rsidRPr="00BC435D">
        <w:rPr>
          <w:rFonts w:ascii="Times New Roman" w:hAnsi="Times New Roman" w:cs="Times New Roman"/>
          <w:sz w:val="24"/>
          <w:szCs w:val="24"/>
        </w:rPr>
        <w:t xml:space="preserve">) below which comes from sermon </w:t>
      </w:r>
      <w:proofErr w:type="spellStart"/>
      <w:r w:rsidRPr="00BC435D">
        <w:rPr>
          <w:rFonts w:ascii="Times New Roman" w:hAnsi="Times New Roman" w:cs="Times New Roman"/>
          <w:sz w:val="24"/>
          <w:szCs w:val="24"/>
        </w:rPr>
        <w:t>KenG1-Y2</w:t>
      </w:r>
      <w:proofErr w:type="spellEnd"/>
      <w:r w:rsidRPr="00BC435D">
        <w:rPr>
          <w:rFonts w:ascii="Times New Roman" w:hAnsi="Times New Roman" w:cs="Times New Roman"/>
          <w:sz w:val="24"/>
          <w:szCs w:val="24"/>
        </w:rPr>
        <w:t xml:space="preserve"> in which the speake</w:t>
      </w:r>
      <w:r w:rsidR="009B6E22" w:rsidRPr="00BC435D">
        <w:rPr>
          <w:rFonts w:ascii="Times New Roman" w:hAnsi="Times New Roman" w:cs="Times New Roman"/>
          <w:sz w:val="24"/>
          <w:szCs w:val="24"/>
        </w:rPr>
        <w:t>r argues that tithes offer</w:t>
      </w:r>
      <w:r w:rsidRPr="00BC435D">
        <w:rPr>
          <w:rFonts w:ascii="Times New Roman" w:hAnsi="Times New Roman" w:cs="Times New Roman"/>
          <w:sz w:val="24"/>
          <w:szCs w:val="24"/>
        </w:rPr>
        <w:t xml:space="preserve"> pr</w:t>
      </w:r>
      <w:r w:rsidR="00FB64E0">
        <w:rPr>
          <w:rFonts w:ascii="Times New Roman" w:hAnsi="Times New Roman" w:cs="Times New Roman"/>
          <w:sz w:val="24"/>
          <w:szCs w:val="24"/>
        </w:rPr>
        <w:t>otection.</w:t>
      </w:r>
    </w:p>
    <w:p w14:paraId="062EF73A" w14:textId="6AB638DC" w:rsidR="00D343F2" w:rsidRPr="00D33411" w:rsidRDefault="005628E0" w:rsidP="00BC435D">
      <w:pPr>
        <w:spacing w:line="280" w:lineRule="atLeast"/>
        <w:ind w:left="567" w:right="567"/>
        <w:rPr>
          <w:rFonts w:ascii="Doulos SIL" w:hAnsi="Doulos SIL" w:cs="Doulos SIL"/>
          <w:sz w:val="24"/>
          <w:szCs w:val="24"/>
          <w:lang w:val="en-US"/>
        </w:rPr>
      </w:pPr>
      <w:r>
        <w:rPr>
          <w:rFonts w:ascii="Doulos SIL" w:hAnsi="Doulos SIL" w:cs="Doulos SIL"/>
          <w:sz w:val="24"/>
          <w:szCs w:val="24"/>
          <w:lang w:val="en-US"/>
        </w:rPr>
        <w:t>(</w:t>
      </w:r>
      <w:r w:rsidR="00AD01E3">
        <w:rPr>
          <w:rFonts w:ascii="Doulos SIL" w:hAnsi="Doulos SIL" w:cs="Doulos SIL"/>
          <w:sz w:val="24"/>
          <w:szCs w:val="24"/>
          <w:lang w:val="en-US"/>
        </w:rPr>
        <w:t>2</w:t>
      </w:r>
      <w:r>
        <w:rPr>
          <w:rFonts w:ascii="Doulos SIL" w:hAnsi="Doulos SIL" w:cs="Doulos SIL"/>
          <w:sz w:val="24"/>
          <w:szCs w:val="24"/>
          <w:lang w:val="en-US"/>
        </w:rPr>
        <w:t>)</w:t>
      </w:r>
      <w:r>
        <w:rPr>
          <w:rFonts w:ascii="Doulos SIL" w:hAnsi="Doulos SIL" w:cs="Doulos SIL"/>
          <w:sz w:val="24"/>
          <w:szCs w:val="24"/>
          <w:lang w:val="en-US"/>
        </w:rPr>
        <w:tab/>
      </w:r>
      <w:r w:rsidR="000116FC">
        <w:rPr>
          <w:rFonts w:ascii="Doulos SIL" w:hAnsi="Doulos SIL" w:cs="Doulos SIL"/>
          <w:sz w:val="24"/>
          <w:szCs w:val="24"/>
          <w:lang w:val="en-US"/>
        </w:rPr>
        <w:tab/>
      </w:r>
      <w:proofErr w:type="spellStart"/>
      <w:r w:rsidR="00D343F2" w:rsidRPr="00D33411">
        <w:rPr>
          <w:rFonts w:ascii="Doulos SIL" w:hAnsi="Doulos SIL" w:cs="Doulos SIL"/>
          <w:b/>
          <w:sz w:val="24"/>
          <w:szCs w:val="24"/>
          <w:lang w:val="en-US"/>
        </w:rPr>
        <w:t>Gĩcunjĩ</w:t>
      </w:r>
      <w:proofErr w:type="spellEnd"/>
      <w:r w:rsidR="00D343F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gĩa</w:t>
      </w:r>
      <w:proofErr w:type="spellEnd"/>
      <w:r w:rsidR="00D343F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ikũmi</w:t>
      </w:r>
      <w:proofErr w:type="spellEnd"/>
      <w:r w:rsidR="00D343F2" w:rsidRPr="002E60EE">
        <w:rPr>
          <w:rStyle w:val="FootnoteReference"/>
          <w:rFonts w:ascii="Doulos SIL" w:hAnsi="Doulos SIL" w:cs="Doulos SIL"/>
          <w:sz w:val="24"/>
          <w:szCs w:val="24"/>
          <w:lang w:val="en-US"/>
        </w:rPr>
        <w:footnoteReference w:id="19"/>
      </w:r>
      <w:r w:rsidR="00D905A2" w:rsidRPr="00D33411">
        <w:rPr>
          <w:rFonts w:ascii="Doulos SIL" w:hAnsi="Doulos SIL" w:cs="Doulos SIL"/>
          <w:b/>
          <w:sz w:val="24"/>
          <w:szCs w:val="24"/>
          <w:lang w:val="en-US"/>
        </w:rPr>
        <w:t xml:space="preserve"> </w:t>
      </w:r>
      <w:proofErr w:type="gramStart"/>
      <w:r w:rsidR="00D343F2" w:rsidRPr="00D33411">
        <w:rPr>
          <w:rFonts w:ascii="Doulos SIL" w:hAnsi="Doulos SIL" w:cs="Doulos SIL"/>
          <w:b/>
          <w:sz w:val="24"/>
          <w:szCs w:val="24"/>
          <w:lang w:val="en-US"/>
        </w:rPr>
        <w:t>nĩ</w:t>
      </w:r>
      <w:proofErr w:type="gramEnd"/>
      <w:r w:rsidR="00D343F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rũgiri</w:t>
      </w:r>
      <w:proofErr w:type="spellEnd"/>
      <w:r w:rsidR="00D343F2"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proofErr w:type="spellStart"/>
      <w:r w:rsidR="00D343F2" w:rsidRPr="00D33411">
        <w:rPr>
          <w:rFonts w:ascii="Doulos SIL" w:hAnsi="Doulos SIL" w:cs="Doulos SIL"/>
          <w:sz w:val="24"/>
          <w:szCs w:val="24"/>
          <w:lang w:val="en-US"/>
        </w:rPr>
        <w:t>KenG1-Y2:74</w:t>
      </w:r>
      <w:proofErr w:type="spellEnd"/>
    </w:p>
    <w:p w14:paraId="52CF1342" w14:textId="5D2CE0DC" w:rsidR="00D343F2" w:rsidRPr="00D33411" w:rsidRDefault="00D343F2" w:rsidP="000116FC">
      <w:pPr>
        <w:spacing w:before="0" w:line="280" w:lineRule="atLeast"/>
        <w:ind w:left="852" w:right="567" w:firstLine="284"/>
        <w:rPr>
          <w:rFonts w:ascii="Doulos SIL" w:hAnsi="Doulos SIL" w:cs="Doulos SIL"/>
          <w:b/>
          <w:sz w:val="24"/>
          <w:szCs w:val="24"/>
          <w:lang w:val="en-US"/>
        </w:rPr>
      </w:pPr>
      <w:proofErr w:type="spellStart"/>
      <w:r w:rsidRPr="00D33411">
        <w:rPr>
          <w:rFonts w:ascii="Doulos SIL" w:hAnsi="Doulos SIL" w:cs="Doulos SIL"/>
          <w:b/>
          <w:sz w:val="24"/>
          <w:szCs w:val="24"/>
          <w:lang w:val="en-US"/>
        </w:rPr>
        <w:t>Gĩcunjĩ</w:t>
      </w:r>
      <w:proofErr w:type="spellEnd"/>
      <w:r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AD2E79"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gĩ</w:t>
      </w:r>
      <w:proofErr w:type="spellEnd"/>
      <w:r w:rsidRPr="00D33411">
        <w:rPr>
          <w:rFonts w:ascii="Doulos SIL" w:hAnsi="Doulos SIL" w:cs="Doulos SIL"/>
          <w:b/>
          <w:sz w:val="24"/>
          <w:szCs w:val="24"/>
          <w:lang w:val="en-US"/>
        </w:rPr>
        <w:t>-</w:t>
      </w:r>
      <w:r w:rsidR="00D905A2"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AD2E79" w:rsidRPr="00D33411">
        <w:rPr>
          <w:rFonts w:ascii="Doulos SIL" w:hAnsi="Doulos SIL" w:cs="Doulos SIL"/>
          <w:b/>
          <w:sz w:val="24"/>
          <w:szCs w:val="24"/>
          <w:lang w:val="en-US"/>
        </w:rPr>
        <w:tab/>
      </w:r>
      <w:proofErr w:type="gramStart"/>
      <w:r w:rsidRPr="00D33411">
        <w:rPr>
          <w:rFonts w:ascii="Doulos SIL" w:hAnsi="Doulos SIL" w:cs="Doulos SIL"/>
          <w:b/>
          <w:sz w:val="24"/>
          <w:szCs w:val="24"/>
          <w:lang w:val="en-US"/>
        </w:rPr>
        <w:t>a</w:t>
      </w:r>
      <w:proofErr w:type="gramEnd"/>
      <w:r w:rsidRPr="00D33411">
        <w:rPr>
          <w:rFonts w:ascii="Doulos SIL" w:hAnsi="Doulos SIL" w:cs="Doulos SIL"/>
          <w:b/>
          <w:sz w:val="24"/>
          <w:szCs w:val="24"/>
          <w:lang w:val="en-US"/>
        </w:rPr>
        <w:t xml:space="preserve"> </w:t>
      </w:r>
      <w:r w:rsidRPr="00D33411">
        <w:rPr>
          <w:rFonts w:ascii="Doulos SIL" w:hAnsi="Doulos SIL" w:cs="Doulos SIL"/>
          <w:b/>
          <w:sz w:val="24"/>
          <w:szCs w:val="24"/>
          <w:lang w:val="en-US"/>
        </w:rPr>
        <w:tab/>
      </w:r>
      <w:r w:rsidR="000116FC" w:rsidRPr="00D33411">
        <w:rPr>
          <w:rFonts w:ascii="Doulos SIL" w:hAnsi="Doulos SIL" w:cs="Doulos SIL"/>
          <w:b/>
          <w:sz w:val="24"/>
          <w:szCs w:val="24"/>
          <w:lang w:val="en-US"/>
        </w:rPr>
        <w:tab/>
      </w:r>
      <w:r w:rsidR="000116FC" w:rsidRPr="00D33411">
        <w:rPr>
          <w:rFonts w:ascii="Doulos SIL" w:hAnsi="Doulos SIL" w:cs="Doulos SIL"/>
          <w:b/>
          <w:sz w:val="24"/>
          <w:szCs w:val="24"/>
          <w:lang w:val="en-US"/>
        </w:rPr>
        <w:tab/>
      </w:r>
      <w:r w:rsidR="000116FC"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ikũmi</w:t>
      </w:r>
      <w:proofErr w:type="spellEnd"/>
      <w:r w:rsidR="00D905A2"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Pr="00D33411">
        <w:rPr>
          <w:rFonts w:ascii="Doulos SIL" w:hAnsi="Doulos SIL" w:cs="Doulos SIL"/>
          <w:b/>
          <w:sz w:val="24"/>
          <w:szCs w:val="24"/>
          <w:lang w:val="en-US"/>
        </w:rPr>
        <w:t xml:space="preserve"> nĩ</w:t>
      </w:r>
      <w:r w:rsidR="00AD2E79"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AD2E79"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rũgiri</w:t>
      </w:r>
      <w:proofErr w:type="spellEnd"/>
    </w:p>
    <w:p w14:paraId="6D22A4BD" w14:textId="309B9EEE" w:rsidR="00D343F2" w:rsidRPr="000116FC" w:rsidRDefault="00D343F2" w:rsidP="000116FC">
      <w:pPr>
        <w:spacing w:before="0" w:line="280" w:lineRule="atLeast"/>
        <w:ind w:left="852" w:right="567" w:firstLine="284"/>
        <w:rPr>
          <w:rFonts w:ascii="Doulos SIL" w:hAnsi="Doulos SIL" w:cs="Doulos SIL"/>
          <w:sz w:val="24"/>
          <w:szCs w:val="24"/>
          <w:lang w:val="en-US"/>
        </w:rPr>
      </w:pPr>
      <w:proofErr w:type="spellStart"/>
      <w:r w:rsidRPr="000116FC">
        <w:rPr>
          <w:rFonts w:ascii="Doulos SIL" w:hAnsi="Doulos SIL" w:cs="Doulos SIL"/>
          <w:sz w:val="24"/>
          <w:szCs w:val="24"/>
          <w:lang w:val="en-US"/>
        </w:rPr>
        <w:t>NC7</w:t>
      </w:r>
      <w:proofErr w:type="spellEnd"/>
      <w:r w:rsidRPr="000116FC">
        <w:rPr>
          <w:rFonts w:ascii="Doulos SIL" w:hAnsi="Doulos SIL" w:cs="Doulos SIL"/>
          <w:sz w:val="24"/>
          <w:szCs w:val="24"/>
          <w:lang w:val="en-US"/>
        </w:rPr>
        <w:t xml:space="preserve">. </w:t>
      </w:r>
      <w:proofErr w:type="gramStart"/>
      <w:r w:rsidRPr="000116FC">
        <w:rPr>
          <w:rFonts w:ascii="Doulos SIL" w:hAnsi="Doulos SIL" w:cs="Doulos SIL"/>
          <w:sz w:val="24"/>
          <w:szCs w:val="24"/>
          <w:lang w:val="en-US"/>
        </w:rPr>
        <w:t>Part</w:t>
      </w:r>
      <w:r w:rsidR="00D905A2">
        <w:rPr>
          <w:rFonts w:ascii="Doulos SIL" w:hAnsi="Doulos SIL" w:cs="Doulos SIL"/>
          <w:sz w:val="24"/>
          <w:szCs w:val="24"/>
          <w:lang w:val="en-US"/>
        </w:rPr>
        <w:tab/>
      </w:r>
      <w:r w:rsidR="00AD2E79">
        <w:rPr>
          <w:rFonts w:ascii="Doulos SIL" w:hAnsi="Doulos SIL" w:cs="Doulos SIL"/>
          <w:sz w:val="24"/>
          <w:szCs w:val="24"/>
          <w:lang w:val="en-US"/>
        </w:rPr>
        <w:tab/>
      </w:r>
      <w:proofErr w:type="spellStart"/>
      <w:r w:rsidRPr="000116FC">
        <w:rPr>
          <w:rFonts w:ascii="Doulos SIL" w:hAnsi="Doulos SIL" w:cs="Doulos SIL"/>
          <w:sz w:val="24"/>
          <w:szCs w:val="24"/>
          <w:lang w:val="en-US"/>
        </w:rPr>
        <w:t>AC7</w:t>
      </w:r>
      <w:proofErr w:type="spellEnd"/>
      <w:r w:rsidR="00D905A2">
        <w:rPr>
          <w:rFonts w:ascii="Doulos SIL" w:hAnsi="Doulos SIL" w:cs="Doulos SIL"/>
          <w:sz w:val="24"/>
          <w:szCs w:val="24"/>
          <w:lang w:val="en-US"/>
        </w:rPr>
        <w:tab/>
      </w:r>
      <w:r w:rsidR="00AD2E79">
        <w:rPr>
          <w:rFonts w:ascii="Doulos SIL" w:hAnsi="Doulos SIL" w:cs="Doulos SIL"/>
          <w:sz w:val="24"/>
          <w:szCs w:val="24"/>
          <w:lang w:val="en-US"/>
        </w:rPr>
        <w:tab/>
      </w:r>
      <w:r w:rsidRPr="000116FC">
        <w:rPr>
          <w:rFonts w:ascii="Doulos SIL" w:hAnsi="Doulos SIL" w:cs="Doulos SIL"/>
          <w:sz w:val="24"/>
          <w:szCs w:val="24"/>
          <w:lang w:val="en-US"/>
        </w:rPr>
        <w:t>ASSOC.</w:t>
      </w:r>
      <w:proofErr w:type="gramEnd"/>
      <w:r w:rsidR="00D905A2">
        <w:rPr>
          <w:rFonts w:ascii="Doulos SIL" w:hAnsi="Doulos SIL" w:cs="Doulos SIL"/>
          <w:sz w:val="24"/>
          <w:szCs w:val="24"/>
          <w:lang w:val="en-US"/>
        </w:rPr>
        <w:tab/>
      </w:r>
      <w:r w:rsidR="00D905A2">
        <w:rPr>
          <w:rFonts w:ascii="Doulos SIL" w:hAnsi="Doulos SIL" w:cs="Doulos SIL"/>
          <w:sz w:val="24"/>
          <w:szCs w:val="24"/>
          <w:lang w:val="en-US"/>
        </w:rPr>
        <w:tab/>
      </w:r>
      <w:proofErr w:type="gramStart"/>
      <w:r w:rsidRPr="000116FC">
        <w:rPr>
          <w:rFonts w:ascii="Doulos SIL" w:hAnsi="Doulos SIL" w:cs="Doulos SIL"/>
          <w:sz w:val="24"/>
          <w:szCs w:val="24"/>
          <w:lang w:val="en-US"/>
        </w:rPr>
        <w:t>ten</w:t>
      </w:r>
      <w:proofErr w:type="gramEnd"/>
      <w:r w:rsidR="00D905A2">
        <w:rPr>
          <w:rFonts w:ascii="Doulos SIL" w:hAnsi="Doulos SIL" w:cs="Doulos SIL"/>
          <w:sz w:val="24"/>
          <w:szCs w:val="24"/>
          <w:lang w:val="en-US"/>
        </w:rPr>
        <w:tab/>
      </w:r>
      <w:r w:rsidR="00AD2E79">
        <w:rPr>
          <w:rFonts w:ascii="Doulos SIL" w:hAnsi="Doulos SIL" w:cs="Doulos SIL"/>
          <w:sz w:val="24"/>
          <w:szCs w:val="24"/>
          <w:lang w:val="en-US"/>
        </w:rPr>
        <w:tab/>
      </w:r>
      <w:r w:rsidRPr="00572539">
        <w:rPr>
          <w:rFonts w:ascii="Doulos SIL" w:hAnsi="Doulos SIL" w:cs="Doulos SIL"/>
          <w:sz w:val="24"/>
          <w:szCs w:val="24"/>
          <w:lang w:val="en-US"/>
        </w:rPr>
        <w:t>COP</w:t>
      </w:r>
      <w:r w:rsidR="00D905A2">
        <w:rPr>
          <w:rFonts w:ascii="Doulos SIL" w:hAnsi="Doulos SIL" w:cs="Doulos SIL"/>
          <w:b/>
          <w:sz w:val="24"/>
          <w:szCs w:val="24"/>
          <w:lang w:val="en-US"/>
        </w:rPr>
        <w:tab/>
      </w:r>
      <w:r w:rsidR="000116FC">
        <w:rPr>
          <w:rFonts w:ascii="Doulos SIL" w:hAnsi="Doulos SIL" w:cs="Doulos SIL"/>
          <w:sz w:val="24"/>
          <w:szCs w:val="24"/>
          <w:lang w:val="en-US"/>
        </w:rPr>
        <w:tab/>
      </w:r>
      <w:r w:rsidRPr="000116FC">
        <w:rPr>
          <w:rFonts w:ascii="Doulos SIL" w:hAnsi="Doulos SIL" w:cs="Doulos SIL"/>
          <w:sz w:val="24"/>
          <w:szCs w:val="24"/>
          <w:lang w:val="en-US"/>
        </w:rPr>
        <w:t xml:space="preserve">fence </w:t>
      </w:r>
    </w:p>
    <w:p w14:paraId="6516D7BA" w14:textId="329A5810" w:rsidR="00D343F2" w:rsidRPr="000116FC" w:rsidRDefault="00D343F2" w:rsidP="000116FC">
      <w:pPr>
        <w:spacing w:before="0" w:line="280" w:lineRule="atLeast"/>
        <w:ind w:left="852" w:right="567" w:firstLine="284"/>
        <w:rPr>
          <w:rFonts w:ascii="Doulos SIL" w:hAnsi="Doulos SIL" w:cs="Doulos SIL"/>
          <w:sz w:val="24"/>
          <w:szCs w:val="24"/>
          <w:lang w:val="en-US"/>
        </w:rPr>
      </w:pPr>
      <w:r w:rsidRPr="000116FC">
        <w:rPr>
          <w:rFonts w:ascii="Doulos SIL" w:hAnsi="Doulos SIL" w:cs="Doulos SIL"/>
          <w:sz w:val="24"/>
          <w:szCs w:val="24"/>
          <w:lang w:val="en-US"/>
        </w:rPr>
        <w:t xml:space="preserve">The ten percent is a fence. </w:t>
      </w:r>
    </w:p>
    <w:p w14:paraId="296C13CA" w14:textId="2E6D78B6" w:rsidR="00D343F2" w:rsidRPr="00DA7ADD" w:rsidRDefault="00DE6D51" w:rsidP="00BC435D">
      <w:pPr>
        <w:autoSpaceDE w:val="0"/>
        <w:autoSpaceDN w:val="0"/>
        <w:adjustRightInd w:val="0"/>
        <w:spacing w:line="280" w:lineRule="atLeast"/>
        <w:rPr>
          <w:rFonts w:ascii="Times New Roman" w:hAnsi="Times New Roman" w:cs="Times New Roman"/>
          <w:sz w:val="24"/>
          <w:szCs w:val="24"/>
          <w:lang w:val="en-US"/>
        </w:rPr>
      </w:pPr>
      <w:r>
        <w:rPr>
          <w:rFonts w:ascii="Times New Roman" w:hAnsi="Times New Roman" w:cs="Times New Roman"/>
          <w:sz w:val="24"/>
          <w:szCs w:val="24"/>
          <w:lang w:val="en-US"/>
        </w:rPr>
        <w:t>In (2</w:t>
      </w:r>
      <w:r w:rsidR="00572539">
        <w:rPr>
          <w:rFonts w:ascii="Times New Roman" w:hAnsi="Times New Roman" w:cs="Times New Roman"/>
          <w:sz w:val="24"/>
          <w:szCs w:val="24"/>
          <w:lang w:val="en-US"/>
        </w:rPr>
        <w:t xml:space="preserve">), the CS </w:t>
      </w:r>
      <w:proofErr w:type="spellStart"/>
      <w:r w:rsidR="00D343F2" w:rsidRPr="00572539">
        <w:rPr>
          <w:rFonts w:ascii="Times New Roman" w:hAnsi="Times New Roman" w:cs="Times New Roman"/>
          <w:i/>
          <w:sz w:val="24"/>
          <w:szCs w:val="24"/>
          <w:lang w:val="en-US"/>
        </w:rPr>
        <w:t>gĩcunjĩ</w:t>
      </w:r>
      <w:proofErr w:type="spellEnd"/>
      <w:r w:rsidR="00D343F2" w:rsidRPr="00572539">
        <w:rPr>
          <w:rFonts w:ascii="Times New Roman" w:hAnsi="Times New Roman" w:cs="Times New Roman"/>
          <w:i/>
          <w:sz w:val="24"/>
          <w:szCs w:val="24"/>
          <w:lang w:val="en-US"/>
        </w:rPr>
        <w:t xml:space="preserve"> </w:t>
      </w:r>
      <w:proofErr w:type="spellStart"/>
      <w:r w:rsidR="00D343F2" w:rsidRPr="00572539">
        <w:rPr>
          <w:rFonts w:ascii="Times New Roman" w:hAnsi="Times New Roman" w:cs="Times New Roman"/>
          <w:i/>
          <w:sz w:val="24"/>
          <w:szCs w:val="24"/>
          <w:lang w:val="en-US"/>
        </w:rPr>
        <w:t>gĩa</w:t>
      </w:r>
      <w:proofErr w:type="spellEnd"/>
      <w:r w:rsidR="00D343F2" w:rsidRPr="00572539">
        <w:rPr>
          <w:rFonts w:ascii="Times New Roman" w:hAnsi="Times New Roman" w:cs="Times New Roman"/>
          <w:i/>
          <w:sz w:val="24"/>
          <w:szCs w:val="24"/>
          <w:lang w:val="en-US"/>
        </w:rPr>
        <w:t xml:space="preserve"> </w:t>
      </w:r>
      <w:proofErr w:type="spellStart"/>
      <w:r w:rsidR="00D343F2" w:rsidRPr="00572539">
        <w:rPr>
          <w:rFonts w:ascii="Times New Roman" w:hAnsi="Times New Roman" w:cs="Times New Roman"/>
          <w:i/>
          <w:sz w:val="24"/>
          <w:szCs w:val="24"/>
          <w:lang w:val="en-US"/>
        </w:rPr>
        <w:t>ikũmi</w:t>
      </w:r>
      <w:proofErr w:type="spellEnd"/>
      <w:r w:rsidR="00D343F2" w:rsidRPr="00BC435D">
        <w:rPr>
          <w:rFonts w:ascii="Times New Roman" w:hAnsi="Times New Roman" w:cs="Times New Roman"/>
          <w:sz w:val="24"/>
          <w:szCs w:val="24"/>
          <w:lang w:val="en-US"/>
        </w:rPr>
        <w:t xml:space="preserve"> </w:t>
      </w:r>
      <w:r w:rsidR="00572539">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ten percent</w:t>
      </w:r>
      <w:r w:rsidR="00572539">
        <w:rPr>
          <w:rFonts w:ascii="Times New Roman" w:hAnsi="Times New Roman" w:cs="Times New Roman"/>
          <w:sz w:val="24"/>
          <w:szCs w:val="24"/>
          <w:lang w:val="en-US"/>
        </w:rPr>
        <w:t xml:space="preserve">’ is linked to the CC </w:t>
      </w:r>
      <w:proofErr w:type="spellStart"/>
      <w:r w:rsidR="00572539" w:rsidRPr="00572539">
        <w:rPr>
          <w:rFonts w:ascii="Times New Roman" w:hAnsi="Times New Roman" w:cs="Times New Roman"/>
          <w:i/>
          <w:sz w:val="24"/>
          <w:szCs w:val="24"/>
          <w:lang w:val="en-US"/>
        </w:rPr>
        <w:t>rũgiri</w:t>
      </w:r>
      <w:proofErr w:type="spellEnd"/>
      <w:r w:rsidR="00D343F2" w:rsidRPr="00BC435D">
        <w:rPr>
          <w:rFonts w:ascii="Times New Roman" w:hAnsi="Times New Roman" w:cs="Times New Roman"/>
          <w:sz w:val="24"/>
          <w:szCs w:val="24"/>
          <w:lang w:val="en-US"/>
        </w:rPr>
        <w:t xml:space="preserve"> </w:t>
      </w:r>
      <w:r w:rsidR="00572539">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fence</w:t>
      </w:r>
      <w:r w:rsidR="00572539">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 xml:space="preserve"> which identifies the ten percent </w:t>
      </w:r>
      <w:r w:rsidR="00DA7ADD">
        <w:rPr>
          <w:rFonts w:ascii="Times New Roman" w:hAnsi="Times New Roman" w:cs="Times New Roman"/>
          <w:sz w:val="24"/>
          <w:szCs w:val="24"/>
          <w:lang w:val="en-US"/>
        </w:rPr>
        <w:t>as a</w:t>
      </w:r>
      <w:r w:rsidR="00572539">
        <w:rPr>
          <w:rFonts w:ascii="Times New Roman" w:hAnsi="Times New Roman" w:cs="Times New Roman"/>
          <w:sz w:val="24"/>
          <w:szCs w:val="24"/>
          <w:lang w:val="en-US"/>
        </w:rPr>
        <w:t xml:space="preserve"> </w:t>
      </w:r>
      <w:r w:rsidR="00D343F2" w:rsidRPr="00BC435D">
        <w:rPr>
          <w:rFonts w:ascii="Times New Roman" w:hAnsi="Times New Roman" w:cs="Times New Roman"/>
          <w:sz w:val="24"/>
          <w:szCs w:val="24"/>
          <w:lang w:val="en-US"/>
        </w:rPr>
        <w:t>fen</w:t>
      </w:r>
      <w:r w:rsidR="00572539">
        <w:rPr>
          <w:rFonts w:ascii="Times New Roman" w:hAnsi="Times New Roman" w:cs="Times New Roman"/>
          <w:sz w:val="24"/>
          <w:szCs w:val="24"/>
          <w:lang w:val="en-US"/>
        </w:rPr>
        <w:t>ce.</w:t>
      </w:r>
      <w:r w:rsidR="00DA7ADD">
        <w:rPr>
          <w:rFonts w:ascii="Times New Roman" w:hAnsi="Times New Roman" w:cs="Times New Roman"/>
          <w:sz w:val="24"/>
          <w:szCs w:val="24"/>
          <w:lang w:val="en-US"/>
        </w:rPr>
        <w:t xml:space="preserve"> This makes the copula in (2</w:t>
      </w:r>
      <w:r w:rsidR="00D343F2" w:rsidRPr="00BC435D">
        <w:rPr>
          <w:rFonts w:ascii="Times New Roman" w:hAnsi="Times New Roman" w:cs="Times New Roman"/>
          <w:sz w:val="24"/>
          <w:szCs w:val="24"/>
          <w:lang w:val="en-US"/>
        </w:rPr>
        <w:t xml:space="preserve">) </w:t>
      </w:r>
      <w:proofErr w:type="spellStart"/>
      <w:r w:rsidR="00D343F2" w:rsidRPr="00BC435D">
        <w:rPr>
          <w:rFonts w:ascii="Times New Roman" w:hAnsi="Times New Roman" w:cs="Times New Roman"/>
          <w:sz w:val="24"/>
          <w:szCs w:val="24"/>
          <w:lang w:val="en-US"/>
        </w:rPr>
        <w:t>identificational</w:t>
      </w:r>
      <w:proofErr w:type="spellEnd"/>
      <w:r w:rsidR="00D343F2" w:rsidRPr="00BC435D">
        <w:rPr>
          <w:rFonts w:ascii="Times New Roman" w:hAnsi="Times New Roman" w:cs="Times New Roman"/>
          <w:sz w:val="24"/>
          <w:szCs w:val="24"/>
          <w:lang w:val="en-US"/>
        </w:rPr>
        <w:t>: a copula in which the CC gives or denies the identity of its CS.</w:t>
      </w:r>
      <w:r w:rsidR="00DA7ADD">
        <w:rPr>
          <w:rFonts w:ascii="Times New Roman" w:hAnsi="Times New Roman" w:cs="Times New Roman"/>
          <w:sz w:val="24"/>
          <w:szCs w:val="24"/>
          <w:lang w:val="en-US"/>
        </w:rPr>
        <w:t xml:space="preserve"> If </w:t>
      </w:r>
      <w:r w:rsidR="00D343F2" w:rsidRPr="00BC435D">
        <w:rPr>
          <w:rFonts w:ascii="Times New Roman" w:hAnsi="Times New Roman" w:cs="Times New Roman"/>
          <w:sz w:val="24"/>
          <w:szCs w:val="24"/>
          <w:lang w:val="en-US"/>
        </w:rPr>
        <w:t>the speaker in (</w:t>
      </w:r>
      <w:r w:rsidR="00DA7ADD">
        <w:rPr>
          <w:rFonts w:ascii="Times New Roman" w:hAnsi="Times New Roman" w:cs="Times New Roman"/>
          <w:sz w:val="24"/>
          <w:szCs w:val="24"/>
          <w:lang w:val="en-US"/>
        </w:rPr>
        <w:t>2</w:t>
      </w:r>
      <w:r w:rsidR="00D343F2" w:rsidRPr="00BC435D">
        <w:rPr>
          <w:rFonts w:ascii="Times New Roman" w:hAnsi="Times New Roman" w:cs="Times New Roman"/>
          <w:sz w:val="24"/>
          <w:szCs w:val="24"/>
          <w:lang w:val="en-US"/>
        </w:rPr>
        <w:t>) wished to d</w:t>
      </w:r>
      <w:r w:rsidR="00DA7ADD">
        <w:rPr>
          <w:rFonts w:ascii="Times New Roman" w:hAnsi="Times New Roman" w:cs="Times New Roman"/>
          <w:sz w:val="24"/>
          <w:szCs w:val="24"/>
          <w:lang w:val="en-US"/>
        </w:rPr>
        <w:t>eny the identity of its CS,</w:t>
      </w:r>
      <w:r w:rsidR="00B46448">
        <w:rPr>
          <w:rFonts w:ascii="Times New Roman" w:hAnsi="Times New Roman" w:cs="Times New Roman"/>
          <w:sz w:val="24"/>
          <w:szCs w:val="24"/>
          <w:lang w:val="en-US"/>
        </w:rPr>
        <w:t xml:space="preserve"> he would substitute </w:t>
      </w:r>
      <w:proofErr w:type="gramStart"/>
      <w:r w:rsidR="00B46448" w:rsidRPr="00B46448">
        <w:rPr>
          <w:rFonts w:ascii="Times New Roman" w:hAnsi="Times New Roman" w:cs="Times New Roman"/>
          <w:i/>
          <w:sz w:val="24"/>
          <w:szCs w:val="24"/>
          <w:lang w:val="en-US"/>
        </w:rPr>
        <w:t>nĩ</w:t>
      </w:r>
      <w:proofErr w:type="gramEnd"/>
      <w:r w:rsidR="00B46448">
        <w:rPr>
          <w:rFonts w:ascii="Times New Roman" w:hAnsi="Times New Roman" w:cs="Times New Roman"/>
          <w:sz w:val="24"/>
          <w:szCs w:val="24"/>
          <w:lang w:val="en-US"/>
        </w:rPr>
        <w:t xml:space="preserve"> </w:t>
      </w:r>
      <w:r w:rsidR="00D343F2" w:rsidRPr="00BC435D">
        <w:rPr>
          <w:rFonts w:ascii="Times New Roman" w:hAnsi="Times New Roman" w:cs="Times New Roman"/>
          <w:sz w:val="24"/>
          <w:szCs w:val="24"/>
          <w:lang w:val="en-US"/>
        </w:rPr>
        <w:t xml:space="preserve">with </w:t>
      </w:r>
      <w:proofErr w:type="spellStart"/>
      <w:r w:rsidR="00B46448" w:rsidRPr="00B46448">
        <w:rPr>
          <w:rFonts w:ascii="Times New Roman" w:hAnsi="Times New Roman" w:cs="Times New Roman"/>
          <w:i/>
          <w:sz w:val="24"/>
          <w:szCs w:val="24"/>
          <w:lang w:val="en-US"/>
        </w:rPr>
        <w:t>ti</w:t>
      </w:r>
      <w:proofErr w:type="spellEnd"/>
      <w:r w:rsidR="00B46448">
        <w:rPr>
          <w:rFonts w:ascii="Times New Roman" w:hAnsi="Times New Roman" w:cs="Times New Roman"/>
          <w:sz w:val="24"/>
          <w:szCs w:val="24"/>
          <w:lang w:val="en-US"/>
        </w:rPr>
        <w:t xml:space="preserve"> leading to </w:t>
      </w:r>
      <w:proofErr w:type="spellStart"/>
      <w:r w:rsidR="00D343F2" w:rsidRPr="00B46448">
        <w:rPr>
          <w:rFonts w:ascii="Times New Roman" w:hAnsi="Times New Roman" w:cs="Times New Roman"/>
          <w:i/>
          <w:sz w:val="24"/>
          <w:szCs w:val="24"/>
          <w:lang w:val="en-US"/>
        </w:rPr>
        <w:t>gĩcunjĩ</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i/>
          <w:sz w:val="24"/>
          <w:szCs w:val="24"/>
          <w:lang w:val="en-US"/>
        </w:rPr>
        <w:t>gĩa</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i/>
          <w:sz w:val="24"/>
          <w:szCs w:val="24"/>
          <w:lang w:val="en-US"/>
        </w:rPr>
        <w:t>ikũmi</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b/>
          <w:i/>
          <w:sz w:val="24"/>
          <w:szCs w:val="24"/>
          <w:lang w:val="en-US"/>
        </w:rPr>
        <w:t>ti</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i/>
          <w:sz w:val="24"/>
          <w:szCs w:val="24"/>
          <w:lang w:val="en-US"/>
        </w:rPr>
        <w:t>rũgiri</w:t>
      </w:r>
      <w:proofErr w:type="spellEnd"/>
      <w:r w:rsidR="00D343F2" w:rsidRPr="00BC435D">
        <w:rPr>
          <w:rFonts w:ascii="Times New Roman" w:hAnsi="Times New Roman" w:cs="Times New Roman"/>
          <w:sz w:val="24"/>
          <w:szCs w:val="24"/>
          <w:lang w:val="en-US"/>
        </w:rPr>
        <w:t xml:space="preserve"> </w:t>
      </w:r>
      <w:r w:rsidR="00B46448">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the ten percent is not a fence</w:t>
      </w:r>
      <w:r w:rsidR="00B46448">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 xml:space="preserve"> In this usage, the morpheme </w:t>
      </w:r>
      <w:proofErr w:type="spellStart"/>
      <w:r w:rsidR="00D343F2" w:rsidRPr="00BC435D">
        <w:rPr>
          <w:rFonts w:ascii="Times New Roman" w:hAnsi="Times New Roman" w:cs="Times New Roman"/>
          <w:sz w:val="24"/>
          <w:szCs w:val="24"/>
          <w:lang w:val="en-US"/>
        </w:rPr>
        <w:t>ti</w:t>
      </w:r>
      <w:proofErr w:type="spellEnd"/>
      <w:r w:rsidR="00D343F2" w:rsidRPr="00BC435D">
        <w:rPr>
          <w:rFonts w:ascii="Times New Roman" w:hAnsi="Times New Roman" w:cs="Times New Roman"/>
          <w:sz w:val="24"/>
          <w:szCs w:val="24"/>
          <w:lang w:val="en-US"/>
        </w:rPr>
        <w:t xml:space="preserve"> is a copula verb just like </w:t>
      </w:r>
      <w:proofErr w:type="gramStart"/>
      <w:r w:rsidR="00D343F2" w:rsidRPr="00BC435D">
        <w:rPr>
          <w:rFonts w:ascii="Times New Roman" w:hAnsi="Times New Roman" w:cs="Times New Roman"/>
          <w:sz w:val="24"/>
          <w:szCs w:val="24"/>
          <w:lang w:val="en-US"/>
        </w:rPr>
        <w:t>nĩ</w:t>
      </w:r>
      <w:proofErr w:type="gramEnd"/>
      <w:r w:rsidR="00D343F2" w:rsidRPr="00BC435D">
        <w:rPr>
          <w:rFonts w:ascii="Times New Roman" w:hAnsi="Times New Roman" w:cs="Times New Roman"/>
          <w:sz w:val="24"/>
          <w:szCs w:val="24"/>
          <w:lang w:val="en-US"/>
        </w:rPr>
        <w:t xml:space="preserve"> but with </w:t>
      </w:r>
      <w:r w:rsidR="00DA7ADD">
        <w:rPr>
          <w:rFonts w:ascii="Times New Roman" w:hAnsi="Times New Roman" w:cs="Times New Roman"/>
          <w:sz w:val="24"/>
          <w:szCs w:val="24"/>
          <w:lang w:val="en-US"/>
        </w:rPr>
        <w:t>a negative</w:t>
      </w:r>
      <w:r w:rsidR="00D343F2" w:rsidRPr="00BC435D">
        <w:rPr>
          <w:rFonts w:ascii="Times New Roman" w:hAnsi="Times New Roman" w:cs="Times New Roman"/>
          <w:sz w:val="24"/>
          <w:szCs w:val="24"/>
          <w:lang w:val="en-US"/>
        </w:rPr>
        <w:t xml:space="preserve"> polarity. </w:t>
      </w:r>
      <w:r w:rsidR="00D46351" w:rsidRPr="00BC435D">
        <w:rPr>
          <w:rFonts w:ascii="Times New Roman" w:hAnsi="Times New Roman" w:cs="Times New Roman"/>
          <w:sz w:val="24"/>
          <w:szCs w:val="24"/>
          <w:lang w:val="en-US"/>
        </w:rPr>
        <w:t xml:space="preserve">Unlike </w:t>
      </w:r>
      <w:r w:rsidR="00B46448" w:rsidRPr="00B46448">
        <w:rPr>
          <w:rFonts w:ascii="Times New Roman" w:hAnsi="Times New Roman" w:cs="Times New Roman"/>
          <w:i/>
          <w:sz w:val="24"/>
          <w:szCs w:val="24"/>
          <w:lang w:val="en-US"/>
        </w:rPr>
        <w:t>–</w:t>
      </w:r>
      <w:proofErr w:type="gramStart"/>
      <w:r w:rsidR="00B46448" w:rsidRPr="00B46448">
        <w:rPr>
          <w:rFonts w:ascii="Times New Roman" w:hAnsi="Times New Roman" w:cs="Times New Roman"/>
          <w:i/>
          <w:sz w:val="24"/>
          <w:szCs w:val="24"/>
          <w:lang w:val="en-US"/>
        </w:rPr>
        <w:t>rĩ</w:t>
      </w:r>
      <w:proofErr w:type="gramEnd"/>
      <w:r w:rsidR="00D46351" w:rsidRPr="00BC435D">
        <w:rPr>
          <w:rFonts w:ascii="Times New Roman" w:hAnsi="Times New Roman" w:cs="Times New Roman"/>
          <w:sz w:val="24"/>
          <w:szCs w:val="24"/>
          <w:lang w:val="en-US"/>
        </w:rPr>
        <w:t xml:space="preserve"> and </w:t>
      </w:r>
      <w:r w:rsidR="00B46448" w:rsidRPr="00B46448">
        <w:rPr>
          <w:rFonts w:ascii="Times New Roman" w:hAnsi="Times New Roman" w:cs="Times New Roman"/>
          <w:i/>
          <w:sz w:val="24"/>
          <w:szCs w:val="24"/>
          <w:lang w:val="en-US"/>
        </w:rPr>
        <w:t>-</w:t>
      </w:r>
      <w:proofErr w:type="spellStart"/>
      <w:r w:rsidR="00B46448" w:rsidRPr="00B46448">
        <w:rPr>
          <w:rFonts w:ascii="Times New Roman" w:hAnsi="Times New Roman" w:cs="Times New Roman"/>
          <w:i/>
          <w:sz w:val="24"/>
          <w:szCs w:val="24"/>
          <w:lang w:val="en-US"/>
        </w:rPr>
        <w:t>uma</w:t>
      </w:r>
      <w:proofErr w:type="spellEnd"/>
      <w:r w:rsidR="00D46351" w:rsidRPr="00BC435D">
        <w:rPr>
          <w:rFonts w:ascii="Times New Roman" w:hAnsi="Times New Roman" w:cs="Times New Roman"/>
          <w:sz w:val="24"/>
          <w:szCs w:val="24"/>
          <w:lang w:val="en-US"/>
        </w:rPr>
        <w:t xml:space="preserve"> which take agreement mark</w:t>
      </w:r>
      <w:r w:rsidR="0041008C">
        <w:rPr>
          <w:rFonts w:ascii="Times New Roman" w:hAnsi="Times New Roman" w:cs="Times New Roman"/>
          <w:sz w:val="24"/>
          <w:szCs w:val="24"/>
          <w:lang w:val="en-US"/>
        </w:rPr>
        <w:t xml:space="preserve">ers, </w:t>
      </w:r>
      <w:r w:rsidR="0041008C" w:rsidRPr="00B46448">
        <w:rPr>
          <w:rFonts w:ascii="Times New Roman" w:hAnsi="Times New Roman" w:cs="Times New Roman"/>
          <w:i/>
          <w:sz w:val="24"/>
          <w:szCs w:val="24"/>
          <w:lang w:val="en-US"/>
        </w:rPr>
        <w:t>nĩ</w:t>
      </w:r>
      <w:r w:rsidR="0041008C">
        <w:rPr>
          <w:rFonts w:ascii="Times New Roman" w:hAnsi="Times New Roman" w:cs="Times New Roman"/>
          <w:sz w:val="24"/>
          <w:szCs w:val="24"/>
          <w:lang w:val="en-US"/>
        </w:rPr>
        <w:t xml:space="preserve"> and</w:t>
      </w:r>
      <w:r w:rsidR="0041008C" w:rsidRPr="00B46448">
        <w:rPr>
          <w:rFonts w:ascii="Times New Roman" w:hAnsi="Times New Roman" w:cs="Times New Roman"/>
          <w:i/>
          <w:sz w:val="24"/>
          <w:szCs w:val="24"/>
          <w:lang w:val="en-US"/>
        </w:rPr>
        <w:t xml:space="preserve"> </w:t>
      </w:r>
      <w:proofErr w:type="spellStart"/>
      <w:r w:rsidR="0041008C" w:rsidRPr="00B46448">
        <w:rPr>
          <w:rFonts w:ascii="Times New Roman" w:hAnsi="Times New Roman" w:cs="Times New Roman"/>
          <w:i/>
          <w:sz w:val="24"/>
          <w:szCs w:val="24"/>
          <w:lang w:val="en-US"/>
        </w:rPr>
        <w:t>ti</w:t>
      </w:r>
      <w:proofErr w:type="spellEnd"/>
      <w:r w:rsidR="0041008C">
        <w:rPr>
          <w:rFonts w:ascii="Times New Roman" w:hAnsi="Times New Roman" w:cs="Times New Roman"/>
          <w:sz w:val="24"/>
          <w:szCs w:val="24"/>
          <w:lang w:val="en-US"/>
        </w:rPr>
        <w:t xml:space="preserve"> are invariable. </w:t>
      </w:r>
      <w:r w:rsidR="00D46351" w:rsidRPr="00BC435D">
        <w:rPr>
          <w:rFonts w:ascii="Times New Roman" w:hAnsi="Times New Roman" w:cs="Times New Roman"/>
          <w:sz w:val="24"/>
          <w:szCs w:val="24"/>
          <w:lang w:val="en-US"/>
        </w:rPr>
        <w:t xml:space="preserve">This agrees with </w:t>
      </w:r>
      <w:proofErr w:type="spellStart"/>
      <w:r w:rsidR="00D46351" w:rsidRPr="00BC435D">
        <w:rPr>
          <w:rFonts w:ascii="Times New Roman" w:hAnsi="Times New Roman" w:cs="Times New Roman"/>
          <w:sz w:val="24"/>
          <w:szCs w:val="24"/>
          <w:lang w:val="en-US"/>
        </w:rPr>
        <w:t>Meeussen</w:t>
      </w:r>
      <w:proofErr w:type="spellEnd"/>
      <w:r w:rsidR="00D46351" w:rsidRPr="00BC435D">
        <w:rPr>
          <w:rFonts w:ascii="Times New Roman" w:hAnsi="Times New Roman" w:cs="Times New Roman"/>
          <w:sz w:val="24"/>
          <w:szCs w:val="24"/>
          <w:lang w:val="en-US"/>
        </w:rPr>
        <w:t xml:space="preserve"> (1967) assertion that the invariable copula for all Eastern Bantu languages </w:t>
      </w:r>
      <w:r w:rsidR="00B46448">
        <w:rPr>
          <w:rFonts w:ascii="Times New Roman" w:hAnsi="Times New Roman" w:cs="Times New Roman"/>
          <w:sz w:val="24"/>
          <w:szCs w:val="24"/>
          <w:lang w:val="en-US"/>
        </w:rPr>
        <w:t xml:space="preserve">“…reconstructs to the affirmative </w:t>
      </w:r>
      <w:r w:rsidR="00D46351" w:rsidRPr="00BC435D">
        <w:rPr>
          <w:rFonts w:ascii="Times New Roman" w:hAnsi="Times New Roman" w:cs="Times New Roman"/>
          <w:sz w:val="24"/>
          <w:szCs w:val="24"/>
          <w:lang w:val="en-US"/>
        </w:rPr>
        <w:t>‘</w:t>
      </w:r>
      <w:proofErr w:type="spellStart"/>
      <w:r w:rsidR="00D46351" w:rsidRPr="00BC435D">
        <w:rPr>
          <w:rFonts w:ascii="Times New Roman" w:hAnsi="Times New Roman" w:cs="Times New Roman"/>
          <w:sz w:val="24"/>
          <w:szCs w:val="24"/>
          <w:lang w:val="en-US"/>
        </w:rPr>
        <w:t>ni</w:t>
      </w:r>
      <w:proofErr w:type="spellEnd"/>
      <w:r w:rsidR="00D46351" w:rsidRPr="00BC435D">
        <w:rPr>
          <w:rFonts w:ascii="Times New Roman" w:hAnsi="Times New Roman" w:cs="Times New Roman"/>
          <w:sz w:val="24"/>
          <w:szCs w:val="24"/>
          <w:lang w:val="en-US"/>
        </w:rPr>
        <w:t>’ and its negative counterpart ‘</w:t>
      </w:r>
      <w:proofErr w:type="spellStart"/>
      <w:r w:rsidR="00D46351" w:rsidRPr="00BC435D">
        <w:rPr>
          <w:rFonts w:ascii="Times New Roman" w:hAnsi="Times New Roman" w:cs="Times New Roman"/>
          <w:sz w:val="24"/>
          <w:szCs w:val="24"/>
          <w:lang w:val="en-US"/>
        </w:rPr>
        <w:t>ti</w:t>
      </w:r>
      <w:proofErr w:type="spellEnd"/>
      <w:r w:rsidR="00B46448">
        <w:rPr>
          <w:rFonts w:ascii="Times New Roman" w:hAnsi="Times New Roman" w:cs="Times New Roman"/>
          <w:sz w:val="24"/>
          <w:szCs w:val="24"/>
          <w:lang w:val="en-US"/>
        </w:rPr>
        <w:t>,</w:t>
      </w:r>
      <w:r w:rsidR="00D46351" w:rsidRPr="00BC435D">
        <w:rPr>
          <w:rFonts w:ascii="Times New Roman" w:hAnsi="Times New Roman" w:cs="Times New Roman"/>
          <w:sz w:val="24"/>
          <w:szCs w:val="24"/>
          <w:lang w:val="en-US"/>
        </w:rPr>
        <w:t>’</w:t>
      </w:r>
      <w:r w:rsidR="00B46448">
        <w:rPr>
          <w:rFonts w:ascii="Times New Roman" w:hAnsi="Times New Roman" w:cs="Times New Roman"/>
          <w:sz w:val="24"/>
          <w:szCs w:val="24"/>
          <w:lang w:val="en-US"/>
        </w:rPr>
        <w:t>”</w:t>
      </w:r>
      <w:r w:rsidR="00D46351" w:rsidRPr="00BC435D">
        <w:rPr>
          <w:rFonts w:ascii="Times New Roman" w:hAnsi="Times New Roman" w:cs="Times New Roman"/>
          <w:sz w:val="24"/>
          <w:szCs w:val="24"/>
          <w:lang w:val="en-US"/>
        </w:rPr>
        <w:t xml:space="preserve"> (</w:t>
      </w:r>
      <w:proofErr w:type="spellStart"/>
      <w:r w:rsidR="00D46351" w:rsidRPr="00BC435D">
        <w:rPr>
          <w:rFonts w:ascii="Times New Roman" w:hAnsi="Times New Roman" w:cs="Times New Roman"/>
          <w:sz w:val="24"/>
          <w:szCs w:val="24"/>
          <w:lang w:val="en-US"/>
        </w:rPr>
        <w:t>Meeussen</w:t>
      </w:r>
      <w:proofErr w:type="spellEnd"/>
      <w:r w:rsidR="00D46351" w:rsidRPr="00BC435D">
        <w:rPr>
          <w:rFonts w:ascii="Times New Roman" w:hAnsi="Times New Roman" w:cs="Times New Roman"/>
          <w:sz w:val="24"/>
          <w:szCs w:val="24"/>
          <w:lang w:val="en-US"/>
        </w:rPr>
        <w:t xml:space="preserve"> 1967:115). </w:t>
      </w:r>
      <w:r w:rsidR="0041008C">
        <w:rPr>
          <w:rFonts w:ascii="Times New Roman" w:hAnsi="Times New Roman" w:cs="Times New Roman"/>
          <w:sz w:val="24"/>
          <w:szCs w:val="24"/>
          <w:lang w:val="en-US"/>
        </w:rPr>
        <w:t xml:space="preserve">So, </w:t>
      </w:r>
      <w:r w:rsidR="00D46351" w:rsidRPr="00BC435D">
        <w:rPr>
          <w:rFonts w:ascii="Times New Roman" w:hAnsi="Times New Roman" w:cs="Times New Roman"/>
          <w:sz w:val="24"/>
          <w:szCs w:val="24"/>
          <w:lang w:val="en-US"/>
        </w:rPr>
        <w:t xml:space="preserve">the invariable copula verb in Gĩkũyũ is not semantically vacuous for unlike in English, the copula morphemes </w:t>
      </w:r>
      <w:proofErr w:type="gramStart"/>
      <w:r w:rsidR="00D46351" w:rsidRPr="00BC435D">
        <w:rPr>
          <w:rFonts w:ascii="Times New Roman" w:hAnsi="Times New Roman" w:cs="Times New Roman"/>
          <w:sz w:val="24"/>
          <w:szCs w:val="24"/>
          <w:lang w:val="en-US"/>
        </w:rPr>
        <w:t>nĩ</w:t>
      </w:r>
      <w:proofErr w:type="gramEnd"/>
      <w:r w:rsidR="00D46351" w:rsidRPr="00BC435D">
        <w:rPr>
          <w:rFonts w:ascii="Times New Roman" w:hAnsi="Times New Roman" w:cs="Times New Roman"/>
          <w:sz w:val="24"/>
          <w:szCs w:val="24"/>
          <w:lang w:val="en-US"/>
        </w:rPr>
        <w:t xml:space="preserve"> and </w:t>
      </w:r>
      <w:proofErr w:type="spellStart"/>
      <w:r w:rsidR="00D46351" w:rsidRPr="00BC435D">
        <w:rPr>
          <w:rFonts w:ascii="Times New Roman" w:hAnsi="Times New Roman" w:cs="Times New Roman"/>
          <w:sz w:val="24"/>
          <w:szCs w:val="24"/>
          <w:lang w:val="en-US"/>
        </w:rPr>
        <w:t>ti</w:t>
      </w:r>
      <w:proofErr w:type="spellEnd"/>
      <w:r w:rsidR="00D46351" w:rsidRPr="00BC435D">
        <w:rPr>
          <w:rFonts w:ascii="Times New Roman" w:hAnsi="Times New Roman" w:cs="Times New Roman"/>
          <w:sz w:val="24"/>
          <w:szCs w:val="24"/>
          <w:lang w:val="en-US"/>
        </w:rPr>
        <w:t xml:space="preserve"> contribute either the affirmative or negative senses to their constructions. </w:t>
      </w:r>
      <w:r w:rsidR="00D343F2" w:rsidRPr="00BC435D">
        <w:rPr>
          <w:rFonts w:ascii="Times New Roman" w:hAnsi="Times New Roman" w:cs="Times New Roman"/>
          <w:sz w:val="24"/>
          <w:szCs w:val="24"/>
          <w:lang w:val="en-US"/>
        </w:rPr>
        <w:tab/>
        <w:t xml:space="preserve"> </w:t>
      </w:r>
    </w:p>
    <w:p w14:paraId="324007DF" w14:textId="0E61AB9A" w:rsidR="00D343F2" w:rsidRPr="00BC435D" w:rsidRDefault="00D343F2"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The discussion in this part shows that Gĩkũyũ has </w:t>
      </w:r>
      <w:r w:rsidR="00D232ED">
        <w:rPr>
          <w:rFonts w:ascii="Times New Roman" w:hAnsi="Times New Roman" w:cs="Times New Roman"/>
          <w:sz w:val="24"/>
          <w:szCs w:val="24"/>
        </w:rPr>
        <w:t xml:space="preserve">both an invariable copula verb </w:t>
      </w:r>
      <w:r w:rsidRPr="00D232ED">
        <w:rPr>
          <w:rFonts w:ascii="Times New Roman" w:hAnsi="Times New Roman" w:cs="Times New Roman"/>
          <w:i/>
          <w:sz w:val="24"/>
          <w:szCs w:val="24"/>
        </w:rPr>
        <w:t>nĩ/</w:t>
      </w:r>
      <w:proofErr w:type="spellStart"/>
      <w:r w:rsidRPr="00D232ED">
        <w:rPr>
          <w:rFonts w:ascii="Times New Roman" w:hAnsi="Times New Roman" w:cs="Times New Roman"/>
          <w:i/>
          <w:sz w:val="24"/>
          <w:szCs w:val="24"/>
        </w:rPr>
        <w:t>ti</w:t>
      </w:r>
      <w:proofErr w:type="spellEnd"/>
      <w:r w:rsidR="00D232ED">
        <w:rPr>
          <w:rFonts w:ascii="Times New Roman" w:hAnsi="Times New Roman" w:cs="Times New Roman"/>
          <w:sz w:val="24"/>
          <w:szCs w:val="24"/>
        </w:rPr>
        <w:t xml:space="preserve"> </w:t>
      </w:r>
      <w:r w:rsidRPr="00BC435D">
        <w:rPr>
          <w:rFonts w:ascii="Times New Roman" w:hAnsi="Times New Roman" w:cs="Times New Roman"/>
          <w:sz w:val="24"/>
          <w:szCs w:val="24"/>
        </w:rPr>
        <w:t>and</w:t>
      </w:r>
      <w:r w:rsidR="00D232ED">
        <w:rPr>
          <w:rFonts w:ascii="Times New Roman" w:hAnsi="Times New Roman" w:cs="Times New Roman"/>
          <w:sz w:val="24"/>
          <w:szCs w:val="24"/>
        </w:rPr>
        <w:t xml:space="preserve"> the variable copula verbs </w:t>
      </w:r>
      <w:r w:rsidR="00D232ED" w:rsidRPr="00D232ED">
        <w:rPr>
          <w:rFonts w:ascii="Times New Roman" w:hAnsi="Times New Roman" w:cs="Times New Roman"/>
          <w:i/>
          <w:sz w:val="24"/>
          <w:szCs w:val="24"/>
        </w:rPr>
        <w:t>-</w:t>
      </w:r>
      <w:proofErr w:type="gramStart"/>
      <w:r w:rsidR="00D232ED" w:rsidRPr="00D232ED">
        <w:rPr>
          <w:rFonts w:ascii="Times New Roman" w:hAnsi="Times New Roman" w:cs="Times New Roman"/>
          <w:i/>
          <w:sz w:val="24"/>
          <w:szCs w:val="24"/>
        </w:rPr>
        <w:t>rĩ</w:t>
      </w:r>
      <w:proofErr w:type="gramEnd"/>
      <w:r w:rsidR="00D232ED">
        <w:rPr>
          <w:rFonts w:ascii="Times New Roman" w:hAnsi="Times New Roman" w:cs="Times New Roman"/>
          <w:sz w:val="24"/>
          <w:szCs w:val="24"/>
        </w:rPr>
        <w:t xml:space="preserve"> and </w:t>
      </w:r>
      <w:r w:rsidR="00D232ED" w:rsidRPr="00D232ED">
        <w:rPr>
          <w:rFonts w:ascii="Times New Roman" w:hAnsi="Times New Roman" w:cs="Times New Roman"/>
          <w:i/>
          <w:sz w:val="24"/>
          <w:szCs w:val="24"/>
        </w:rPr>
        <w:t>-</w:t>
      </w:r>
      <w:proofErr w:type="spellStart"/>
      <w:r w:rsidR="00D232ED" w:rsidRPr="00D232ED">
        <w:rPr>
          <w:rFonts w:ascii="Times New Roman" w:hAnsi="Times New Roman" w:cs="Times New Roman"/>
          <w:i/>
          <w:sz w:val="24"/>
          <w:szCs w:val="24"/>
        </w:rPr>
        <w:t>uma</w:t>
      </w:r>
      <w:proofErr w:type="spellEnd"/>
      <w:r w:rsidR="00D232ED" w:rsidRPr="00D232ED">
        <w:rPr>
          <w:rFonts w:ascii="Times New Roman" w:hAnsi="Times New Roman" w:cs="Times New Roman"/>
          <w:i/>
          <w:sz w:val="24"/>
          <w:szCs w:val="24"/>
        </w:rPr>
        <w:t>.</w:t>
      </w:r>
      <w:r w:rsidRPr="00D232ED">
        <w:rPr>
          <w:rFonts w:ascii="Times New Roman" w:hAnsi="Times New Roman" w:cs="Times New Roman"/>
          <w:i/>
          <w:sz w:val="24"/>
          <w:szCs w:val="24"/>
        </w:rPr>
        <w:t xml:space="preserve"> </w:t>
      </w:r>
      <w:r w:rsidRPr="00BC435D">
        <w:rPr>
          <w:rFonts w:ascii="Times New Roman" w:hAnsi="Times New Roman" w:cs="Times New Roman"/>
          <w:sz w:val="24"/>
          <w:szCs w:val="24"/>
        </w:rPr>
        <w:t xml:space="preserve">Existence of the variable copula motivates the literature to argue that </w:t>
      </w:r>
      <w:proofErr w:type="gramStart"/>
      <w:r w:rsidRPr="00D232ED">
        <w:rPr>
          <w:rFonts w:ascii="Times New Roman" w:hAnsi="Times New Roman" w:cs="Times New Roman"/>
          <w:i/>
          <w:sz w:val="24"/>
          <w:szCs w:val="24"/>
        </w:rPr>
        <w:t>nĩ</w:t>
      </w:r>
      <w:proofErr w:type="gramEnd"/>
      <w:r w:rsidRPr="00BC435D">
        <w:rPr>
          <w:rFonts w:ascii="Times New Roman" w:hAnsi="Times New Roman" w:cs="Times New Roman"/>
          <w:sz w:val="24"/>
          <w:szCs w:val="24"/>
        </w:rPr>
        <w:t xml:space="preserve"> is not the copula </w:t>
      </w:r>
      <w:r w:rsidR="00BB4A11">
        <w:rPr>
          <w:rFonts w:ascii="Times New Roman" w:hAnsi="Times New Roman" w:cs="Times New Roman"/>
          <w:sz w:val="24"/>
          <w:szCs w:val="24"/>
        </w:rPr>
        <w:t xml:space="preserve">verb </w:t>
      </w:r>
      <w:r w:rsidRPr="00BC435D">
        <w:rPr>
          <w:rFonts w:ascii="Times New Roman" w:hAnsi="Times New Roman" w:cs="Times New Roman"/>
          <w:sz w:val="24"/>
          <w:szCs w:val="24"/>
        </w:rPr>
        <w:t xml:space="preserve">but it </w:t>
      </w:r>
      <w:r w:rsidR="00D232ED">
        <w:rPr>
          <w:rFonts w:ascii="Times New Roman" w:hAnsi="Times New Roman" w:cs="Times New Roman"/>
          <w:sz w:val="24"/>
          <w:szCs w:val="24"/>
        </w:rPr>
        <w:t xml:space="preserve">suppresses the copula verb </w:t>
      </w:r>
      <w:r w:rsidR="00D232ED" w:rsidRPr="00D232ED">
        <w:rPr>
          <w:rFonts w:ascii="Times New Roman" w:hAnsi="Times New Roman" w:cs="Times New Roman"/>
          <w:i/>
          <w:sz w:val="24"/>
          <w:szCs w:val="24"/>
        </w:rPr>
        <w:t>-rĩ</w:t>
      </w:r>
      <w:r w:rsidRPr="00BC435D">
        <w:rPr>
          <w:rFonts w:ascii="Times New Roman" w:hAnsi="Times New Roman" w:cs="Times New Roman"/>
          <w:sz w:val="24"/>
          <w:szCs w:val="24"/>
        </w:rPr>
        <w:t xml:space="preserve"> </w:t>
      </w:r>
      <w:r w:rsidRPr="00470686">
        <w:rPr>
          <w:rFonts w:ascii="Times New Roman" w:hAnsi="Times New Roman" w:cs="Times New Roman"/>
          <w:sz w:val="24"/>
          <w:szCs w:val="24"/>
        </w:rPr>
        <w:t>(</w:t>
      </w:r>
      <w:r w:rsidR="00470686">
        <w:rPr>
          <w:rFonts w:ascii="Times New Roman" w:hAnsi="Times New Roman" w:cs="Times New Roman"/>
          <w:sz w:val="24"/>
          <w:szCs w:val="24"/>
        </w:rPr>
        <w:t xml:space="preserve">e.g. </w:t>
      </w:r>
      <w:r w:rsidRPr="00470686">
        <w:rPr>
          <w:rFonts w:ascii="Times New Roman" w:hAnsi="Times New Roman" w:cs="Times New Roman"/>
          <w:sz w:val="24"/>
          <w:szCs w:val="24"/>
        </w:rPr>
        <w:t>Schwarz 2007:4).</w:t>
      </w:r>
      <w:r w:rsidRPr="00BC435D">
        <w:rPr>
          <w:rFonts w:ascii="Times New Roman" w:hAnsi="Times New Roman" w:cs="Times New Roman"/>
          <w:sz w:val="24"/>
          <w:szCs w:val="24"/>
        </w:rPr>
        <w:t xml:space="preserve"> Cross-linguistic studies have however confirmed that Bantu languages have both an invariable and a variable copula verb. Gĩkũyũ shares </w:t>
      </w:r>
      <w:r w:rsidR="004F2149">
        <w:rPr>
          <w:rFonts w:ascii="Times New Roman" w:hAnsi="Times New Roman" w:cs="Times New Roman"/>
          <w:sz w:val="24"/>
          <w:szCs w:val="24"/>
        </w:rPr>
        <w:t>this feature</w:t>
      </w:r>
      <w:r w:rsidRPr="00BC435D">
        <w:rPr>
          <w:rFonts w:ascii="Times New Roman" w:hAnsi="Times New Roman" w:cs="Times New Roman"/>
          <w:sz w:val="24"/>
          <w:szCs w:val="24"/>
        </w:rPr>
        <w:t xml:space="preserve"> with other Bantu languages such as </w:t>
      </w:r>
      <w:proofErr w:type="spellStart"/>
      <w:r w:rsidRPr="00BC435D">
        <w:rPr>
          <w:rFonts w:ascii="Times New Roman" w:hAnsi="Times New Roman" w:cs="Times New Roman"/>
          <w:sz w:val="24"/>
          <w:szCs w:val="24"/>
        </w:rPr>
        <w:t>Makhuwa</w:t>
      </w:r>
      <w:proofErr w:type="spellEnd"/>
      <w:r w:rsidRPr="00BC435D">
        <w:rPr>
          <w:rFonts w:ascii="Times New Roman" w:hAnsi="Times New Roman" w:cs="Times New Roman"/>
          <w:sz w:val="24"/>
          <w:szCs w:val="24"/>
        </w:rPr>
        <w:t xml:space="preserve"> (van der </w:t>
      </w:r>
      <w:proofErr w:type="spellStart"/>
      <w:r w:rsidRPr="00BC435D">
        <w:rPr>
          <w:rFonts w:ascii="Times New Roman" w:hAnsi="Times New Roman" w:cs="Times New Roman"/>
          <w:sz w:val="24"/>
          <w:szCs w:val="24"/>
        </w:rPr>
        <w:t>Wal</w:t>
      </w:r>
      <w:proofErr w:type="spellEnd"/>
      <w:r w:rsidRPr="00BC435D">
        <w:rPr>
          <w:rFonts w:ascii="Times New Roman" w:hAnsi="Times New Roman" w:cs="Times New Roman"/>
          <w:sz w:val="24"/>
          <w:szCs w:val="24"/>
        </w:rPr>
        <w:t xml:space="preserve"> 2009); </w:t>
      </w:r>
      <w:proofErr w:type="spellStart"/>
      <w:r w:rsidRPr="00BC435D">
        <w:rPr>
          <w:rFonts w:ascii="Times New Roman" w:hAnsi="Times New Roman" w:cs="Times New Roman"/>
          <w:sz w:val="24"/>
          <w:szCs w:val="24"/>
        </w:rPr>
        <w:t>Digo</w:t>
      </w:r>
      <w:proofErr w:type="spellEnd"/>
      <w:r w:rsidRPr="00BC435D">
        <w:rPr>
          <w:rFonts w:ascii="Times New Roman" w:hAnsi="Times New Roman" w:cs="Times New Roman"/>
          <w:sz w:val="24"/>
          <w:szCs w:val="24"/>
        </w:rPr>
        <w:t xml:space="preserve"> (Nicolle 2013); Kinyarwanda (</w:t>
      </w:r>
      <w:proofErr w:type="spellStart"/>
      <w:r w:rsidRPr="00BC435D">
        <w:rPr>
          <w:rFonts w:ascii="Times New Roman" w:hAnsi="Times New Roman" w:cs="Times New Roman"/>
          <w:sz w:val="24"/>
          <w:szCs w:val="24"/>
        </w:rPr>
        <w:t>Jerro</w:t>
      </w:r>
      <w:proofErr w:type="spellEnd"/>
      <w:r w:rsidRPr="00BC435D">
        <w:rPr>
          <w:rFonts w:ascii="Times New Roman" w:hAnsi="Times New Roman" w:cs="Times New Roman"/>
          <w:sz w:val="24"/>
          <w:szCs w:val="24"/>
        </w:rPr>
        <w:t xml:space="preserve"> 2015) and Kiswahili (Gibson</w:t>
      </w:r>
      <w:r w:rsidR="00BB4A11">
        <w:rPr>
          <w:rFonts w:ascii="Times New Roman" w:hAnsi="Times New Roman" w:cs="Times New Roman"/>
          <w:sz w:val="24"/>
          <w:szCs w:val="24"/>
        </w:rPr>
        <w:t xml:space="preserve"> &amp; Marten</w:t>
      </w:r>
      <w:r w:rsidRPr="00BC435D">
        <w:rPr>
          <w:rFonts w:ascii="Times New Roman" w:hAnsi="Times New Roman" w:cs="Times New Roman"/>
          <w:sz w:val="24"/>
          <w:szCs w:val="24"/>
        </w:rPr>
        <w:t xml:space="preserve"> 2019). </w:t>
      </w:r>
    </w:p>
    <w:p w14:paraId="4C84D876" w14:textId="77777777" w:rsidR="00F53198" w:rsidRPr="00BC435D" w:rsidRDefault="00F53198" w:rsidP="00BC435D">
      <w:pPr>
        <w:spacing w:before="0" w:line="280" w:lineRule="atLeast"/>
        <w:ind w:firstLine="284"/>
        <w:rPr>
          <w:rFonts w:ascii="Times New Roman" w:hAnsi="Times New Roman" w:cs="Times New Roman"/>
          <w:sz w:val="24"/>
          <w:szCs w:val="24"/>
        </w:rPr>
      </w:pPr>
    </w:p>
    <w:p w14:paraId="6D57D653" w14:textId="3F869657" w:rsidR="00BE3FB7" w:rsidRPr="00BC435D" w:rsidRDefault="00BD16C1" w:rsidP="00BC435D">
      <w:pPr>
        <w:pStyle w:val="ListParagraph"/>
        <w:numPr>
          <w:ilvl w:val="1"/>
          <w:numId w:val="19"/>
        </w:numPr>
        <w:spacing w:before="0" w:line="280" w:lineRule="atLeast"/>
        <w:ind w:left="709"/>
        <w:rPr>
          <w:rFonts w:ascii="Times New Roman" w:hAnsi="Times New Roman" w:cs="Times New Roman"/>
          <w:color w:val="000000"/>
          <w:sz w:val="24"/>
          <w:szCs w:val="24"/>
        </w:rPr>
      </w:pPr>
      <w:r w:rsidRPr="00BC435D">
        <w:rPr>
          <w:rFonts w:ascii="Times New Roman" w:hAnsi="Times New Roman" w:cs="Times New Roman"/>
          <w:b/>
          <w:color w:val="000000" w:themeColor="text1"/>
          <w:sz w:val="24"/>
          <w:szCs w:val="24"/>
        </w:rPr>
        <w:t xml:space="preserve">The </w:t>
      </w:r>
      <w:r w:rsidR="006C3300" w:rsidRPr="00BC435D">
        <w:rPr>
          <w:rFonts w:ascii="Times New Roman" w:hAnsi="Times New Roman" w:cs="Times New Roman"/>
          <w:b/>
          <w:color w:val="000000" w:themeColor="text1"/>
          <w:sz w:val="24"/>
          <w:szCs w:val="24"/>
        </w:rPr>
        <w:t>S</w:t>
      </w:r>
      <w:r w:rsidR="00E541E8" w:rsidRPr="00BC435D">
        <w:rPr>
          <w:rFonts w:ascii="Times New Roman" w:hAnsi="Times New Roman" w:cs="Times New Roman"/>
          <w:b/>
          <w:color w:val="000000" w:themeColor="text1"/>
          <w:sz w:val="24"/>
          <w:szCs w:val="24"/>
        </w:rPr>
        <w:t>yntax</w:t>
      </w:r>
      <w:r w:rsidR="006C3300" w:rsidRPr="00BC435D">
        <w:rPr>
          <w:rFonts w:ascii="Times New Roman" w:hAnsi="Times New Roman" w:cs="Times New Roman"/>
          <w:b/>
          <w:color w:val="000000" w:themeColor="text1"/>
          <w:sz w:val="24"/>
          <w:szCs w:val="24"/>
        </w:rPr>
        <w:t xml:space="preserve"> of the  Ex-Situ Focus Construction </w:t>
      </w:r>
    </w:p>
    <w:p w14:paraId="5DC62656" w14:textId="6165E950" w:rsidR="006C3300" w:rsidRDefault="00F9107D"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The following discussion departs from the </w:t>
      </w:r>
      <w:r w:rsidR="00B65D33">
        <w:rPr>
          <w:rFonts w:ascii="Times New Roman" w:hAnsi="Times New Roman" w:cs="Times New Roman"/>
          <w:sz w:val="24"/>
          <w:szCs w:val="24"/>
        </w:rPr>
        <w:t>hypothesis</w:t>
      </w:r>
      <w:r w:rsidRPr="00BC435D">
        <w:rPr>
          <w:rFonts w:ascii="Times New Roman" w:hAnsi="Times New Roman" w:cs="Times New Roman"/>
          <w:sz w:val="24"/>
          <w:szCs w:val="24"/>
        </w:rPr>
        <w:t xml:space="preserve"> that </w:t>
      </w:r>
      <w:r w:rsidR="006C3300" w:rsidRPr="00BC435D">
        <w:rPr>
          <w:rFonts w:ascii="Times New Roman" w:hAnsi="Times New Roman" w:cs="Times New Roman"/>
          <w:sz w:val="24"/>
          <w:szCs w:val="24"/>
        </w:rPr>
        <w:t xml:space="preserve">ex-situ focus constructions provoke a bi-clausal structure. For discussion purposes, the first clause </w:t>
      </w:r>
      <w:r w:rsidR="00E22550" w:rsidRPr="00BC435D">
        <w:rPr>
          <w:rFonts w:ascii="Times New Roman" w:hAnsi="Times New Roman" w:cs="Times New Roman"/>
          <w:sz w:val="24"/>
          <w:szCs w:val="24"/>
        </w:rPr>
        <w:t xml:space="preserve">is here </w:t>
      </w:r>
      <w:r w:rsidR="00B65D33">
        <w:rPr>
          <w:rFonts w:ascii="Times New Roman" w:hAnsi="Times New Roman" w:cs="Times New Roman"/>
          <w:sz w:val="24"/>
          <w:szCs w:val="24"/>
        </w:rPr>
        <w:t>called</w:t>
      </w:r>
      <w:r w:rsidR="006C3300" w:rsidRPr="00BC435D">
        <w:rPr>
          <w:rFonts w:ascii="Times New Roman" w:hAnsi="Times New Roman" w:cs="Times New Roman"/>
          <w:sz w:val="24"/>
          <w:szCs w:val="24"/>
        </w:rPr>
        <w:t xml:space="preserve"> the upper clause and the second one the lower clause. The example provided in (</w:t>
      </w:r>
      <w:r w:rsidR="009051DD">
        <w:rPr>
          <w:rFonts w:ascii="Times New Roman" w:hAnsi="Times New Roman" w:cs="Times New Roman"/>
          <w:sz w:val="24"/>
          <w:szCs w:val="24"/>
        </w:rPr>
        <w:t>3</w:t>
      </w:r>
      <w:r w:rsidR="006C3300" w:rsidRPr="00BC435D">
        <w:rPr>
          <w:rFonts w:ascii="Times New Roman" w:hAnsi="Times New Roman" w:cs="Times New Roman"/>
          <w:sz w:val="24"/>
          <w:szCs w:val="24"/>
        </w:rPr>
        <w:t>) below comes from a continuatio</w:t>
      </w:r>
      <w:r w:rsidR="00344D81" w:rsidRPr="00BC435D">
        <w:rPr>
          <w:rFonts w:ascii="Times New Roman" w:hAnsi="Times New Roman" w:cs="Times New Roman"/>
          <w:sz w:val="24"/>
          <w:szCs w:val="24"/>
        </w:rPr>
        <w:t>n of the discour</w:t>
      </w:r>
      <w:r w:rsidR="009051DD">
        <w:rPr>
          <w:rFonts w:ascii="Times New Roman" w:hAnsi="Times New Roman" w:cs="Times New Roman"/>
          <w:sz w:val="24"/>
          <w:szCs w:val="24"/>
        </w:rPr>
        <w:t>se in example (2</w:t>
      </w:r>
      <w:r w:rsidR="006C3300" w:rsidRPr="00BC435D">
        <w:rPr>
          <w:rFonts w:ascii="Times New Roman" w:hAnsi="Times New Roman" w:cs="Times New Roman"/>
          <w:sz w:val="24"/>
          <w:szCs w:val="24"/>
        </w:rPr>
        <w:t xml:space="preserve">). The speaker in the sermon </w:t>
      </w:r>
      <w:r w:rsidRPr="00BC435D">
        <w:rPr>
          <w:rFonts w:ascii="Times New Roman" w:hAnsi="Times New Roman" w:cs="Times New Roman"/>
          <w:sz w:val="24"/>
          <w:szCs w:val="24"/>
        </w:rPr>
        <w:t>claims that tithes</w:t>
      </w:r>
      <w:r w:rsidR="006C3300" w:rsidRPr="00BC435D">
        <w:rPr>
          <w:rFonts w:ascii="Times New Roman" w:hAnsi="Times New Roman" w:cs="Times New Roman"/>
          <w:sz w:val="24"/>
          <w:szCs w:val="24"/>
        </w:rPr>
        <w:t xml:space="preserve"> protect w</w:t>
      </w:r>
      <w:r w:rsidR="009051DD">
        <w:rPr>
          <w:rFonts w:ascii="Times New Roman" w:hAnsi="Times New Roman" w:cs="Times New Roman"/>
          <w:sz w:val="24"/>
          <w:szCs w:val="24"/>
        </w:rPr>
        <w:t xml:space="preserve">hatever remains after tithing </w:t>
      </w:r>
      <w:r w:rsidR="00E73E40">
        <w:rPr>
          <w:rFonts w:ascii="Times New Roman" w:hAnsi="Times New Roman" w:cs="Times New Roman"/>
          <w:sz w:val="24"/>
          <w:szCs w:val="24"/>
        </w:rPr>
        <w:t>therefore</w:t>
      </w:r>
      <w:r w:rsidR="009051DD">
        <w:rPr>
          <w:rFonts w:ascii="Times New Roman" w:hAnsi="Times New Roman" w:cs="Times New Roman"/>
          <w:sz w:val="24"/>
          <w:szCs w:val="24"/>
        </w:rPr>
        <w:t xml:space="preserve"> says</w:t>
      </w:r>
      <w:r w:rsidR="00E73E40">
        <w:rPr>
          <w:rFonts w:ascii="Times New Roman" w:hAnsi="Times New Roman" w:cs="Times New Roman"/>
          <w:sz w:val="24"/>
          <w:szCs w:val="24"/>
        </w:rPr>
        <w:t>:</w:t>
      </w:r>
    </w:p>
    <w:p w14:paraId="07C7ED1B" w14:textId="3F9D3181" w:rsidR="00CD09AB" w:rsidRPr="00D33411" w:rsidRDefault="006C3300" w:rsidP="00CD09AB">
      <w:pPr>
        <w:spacing w:line="280" w:lineRule="atLeast"/>
        <w:ind w:left="567" w:right="567"/>
        <w:rPr>
          <w:rFonts w:ascii="Doulos SIL" w:hAnsi="Doulos SIL" w:cs="Doulos SIL"/>
          <w:sz w:val="24"/>
          <w:szCs w:val="24"/>
          <w:lang w:val="en-US"/>
        </w:rPr>
      </w:pPr>
      <w:r w:rsidRPr="00CD09AB">
        <w:rPr>
          <w:rFonts w:ascii="Doulos SIL" w:hAnsi="Doulos SIL" w:cs="Doulos SIL"/>
          <w:sz w:val="24"/>
          <w:szCs w:val="24"/>
          <w:lang w:val="en-US"/>
        </w:rPr>
        <w:t>(</w:t>
      </w:r>
      <w:r w:rsidR="00AD01E3">
        <w:rPr>
          <w:rFonts w:ascii="Doulos SIL" w:hAnsi="Doulos SIL" w:cs="Doulos SIL"/>
          <w:sz w:val="24"/>
          <w:szCs w:val="24"/>
          <w:lang w:val="en-US"/>
        </w:rPr>
        <w:t>3</w:t>
      </w:r>
      <w:r w:rsidRPr="00CD09AB">
        <w:rPr>
          <w:rFonts w:ascii="Doulos SIL" w:hAnsi="Doulos SIL" w:cs="Doulos SIL"/>
          <w:sz w:val="24"/>
          <w:szCs w:val="24"/>
          <w:lang w:val="en-US"/>
        </w:rPr>
        <w:t xml:space="preserve">) </w:t>
      </w:r>
      <w:r w:rsidR="00CD09AB">
        <w:rPr>
          <w:rFonts w:ascii="Doulos SIL" w:hAnsi="Doulos SIL" w:cs="Doulos SIL"/>
          <w:sz w:val="24"/>
          <w:szCs w:val="24"/>
          <w:lang w:val="en-US"/>
        </w:rPr>
        <w:tab/>
      </w:r>
      <w:r w:rsidRPr="00D33411">
        <w:rPr>
          <w:rFonts w:ascii="Doulos SIL" w:hAnsi="Doulos SIL" w:cs="Doulos SIL"/>
          <w:b/>
          <w:sz w:val="24"/>
          <w:szCs w:val="24"/>
          <w:lang w:val="en-US"/>
        </w:rPr>
        <w:t xml:space="preserve">Tithe </w:t>
      </w:r>
      <w:proofErr w:type="gramStart"/>
      <w:r w:rsidRPr="00D33411">
        <w:rPr>
          <w:rFonts w:ascii="Doulos SIL" w:hAnsi="Doulos SIL" w:cs="Doulos SIL"/>
          <w:b/>
          <w:sz w:val="24"/>
          <w:szCs w:val="24"/>
          <w:lang w:val="en-US"/>
        </w:rPr>
        <w:t>nĩ</w:t>
      </w:r>
      <w:proofErr w:type="gram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rũthingo</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rwa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kũirigĩra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kĩrĩa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gĩa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tigwo</w:t>
      </w:r>
      <w:proofErr w:type="spellEnd"/>
      <w:r w:rsidRPr="00D33411">
        <w:rPr>
          <w:rFonts w:ascii="Doulos SIL" w:hAnsi="Doulos SIL" w:cs="Doulos SIL"/>
          <w:b/>
          <w:sz w:val="24"/>
          <w:szCs w:val="24"/>
          <w:lang w:val="en-US"/>
        </w:rPr>
        <w:t>.</w:t>
      </w:r>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r w:rsidR="007F797B" w:rsidRPr="00D33411">
        <w:rPr>
          <w:rFonts w:ascii="Doulos SIL" w:hAnsi="Doulos SIL" w:cs="Doulos SIL"/>
          <w:b/>
          <w:sz w:val="24"/>
          <w:szCs w:val="24"/>
          <w:lang w:val="en-US"/>
        </w:rPr>
        <w:tab/>
      </w:r>
      <w:r w:rsidR="007F797B" w:rsidRPr="00D33411">
        <w:rPr>
          <w:rFonts w:ascii="Doulos SIL" w:hAnsi="Doulos SIL" w:cs="Doulos SIL"/>
          <w:b/>
          <w:sz w:val="24"/>
          <w:szCs w:val="24"/>
          <w:lang w:val="en-US"/>
        </w:rPr>
        <w:tab/>
      </w:r>
      <w:r w:rsidR="007F797B" w:rsidRPr="00D33411">
        <w:rPr>
          <w:rFonts w:ascii="Doulos SIL" w:hAnsi="Doulos SIL" w:cs="Doulos SIL"/>
          <w:b/>
          <w:sz w:val="24"/>
          <w:szCs w:val="24"/>
          <w:lang w:val="en-US"/>
        </w:rPr>
        <w:tab/>
      </w:r>
      <w:proofErr w:type="spellStart"/>
      <w:r w:rsidRPr="00D33411">
        <w:rPr>
          <w:rFonts w:ascii="Doulos SIL" w:hAnsi="Doulos SIL" w:cs="Doulos SIL"/>
          <w:sz w:val="24"/>
          <w:szCs w:val="24"/>
          <w:lang w:val="en-US"/>
        </w:rPr>
        <w:t>KenG1-Y2:75</w:t>
      </w:r>
      <w:proofErr w:type="spellEnd"/>
      <w:r w:rsidRPr="00D33411">
        <w:rPr>
          <w:rFonts w:ascii="Doulos SIL" w:hAnsi="Doulos SIL" w:cs="Doulos SIL"/>
          <w:sz w:val="24"/>
          <w:szCs w:val="24"/>
          <w:lang w:val="en-US"/>
        </w:rPr>
        <w:t>.</w:t>
      </w:r>
    </w:p>
    <w:p w14:paraId="0C1EDF07" w14:textId="12829795" w:rsidR="006C3300" w:rsidRPr="00D33411" w:rsidRDefault="006C3300" w:rsidP="00CD09AB">
      <w:pPr>
        <w:spacing w:before="0" w:line="280" w:lineRule="atLeast"/>
        <w:ind w:left="852" w:right="567" w:firstLine="284"/>
        <w:rPr>
          <w:rFonts w:ascii="Doulos SIL" w:hAnsi="Doulos SIL" w:cs="Doulos SIL"/>
          <w:b/>
          <w:sz w:val="24"/>
          <w:szCs w:val="24"/>
          <w:lang w:val="en-US"/>
        </w:rPr>
      </w:pPr>
      <w:r w:rsidRPr="00D33411">
        <w:rPr>
          <w:rFonts w:ascii="Doulos SIL" w:hAnsi="Doulos SIL" w:cs="Doulos SIL"/>
          <w:b/>
          <w:sz w:val="24"/>
          <w:szCs w:val="24"/>
          <w:lang w:val="en-US"/>
        </w:rPr>
        <w:t xml:space="preserve">Tithe </w:t>
      </w:r>
      <w:r w:rsidR="00CD09AB" w:rsidRPr="00D33411">
        <w:rPr>
          <w:rFonts w:ascii="Doulos SIL" w:hAnsi="Doulos SIL" w:cs="Doulos SIL"/>
          <w:b/>
          <w:sz w:val="24"/>
          <w:szCs w:val="24"/>
          <w:lang w:val="en-US"/>
        </w:rPr>
        <w:tab/>
      </w:r>
      <w:r w:rsidR="00CD09AB" w:rsidRPr="00D33411">
        <w:rPr>
          <w:rFonts w:ascii="Doulos SIL" w:hAnsi="Doulos SIL" w:cs="Doulos SIL"/>
          <w:b/>
          <w:sz w:val="24"/>
          <w:szCs w:val="24"/>
          <w:lang w:val="en-US"/>
        </w:rPr>
        <w:tab/>
      </w:r>
      <w:proofErr w:type="gramStart"/>
      <w:r w:rsidRPr="00D33411">
        <w:rPr>
          <w:rFonts w:ascii="Doulos SIL" w:hAnsi="Doulos SIL" w:cs="Doulos SIL"/>
          <w:b/>
          <w:sz w:val="24"/>
          <w:szCs w:val="24"/>
          <w:lang w:val="en-US"/>
        </w:rPr>
        <w:t>nĩ</w:t>
      </w:r>
      <w:proofErr w:type="gramEnd"/>
      <w:r w:rsidRPr="00D33411">
        <w:rPr>
          <w:rFonts w:ascii="Doulos SIL" w:hAnsi="Doulos SIL" w:cs="Doulos SIL"/>
          <w:b/>
          <w:sz w:val="24"/>
          <w:szCs w:val="24"/>
          <w:lang w:val="en-US"/>
        </w:rPr>
        <w:t xml:space="preserve"> </w:t>
      </w:r>
      <w:r w:rsidRPr="00D33411">
        <w:rPr>
          <w:rFonts w:ascii="Doulos SIL" w:hAnsi="Doulos SIL" w:cs="Doulos SIL"/>
          <w:b/>
          <w:sz w:val="24"/>
          <w:szCs w:val="24"/>
          <w:lang w:val="en-US"/>
        </w:rPr>
        <w:tab/>
      </w:r>
      <w:r w:rsidR="00CD09AB"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rũ</w:t>
      </w:r>
      <w:proofErr w:type="spellEnd"/>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r w:rsidRPr="00D33411">
        <w:rPr>
          <w:rFonts w:ascii="Doulos SIL" w:hAnsi="Doulos SIL" w:cs="Doulos SIL"/>
          <w:b/>
          <w:sz w:val="24"/>
          <w:szCs w:val="24"/>
          <w:lang w:val="en-US"/>
        </w:rPr>
        <w:t>-</w:t>
      </w:r>
      <w:proofErr w:type="spellStart"/>
      <w:r w:rsidRPr="00D33411">
        <w:rPr>
          <w:rFonts w:ascii="Doulos SIL" w:hAnsi="Doulos SIL" w:cs="Doulos SIL"/>
          <w:b/>
          <w:sz w:val="24"/>
          <w:szCs w:val="24"/>
          <w:lang w:val="en-US"/>
        </w:rPr>
        <w:t>thingo</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rũ</w:t>
      </w:r>
      <w:proofErr w:type="spellEnd"/>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r w:rsidRPr="00D33411">
        <w:rPr>
          <w:rFonts w:ascii="Doulos SIL" w:hAnsi="Doulos SIL" w:cs="Doulos SIL"/>
          <w:b/>
          <w:sz w:val="24"/>
          <w:szCs w:val="24"/>
          <w:lang w:val="en-US"/>
        </w:rPr>
        <w:t>-a</w:t>
      </w:r>
      <w:r w:rsidR="005628E0"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kũ</w:t>
      </w:r>
      <w:proofErr w:type="spellEnd"/>
      <w:r w:rsidR="005628E0"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r w:rsidRPr="00D33411">
        <w:rPr>
          <w:rFonts w:ascii="Doulos SIL" w:hAnsi="Doulos SIL" w:cs="Doulos SIL"/>
          <w:b/>
          <w:sz w:val="24"/>
          <w:szCs w:val="24"/>
          <w:lang w:val="en-US"/>
        </w:rPr>
        <w:t>-</w:t>
      </w:r>
      <w:proofErr w:type="spellStart"/>
      <w:r w:rsidRPr="00D33411">
        <w:rPr>
          <w:rFonts w:ascii="Doulos SIL" w:hAnsi="Doulos SIL" w:cs="Doulos SIL"/>
          <w:b/>
          <w:sz w:val="24"/>
          <w:szCs w:val="24"/>
          <w:lang w:val="en-US"/>
        </w:rPr>
        <w:t>irig</w:t>
      </w:r>
      <w:proofErr w:type="spellEnd"/>
      <w:r w:rsidRPr="00D33411">
        <w:rPr>
          <w:rFonts w:ascii="Doulos SIL" w:hAnsi="Doulos SIL" w:cs="Doulos SIL"/>
          <w:b/>
          <w:sz w:val="24"/>
          <w:szCs w:val="24"/>
          <w:lang w:val="en-US"/>
        </w:rPr>
        <w:t>-</w:t>
      </w:r>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ĩr</w:t>
      </w:r>
      <w:proofErr w:type="spellEnd"/>
      <w:r w:rsidR="005628E0" w:rsidRPr="00D33411">
        <w:rPr>
          <w:rFonts w:ascii="Doulos SIL" w:hAnsi="Doulos SIL" w:cs="Doulos SIL"/>
          <w:b/>
          <w:sz w:val="24"/>
          <w:szCs w:val="24"/>
          <w:lang w:val="en-US"/>
        </w:rPr>
        <w:tab/>
      </w:r>
      <w:r w:rsidRPr="00D33411">
        <w:rPr>
          <w:rFonts w:ascii="Doulos SIL" w:hAnsi="Doulos SIL" w:cs="Doulos SIL"/>
          <w:b/>
          <w:sz w:val="24"/>
          <w:szCs w:val="24"/>
          <w:lang w:val="en-US"/>
        </w:rPr>
        <w:tab/>
      </w:r>
      <w:r w:rsidR="00CD09AB" w:rsidRPr="00D33411">
        <w:rPr>
          <w:rFonts w:ascii="Doulos SIL" w:hAnsi="Doulos SIL" w:cs="Doulos SIL"/>
          <w:b/>
          <w:sz w:val="24"/>
          <w:szCs w:val="24"/>
          <w:lang w:val="en-US"/>
        </w:rPr>
        <w:tab/>
      </w:r>
      <w:r w:rsidRPr="00D33411">
        <w:rPr>
          <w:rFonts w:ascii="Doulos SIL" w:hAnsi="Doulos SIL" w:cs="Doulos SIL"/>
          <w:b/>
          <w:sz w:val="24"/>
          <w:szCs w:val="24"/>
          <w:lang w:val="en-US"/>
        </w:rPr>
        <w:t xml:space="preserve">a </w:t>
      </w:r>
    </w:p>
    <w:p w14:paraId="175EB5AF" w14:textId="3AD1825A" w:rsidR="006C3300" w:rsidRDefault="006C3300" w:rsidP="00CD09AB">
      <w:pPr>
        <w:spacing w:before="0" w:line="280" w:lineRule="atLeast"/>
        <w:ind w:left="852" w:right="567" w:firstLine="284"/>
        <w:rPr>
          <w:rFonts w:ascii="Doulos SIL" w:hAnsi="Doulos SIL" w:cs="Doulos SIL"/>
          <w:sz w:val="24"/>
          <w:szCs w:val="24"/>
        </w:rPr>
      </w:pPr>
      <w:r w:rsidRPr="00CD09AB">
        <w:rPr>
          <w:rFonts w:ascii="Doulos SIL" w:hAnsi="Doulos SIL" w:cs="Doulos SIL"/>
          <w:sz w:val="24"/>
          <w:szCs w:val="24"/>
        </w:rPr>
        <w:t xml:space="preserve">Tithe </w:t>
      </w:r>
      <w:r w:rsidR="00E85EF3">
        <w:rPr>
          <w:rFonts w:ascii="Doulos SIL" w:hAnsi="Doulos SIL" w:cs="Doulos SIL"/>
          <w:sz w:val="24"/>
          <w:szCs w:val="24"/>
        </w:rPr>
        <w:tab/>
      </w:r>
      <w:r w:rsidRPr="00D232ED">
        <w:rPr>
          <w:rFonts w:ascii="Doulos SIL" w:hAnsi="Doulos SIL" w:cs="Doulos SIL"/>
          <w:sz w:val="24"/>
          <w:szCs w:val="24"/>
        </w:rPr>
        <w:t>COP</w:t>
      </w:r>
      <w:r w:rsidRPr="00CD09AB">
        <w:rPr>
          <w:rFonts w:ascii="Doulos SIL" w:hAnsi="Doulos SIL" w:cs="Doulos SIL"/>
          <w:sz w:val="24"/>
          <w:szCs w:val="24"/>
        </w:rPr>
        <w:t xml:space="preserve"> </w:t>
      </w:r>
      <w:r w:rsidR="00E85EF3">
        <w:rPr>
          <w:rFonts w:ascii="Doulos SIL" w:hAnsi="Doulos SIL" w:cs="Doulos SIL"/>
          <w:sz w:val="24"/>
          <w:szCs w:val="24"/>
        </w:rPr>
        <w:tab/>
      </w:r>
      <w:proofErr w:type="spellStart"/>
      <w:r w:rsidRPr="00CD09AB">
        <w:rPr>
          <w:rFonts w:ascii="Doulos SIL" w:hAnsi="Doulos SIL" w:cs="Doulos SIL"/>
          <w:sz w:val="24"/>
          <w:szCs w:val="24"/>
        </w:rPr>
        <w:t>NC11</w:t>
      </w:r>
      <w:proofErr w:type="spellEnd"/>
      <w:r w:rsidRPr="00CD09AB">
        <w:rPr>
          <w:rFonts w:ascii="Doulos SIL" w:hAnsi="Doulos SIL" w:cs="Doulos SIL"/>
          <w:sz w:val="24"/>
          <w:szCs w:val="24"/>
        </w:rPr>
        <w:t>-wall</w:t>
      </w:r>
      <w:r w:rsidR="005628E0">
        <w:rPr>
          <w:rFonts w:ascii="Doulos SIL" w:hAnsi="Doulos SIL" w:cs="Doulos SIL"/>
          <w:sz w:val="24"/>
          <w:szCs w:val="24"/>
        </w:rPr>
        <w:tab/>
      </w:r>
      <w:r w:rsidR="005628E0">
        <w:rPr>
          <w:rFonts w:ascii="Doulos SIL" w:hAnsi="Doulos SIL" w:cs="Doulos SIL"/>
          <w:sz w:val="24"/>
          <w:szCs w:val="24"/>
        </w:rPr>
        <w:tab/>
      </w:r>
      <w:proofErr w:type="spellStart"/>
      <w:r w:rsidR="005628E0">
        <w:rPr>
          <w:rFonts w:ascii="Doulos SIL" w:hAnsi="Doulos SIL" w:cs="Doulos SIL"/>
          <w:sz w:val="24"/>
          <w:szCs w:val="24"/>
        </w:rPr>
        <w:t>AC11</w:t>
      </w:r>
      <w:proofErr w:type="spellEnd"/>
      <w:r w:rsidR="005628E0">
        <w:rPr>
          <w:rFonts w:ascii="Doulos SIL" w:hAnsi="Doulos SIL" w:cs="Doulos SIL"/>
          <w:sz w:val="24"/>
          <w:szCs w:val="24"/>
        </w:rPr>
        <w:t>- ASSOC.</w:t>
      </w:r>
      <w:r w:rsidR="005628E0">
        <w:rPr>
          <w:rFonts w:ascii="Doulos SIL" w:hAnsi="Doulos SIL" w:cs="Doulos SIL"/>
          <w:sz w:val="24"/>
          <w:szCs w:val="24"/>
        </w:rPr>
        <w:tab/>
      </w:r>
      <w:r w:rsidRPr="00CD09AB">
        <w:rPr>
          <w:rFonts w:ascii="Doulos SIL" w:hAnsi="Doulos SIL" w:cs="Doulos SIL"/>
          <w:sz w:val="24"/>
          <w:szCs w:val="24"/>
        </w:rPr>
        <w:t>INF</w:t>
      </w:r>
      <w:r w:rsidR="00E85EF3">
        <w:rPr>
          <w:rFonts w:ascii="Doulos SIL" w:hAnsi="Doulos SIL" w:cs="Doulos SIL"/>
          <w:sz w:val="24"/>
          <w:szCs w:val="24"/>
        </w:rPr>
        <w:tab/>
      </w:r>
      <w:r w:rsidRPr="00CD09AB">
        <w:rPr>
          <w:rFonts w:ascii="Doulos SIL" w:hAnsi="Doulos SIL" w:cs="Doulos SIL"/>
          <w:sz w:val="24"/>
          <w:szCs w:val="24"/>
        </w:rPr>
        <w:t xml:space="preserve">-fence- </w:t>
      </w:r>
      <w:proofErr w:type="spellStart"/>
      <w:r w:rsidRPr="00CD09AB">
        <w:rPr>
          <w:rFonts w:ascii="Doulos SIL" w:hAnsi="Doulos SIL" w:cs="Doulos SIL"/>
          <w:sz w:val="24"/>
          <w:szCs w:val="24"/>
        </w:rPr>
        <w:t>COMPL</w:t>
      </w:r>
      <w:proofErr w:type="spellEnd"/>
      <w:r w:rsidR="005628E0">
        <w:rPr>
          <w:rFonts w:ascii="Doulos SIL" w:hAnsi="Doulos SIL" w:cs="Doulos SIL"/>
          <w:sz w:val="24"/>
          <w:szCs w:val="24"/>
        </w:rPr>
        <w:tab/>
      </w:r>
      <w:proofErr w:type="spellStart"/>
      <w:r w:rsidRPr="00CD09AB">
        <w:rPr>
          <w:rFonts w:ascii="Doulos SIL" w:hAnsi="Doulos SIL" w:cs="Doulos SIL"/>
          <w:sz w:val="24"/>
          <w:szCs w:val="24"/>
        </w:rPr>
        <w:t>FV</w:t>
      </w:r>
      <w:proofErr w:type="spellEnd"/>
    </w:p>
    <w:p w14:paraId="4C2EB267" w14:textId="77777777" w:rsidR="00CD09AB" w:rsidRPr="00CD09AB" w:rsidRDefault="00CD09AB" w:rsidP="00CD09AB">
      <w:pPr>
        <w:spacing w:before="0" w:line="280" w:lineRule="atLeast"/>
        <w:ind w:left="852" w:right="567" w:firstLine="284"/>
        <w:rPr>
          <w:rFonts w:ascii="Doulos SIL" w:hAnsi="Doulos SIL" w:cs="Doulos SIL"/>
          <w:sz w:val="24"/>
          <w:szCs w:val="24"/>
        </w:rPr>
      </w:pPr>
    </w:p>
    <w:p w14:paraId="17533246" w14:textId="6CF95E7C" w:rsidR="00CD09AB" w:rsidRPr="00655D93" w:rsidRDefault="002F720B" w:rsidP="00CD09AB">
      <w:pPr>
        <w:spacing w:before="0" w:line="280" w:lineRule="atLeast"/>
        <w:ind w:left="852" w:right="567" w:firstLine="284"/>
        <w:rPr>
          <w:rFonts w:ascii="Doulos SIL" w:hAnsi="Doulos SIL" w:cs="Doulos SIL"/>
          <w:b/>
          <w:sz w:val="24"/>
          <w:szCs w:val="24"/>
          <w:lang w:val="en-US"/>
        </w:rPr>
      </w:pPr>
      <w:proofErr w:type="spellStart"/>
      <w:proofErr w:type="gramStart"/>
      <w:r w:rsidRPr="00655D93">
        <w:rPr>
          <w:rFonts w:ascii="Doulos SIL" w:hAnsi="Doulos SIL" w:cs="Doulos SIL"/>
          <w:b/>
          <w:sz w:val="24"/>
          <w:szCs w:val="24"/>
          <w:lang w:val="en-US"/>
        </w:rPr>
        <w:t>kĩrĩa</w:t>
      </w:r>
      <w:proofErr w:type="spellEnd"/>
      <w:proofErr w:type="gramEnd"/>
      <w:r w:rsidR="006C3300" w:rsidRPr="00655D93">
        <w:rPr>
          <w:rFonts w:ascii="Doulos SIL" w:hAnsi="Doulos SIL" w:cs="Doulos SIL"/>
          <w:b/>
          <w:sz w:val="24"/>
          <w:szCs w:val="24"/>
          <w:lang w:val="en-US"/>
        </w:rPr>
        <w:tab/>
      </w:r>
      <w:r w:rsidR="00CD09AB" w:rsidRPr="00655D93">
        <w:rPr>
          <w:rFonts w:ascii="Doulos SIL" w:hAnsi="Doulos SIL" w:cs="Doulos SIL"/>
          <w:b/>
          <w:sz w:val="24"/>
          <w:szCs w:val="24"/>
          <w:lang w:val="en-US"/>
        </w:rPr>
        <w:tab/>
      </w:r>
      <w:proofErr w:type="spellStart"/>
      <w:r w:rsidR="006C3300" w:rsidRPr="00655D93">
        <w:rPr>
          <w:rFonts w:ascii="Doulos SIL" w:hAnsi="Doulos SIL" w:cs="Doulos SIL"/>
          <w:b/>
          <w:sz w:val="24"/>
          <w:szCs w:val="24"/>
          <w:lang w:val="en-US"/>
        </w:rPr>
        <w:t>kĩ</w:t>
      </w:r>
      <w:proofErr w:type="spellEnd"/>
      <w:r w:rsidR="006C3300" w:rsidRPr="00655D93">
        <w:rPr>
          <w:rFonts w:ascii="Doulos SIL" w:hAnsi="Doulos SIL" w:cs="Doulos SIL"/>
          <w:b/>
          <w:sz w:val="24"/>
          <w:szCs w:val="24"/>
          <w:lang w:val="en-US"/>
        </w:rPr>
        <w:t>-a</w:t>
      </w:r>
      <w:r w:rsidR="006C3300" w:rsidRPr="00655D93">
        <w:rPr>
          <w:rFonts w:ascii="Doulos SIL" w:hAnsi="Doulos SIL" w:cs="Doulos SIL"/>
          <w:b/>
          <w:sz w:val="24"/>
          <w:szCs w:val="24"/>
          <w:lang w:val="en-US"/>
        </w:rPr>
        <w:tab/>
      </w:r>
      <w:r w:rsidRPr="00655D93">
        <w:rPr>
          <w:rFonts w:ascii="Doulos SIL" w:hAnsi="Doulos SIL" w:cs="Doulos SIL"/>
          <w:b/>
          <w:sz w:val="24"/>
          <w:szCs w:val="24"/>
          <w:lang w:val="en-US"/>
        </w:rPr>
        <w:tab/>
      </w:r>
      <w:r w:rsidR="00DE284F" w:rsidRPr="00655D93">
        <w:rPr>
          <w:rFonts w:ascii="Doulos SIL" w:hAnsi="Doulos SIL" w:cs="Doulos SIL"/>
          <w:b/>
          <w:sz w:val="24"/>
          <w:szCs w:val="24"/>
          <w:lang w:val="en-US"/>
        </w:rPr>
        <w:tab/>
      </w:r>
      <w:r w:rsidR="00DE284F" w:rsidRPr="00655D93">
        <w:rPr>
          <w:rFonts w:ascii="Doulos SIL" w:hAnsi="Doulos SIL" w:cs="Doulos SIL"/>
          <w:b/>
          <w:sz w:val="24"/>
          <w:szCs w:val="24"/>
          <w:lang w:val="en-US"/>
        </w:rPr>
        <w:tab/>
      </w:r>
      <w:proofErr w:type="spellStart"/>
      <w:r w:rsidR="006C3300" w:rsidRPr="00655D93">
        <w:rPr>
          <w:rFonts w:ascii="Doulos SIL" w:hAnsi="Doulos SIL" w:cs="Doulos SIL"/>
          <w:b/>
          <w:sz w:val="24"/>
          <w:szCs w:val="24"/>
          <w:lang w:val="en-US"/>
        </w:rPr>
        <w:t>tigwo</w:t>
      </w:r>
      <w:proofErr w:type="spellEnd"/>
    </w:p>
    <w:p w14:paraId="0CC0D046" w14:textId="35AA9BEE" w:rsidR="00CD09AB" w:rsidRDefault="002F720B" w:rsidP="00CD09AB">
      <w:pPr>
        <w:spacing w:before="0" w:line="280" w:lineRule="atLeast"/>
        <w:ind w:left="852" w:right="567" w:firstLine="284"/>
        <w:rPr>
          <w:rFonts w:ascii="Doulos SIL" w:hAnsi="Doulos SIL" w:cs="Doulos SIL"/>
          <w:sz w:val="24"/>
          <w:szCs w:val="24"/>
          <w:lang w:val="en-US"/>
        </w:rPr>
      </w:pPr>
      <w:proofErr w:type="spellStart"/>
      <w:proofErr w:type="gramStart"/>
      <w:r>
        <w:rPr>
          <w:rFonts w:ascii="Doulos SIL" w:hAnsi="Doulos SIL" w:cs="Doulos SIL"/>
          <w:sz w:val="24"/>
          <w:szCs w:val="24"/>
        </w:rPr>
        <w:t>7.what</w:t>
      </w:r>
      <w:proofErr w:type="spellEnd"/>
      <w:proofErr w:type="gramEnd"/>
      <w:r w:rsidR="006C3300" w:rsidRPr="00CD09AB">
        <w:rPr>
          <w:rFonts w:ascii="Doulos SIL" w:hAnsi="Doulos SIL" w:cs="Doulos SIL"/>
          <w:sz w:val="24"/>
          <w:szCs w:val="24"/>
        </w:rPr>
        <w:tab/>
      </w:r>
      <w:proofErr w:type="spellStart"/>
      <w:r w:rsidR="006C3300" w:rsidRPr="00CD09AB">
        <w:rPr>
          <w:rFonts w:ascii="Doulos SIL" w:hAnsi="Doulos SIL" w:cs="Doulos SIL"/>
          <w:sz w:val="24"/>
          <w:szCs w:val="24"/>
        </w:rPr>
        <w:t>7.ASSOC</w:t>
      </w:r>
      <w:proofErr w:type="spellEnd"/>
      <w:r w:rsidR="006C3300" w:rsidRPr="00CD09AB">
        <w:rPr>
          <w:rFonts w:ascii="Doulos SIL" w:hAnsi="Doulos SIL" w:cs="Doulos SIL"/>
          <w:sz w:val="24"/>
          <w:szCs w:val="24"/>
        </w:rPr>
        <w:t>.</w:t>
      </w:r>
      <w:r>
        <w:rPr>
          <w:rFonts w:ascii="Doulos SIL" w:hAnsi="Doulos SIL" w:cs="Doulos SIL"/>
          <w:sz w:val="24"/>
          <w:szCs w:val="24"/>
        </w:rPr>
        <w:tab/>
      </w:r>
      <w:r w:rsidR="006C3300" w:rsidRPr="00CD09AB">
        <w:rPr>
          <w:rFonts w:ascii="Doulos SIL" w:hAnsi="Doulos SIL" w:cs="Doulos SIL"/>
          <w:sz w:val="24"/>
          <w:szCs w:val="24"/>
        </w:rPr>
        <w:t xml:space="preserve"> </w:t>
      </w:r>
      <w:r w:rsidR="00DE284F">
        <w:rPr>
          <w:rFonts w:ascii="Doulos SIL" w:hAnsi="Doulos SIL" w:cs="Doulos SIL"/>
          <w:sz w:val="24"/>
          <w:szCs w:val="24"/>
        </w:rPr>
        <w:tab/>
      </w:r>
      <w:proofErr w:type="gramStart"/>
      <w:r w:rsidR="006C3300" w:rsidRPr="00CD09AB">
        <w:rPr>
          <w:rFonts w:ascii="Doulos SIL" w:hAnsi="Doulos SIL" w:cs="Doulos SIL"/>
          <w:sz w:val="24"/>
          <w:szCs w:val="24"/>
        </w:rPr>
        <w:t>left</w:t>
      </w:r>
      <w:proofErr w:type="gramEnd"/>
      <w:r w:rsidR="006C3300" w:rsidRPr="00CD09AB">
        <w:rPr>
          <w:rFonts w:ascii="Doulos SIL" w:hAnsi="Doulos SIL" w:cs="Doulos SIL"/>
          <w:sz w:val="24"/>
          <w:szCs w:val="24"/>
        </w:rPr>
        <w:t>.</w:t>
      </w:r>
      <w:r w:rsidR="00572302">
        <w:rPr>
          <w:rFonts w:ascii="Doulos SIL" w:hAnsi="Doulos SIL" w:cs="Doulos SIL"/>
          <w:sz w:val="24"/>
          <w:szCs w:val="24"/>
        </w:rPr>
        <w:t xml:space="preserve"> </w:t>
      </w:r>
    </w:p>
    <w:p w14:paraId="1472C91A" w14:textId="5C02D369" w:rsidR="006C3300" w:rsidRPr="00CD09AB" w:rsidRDefault="006C3300" w:rsidP="00CD09AB">
      <w:pPr>
        <w:spacing w:before="0" w:line="280" w:lineRule="atLeast"/>
        <w:ind w:left="852" w:right="567" w:firstLine="284"/>
        <w:rPr>
          <w:rFonts w:ascii="Doulos SIL" w:hAnsi="Doulos SIL" w:cs="Doulos SIL"/>
          <w:sz w:val="24"/>
          <w:szCs w:val="24"/>
          <w:lang w:val="en-US"/>
        </w:rPr>
      </w:pPr>
      <w:r w:rsidRPr="00CD09AB">
        <w:rPr>
          <w:rFonts w:ascii="Doulos SIL" w:hAnsi="Doulos SIL" w:cs="Doulos SIL"/>
          <w:sz w:val="24"/>
          <w:szCs w:val="24"/>
        </w:rPr>
        <w:lastRenderedPageBreak/>
        <w:t xml:space="preserve">Tithe is a wall for/of protecting whatever has been left. </w:t>
      </w:r>
    </w:p>
    <w:p w14:paraId="1299A74B" w14:textId="305A4633" w:rsidR="006C3300" w:rsidRPr="00BC435D" w:rsidRDefault="00344D81"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Example (</w:t>
      </w:r>
      <w:r w:rsidR="00E73E40">
        <w:rPr>
          <w:rFonts w:ascii="Times New Roman" w:hAnsi="Times New Roman" w:cs="Times New Roman"/>
          <w:sz w:val="24"/>
          <w:szCs w:val="24"/>
        </w:rPr>
        <w:t>3</w:t>
      </w:r>
      <w:r w:rsidR="006C3300" w:rsidRPr="00BC435D">
        <w:rPr>
          <w:rFonts w:ascii="Times New Roman" w:hAnsi="Times New Roman" w:cs="Times New Roman"/>
          <w:sz w:val="24"/>
          <w:szCs w:val="24"/>
        </w:rPr>
        <w:t xml:space="preserve">) is not an ex-situ construction but </w:t>
      </w:r>
      <w:r w:rsidR="0042298B" w:rsidRPr="00BC435D">
        <w:rPr>
          <w:rFonts w:ascii="Times New Roman" w:hAnsi="Times New Roman" w:cs="Times New Roman"/>
          <w:sz w:val="24"/>
          <w:szCs w:val="24"/>
        </w:rPr>
        <w:t xml:space="preserve">it </w:t>
      </w:r>
      <w:r w:rsidR="00E22550" w:rsidRPr="00BC435D">
        <w:rPr>
          <w:rFonts w:ascii="Times New Roman" w:hAnsi="Times New Roman" w:cs="Times New Roman"/>
          <w:sz w:val="24"/>
          <w:szCs w:val="24"/>
        </w:rPr>
        <w:t>offers a foundation</w:t>
      </w:r>
      <w:r w:rsidR="006C3300" w:rsidRPr="00BC435D">
        <w:rPr>
          <w:rFonts w:ascii="Times New Roman" w:hAnsi="Times New Roman" w:cs="Times New Roman"/>
          <w:sz w:val="24"/>
          <w:szCs w:val="24"/>
        </w:rPr>
        <w:t xml:space="preserve"> for </w:t>
      </w:r>
      <w:r w:rsidR="00E22550" w:rsidRPr="00BC435D">
        <w:rPr>
          <w:rFonts w:ascii="Times New Roman" w:hAnsi="Times New Roman" w:cs="Times New Roman"/>
          <w:sz w:val="24"/>
          <w:szCs w:val="24"/>
        </w:rPr>
        <w:t>debating</w:t>
      </w:r>
      <w:r w:rsidR="006C3300" w:rsidRPr="00BC435D">
        <w:rPr>
          <w:rFonts w:ascii="Times New Roman" w:hAnsi="Times New Roman" w:cs="Times New Roman"/>
          <w:sz w:val="24"/>
          <w:szCs w:val="24"/>
        </w:rPr>
        <w:t xml:space="preserve"> the features of ex-situ constructions in Gĩkũyũ. The first part of </w:t>
      </w:r>
      <w:r w:rsidRPr="00BC435D">
        <w:rPr>
          <w:rFonts w:ascii="Times New Roman" w:hAnsi="Times New Roman" w:cs="Times New Roman"/>
          <w:sz w:val="24"/>
          <w:szCs w:val="24"/>
        </w:rPr>
        <w:t>(</w:t>
      </w:r>
      <w:r w:rsidR="005432B1">
        <w:rPr>
          <w:rFonts w:ascii="Times New Roman" w:hAnsi="Times New Roman" w:cs="Times New Roman"/>
          <w:sz w:val="24"/>
          <w:szCs w:val="24"/>
        </w:rPr>
        <w:t>3</w:t>
      </w:r>
      <w:r w:rsidR="00F9107D" w:rsidRPr="00BC435D">
        <w:rPr>
          <w:rFonts w:ascii="Times New Roman" w:hAnsi="Times New Roman" w:cs="Times New Roman"/>
          <w:sz w:val="24"/>
          <w:szCs w:val="24"/>
        </w:rPr>
        <w:t>)</w:t>
      </w:r>
      <w:r w:rsidR="006C3300" w:rsidRPr="00BC435D">
        <w:rPr>
          <w:rFonts w:ascii="Times New Roman" w:hAnsi="Times New Roman" w:cs="Times New Roman"/>
          <w:sz w:val="24"/>
          <w:szCs w:val="24"/>
        </w:rPr>
        <w:t xml:space="preserve"> is a copula construction </w:t>
      </w:r>
      <w:r w:rsidR="00F9107D" w:rsidRPr="00BC435D">
        <w:rPr>
          <w:rFonts w:ascii="Times New Roman" w:hAnsi="Times New Roman" w:cs="Times New Roman"/>
          <w:sz w:val="24"/>
          <w:szCs w:val="24"/>
        </w:rPr>
        <w:t>where</w:t>
      </w:r>
      <w:r w:rsidR="006C3300" w:rsidRPr="00BC435D">
        <w:rPr>
          <w:rFonts w:ascii="Times New Roman" w:hAnsi="Times New Roman" w:cs="Times New Roman"/>
          <w:sz w:val="24"/>
          <w:szCs w:val="24"/>
        </w:rPr>
        <w:t xml:space="preserve"> ‘nĩ’ </w:t>
      </w:r>
      <w:r w:rsidR="00BA1AA0" w:rsidRPr="00BC435D">
        <w:rPr>
          <w:rFonts w:ascii="Times New Roman" w:hAnsi="Times New Roman" w:cs="Times New Roman"/>
          <w:sz w:val="24"/>
          <w:szCs w:val="24"/>
        </w:rPr>
        <w:t>equates</w:t>
      </w:r>
      <w:r w:rsidR="005432B1">
        <w:rPr>
          <w:rFonts w:ascii="Times New Roman" w:hAnsi="Times New Roman" w:cs="Times New Roman"/>
          <w:sz w:val="24"/>
          <w:szCs w:val="24"/>
        </w:rPr>
        <w:t xml:space="preserve"> the CS ‘tithe’ to the CC</w:t>
      </w:r>
      <w:r w:rsidR="006C3300" w:rsidRPr="00BC435D">
        <w:rPr>
          <w:rFonts w:ascii="Times New Roman" w:hAnsi="Times New Roman" w:cs="Times New Roman"/>
          <w:sz w:val="24"/>
          <w:szCs w:val="24"/>
        </w:rPr>
        <w:t xml:space="preserve"> </w:t>
      </w:r>
      <w:proofErr w:type="spellStart"/>
      <w:r w:rsidR="001E5A81">
        <w:rPr>
          <w:rFonts w:ascii="Times New Roman" w:hAnsi="Times New Roman" w:cs="Times New Roman"/>
          <w:i/>
          <w:sz w:val="24"/>
          <w:szCs w:val="24"/>
        </w:rPr>
        <w:t>rũthingo</w:t>
      </w:r>
      <w:proofErr w:type="spellEnd"/>
      <w:r w:rsidR="001E5A81">
        <w:rPr>
          <w:rFonts w:ascii="Times New Roman" w:hAnsi="Times New Roman" w:cs="Times New Roman"/>
          <w:i/>
          <w:sz w:val="24"/>
          <w:szCs w:val="24"/>
        </w:rPr>
        <w:t xml:space="preserve"> </w:t>
      </w:r>
      <w:r w:rsidR="001E5A81">
        <w:rPr>
          <w:rFonts w:ascii="Times New Roman" w:hAnsi="Times New Roman" w:cs="Times New Roman"/>
          <w:sz w:val="24"/>
          <w:szCs w:val="24"/>
        </w:rPr>
        <w:t>‘wall.’</w:t>
      </w:r>
      <w:r w:rsidR="006C3300" w:rsidRPr="00BC435D">
        <w:rPr>
          <w:rFonts w:ascii="Times New Roman" w:hAnsi="Times New Roman" w:cs="Times New Roman"/>
          <w:sz w:val="24"/>
          <w:szCs w:val="24"/>
        </w:rPr>
        <w:t xml:space="preserve"> The second part is an adverbial </w:t>
      </w:r>
      <w:r w:rsidR="005345C2" w:rsidRPr="00BC435D">
        <w:rPr>
          <w:rFonts w:ascii="Times New Roman" w:hAnsi="Times New Roman" w:cs="Times New Roman"/>
          <w:sz w:val="24"/>
          <w:szCs w:val="24"/>
        </w:rPr>
        <w:t xml:space="preserve">clause </w:t>
      </w:r>
      <w:r w:rsidR="005432B1">
        <w:rPr>
          <w:rFonts w:ascii="Times New Roman" w:hAnsi="Times New Roman" w:cs="Times New Roman"/>
          <w:sz w:val="24"/>
          <w:szCs w:val="24"/>
        </w:rPr>
        <w:t>giving</w:t>
      </w:r>
      <w:r w:rsidR="006C3300" w:rsidRPr="00BC435D">
        <w:rPr>
          <w:rFonts w:ascii="Times New Roman" w:hAnsi="Times New Roman" w:cs="Times New Roman"/>
          <w:sz w:val="24"/>
          <w:szCs w:val="24"/>
        </w:rPr>
        <w:t xml:space="preserve"> the purpose of the copula CC </w:t>
      </w:r>
      <w:proofErr w:type="spellStart"/>
      <w:r w:rsidR="001E5A81" w:rsidRPr="001E5A81">
        <w:rPr>
          <w:rFonts w:ascii="Times New Roman" w:hAnsi="Times New Roman" w:cs="Times New Roman"/>
          <w:i/>
          <w:sz w:val="24"/>
          <w:szCs w:val="24"/>
        </w:rPr>
        <w:t>rũthingo</w:t>
      </w:r>
      <w:proofErr w:type="spellEnd"/>
      <w:r w:rsidR="001E5A81" w:rsidRPr="001E5A81">
        <w:rPr>
          <w:rFonts w:ascii="Times New Roman" w:hAnsi="Times New Roman" w:cs="Times New Roman"/>
          <w:i/>
          <w:sz w:val="24"/>
          <w:szCs w:val="24"/>
        </w:rPr>
        <w:t>.</w:t>
      </w:r>
      <w:r w:rsidR="006C3300" w:rsidRPr="00BC435D">
        <w:rPr>
          <w:rFonts w:ascii="Times New Roman" w:hAnsi="Times New Roman" w:cs="Times New Roman"/>
          <w:sz w:val="24"/>
          <w:szCs w:val="24"/>
        </w:rPr>
        <w:t xml:space="preserve"> Let us modify</w:t>
      </w:r>
      <w:r w:rsidRPr="00BC435D">
        <w:rPr>
          <w:rFonts w:ascii="Times New Roman" w:hAnsi="Times New Roman" w:cs="Times New Roman"/>
          <w:sz w:val="24"/>
          <w:szCs w:val="24"/>
        </w:rPr>
        <w:t xml:space="preserve"> example (</w:t>
      </w:r>
      <w:r w:rsidR="005432B1">
        <w:rPr>
          <w:rFonts w:ascii="Times New Roman" w:hAnsi="Times New Roman" w:cs="Times New Roman"/>
          <w:sz w:val="24"/>
          <w:szCs w:val="24"/>
        </w:rPr>
        <w:t>3</w:t>
      </w:r>
      <w:r w:rsidRPr="00BC435D">
        <w:rPr>
          <w:rFonts w:ascii="Times New Roman" w:hAnsi="Times New Roman" w:cs="Times New Roman"/>
          <w:sz w:val="24"/>
          <w:szCs w:val="24"/>
        </w:rPr>
        <w:t>) into (</w:t>
      </w:r>
      <w:r w:rsidR="005432B1">
        <w:rPr>
          <w:rFonts w:ascii="Times New Roman" w:hAnsi="Times New Roman" w:cs="Times New Roman"/>
          <w:sz w:val="24"/>
          <w:szCs w:val="24"/>
        </w:rPr>
        <w:t>4</w:t>
      </w:r>
      <w:r w:rsidR="00BA1AA0" w:rsidRPr="00BC435D">
        <w:rPr>
          <w:rFonts w:ascii="Times New Roman" w:hAnsi="Times New Roman" w:cs="Times New Roman"/>
          <w:sz w:val="24"/>
          <w:szCs w:val="24"/>
        </w:rPr>
        <w:t>).</w:t>
      </w:r>
    </w:p>
    <w:p w14:paraId="0ED57EFD" w14:textId="6631483D" w:rsidR="00685AA3" w:rsidRPr="00E41725" w:rsidRDefault="006C3300" w:rsidP="00E41725">
      <w:pPr>
        <w:spacing w:line="280" w:lineRule="atLeast"/>
        <w:ind w:left="567" w:right="567"/>
        <w:rPr>
          <w:rFonts w:ascii="Doulos SIL" w:hAnsi="Doulos SIL" w:cs="Doulos SIL"/>
          <w:sz w:val="24"/>
          <w:szCs w:val="24"/>
          <w:lang w:val="en-US"/>
        </w:rPr>
      </w:pPr>
      <w:r w:rsidRPr="00E41725">
        <w:rPr>
          <w:rFonts w:ascii="Doulos SIL" w:hAnsi="Doulos SIL" w:cs="Doulos SIL"/>
          <w:sz w:val="24"/>
          <w:szCs w:val="24"/>
          <w:lang w:val="en-US"/>
        </w:rPr>
        <w:t>(</w:t>
      </w:r>
      <w:r w:rsidR="00DE75CD">
        <w:rPr>
          <w:rFonts w:ascii="Doulos SIL" w:hAnsi="Doulos SIL" w:cs="Doulos SIL"/>
          <w:sz w:val="24"/>
          <w:szCs w:val="24"/>
          <w:lang w:val="en-US"/>
        </w:rPr>
        <w:t>4</w:t>
      </w:r>
      <w:r w:rsidRPr="00E41725">
        <w:rPr>
          <w:rFonts w:ascii="Doulos SIL" w:hAnsi="Doulos SIL" w:cs="Doulos SIL"/>
          <w:sz w:val="24"/>
          <w:szCs w:val="24"/>
          <w:lang w:val="en-US"/>
        </w:rPr>
        <w:t xml:space="preserve">) </w:t>
      </w:r>
      <w:r w:rsidRPr="000772A5">
        <w:rPr>
          <w:rFonts w:ascii="Doulos SIL" w:hAnsi="Doulos SIL" w:cs="Doulos SIL"/>
          <w:b/>
          <w:sz w:val="24"/>
          <w:szCs w:val="24"/>
          <w:lang w:val="en-US"/>
        </w:rPr>
        <w:t xml:space="preserve">Tithe </w:t>
      </w:r>
      <w:proofErr w:type="gramStart"/>
      <w:r w:rsidRPr="000772A5">
        <w:rPr>
          <w:rFonts w:ascii="Doulos SIL" w:hAnsi="Doulos SIL" w:cs="Doulos SIL"/>
          <w:b/>
          <w:sz w:val="24"/>
          <w:szCs w:val="24"/>
          <w:lang w:val="en-US"/>
        </w:rPr>
        <w:t>nĩ</w:t>
      </w:r>
      <w:proofErr w:type="gramEnd"/>
      <w:r w:rsidRPr="000772A5">
        <w:rPr>
          <w:rFonts w:ascii="Doulos SIL" w:hAnsi="Doulos SIL" w:cs="Doulos SIL"/>
          <w:b/>
          <w:sz w:val="24"/>
          <w:szCs w:val="24"/>
          <w:lang w:val="en-US"/>
        </w:rPr>
        <w:t xml:space="preserve"> </w:t>
      </w:r>
      <w:proofErr w:type="spellStart"/>
      <w:r w:rsidRPr="000772A5">
        <w:rPr>
          <w:rFonts w:ascii="Doulos SIL" w:hAnsi="Doulos SIL" w:cs="Doulos SIL"/>
          <w:b/>
          <w:sz w:val="24"/>
          <w:szCs w:val="24"/>
          <w:lang w:val="en-US"/>
        </w:rPr>
        <w:t>rũthingo</w:t>
      </w:r>
      <w:proofErr w:type="spellEnd"/>
      <w:r w:rsidRPr="000772A5">
        <w:rPr>
          <w:rFonts w:ascii="Doulos SIL" w:hAnsi="Doulos SIL" w:cs="Doulos SIL"/>
          <w:b/>
          <w:sz w:val="24"/>
          <w:szCs w:val="24"/>
          <w:lang w:val="en-US"/>
        </w:rPr>
        <w:t xml:space="preserve"> </w:t>
      </w:r>
      <w:r w:rsidR="003C7541" w:rsidRPr="000772A5">
        <w:rPr>
          <w:rFonts w:ascii="Doulos SIL" w:hAnsi="Doulos SIL" w:cs="Doulos SIL"/>
          <w:b/>
          <w:sz w:val="24"/>
          <w:szCs w:val="24"/>
          <w:lang w:val="en-US"/>
        </w:rPr>
        <w:t>(</w:t>
      </w:r>
      <w:proofErr w:type="spellStart"/>
      <w:r w:rsidRPr="000772A5">
        <w:rPr>
          <w:rFonts w:ascii="Doulos SIL" w:hAnsi="Doulos SIL" w:cs="Doulos SIL"/>
          <w:b/>
          <w:sz w:val="24"/>
          <w:szCs w:val="24"/>
          <w:lang w:val="en-US"/>
        </w:rPr>
        <w:t>rũrĩa</w:t>
      </w:r>
      <w:proofErr w:type="spellEnd"/>
      <w:r w:rsidR="003C7541" w:rsidRPr="000772A5">
        <w:rPr>
          <w:rFonts w:ascii="Doulos SIL" w:hAnsi="Doulos SIL" w:cs="Doulos SIL"/>
          <w:b/>
          <w:sz w:val="24"/>
          <w:szCs w:val="24"/>
          <w:lang w:val="en-US"/>
        </w:rPr>
        <w:t>)</w:t>
      </w:r>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rũirigagĩra</w:t>
      </w:r>
      <w:proofErr w:type="spellEnd"/>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kĩrĩa</w:t>
      </w:r>
      <w:proofErr w:type="spellEnd"/>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gĩa</w:t>
      </w:r>
      <w:proofErr w:type="spellEnd"/>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tigwo</w:t>
      </w:r>
      <w:proofErr w:type="spellEnd"/>
      <w:r w:rsidR="002F720B" w:rsidRPr="000772A5">
        <w:rPr>
          <w:rFonts w:ascii="Doulos SIL" w:hAnsi="Doulos SIL" w:cs="Doulos SIL"/>
          <w:b/>
          <w:sz w:val="24"/>
          <w:szCs w:val="24"/>
          <w:lang w:val="en-US"/>
        </w:rPr>
        <w:t>.</w:t>
      </w:r>
      <w:r w:rsidR="002F720B">
        <w:rPr>
          <w:rFonts w:ascii="Doulos SIL" w:hAnsi="Doulos SIL" w:cs="Doulos SIL"/>
          <w:sz w:val="24"/>
          <w:szCs w:val="24"/>
          <w:lang w:val="en-US"/>
        </w:rPr>
        <w:tab/>
      </w:r>
      <w:proofErr w:type="spellStart"/>
      <w:r w:rsidRPr="00E41725">
        <w:rPr>
          <w:rFonts w:ascii="Doulos SIL" w:hAnsi="Doulos SIL" w:cs="Doulos SIL"/>
          <w:sz w:val="24"/>
          <w:szCs w:val="24"/>
          <w:lang w:val="en-US"/>
        </w:rPr>
        <w:t>KenG1-Y2:75</w:t>
      </w:r>
      <w:proofErr w:type="spellEnd"/>
      <w:r w:rsidRPr="00E41725">
        <w:rPr>
          <w:rFonts w:ascii="Doulos SIL" w:hAnsi="Doulos SIL" w:cs="Doulos SIL"/>
          <w:sz w:val="24"/>
          <w:szCs w:val="24"/>
          <w:lang w:val="en-US"/>
        </w:rPr>
        <w:t>(</w:t>
      </w:r>
      <w:r w:rsidR="00F16A5E" w:rsidRPr="00E41725">
        <w:rPr>
          <w:rFonts w:ascii="Doulos SIL" w:hAnsi="Doulos SIL" w:cs="Doulos SIL"/>
          <w:sz w:val="24"/>
          <w:szCs w:val="24"/>
          <w:lang w:val="en-US"/>
        </w:rPr>
        <w:t>modified</w:t>
      </w:r>
      <w:r w:rsidRPr="00E41725">
        <w:rPr>
          <w:rFonts w:ascii="Doulos SIL" w:hAnsi="Doulos SIL" w:cs="Doulos SIL"/>
          <w:sz w:val="24"/>
          <w:szCs w:val="24"/>
          <w:lang w:val="en-US"/>
        </w:rPr>
        <w:t xml:space="preserve">). </w:t>
      </w:r>
      <w:r w:rsidRPr="00E41725">
        <w:rPr>
          <w:rFonts w:ascii="Doulos SIL" w:hAnsi="Doulos SIL" w:cs="Doulos SIL"/>
          <w:b/>
          <w:sz w:val="24"/>
          <w:szCs w:val="24"/>
          <w:lang w:val="en-US"/>
        </w:rPr>
        <w:t>Tithe</w:t>
      </w:r>
      <w:r w:rsidR="00E41725">
        <w:rPr>
          <w:rFonts w:ascii="Doulos SIL" w:hAnsi="Doulos SIL" w:cs="Doulos SIL"/>
          <w:b/>
          <w:sz w:val="24"/>
          <w:szCs w:val="24"/>
          <w:lang w:val="en-US"/>
        </w:rPr>
        <w:tab/>
      </w:r>
      <w:r w:rsidR="00E41725">
        <w:rPr>
          <w:rFonts w:ascii="Doulos SIL" w:hAnsi="Doulos SIL" w:cs="Doulos SIL"/>
          <w:b/>
          <w:sz w:val="24"/>
          <w:szCs w:val="24"/>
          <w:lang w:val="en-US"/>
        </w:rPr>
        <w:tab/>
      </w:r>
      <w:proofErr w:type="gramStart"/>
      <w:r w:rsidR="00E41725">
        <w:rPr>
          <w:rFonts w:ascii="Doulos SIL" w:hAnsi="Doulos SIL" w:cs="Doulos SIL"/>
          <w:b/>
          <w:sz w:val="24"/>
          <w:szCs w:val="24"/>
          <w:lang w:val="en-US"/>
        </w:rPr>
        <w:t>nĩ</w:t>
      </w:r>
      <w:proofErr w:type="gramEnd"/>
      <w:r w:rsidR="00E41725">
        <w:rPr>
          <w:rFonts w:ascii="Doulos SIL" w:hAnsi="Doulos SIL" w:cs="Doulos SIL"/>
          <w:b/>
          <w:sz w:val="24"/>
          <w:szCs w:val="24"/>
          <w:lang w:val="en-US"/>
        </w:rPr>
        <w:tab/>
      </w:r>
      <w:r w:rsidR="00E41725">
        <w:rPr>
          <w:rFonts w:ascii="Doulos SIL" w:hAnsi="Doulos SIL" w:cs="Doulos SIL"/>
          <w:b/>
          <w:sz w:val="24"/>
          <w:szCs w:val="24"/>
          <w:lang w:val="en-US"/>
        </w:rPr>
        <w:tab/>
      </w:r>
      <w:proofErr w:type="spellStart"/>
      <w:r w:rsidRPr="00E41725">
        <w:rPr>
          <w:rFonts w:ascii="Doulos SIL" w:hAnsi="Doulos SIL" w:cs="Doulos SIL"/>
          <w:b/>
          <w:sz w:val="24"/>
          <w:szCs w:val="24"/>
          <w:lang w:val="en-US"/>
        </w:rPr>
        <w:t>rũ</w:t>
      </w:r>
      <w:proofErr w:type="spellEnd"/>
      <w:r w:rsidR="00337CA8">
        <w:rPr>
          <w:rFonts w:ascii="Doulos SIL" w:hAnsi="Doulos SIL" w:cs="Doulos SIL"/>
          <w:b/>
          <w:sz w:val="24"/>
          <w:szCs w:val="24"/>
          <w:lang w:val="en-US"/>
        </w:rPr>
        <w:tab/>
      </w:r>
      <w:r w:rsidR="002F720B">
        <w:rPr>
          <w:rFonts w:ascii="Doulos SIL" w:hAnsi="Doulos SIL" w:cs="Doulos SIL"/>
          <w:b/>
          <w:sz w:val="24"/>
          <w:szCs w:val="24"/>
          <w:lang w:val="en-US"/>
        </w:rPr>
        <w:t>-</w:t>
      </w:r>
      <w:proofErr w:type="spellStart"/>
      <w:r w:rsidR="002F720B">
        <w:rPr>
          <w:rFonts w:ascii="Doulos SIL" w:hAnsi="Doulos SIL" w:cs="Doulos SIL"/>
          <w:b/>
          <w:sz w:val="24"/>
          <w:szCs w:val="24"/>
          <w:lang w:val="en-US"/>
        </w:rPr>
        <w:t>thingo</w:t>
      </w:r>
      <w:proofErr w:type="spellEnd"/>
      <w:r w:rsidR="002F720B">
        <w:rPr>
          <w:rFonts w:ascii="Doulos SIL" w:hAnsi="Doulos SIL" w:cs="Doulos SIL"/>
          <w:b/>
          <w:sz w:val="24"/>
          <w:szCs w:val="24"/>
          <w:lang w:val="en-US"/>
        </w:rPr>
        <w:tab/>
      </w:r>
      <w:proofErr w:type="spellStart"/>
      <w:r w:rsidRPr="00E41725">
        <w:rPr>
          <w:rFonts w:ascii="Doulos SIL" w:hAnsi="Doulos SIL" w:cs="Doulos SIL"/>
          <w:b/>
          <w:sz w:val="24"/>
          <w:szCs w:val="24"/>
          <w:lang w:val="en-US"/>
        </w:rPr>
        <w:t>rũ</w:t>
      </w:r>
      <w:proofErr w:type="spellEnd"/>
      <w:r w:rsidR="002F720B">
        <w:rPr>
          <w:rFonts w:ascii="Doulos SIL" w:hAnsi="Doulos SIL" w:cs="Doulos SIL"/>
          <w:b/>
          <w:sz w:val="24"/>
          <w:szCs w:val="24"/>
          <w:lang w:val="en-US"/>
        </w:rPr>
        <w:tab/>
      </w:r>
      <w:r w:rsidR="00337CA8">
        <w:rPr>
          <w:rFonts w:ascii="Doulos SIL" w:hAnsi="Doulos SIL" w:cs="Doulos SIL"/>
          <w:b/>
          <w:sz w:val="24"/>
          <w:szCs w:val="24"/>
          <w:lang w:val="en-US"/>
        </w:rPr>
        <w:tab/>
      </w:r>
      <w:r w:rsidR="00337CA8">
        <w:rPr>
          <w:rFonts w:ascii="Doulos SIL" w:hAnsi="Doulos SIL" w:cs="Doulos SIL"/>
          <w:b/>
          <w:sz w:val="24"/>
          <w:szCs w:val="24"/>
          <w:lang w:val="en-US"/>
        </w:rPr>
        <w:tab/>
      </w:r>
      <w:r w:rsidRPr="00E41725">
        <w:rPr>
          <w:rFonts w:ascii="Doulos SIL" w:hAnsi="Doulos SIL" w:cs="Doulos SIL"/>
          <w:b/>
          <w:sz w:val="24"/>
          <w:szCs w:val="24"/>
          <w:lang w:val="en-US"/>
        </w:rPr>
        <w:t>-</w:t>
      </w:r>
      <w:proofErr w:type="spellStart"/>
      <w:r w:rsidRPr="00E41725">
        <w:rPr>
          <w:rFonts w:ascii="Doulos SIL" w:hAnsi="Doulos SIL" w:cs="Doulos SIL"/>
          <w:b/>
          <w:sz w:val="24"/>
          <w:szCs w:val="24"/>
          <w:lang w:val="en-US"/>
        </w:rPr>
        <w:t>rĩa</w:t>
      </w:r>
      <w:proofErr w:type="spellEnd"/>
      <w:r w:rsidR="002F720B">
        <w:rPr>
          <w:rFonts w:ascii="Doulos SIL" w:hAnsi="Doulos SIL" w:cs="Doulos SIL"/>
          <w:sz w:val="24"/>
          <w:szCs w:val="24"/>
          <w:lang w:val="en-US"/>
        </w:rPr>
        <w:tab/>
      </w:r>
      <w:r w:rsidR="00337CA8">
        <w:rPr>
          <w:rFonts w:ascii="Doulos SIL" w:hAnsi="Doulos SIL" w:cs="Doulos SIL"/>
          <w:sz w:val="24"/>
          <w:szCs w:val="24"/>
          <w:lang w:val="en-US"/>
        </w:rPr>
        <w:tab/>
      </w:r>
      <w:proofErr w:type="spellStart"/>
      <w:r w:rsidRPr="00D51C3E">
        <w:rPr>
          <w:rFonts w:ascii="Doulos SIL" w:hAnsi="Doulos SIL" w:cs="Doulos SIL"/>
          <w:b/>
          <w:sz w:val="24"/>
          <w:szCs w:val="24"/>
          <w:lang w:val="en-US"/>
        </w:rPr>
        <w:t>rũ</w:t>
      </w:r>
      <w:proofErr w:type="spellEnd"/>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r w:rsidRPr="00D51C3E">
        <w:rPr>
          <w:rFonts w:ascii="Doulos SIL" w:hAnsi="Doulos SIL" w:cs="Doulos SIL"/>
          <w:b/>
          <w:sz w:val="24"/>
          <w:szCs w:val="24"/>
          <w:lang w:val="en-US"/>
        </w:rPr>
        <w:t>-</w:t>
      </w:r>
      <w:proofErr w:type="spellStart"/>
      <w:r w:rsidRPr="00D51C3E">
        <w:rPr>
          <w:rFonts w:ascii="Doulos SIL" w:hAnsi="Doulos SIL" w:cs="Doulos SIL"/>
          <w:b/>
          <w:sz w:val="24"/>
          <w:szCs w:val="24"/>
          <w:lang w:val="en-US"/>
        </w:rPr>
        <w:t>irig</w:t>
      </w:r>
      <w:proofErr w:type="spellEnd"/>
      <w:r w:rsidRPr="00D51C3E">
        <w:rPr>
          <w:rFonts w:ascii="Doulos SIL" w:hAnsi="Doulos SIL" w:cs="Doulos SIL"/>
          <w:b/>
          <w:sz w:val="24"/>
          <w:szCs w:val="24"/>
          <w:lang w:val="en-US"/>
        </w:rPr>
        <w:t>-</w:t>
      </w:r>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proofErr w:type="spellStart"/>
      <w:r w:rsidRPr="00D51C3E">
        <w:rPr>
          <w:rFonts w:ascii="Doulos SIL" w:hAnsi="Doulos SIL" w:cs="Doulos SIL"/>
          <w:b/>
          <w:sz w:val="24"/>
          <w:szCs w:val="24"/>
          <w:lang w:val="en-US"/>
        </w:rPr>
        <w:t>ag</w:t>
      </w:r>
      <w:proofErr w:type="spellEnd"/>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proofErr w:type="spellStart"/>
      <w:r w:rsidRPr="00D51C3E">
        <w:rPr>
          <w:rFonts w:ascii="Doulos SIL" w:hAnsi="Doulos SIL" w:cs="Doulos SIL"/>
          <w:b/>
          <w:sz w:val="24"/>
          <w:szCs w:val="24"/>
          <w:lang w:val="en-US"/>
        </w:rPr>
        <w:t>ĩ</w:t>
      </w:r>
      <w:r w:rsidR="002F720B" w:rsidRPr="00D51C3E">
        <w:rPr>
          <w:rFonts w:ascii="Doulos SIL" w:hAnsi="Doulos SIL" w:cs="Doulos SIL"/>
          <w:b/>
          <w:sz w:val="24"/>
          <w:szCs w:val="24"/>
          <w:lang w:val="en-US"/>
        </w:rPr>
        <w:t>r</w:t>
      </w:r>
      <w:proofErr w:type="spellEnd"/>
      <w:r w:rsidR="002F720B" w:rsidRPr="00D51C3E">
        <w:rPr>
          <w:rFonts w:ascii="Doulos SIL" w:hAnsi="Doulos SIL" w:cs="Doulos SIL"/>
          <w:b/>
          <w:sz w:val="24"/>
          <w:szCs w:val="24"/>
          <w:lang w:val="en-US"/>
        </w:rPr>
        <w:t>-</w:t>
      </w:r>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r w:rsidRPr="00D51C3E">
        <w:rPr>
          <w:rFonts w:ascii="Doulos SIL" w:hAnsi="Doulos SIL" w:cs="Doulos SIL"/>
          <w:b/>
          <w:sz w:val="24"/>
          <w:szCs w:val="24"/>
          <w:lang w:val="en-US"/>
        </w:rPr>
        <w:tab/>
      </w:r>
      <w:r w:rsidR="00337CA8" w:rsidRPr="00D51C3E">
        <w:rPr>
          <w:rFonts w:ascii="Doulos SIL" w:hAnsi="Doulos SIL" w:cs="Doulos SIL"/>
          <w:b/>
          <w:sz w:val="24"/>
          <w:szCs w:val="24"/>
          <w:lang w:val="en-US"/>
        </w:rPr>
        <w:tab/>
      </w:r>
      <w:r w:rsidRPr="00D51C3E">
        <w:rPr>
          <w:rFonts w:ascii="Doulos SIL" w:hAnsi="Doulos SIL" w:cs="Doulos SIL"/>
          <w:b/>
          <w:sz w:val="24"/>
          <w:szCs w:val="24"/>
          <w:lang w:val="en-US"/>
        </w:rPr>
        <w:t>a</w:t>
      </w:r>
      <w:r w:rsidRPr="00E41725">
        <w:rPr>
          <w:rFonts w:ascii="Doulos SIL" w:hAnsi="Doulos SIL" w:cs="Doulos SIL"/>
          <w:sz w:val="24"/>
          <w:szCs w:val="24"/>
          <w:lang w:val="en-US"/>
        </w:rPr>
        <w:t xml:space="preserve"> </w:t>
      </w:r>
    </w:p>
    <w:p w14:paraId="2B8D58C6" w14:textId="0961A1FC" w:rsidR="006C3300" w:rsidRPr="00E41725" w:rsidRDefault="00D51C3E" w:rsidP="00E41725">
      <w:pPr>
        <w:spacing w:before="0" w:line="280" w:lineRule="atLeast"/>
        <w:ind w:left="567" w:right="567"/>
        <w:rPr>
          <w:rFonts w:ascii="Doulos SIL" w:hAnsi="Doulos SIL" w:cs="Doulos SIL"/>
          <w:sz w:val="24"/>
          <w:szCs w:val="24"/>
          <w:lang w:val="en-US"/>
        </w:rPr>
      </w:pPr>
      <w:r>
        <w:rPr>
          <w:rFonts w:ascii="Doulos SIL" w:hAnsi="Doulos SIL" w:cs="Doulos SIL"/>
          <w:sz w:val="24"/>
          <w:szCs w:val="24"/>
        </w:rPr>
        <w:t>Tithe</w:t>
      </w:r>
      <w:r>
        <w:rPr>
          <w:rFonts w:ascii="Doulos SIL" w:hAnsi="Doulos SIL" w:cs="Doulos SIL"/>
          <w:sz w:val="24"/>
          <w:szCs w:val="24"/>
        </w:rPr>
        <w:tab/>
      </w:r>
      <w:r w:rsidR="00027F37">
        <w:rPr>
          <w:rFonts w:ascii="Doulos SIL" w:hAnsi="Doulos SIL" w:cs="Doulos SIL"/>
          <w:sz w:val="24"/>
          <w:szCs w:val="24"/>
        </w:rPr>
        <w:tab/>
      </w:r>
      <w:r w:rsidR="006C3300" w:rsidRPr="00027F37">
        <w:rPr>
          <w:rFonts w:ascii="Doulos SIL" w:hAnsi="Doulos SIL" w:cs="Doulos SIL"/>
          <w:sz w:val="24"/>
          <w:szCs w:val="24"/>
        </w:rPr>
        <w:t>COP</w:t>
      </w:r>
      <w:r w:rsidR="006C3300" w:rsidRPr="00D51C3E">
        <w:rPr>
          <w:rFonts w:ascii="Doulos SIL" w:hAnsi="Doulos SIL" w:cs="Doulos SIL"/>
          <w:sz w:val="24"/>
          <w:szCs w:val="24"/>
        </w:rPr>
        <w:t xml:space="preserve"> </w:t>
      </w:r>
      <w:proofErr w:type="spellStart"/>
      <w:r w:rsidR="006C3300" w:rsidRPr="00D51C3E">
        <w:rPr>
          <w:rFonts w:ascii="Doulos SIL" w:hAnsi="Doulos SIL" w:cs="Doulos SIL"/>
          <w:sz w:val="24"/>
          <w:szCs w:val="24"/>
        </w:rPr>
        <w:t>NC11</w:t>
      </w:r>
      <w:proofErr w:type="spellEnd"/>
      <w:r w:rsidR="006C3300" w:rsidRPr="00D51C3E">
        <w:rPr>
          <w:rFonts w:ascii="Doulos SIL" w:hAnsi="Doulos SIL" w:cs="Doulos SIL"/>
          <w:sz w:val="24"/>
          <w:szCs w:val="24"/>
        </w:rPr>
        <w:t>-wall</w:t>
      </w:r>
      <w:r w:rsidR="00337CA8" w:rsidRPr="00D51C3E">
        <w:rPr>
          <w:rFonts w:ascii="Doulos SIL" w:hAnsi="Doulos SIL" w:cs="Doulos SIL"/>
          <w:sz w:val="24"/>
          <w:szCs w:val="24"/>
        </w:rPr>
        <w:tab/>
      </w:r>
      <w:proofErr w:type="spellStart"/>
      <w:r w:rsidR="006C3300" w:rsidRPr="00D51C3E">
        <w:rPr>
          <w:rFonts w:ascii="Doulos SIL" w:hAnsi="Doulos SIL" w:cs="Doulos SIL"/>
          <w:sz w:val="24"/>
          <w:szCs w:val="24"/>
        </w:rPr>
        <w:t>AC11</w:t>
      </w:r>
      <w:proofErr w:type="spellEnd"/>
      <w:r w:rsidR="00027F37">
        <w:rPr>
          <w:rFonts w:ascii="Doulos SIL" w:hAnsi="Doulos SIL" w:cs="Doulos SIL"/>
          <w:sz w:val="24"/>
          <w:szCs w:val="24"/>
        </w:rPr>
        <w:tab/>
      </w:r>
      <w:r w:rsidR="006C3300" w:rsidRPr="00D51C3E">
        <w:rPr>
          <w:rFonts w:ascii="Doulos SIL" w:hAnsi="Doulos SIL" w:cs="Doulos SIL"/>
          <w:sz w:val="24"/>
          <w:szCs w:val="24"/>
        </w:rPr>
        <w:t xml:space="preserve">- </w:t>
      </w:r>
      <w:proofErr w:type="spellStart"/>
      <w:r w:rsidR="006C3300" w:rsidRPr="00D51C3E">
        <w:rPr>
          <w:rFonts w:ascii="Doulos SIL" w:hAnsi="Doulos SIL" w:cs="Doulos SIL"/>
          <w:sz w:val="24"/>
          <w:szCs w:val="24"/>
        </w:rPr>
        <w:t>REL</w:t>
      </w:r>
      <w:proofErr w:type="spellEnd"/>
      <w:r w:rsidR="00337CA8">
        <w:rPr>
          <w:rFonts w:ascii="Doulos SIL" w:hAnsi="Doulos SIL" w:cs="Doulos SIL"/>
          <w:sz w:val="24"/>
          <w:szCs w:val="24"/>
        </w:rPr>
        <w:tab/>
      </w:r>
      <w:proofErr w:type="spellStart"/>
      <w:r w:rsidR="00337CA8">
        <w:rPr>
          <w:rFonts w:ascii="Doulos SIL" w:hAnsi="Doulos SIL" w:cs="Doulos SIL"/>
          <w:sz w:val="24"/>
          <w:szCs w:val="24"/>
        </w:rPr>
        <w:t>AC11</w:t>
      </w:r>
      <w:proofErr w:type="spellEnd"/>
      <w:r w:rsidR="00337CA8">
        <w:rPr>
          <w:rFonts w:ascii="Doulos SIL" w:hAnsi="Doulos SIL" w:cs="Doulos SIL"/>
          <w:sz w:val="24"/>
          <w:szCs w:val="24"/>
        </w:rPr>
        <w:t>-fence-</w:t>
      </w:r>
      <w:r w:rsidR="00337CA8">
        <w:rPr>
          <w:rFonts w:ascii="Doulos SIL" w:hAnsi="Doulos SIL" w:cs="Doulos SIL"/>
          <w:sz w:val="24"/>
          <w:szCs w:val="24"/>
        </w:rPr>
        <w:tab/>
      </w:r>
      <w:proofErr w:type="spellStart"/>
      <w:r w:rsidR="00337CA8">
        <w:rPr>
          <w:rFonts w:ascii="Doulos SIL" w:hAnsi="Doulos SIL" w:cs="Doulos SIL"/>
          <w:sz w:val="24"/>
          <w:szCs w:val="24"/>
        </w:rPr>
        <w:t>HAB</w:t>
      </w:r>
      <w:proofErr w:type="spellEnd"/>
      <w:r w:rsidR="00337CA8">
        <w:rPr>
          <w:rFonts w:ascii="Doulos SIL" w:hAnsi="Doulos SIL" w:cs="Doulos SIL"/>
          <w:sz w:val="24"/>
          <w:szCs w:val="24"/>
        </w:rPr>
        <w:tab/>
      </w:r>
      <w:proofErr w:type="spellStart"/>
      <w:r w:rsidR="00337CA8">
        <w:rPr>
          <w:rFonts w:ascii="Doulos SIL" w:hAnsi="Doulos SIL" w:cs="Doulos SIL"/>
          <w:sz w:val="24"/>
          <w:szCs w:val="24"/>
        </w:rPr>
        <w:t>COMPL</w:t>
      </w:r>
      <w:proofErr w:type="spellEnd"/>
      <w:r w:rsidR="00337CA8">
        <w:rPr>
          <w:rFonts w:ascii="Doulos SIL" w:hAnsi="Doulos SIL" w:cs="Doulos SIL"/>
          <w:sz w:val="24"/>
          <w:szCs w:val="24"/>
        </w:rPr>
        <w:tab/>
      </w:r>
      <w:r w:rsidR="00337CA8">
        <w:rPr>
          <w:rFonts w:ascii="Doulos SIL" w:hAnsi="Doulos SIL" w:cs="Doulos SIL"/>
          <w:sz w:val="24"/>
          <w:szCs w:val="24"/>
        </w:rPr>
        <w:tab/>
      </w:r>
      <w:proofErr w:type="spellStart"/>
      <w:r w:rsidR="006C3300" w:rsidRPr="00E41725">
        <w:rPr>
          <w:rFonts w:ascii="Doulos SIL" w:hAnsi="Doulos SIL" w:cs="Doulos SIL"/>
          <w:sz w:val="24"/>
          <w:szCs w:val="24"/>
        </w:rPr>
        <w:t>FV</w:t>
      </w:r>
      <w:proofErr w:type="spellEnd"/>
    </w:p>
    <w:p w14:paraId="7C96A6B2" w14:textId="77777777" w:rsidR="00685AA3" w:rsidRPr="00E41725" w:rsidRDefault="00685AA3" w:rsidP="00E41725">
      <w:pPr>
        <w:spacing w:before="0" w:line="280" w:lineRule="atLeast"/>
        <w:ind w:left="567" w:right="567"/>
        <w:rPr>
          <w:rFonts w:ascii="Doulos SIL" w:hAnsi="Doulos SIL" w:cs="Doulos SIL"/>
          <w:sz w:val="24"/>
          <w:szCs w:val="24"/>
        </w:rPr>
      </w:pPr>
    </w:p>
    <w:p w14:paraId="311AE5F3" w14:textId="0FCDBAB0" w:rsidR="00685AA3" w:rsidRPr="00D51C3E" w:rsidRDefault="002F720B" w:rsidP="00E41725">
      <w:pPr>
        <w:spacing w:before="0" w:line="280" w:lineRule="atLeast"/>
        <w:ind w:left="567" w:right="567"/>
        <w:rPr>
          <w:rFonts w:ascii="Doulos SIL" w:hAnsi="Doulos SIL" w:cs="Doulos SIL"/>
          <w:b/>
          <w:sz w:val="24"/>
          <w:szCs w:val="24"/>
          <w:lang w:val="en-US"/>
        </w:rPr>
      </w:pPr>
      <w:proofErr w:type="spellStart"/>
      <w:proofErr w:type="gramStart"/>
      <w:r w:rsidRPr="00D51C3E">
        <w:rPr>
          <w:rFonts w:ascii="Doulos SIL" w:hAnsi="Doulos SIL" w:cs="Doulos SIL"/>
          <w:b/>
          <w:sz w:val="24"/>
          <w:szCs w:val="24"/>
          <w:lang w:val="en-US"/>
        </w:rPr>
        <w:t>kĩrĩa</w:t>
      </w:r>
      <w:proofErr w:type="spellEnd"/>
      <w:proofErr w:type="gramEnd"/>
      <w:r w:rsidR="00E41725" w:rsidRPr="00D51C3E">
        <w:rPr>
          <w:rFonts w:ascii="Doulos SIL" w:hAnsi="Doulos SIL" w:cs="Doulos SIL"/>
          <w:b/>
          <w:sz w:val="24"/>
          <w:szCs w:val="24"/>
          <w:lang w:val="en-US"/>
        </w:rPr>
        <w:tab/>
      </w:r>
      <w:r w:rsidR="006C3300" w:rsidRPr="00D51C3E">
        <w:rPr>
          <w:rFonts w:ascii="Doulos SIL" w:hAnsi="Doulos SIL" w:cs="Doulos SIL"/>
          <w:b/>
          <w:sz w:val="24"/>
          <w:szCs w:val="24"/>
          <w:lang w:val="en-US"/>
        </w:rPr>
        <w:tab/>
      </w:r>
      <w:proofErr w:type="spellStart"/>
      <w:r w:rsidR="006C3300" w:rsidRPr="00D51C3E">
        <w:rPr>
          <w:rFonts w:ascii="Doulos SIL" w:hAnsi="Doulos SIL" w:cs="Doulos SIL"/>
          <w:b/>
          <w:sz w:val="24"/>
          <w:szCs w:val="24"/>
          <w:lang w:val="en-US"/>
        </w:rPr>
        <w:t>kĩ</w:t>
      </w:r>
      <w:proofErr w:type="spellEnd"/>
      <w:r w:rsidR="006C3300" w:rsidRPr="00D51C3E">
        <w:rPr>
          <w:rFonts w:ascii="Doulos SIL" w:hAnsi="Doulos SIL" w:cs="Doulos SIL"/>
          <w:b/>
          <w:sz w:val="24"/>
          <w:szCs w:val="24"/>
          <w:lang w:val="en-US"/>
        </w:rPr>
        <w:t>-a</w:t>
      </w:r>
      <w:r w:rsidR="006C3300" w:rsidRPr="00D51C3E">
        <w:rPr>
          <w:rFonts w:ascii="Doulos SIL" w:hAnsi="Doulos SIL" w:cs="Doulos SIL"/>
          <w:b/>
          <w:sz w:val="24"/>
          <w:szCs w:val="24"/>
          <w:lang w:val="en-US"/>
        </w:rPr>
        <w:tab/>
      </w:r>
      <w:r w:rsidRPr="00D51C3E">
        <w:rPr>
          <w:rFonts w:ascii="Doulos SIL" w:hAnsi="Doulos SIL" w:cs="Doulos SIL"/>
          <w:b/>
          <w:sz w:val="24"/>
          <w:szCs w:val="24"/>
          <w:lang w:val="en-US"/>
        </w:rPr>
        <w:tab/>
      </w:r>
      <w:r w:rsidR="00337CA8" w:rsidRPr="00D51C3E">
        <w:rPr>
          <w:rFonts w:ascii="Doulos SIL" w:hAnsi="Doulos SIL" w:cs="Doulos SIL"/>
          <w:b/>
          <w:sz w:val="24"/>
          <w:szCs w:val="24"/>
          <w:lang w:val="en-US"/>
        </w:rPr>
        <w:tab/>
      </w:r>
      <w:r w:rsidR="00337CA8" w:rsidRPr="00D51C3E">
        <w:rPr>
          <w:rFonts w:ascii="Doulos SIL" w:hAnsi="Doulos SIL" w:cs="Doulos SIL"/>
          <w:b/>
          <w:sz w:val="24"/>
          <w:szCs w:val="24"/>
          <w:lang w:val="en-US"/>
        </w:rPr>
        <w:tab/>
      </w:r>
      <w:proofErr w:type="spellStart"/>
      <w:r w:rsidR="006C3300" w:rsidRPr="00D51C3E">
        <w:rPr>
          <w:rFonts w:ascii="Doulos SIL" w:hAnsi="Doulos SIL" w:cs="Doulos SIL"/>
          <w:b/>
          <w:sz w:val="24"/>
          <w:szCs w:val="24"/>
          <w:lang w:val="en-US"/>
        </w:rPr>
        <w:t>tigwo</w:t>
      </w:r>
      <w:proofErr w:type="spellEnd"/>
    </w:p>
    <w:p w14:paraId="200108A3" w14:textId="02EEA9E3" w:rsidR="00685AA3" w:rsidRPr="00E41725" w:rsidRDefault="002F720B" w:rsidP="00E41725">
      <w:pPr>
        <w:spacing w:before="0" w:line="280" w:lineRule="atLeast"/>
        <w:ind w:left="567" w:right="567"/>
        <w:rPr>
          <w:rFonts w:ascii="Doulos SIL" w:hAnsi="Doulos SIL" w:cs="Doulos SIL"/>
          <w:sz w:val="24"/>
          <w:szCs w:val="24"/>
          <w:lang w:val="en-US"/>
        </w:rPr>
      </w:pPr>
      <w:proofErr w:type="gramStart"/>
      <w:r>
        <w:rPr>
          <w:rFonts w:ascii="Doulos SIL" w:hAnsi="Doulos SIL" w:cs="Doulos SIL"/>
          <w:sz w:val="24"/>
          <w:szCs w:val="24"/>
        </w:rPr>
        <w:t>what</w:t>
      </w:r>
      <w:proofErr w:type="gramEnd"/>
      <w:r w:rsidR="006C3300" w:rsidRPr="00E41725">
        <w:rPr>
          <w:rFonts w:ascii="Doulos SIL" w:hAnsi="Doulos SIL" w:cs="Doulos SIL"/>
          <w:sz w:val="24"/>
          <w:szCs w:val="24"/>
        </w:rPr>
        <w:tab/>
      </w:r>
      <w:r w:rsidR="00E41725">
        <w:rPr>
          <w:rFonts w:ascii="Doulos SIL" w:hAnsi="Doulos SIL" w:cs="Doulos SIL"/>
          <w:sz w:val="24"/>
          <w:szCs w:val="24"/>
        </w:rPr>
        <w:tab/>
      </w:r>
      <w:proofErr w:type="spellStart"/>
      <w:r w:rsidR="00394BD0" w:rsidRPr="00E41725">
        <w:rPr>
          <w:rFonts w:ascii="Doulos SIL" w:hAnsi="Doulos SIL" w:cs="Doulos SIL"/>
          <w:sz w:val="24"/>
          <w:szCs w:val="24"/>
        </w:rPr>
        <w:t>7.ASSOC</w:t>
      </w:r>
      <w:proofErr w:type="spellEnd"/>
      <w:r w:rsidR="00394BD0" w:rsidRPr="00E41725">
        <w:rPr>
          <w:rFonts w:ascii="Doulos SIL" w:hAnsi="Doulos SIL" w:cs="Doulos SIL"/>
          <w:sz w:val="24"/>
          <w:szCs w:val="24"/>
        </w:rPr>
        <w:t>.</w:t>
      </w:r>
      <w:r>
        <w:rPr>
          <w:rFonts w:ascii="Doulos SIL" w:hAnsi="Doulos SIL" w:cs="Doulos SIL"/>
          <w:sz w:val="24"/>
          <w:szCs w:val="24"/>
        </w:rPr>
        <w:tab/>
      </w:r>
      <w:r>
        <w:rPr>
          <w:rFonts w:ascii="Doulos SIL" w:hAnsi="Doulos SIL" w:cs="Doulos SIL"/>
          <w:sz w:val="24"/>
          <w:szCs w:val="24"/>
        </w:rPr>
        <w:tab/>
      </w:r>
      <w:proofErr w:type="gramStart"/>
      <w:r w:rsidR="006C3300" w:rsidRPr="00E41725">
        <w:rPr>
          <w:rFonts w:ascii="Doulos SIL" w:hAnsi="Doulos SIL" w:cs="Doulos SIL"/>
          <w:sz w:val="24"/>
          <w:szCs w:val="24"/>
        </w:rPr>
        <w:t>left</w:t>
      </w:r>
      <w:proofErr w:type="gramEnd"/>
      <w:r w:rsidR="006C3300" w:rsidRPr="00E41725">
        <w:rPr>
          <w:rFonts w:ascii="Doulos SIL" w:hAnsi="Doulos SIL" w:cs="Doulos SIL"/>
          <w:sz w:val="24"/>
          <w:szCs w:val="24"/>
        </w:rPr>
        <w:t>.</w:t>
      </w:r>
    </w:p>
    <w:p w14:paraId="7DE00CF2" w14:textId="62B5083D" w:rsidR="00B6059C" w:rsidRPr="00E41725" w:rsidRDefault="006C3300" w:rsidP="00E41725">
      <w:pPr>
        <w:spacing w:before="0" w:line="280" w:lineRule="atLeast"/>
        <w:ind w:left="567" w:right="567"/>
        <w:rPr>
          <w:rFonts w:ascii="Doulos SIL" w:hAnsi="Doulos SIL" w:cs="Doulos SIL"/>
          <w:sz w:val="24"/>
          <w:szCs w:val="24"/>
          <w:lang w:val="en-US"/>
        </w:rPr>
      </w:pPr>
      <w:r w:rsidRPr="00D51C3E">
        <w:rPr>
          <w:rFonts w:ascii="Doulos SIL" w:hAnsi="Doulos SIL" w:cs="Doulos SIL"/>
          <w:sz w:val="24"/>
          <w:szCs w:val="24"/>
        </w:rPr>
        <w:t>Tithe is a wall which</w:t>
      </w:r>
      <w:r w:rsidRPr="00E41725">
        <w:rPr>
          <w:rFonts w:ascii="Doulos SIL" w:hAnsi="Doulos SIL" w:cs="Doulos SIL"/>
          <w:sz w:val="24"/>
          <w:szCs w:val="24"/>
        </w:rPr>
        <w:t xml:space="preserve"> protects whatever has been left. </w:t>
      </w:r>
    </w:p>
    <w:p w14:paraId="05424FFC" w14:textId="77777777" w:rsidR="00394BD0" w:rsidRPr="00BC435D" w:rsidRDefault="00394BD0" w:rsidP="00BC435D">
      <w:pPr>
        <w:tabs>
          <w:tab w:val="left" w:pos="1134"/>
        </w:tabs>
        <w:spacing w:before="0" w:line="280" w:lineRule="atLeast"/>
        <w:rPr>
          <w:rFonts w:ascii="Times New Roman" w:hAnsi="Times New Roman" w:cs="Times New Roman"/>
          <w:sz w:val="24"/>
          <w:szCs w:val="24"/>
        </w:rPr>
      </w:pPr>
    </w:p>
    <w:p w14:paraId="175D8F09" w14:textId="4613785F" w:rsidR="00D02DE8" w:rsidRPr="00BC435D" w:rsidRDefault="00344D81" w:rsidP="00236937">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Example (</w:t>
      </w:r>
      <w:r w:rsidR="005432B1">
        <w:rPr>
          <w:rFonts w:ascii="Times New Roman" w:hAnsi="Times New Roman" w:cs="Times New Roman"/>
          <w:sz w:val="24"/>
          <w:szCs w:val="24"/>
          <w:lang w:val="en-US"/>
        </w:rPr>
        <w:t>4</w:t>
      </w:r>
      <w:r w:rsidR="00D02DE8" w:rsidRPr="00BC435D">
        <w:rPr>
          <w:rFonts w:ascii="Times New Roman" w:hAnsi="Times New Roman" w:cs="Times New Roman"/>
          <w:sz w:val="24"/>
          <w:szCs w:val="24"/>
          <w:lang w:val="en-US"/>
        </w:rPr>
        <w:t xml:space="preserve">) </w:t>
      </w:r>
      <w:r w:rsidR="006C3300" w:rsidRPr="00BC435D">
        <w:rPr>
          <w:rFonts w:ascii="Times New Roman" w:hAnsi="Times New Roman" w:cs="Times New Roman"/>
          <w:sz w:val="24"/>
          <w:szCs w:val="24"/>
          <w:lang w:val="en-US"/>
        </w:rPr>
        <w:t>is an ex-situ construction. Its upper clause remains a copula clause with the NP ‘ti</w:t>
      </w:r>
      <w:r w:rsidR="00236937">
        <w:rPr>
          <w:rFonts w:ascii="Times New Roman" w:hAnsi="Times New Roman" w:cs="Times New Roman"/>
          <w:sz w:val="24"/>
          <w:szCs w:val="24"/>
          <w:lang w:val="en-US"/>
        </w:rPr>
        <w:t xml:space="preserve">the’ functioning as its CS and </w:t>
      </w:r>
      <w:proofErr w:type="spellStart"/>
      <w:r w:rsidR="00236937" w:rsidRPr="00236937">
        <w:rPr>
          <w:rFonts w:ascii="Times New Roman" w:hAnsi="Times New Roman" w:cs="Times New Roman"/>
          <w:i/>
          <w:sz w:val="24"/>
          <w:szCs w:val="24"/>
          <w:lang w:val="en-US"/>
        </w:rPr>
        <w:t>rũthingo</w:t>
      </w:r>
      <w:proofErr w:type="spellEnd"/>
      <w:r w:rsidR="006C3300" w:rsidRPr="00236937">
        <w:rPr>
          <w:rFonts w:ascii="Times New Roman" w:hAnsi="Times New Roman" w:cs="Times New Roman"/>
          <w:i/>
          <w:sz w:val="24"/>
          <w:szCs w:val="24"/>
          <w:lang w:val="en-US"/>
        </w:rPr>
        <w:t xml:space="preserve"> </w:t>
      </w:r>
      <w:r w:rsidR="00236937">
        <w:rPr>
          <w:rFonts w:ascii="Times New Roman" w:hAnsi="Times New Roman" w:cs="Times New Roman"/>
          <w:sz w:val="24"/>
          <w:szCs w:val="24"/>
          <w:lang w:val="en-US"/>
        </w:rPr>
        <w:t>‘wall’</w:t>
      </w:r>
      <w:r w:rsidRPr="00BC435D">
        <w:rPr>
          <w:rFonts w:ascii="Times New Roman" w:hAnsi="Times New Roman" w:cs="Times New Roman"/>
          <w:sz w:val="24"/>
          <w:szCs w:val="24"/>
          <w:lang w:val="en-US"/>
        </w:rPr>
        <w:t xml:space="preserve"> as </w:t>
      </w:r>
      <w:proofErr w:type="gramStart"/>
      <w:r w:rsidRPr="00BC435D">
        <w:rPr>
          <w:rFonts w:ascii="Times New Roman" w:hAnsi="Times New Roman" w:cs="Times New Roman"/>
          <w:sz w:val="24"/>
          <w:szCs w:val="24"/>
          <w:lang w:val="en-US"/>
        </w:rPr>
        <w:t>its</w:t>
      </w:r>
      <w:proofErr w:type="gramEnd"/>
      <w:r w:rsidRPr="00BC435D">
        <w:rPr>
          <w:rFonts w:ascii="Times New Roman" w:hAnsi="Times New Roman" w:cs="Times New Roman"/>
          <w:sz w:val="24"/>
          <w:szCs w:val="24"/>
          <w:lang w:val="en-US"/>
        </w:rPr>
        <w:t xml:space="preserve"> CC just as in (</w:t>
      </w:r>
      <w:r w:rsidR="005432B1">
        <w:rPr>
          <w:rFonts w:ascii="Times New Roman" w:hAnsi="Times New Roman" w:cs="Times New Roman"/>
          <w:sz w:val="24"/>
          <w:szCs w:val="24"/>
          <w:lang w:val="en-US"/>
        </w:rPr>
        <w:t>3</w:t>
      </w:r>
      <w:r w:rsidR="006C3300" w:rsidRPr="00BC435D">
        <w:rPr>
          <w:rFonts w:ascii="Times New Roman" w:hAnsi="Times New Roman" w:cs="Times New Roman"/>
          <w:sz w:val="24"/>
          <w:szCs w:val="24"/>
          <w:lang w:val="en-US"/>
        </w:rPr>
        <w:t xml:space="preserve">). </w:t>
      </w:r>
      <w:r w:rsidR="005432B1">
        <w:rPr>
          <w:rFonts w:ascii="Times New Roman" w:hAnsi="Times New Roman" w:cs="Times New Roman"/>
          <w:sz w:val="24"/>
          <w:szCs w:val="24"/>
          <w:lang w:val="en-US"/>
        </w:rPr>
        <w:t>Thus,</w:t>
      </w:r>
      <w:r w:rsidR="00D02DE8" w:rsidRPr="00BC435D">
        <w:rPr>
          <w:rFonts w:ascii="Times New Roman" w:hAnsi="Times New Roman" w:cs="Times New Roman"/>
          <w:sz w:val="24"/>
          <w:szCs w:val="24"/>
          <w:lang w:val="en-US"/>
        </w:rPr>
        <w:t xml:space="preserve"> the morpheme </w:t>
      </w:r>
      <w:proofErr w:type="gramStart"/>
      <w:r w:rsidR="00D02DE8" w:rsidRPr="00BC435D">
        <w:rPr>
          <w:rFonts w:ascii="Times New Roman" w:hAnsi="Times New Roman" w:cs="Times New Roman"/>
          <w:sz w:val="24"/>
          <w:szCs w:val="24"/>
          <w:lang w:val="en-US"/>
        </w:rPr>
        <w:t>nĩ</w:t>
      </w:r>
      <w:proofErr w:type="gramEnd"/>
      <w:r w:rsidR="00D02DE8" w:rsidRPr="00BC435D">
        <w:rPr>
          <w:rFonts w:ascii="Times New Roman" w:hAnsi="Times New Roman" w:cs="Times New Roman"/>
          <w:sz w:val="24"/>
          <w:szCs w:val="24"/>
          <w:lang w:val="en-US"/>
        </w:rPr>
        <w:t xml:space="preserve"> functions as its copula verb rather than as a focus particle (Clements 1984; Schwarz 2003, 2007; Morimoto 2014). As a verb, </w:t>
      </w:r>
      <w:proofErr w:type="gramStart"/>
      <w:r w:rsidR="00D02DE8" w:rsidRPr="00BC435D">
        <w:rPr>
          <w:rFonts w:ascii="Times New Roman" w:hAnsi="Times New Roman" w:cs="Times New Roman"/>
          <w:sz w:val="24"/>
          <w:szCs w:val="24"/>
          <w:lang w:val="en-US"/>
        </w:rPr>
        <w:t>nĩ</w:t>
      </w:r>
      <w:proofErr w:type="gramEnd"/>
      <w:r w:rsidR="00D02DE8" w:rsidRPr="00BC435D">
        <w:rPr>
          <w:rFonts w:ascii="Times New Roman" w:hAnsi="Times New Roman" w:cs="Times New Roman"/>
          <w:sz w:val="24"/>
          <w:szCs w:val="24"/>
          <w:lang w:val="en-US"/>
        </w:rPr>
        <w:t xml:space="preserve"> allows other constituents to be fixed before it for example the CS ‘tithe’ in (</w:t>
      </w:r>
      <w:r w:rsidR="005432B1">
        <w:rPr>
          <w:rFonts w:ascii="Times New Roman" w:hAnsi="Times New Roman" w:cs="Times New Roman"/>
          <w:sz w:val="24"/>
          <w:szCs w:val="24"/>
          <w:lang w:val="en-US"/>
        </w:rPr>
        <w:t>4</w:t>
      </w:r>
      <w:r w:rsidR="00D02DE8" w:rsidRPr="00BC435D">
        <w:rPr>
          <w:rFonts w:ascii="Times New Roman" w:hAnsi="Times New Roman" w:cs="Times New Roman"/>
          <w:sz w:val="24"/>
          <w:szCs w:val="24"/>
          <w:lang w:val="en-US"/>
        </w:rPr>
        <w:t>).</w:t>
      </w:r>
      <w:r w:rsidR="00B8208A" w:rsidRPr="00BC435D">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Unlike in (</w:t>
      </w:r>
      <w:r w:rsidR="005432B1">
        <w:rPr>
          <w:rFonts w:ascii="Times New Roman" w:hAnsi="Times New Roman" w:cs="Times New Roman"/>
          <w:sz w:val="24"/>
          <w:szCs w:val="24"/>
          <w:lang w:val="en-US"/>
        </w:rPr>
        <w:t>3</w:t>
      </w:r>
      <w:r w:rsidR="006C3300" w:rsidRPr="00BC435D">
        <w:rPr>
          <w:rFonts w:ascii="Times New Roman" w:hAnsi="Times New Roman" w:cs="Times New Roman"/>
          <w:sz w:val="24"/>
          <w:szCs w:val="24"/>
          <w:lang w:val="en-US"/>
        </w:rPr>
        <w:t>)</w:t>
      </w:r>
      <w:r w:rsidRPr="00BC435D">
        <w:rPr>
          <w:rFonts w:ascii="Times New Roman" w:hAnsi="Times New Roman" w:cs="Times New Roman"/>
          <w:sz w:val="24"/>
          <w:szCs w:val="24"/>
          <w:lang w:val="en-US"/>
        </w:rPr>
        <w:t>, the lower clause in (</w:t>
      </w:r>
      <w:r w:rsidR="005432B1">
        <w:rPr>
          <w:rFonts w:ascii="Times New Roman" w:hAnsi="Times New Roman" w:cs="Times New Roman"/>
          <w:sz w:val="24"/>
          <w:szCs w:val="24"/>
          <w:lang w:val="en-US"/>
        </w:rPr>
        <w:t>4</w:t>
      </w:r>
      <w:r w:rsidR="006C3300" w:rsidRPr="00BC435D">
        <w:rPr>
          <w:rFonts w:ascii="Times New Roman" w:hAnsi="Times New Roman" w:cs="Times New Roman"/>
          <w:sz w:val="24"/>
          <w:szCs w:val="24"/>
          <w:lang w:val="en-US"/>
        </w:rPr>
        <w:t>) is a relative clause joined to the u</w:t>
      </w:r>
      <w:r w:rsidR="00236937">
        <w:rPr>
          <w:rFonts w:ascii="Times New Roman" w:hAnsi="Times New Roman" w:cs="Times New Roman"/>
          <w:sz w:val="24"/>
          <w:szCs w:val="24"/>
          <w:lang w:val="en-US"/>
        </w:rPr>
        <w:t xml:space="preserve">pper clause via the </w:t>
      </w:r>
      <w:proofErr w:type="spellStart"/>
      <w:r w:rsidR="00236937">
        <w:rPr>
          <w:rFonts w:ascii="Times New Roman" w:hAnsi="Times New Roman" w:cs="Times New Roman"/>
          <w:sz w:val="24"/>
          <w:szCs w:val="24"/>
          <w:lang w:val="en-US"/>
        </w:rPr>
        <w:t>relativizer</w:t>
      </w:r>
      <w:proofErr w:type="spellEnd"/>
      <w:r w:rsidR="00236937">
        <w:rPr>
          <w:rFonts w:ascii="Times New Roman" w:hAnsi="Times New Roman" w:cs="Times New Roman"/>
          <w:sz w:val="24"/>
          <w:szCs w:val="24"/>
          <w:lang w:val="en-US"/>
        </w:rPr>
        <w:t xml:space="preserve"> </w:t>
      </w:r>
      <w:proofErr w:type="spellStart"/>
      <w:r w:rsidR="006C3300" w:rsidRPr="00236937">
        <w:rPr>
          <w:rFonts w:ascii="Times New Roman" w:hAnsi="Times New Roman" w:cs="Times New Roman"/>
          <w:i/>
          <w:sz w:val="24"/>
          <w:szCs w:val="24"/>
          <w:lang w:val="en-US"/>
        </w:rPr>
        <w:t>rũ-rĩa</w:t>
      </w:r>
      <w:proofErr w:type="spellEnd"/>
      <w:r w:rsidR="006C3300" w:rsidRPr="00BC435D">
        <w:rPr>
          <w:rFonts w:ascii="Times New Roman" w:hAnsi="Times New Roman" w:cs="Times New Roman"/>
          <w:sz w:val="24"/>
          <w:szCs w:val="24"/>
          <w:lang w:val="en-US"/>
        </w:rPr>
        <w:t xml:space="preserve"> </w:t>
      </w:r>
      <w:r w:rsidR="00236937">
        <w:rPr>
          <w:rFonts w:ascii="Times New Roman" w:hAnsi="Times New Roman" w:cs="Times New Roman"/>
          <w:sz w:val="24"/>
          <w:szCs w:val="24"/>
          <w:lang w:val="en-US"/>
        </w:rPr>
        <w:t>‘which.’</w:t>
      </w:r>
      <w:r w:rsidR="006C3300" w:rsidRPr="00BC435D">
        <w:rPr>
          <w:rFonts w:ascii="Times New Roman" w:hAnsi="Times New Roman" w:cs="Times New Roman"/>
          <w:sz w:val="24"/>
          <w:szCs w:val="24"/>
          <w:lang w:val="en-US"/>
        </w:rPr>
        <w:t xml:space="preserve"> </w:t>
      </w:r>
      <w:r w:rsidR="00D02DE8" w:rsidRPr="00BC435D">
        <w:rPr>
          <w:rFonts w:ascii="Times New Roman" w:hAnsi="Times New Roman" w:cs="Times New Roman"/>
          <w:sz w:val="24"/>
          <w:szCs w:val="24"/>
          <w:lang w:val="en-US"/>
        </w:rPr>
        <w:t>Therefore</w:t>
      </w:r>
      <w:r w:rsidR="006C3300" w:rsidRPr="00BC435D">
        <w:rPr>
          <w:rFonts w:ascii="Times New Roman" w:hAnsi="Times New Roman" w:cs="Times New Roman"/>
          <w:sz w:val="24"/>
          <w:szCs w:val="24"/>
          <w:lang w:val="en-US"/>
        </w:rPr>
        <w:t xml:space="preserve">, the lower clause talks about the upper clause CC </w:t>
      </w:r>
      <w:proofErr w:type="spellStart"/>
      <w:r w:rsidR="00F43743" w:rsidRPr="00236937">
        <w:rPr>
          <w:rFonts w:ascii="Times New Roman" w:hAnsi="Times New Roman" w:cs="Times New Roman"/>
          <w:i/>
          <w:sz w:val="24"/>
          <w:szCs w:val="24"/>
          <w:lang w:val="en-US"/>
        </w:rPr>
        <w:t>rũthingo</w:t>
      </w:r>
      <w:proofErr w:type="spellEnd"/>
      <w:r w:rsidR="00F43743" w:rsidRPr="00236937">
        <w:rPr>
          <w:rFonts w:ascii="Times New Roman" w:hAnsi="Times New Roman" w:cs="Times New Roman"/>
          <w:i/>
          <w:sz w:val="24"/>
          <w:szCs w:val="24"/>
          <w:lang w:val="en-US"/>
        </w:rPr>
        <w:t xml:space="preserve"> </w:t>
      </w:r>
      <w:r w:rsidR="00F43743">
        <w:rPr>
          <w:rFonts w:ascii="Times New Roman" w:hAnsi="Times New Roman" w:cs="Times New Roman"/>
          <w:sz w:val="24"/>
          <w:szCs w:val="24"/>
          <w:lang w:val="en-US"/>
        </w:rPr>
        <w:t>‘wall.’</w:t>
      </w:r>
      <w:r w:rsidR="00F43743" w:rsidRPr="00BC435D">
        <w:rPr>
          <w:rFonts w:ascii="Times New Roman" w:hAnsi="Times New Roman" w:cs="Times New Roman"/>
          <w:sz w:val="24"/>
          <w:szCs w:val="24"/>
          <w:lang w:val="en-US"/>
        </w:rPr>
        <w:t xml:space="preserve"> </w:t>
      </w:r>
      <w:r w:rsidR="00D02DE8" w:rsidRPr="00BC435D">
        <w:rPr>
          <w:rFonts w:ascii="Times New Roman" w:hAnsi="Times New Roman" w:cs="Times New Roman"/>
          <w:sz w:val="24"/>
          <w:szCs w:val="24"/>
          <w:lang w:val="en-US"/>
        </w:rPr>
        <w:t>Here</w:t>
      </w:r>
      <w:r w:rsidR="006C3300" w:rsidRPr="00BC435D">
        <w:rPr>
          <w:rFonts w:ascii="Times New Roman" w:hAnsi="Times New Roman" w:cs="Times New Roman"/>
          <w:sz w:val="24"/>
          <w:szCs w:val="24"/>
          <w:lang w:val="en-US"/>
        </w:rPr>
        <w:t xml:space="preserve">, the relative pronoun </w:t>
      </w:r>
      <w:proofErr w:type="spellStart"/>
      <w:r w:rsidR="00236937" w:rsidRPr="00236937">
        <w:rPr>
          <w:rFonts w:ascii="Times New Roman" w:hAnsi="Times New Roman" w:cs="Times New Roman"/>
          <w:i/>
          <w:sz w:val="24"/>
          <w:szCs w:val="24"/>
          <w:lang w:val="en-US"/>
        </w:rPr>
        <w:t>rũ-rĩa</w:t>
      </w:r>
      <w:proofErr w:type="spellEnd"/>
      <w:r w:rsidR="00236937" w:rsidRPr="00BC435D">
        <w:rPr>
          <w:rFonts w:ascii="Times New Roman" w:hAnsi="Times New Roman" w:cs="Times New Roman"/>
          <w:sz w:val="24"/>
          <w:szCs w:val="24"/>
          <w:lang w:val="en-US"/>
        </w:rPr>
        <w:t xml:space="preserve"> </w:t>
      </w:r>
      <w:r w:rsidR="00236937">
        <w:rPr>
          <w:rFonts w:ascii="Times New Roman" w:hAnsi="Times New Roman" w:cs="Times New Roman"/>
          <w:sz w:val="24"/>
          <w:szCs w:val="24"/>
          <w:lang w:val="en-US"/>
        </w:rPr>
        <w:t>‘which’</w:t>
      </w:r>
      <w:r w:rsidR="00236937" w:rsidRPr="00BC435D">
        <w:rPr>
          <w:rFonts w:ascii="Times New Roman" w:hAnsi="Times New Roman" w:cs="Times New Roman"/>
          <w:sz w:val="24"/>
          <w:szCs w:val="24"/>
          <w:lang w:val="en-US"/>
        </w:rPr>
        <w:t xml:space="preserve"> </w:t>
      </w:r>
      <w:r w:rsidR="006C3300" w:rsidRPr="00BC435D">
        <w:rPr>
          <w:rFonts w:ascii="Times New Roman" w:hAnsi="Times New Roman" w:cs="Times New Roman"/>
          <w:sz w:val="24"/>
          <w:szCs w:val="24"/>
          <w:lang w:val="en-US"/>
        </w:rPr>
        <w:t>can be omitted since th</w:t>
      </w:r>
      <w:r w:rsidR="005432B1">
        <w:rPr>
          <w:rFonts w:ascii="Times New Roman" w:hAnsi="Times New Roman" w:cs="Times New Roman"/>
          <w:sz w:val="24"/>
          <w:szCs w:val="24"/>
          <w:lang w:val="en-US"/>
        </w:rPr>
        <w:t xml:space="preserve">e agreement marker for class </w:t>
      </w:r>
      <w:proofErr w:type="spellStart"/>
      <w:r w:rsidR="005432B1">
        <w:rPr>
          <w:rFonts w:ascii="Times New Roman" w:hAnsi="Times New Roman" w:cs="Times New Roman"/>
          <w:sz w:val="24"/>
          <w:szCs w:val="24"/>
          <w:lang w:val="en-US"/>
        </w:rPr>
        <w:t>NC</w:t>
      </w:r>
      <w:r w:rsidR="006C3300" w:rsidRPr="00BC435D">
        <w:rPr>
          <w:rFonts w:ascii="Times New Roman" w:hAnsi="Times New Roman" w:cs="Times New Roman"/>
          <w:sz w:val="24"/>
          <w:szCs w:val="24"/>
          <w:lang w:val="en-US"/>
        </w:rPr>
        <w:t>11</w:t>
      </w:r>
      <w:proofErr w:type="spellEnd"/>
      <w:r w:rsidR="006C3300" w:rsidRPr="00BC435D">
        <w:rPr>
          <w:rFonts w:ascii="Times New Roman" w:hAnsi="Times New Roman" w:cs="Times New Roman"/>
          <w:sz w:val="24"/>
          <w:szCs w:val="24"/>
          <w:lang w:val="en-US"/>
        </w:rPr>
        <w:t xml:space="preserve"> (</w:t>
      </w:r>
      <w:proofErr w:type="spellStart"/>
      <w:r w:rsidR="006C3300" w:rsidRPr="00BC435D">
        <w:rPr>
          <w:rFonts w:ascii="Times New Roman" w:hAnsi="Times New Roman" w:cs="Times New Roman"/>
          <w:sz w:val="24"/>
          <w:szCs w:val="24"/>
          <w:lang w:val="en-US"/>
        </w:rPr>
        <w:t>AC11</w:t>
      </w:r>
      <w:proofErr w:type="spellEnd"/>
      <w:r w:rsidR="006C3300" w:rsidRPr="00BC435D">
        <w:rPr>
          <w:rFonts w:ascii="Times New Roman" w:hAnsi="Times New Roman" w:cs="Times New Roman"/>
          <w:sz w:val="24"/>
          <w:szCs w:val="24"/>
          <w:lang w:val="en-US"/>
        </w:rPr>
        <w:t>) (</w:t>
      </w:r>
      <w:proofErr w:type="spellStart"/>
      <w:proofErr w:type="gramStart"/>
      <w:r w:rsidR="006C3300" w:rsidRPr="00BC435D">
        <w:rPr>
          <w:rFonts w:ascii="Times New Roman" w:hAnsi="Times New Roman" w:cs="Times New Roman"/>
          <w:sz w:val="24"/>
          <w:szCs w:val="24"/>
          <w:lang w:val="en-US"/>
        </w:rPr>
        <w:t>rũ</w:t>
      </w:r>
      <w:proofErr w:type="spellEnd"/>
      <w:proofErr w:type="gramEnd"/>
      <w:r w:rsidR="006C3300" w:rsidRPr="00BC435D">
        <w:rPr>
          <w:rFonts w:ascii="Times New Roman" w:hAnsi="Times New Roman" w:cs="Times New Roman"/>
          <w:sz w:val="24"/>
          <w:szCs w:val="24"/>
          <w:lang w:val="en-US"/>
        </w:rPr>
        <w:t xml:space="preserve">) can function as a </w:t>
      </w:r>
      <w:proofErr w:type="spellStart"/>
      <w:r w:rsidR="006C3300" w:rsidRPr="00BC435D">
        <w:rPr>
          <w:rFonts w:ascii="Times New Roman" w:hAnsi="Times New Roman" w:cs="Times New Roman"/>
          <w:sz w:val="24"/>
          <w:szCs w:val="24"/>
          <w:lang w:val="en-US"/>
        </w:rPr>
        <w:t>resumptive</w:t>
      </w:r>
      <w:proofErr w:type="spellEnd"/>
      <w:r w:rsidR="006C3300" w:rsidRPr="00BC435D">
        <w:rPr>
          <w:rFonts w:ascii="Times New Roman" w:hAnsi="Times New Roman" w:cs="Times New Roman"/>
          <w:sz w:val="24"/>
          <w:szCs w:val="24"/>
          <w:lang w:val="en-US"/>
        </w:rPr>
        <w:t xml:space="preserve"> pronoun referring to the CC </w:t>
      </w:r>
      <w:proofErr w:type="spellStart"/>
      <w:r w:rsidR="00F43743" w:rsidRPr="00236937">
        <w:rPr>
          <w:rFonts w:ascii="Times New Roman" w:hAnsi="Times New Roman" w:cs="Times New Roman"/>
          <w:i/>
          <w:sz w:val="24"/>
          <w:szCs w:val="24"/>
          <w:lang w:val="en-US"/>
        </w:rPr>
        <w:t>rũthingo</w:t>
      </w:r>
      <w:proofErr w:type="spellEnd"/>
      <w:r w:rsidR="00F43743" w:rsidRPr="00236937">
        <w:rPr>
          <w:rFonts w:ascii="Times New Roman" w:hAnsi="Times New Roman" w:cs="Times New Roman"/>
          <w:i/>
          <w:sz w:val="24"/>
          <w:szCs w:val="24"/>
          <w:lang w:val="en-US"/>
        </w:rPr>
        <w:t xml:space="preserve"> </w:t>
      </w:r>
      <w:r w:rsidR="00F43743">
        <w:rPr>
          <w:rFonts w:ascii="Times New Roman" w:hAnsi="Times New Roman" w:cs="Times New Roman"/>
          <w:sz w:val="24"/>
          <w:szCs w:val="24"/>
          <w:lang w:val="en-US"/>
        </w:rPr>
        <w:t>‘wall.’</w:t>
      </w:r>
    </w:p>
    <w:p w14:paraId="7B450E21" w14:textId="639614CB" w:rsidR="003701F8" w:rsidRPr="00BC435D" w:rsidRDefault="00C96D75" w:rsidP="00BC435D">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While forming a ca</w:t>
      </w:r>
      <w:r w:rsidR="003701F8" w:rsidRPr="00BC435D">
        <w:rPr>
          <w:rFonts w:ascii="Times New Roman" w:hAnsi="Times New Roman" w:cs="Times New Roman"/>
          <w:sz w:val="24"/>
          <w:szCs w:val="24"/>
          <w:lang w:val="en-US"/>
        </w:rPr>
        <w:t xml:space="preserve">se against the </w:t>
      </w:r>
      <w:r w:rsidR="00CB607C" w:rsidRPr="00BC435D">
        <w:rPr>
          <w:rFonts w:ascii="Times New Roman" w:hAnsi="Times New Roman" w:cs="Times New Roman"/>
          <w:sz w:val="24"/>
          <w:szCs w:val="24"/>
          <w:lang w:val="en-US"/>
        </w:rPr>
        <w:t>Cleft Approach</w:t>
      </w:r>
      <w:r w:rsidR="003701F8" w:rsidRPr="00BC435D">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w:t>
      </w:r>
      <w:proofErr w:type="spellStart"/>
      <w:r w:rsidRPr="00BC435D">
        <w:rPr>
          <w:rFonts w:ascii="Times New Roman" w:hAnsi="Times New Roman" w:cs="Times New Roman"/>
          <w:sz w:val="24"/>
          <w:szCs w:val="24"/>
          <w:lang w:val="en-US"/>
        </w:rPr>
        <w:t>Bergvall</w:t>
      </w:r>
      <w:proofErr w:type="spellEnd"/>
      <w:r w:rsidRPr="00BC435D">
        <w:rPr>
          <w:rFonts w:ascii="Times New Roman" w:hAnsi="Times New Roman" w:cs="Times New Roman"/>
          <w:sz w:val="24"/>
          <w:szCs w:val="24"/>
          <w:lang w:val="en-US"/>
        </w:rPr>
        <w:t xml:space="preserve"> 1987), Schwarz (2007) contends that the approach </w:t>
      </w:r>
      <w:r w:rsidR="00F44B15">
        <w:rPr>
          <w:rFonts w:ascii="Times New Roman" w:hAnsi="Times New Roman" w:cs="Times New Roman"/>
          <w:sz w:val="24"/>
          <w:szCs w:val="24"/>
          <w:lang w:val="en-US"/>
        </w:rPr>
        <w:t>“</w:t>
      </w:r>
      <w:r w:rsidRPr="00BC435D">
        <w:rPr>
          <w:rFonts w:ascii="Times New Roman" w:hAnsi="Times New Roman" w:cs="Times New Roman"/>
          <w:sz w:val="24"/>
          <w:szCs w:val="24"/>
          <w:lang w:val="en-US"/>
        </w:rPr>
        <w:t>…cannot account for topics preceding ex-situ construction</w:t>
      </w:r>
      <w:r w:rsidR="00D50932" w:rsidRPr="00BC435D">
        <w:rPr>
          <w:rFonts w:ascii="Times New Roman" w:hAnsi="Times New Roman" w:cs="Times New Roman"/>
          <w:sz w:val="24"/>
          <w:szCs w:val="24"/>
          <w:lang w:val="en-US"/>
        </w:rPr>
        <w:t>s</w:t>
      </w:r>
      <w:r w:rsidR="00F44B15">
        <w:rPr>
          <w:rFonts w:ascii="Times New Roman" w:hAnsi="Times New Roman" w:cs="Times New Roman"/>
          <w:sz w:val="24"/>
          <w:szCs w:val="24"/>
          <w:lang w:val="en-US"/>
        </w:rPr>
        <w:t>,”</w:t>
      </w:r>
      <w:r w:rsidRPr="00BC435D">
        <w:rPr>
          <w:rFonts w:ascii="Times New Roman" w:hAnsi="Times New Roman" w:cs="Times New Roman"/>
          <w:sz w:val="24"/>
          <w:szCs w:val="24"/>
          <w:lang w:val="en-US"/>
        </w:rPr>
        <w:t xml:space="preserve"> (Schwarz 2007:14). This </w:t>
      </w:r>
      <w:r w:rsidR="00150D82" w:rsidRPr="00BC435D">
        <w:rPr>
          <w:rFonts w:ascii="Times New Roman" w:hAnsi="Times New Roman" w:cs="Times New Roman"/>
          <w:sz w:val="24"/>
          <w:szCs w:val="24"/>
          <w:lang w:val="en-US"/>
        </w:rPr>
        <w:t xml:space="preserve">is </w:t>
      </w:r>
      <w:r w:rsidR="00951888">
        <w:rPr>
          <w:rFonts w:ascii="Times New Roman" w:hAnsi="Times New Roman" w:cs="Times New Roman"/>
          <w:sz w:val="24"/>
          <w:szCs w:val="24"/>
          <w:lang w:val="en-US"/>
        </w:rPr>
        <w:t>so</w:t>
      </w:r>
      <w:r w:rsidR="00150D82" w:rsidRPr="00BC435D">
        <w:rPr>
          <w:rFonts w:ascii="Times New Roman" w:hAnsi="Times New Roman" w:cs="Times New Roman"/>
          <w:sz w:val="24"/>
          <w:szCs w:val="24"/>
          <w:lang w:val="en-US"/>
        </w:rPr>
        <w:t xml:space="preserve"> since in </w:t>
      </w:r>
      <w:proofErr w:type="spellStart"/>
      <w:r w:rsidR="00150D82" w:rsidRPr="00BC435D">
        <w:rPr>
          <w:rFonts w:ascii="Times New Roman" w:hAnsi="Times New Roman" w:cs="Times New Roman"/>
          <w:sz w:val="24"/>
          <w:szCs w:val="24"/>
          <w:lang w:val="en-US"/>
        </w:rPr>
        <w:t>Bergvall</w:t>
      </w:r>
      <w:proofErr w:type="spellEnd"/>
      <w:r w:rsidR="00150D82" w:rsidRPr="00BC435D">
        <w:rPr>
          <w:rFonts w:ascii="Times New Roman" w:hAnsi="Times New Roman" w:cs="Times New Roman"/>
          <w:sz w:val="24"/>
          <w:szCs w:val="24"/>
          <w:lang w:val="en-US"/>
        </w:rPr>
        <w:t xml:space="preserve"> (1987), </w:t>
      </w:r>
      <w:proofErr w:type="gramStart"/>
      <w:r w:rsidR="00150D82" w:rsidRPr="00BC435D">
        <w:rPr>
          <w:rFonts w:ascii="Times New Roman" w:hAnsi="Times New Roman" w:cs="Times New Roman"/>
          <w:sz w:val="24"/>
          <w:szCs w:val="24"/>
          <w:lang w:val="en-US"/>
        </w:rPr>
        <w:t>nĩ</w:t>
      </w:r>
      <w:proofErr w:type="gramEnd"/>
      <w:r w:rsidR="00150D82" w:rsidRPr="00BC435D">
        <w:rPr>
          <w:rFonts w:ascii="Times New Roman" w:hAnsi="Times New Roman" w:cs="Times New Roman"/>
          <w:sz w:val="24"/>
          <w:szCs w:val="24"/>
          <w:lang w:val="en-US"/>
        </w:rPr>
        <w:t xml:space="preserve"> is taken as an assertion marker. In taking </w:t>
      </w:r>
      <w:proofErr w:type="gramStart"/>
      <w:r w:rsidR="00150D82" w:rsidRPr="00BC435D">
        <w:rPr>
          <w:rFonts w:ascii="Times New Roman" w:hAnsi="Times New Roman" w:cs="Times New Roman"/>
          <w:sz w:val="24"/>
          <w:szCs w:val="24"/>
          <w:lang w:val="en-US"/>
        </w:rPr>
        <w:t>nĩ</w:t>
      </w:r>
      <w:proofErr w:type="gramEnd"/>
      <w:r w:rsidR="00150D82" w:rsidRPr="00BC435D">
        <w:rPr>
          <w:rFonts w:ascii="Times New Roman" w:hAnsi="Times New Roman" w:cs="Times New Roman"/>
          <w:sz w:val="24"/>
          <w:szCs w:val="24"/>
          <w:lang w:val="en-US"/>
        </w:rPr>
        <w:t xml:space="preserve"> as a copula verb, th</w:t>
      </w:r>
      <w:r w:rsidR="0042298B" w:rsidRPr="00BC435D">
        <w:rPr>
          <w:rFonts w:ascii="Times New Roman" w:hAnsi="Times New Roman" w:cs="Times New Roman"/>
          <w:sz w:val="24"/>
          <w:szCs w:val="24"/>
          <w:lang w:val="en-US"/>
        </w:rPr>
        <w:t>e current</w:t>
      </w:r>
      <w:r w:rsidR="00150D82" w:rsidRPr="00BC435D">
        <w:rPr>
          <w:rFonts w:ascii="Times New Roman" w:hAnsi="Times New Roman" w:cs="Times New Roman"/>
          <w:sz w:val="24"/>
          <w:szCs w:val="24"/>
          <w:lang w:val="en-US"/>
        </w:rPr>
        <w:t xml:space="preserve"> paper </w:t>
      </w:r>
      <w:r w:rsidR="00CB607C" w:rsidRPr="00BC435D">
        <w:rPr>
          <w:rFonts w:ascii="Times New Roman" w:hAnsi="Times New Roman" w:cs="Times New Roman"/>
          <w:sz w:val="24"/>
          <w:szCs w:val="24"/>
          <w:lang w:val="en-US"/>
        </w:rPr>
        <w:t xml:space="preserve">demonstrates the existence of a CS position in the ex-situ constructions which </w:t>
      </w:r>
      <w:r w:rsidR="00344D81" w:rsidRPr="00BC435D">
        <w:rPr>
          <w:rFonts w:ascii="Times New Roman" w:hAnsi="Times New Roman" w:cs="Times New Roman"/>
          <w:sz w:val="24"/>
          <w:szCs w:val="24"/>
          <w:lang w:val="en-US"/>
        </w:rPr>
        <w:t>may itself host a topic as in (</w:t>
      </w:r>
      <w:r w:rsidR="00951888">
        <w:rPr>
          <w:rFonts w:ascii="Times New Roman" w:hAnsi="Times New Roman" w:cs="Times New Roman"/>
          <w:sz w:val="24"/>
          <w:szCs w:val="24"/>
          <w:lang w:val="en-US"/>
        </w:rPr>
        <w:t>4</w:t>
      </w:r>
      <w:r w:rsidR="00CB607C" w:rsidRPr="00BC435D">
        <w:rPr>
          <w:rFonts w:ascii="Times New Roman" w:hAnsi="Times New Roman" w:cs="Times New Roman"/>
          <w:sz w:val="24"/>
          <w:szCs w:val="24"/>
          <w:lang w:val="en-US"/>
        </w:rPr>
        <w:t xml:space="preserve">) or </w:t>
      </w:r>
      <w:r w:rsidR="00E73D14" w:rsidRPr="00BC435D">
        <w:rPr>
          <w:rFonts w:ascii="Times New Roman" w:hAnsi="Times New Roman" w:cs="Times New Roman"/>
          <w:sz w:val="24"/>
          <w:szCs w:val="24"/>
          <w:lang w:val="en-US"/>
        </w:rPr>
        <w:t>may accommodate other constituents in its</w:t>
      </w:r>
      <w:r w:rsidR="00CB607C" w:rsidRPr="00BC435D">
        <w:rPr>
          <w:rFonts w:ascii="Times New Roman" w:hAnsi="Times New Roman" w:cs="Times New Roman"/>
          <w:sz w:val="24"/>
          <w:szCs w:val="24"/>
          <w:lang w:val="en-US"/>
        </w:rPr>
        <w:t xml:space="preserve"> pre-CS position.</w:t>
      </w:r>
    </w:p>
    <w:p w14:paraId="233BFB3B" w14:textId="0F0C8004" w:rsidR="006C3300" w:rsidRPr="00BC435D" w:rsidRDefault="00393445" w:rsidP="00BC435D">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Another type </w:t>
      </w:r>
      <w:r w:rsidR="006C3300" w:rsidRPr="00BC435D">
        <w:rPr>
          <w:rFonts w:ascii="Times New Roman" w:hAnsi="Times New Roman" w:cs="Times New Roman"/>
          <w:sz w:val="24"/>
          <w:szCs w:val="24"/>
          <w:lang w:val="en-US"/>
        </w:rPr>
        <w:t>of the ex-situ cons</w:t>
      </w:r>
      <w:r w:rsidR="00344D81" w:rsidRPr="00BC435D">
        <w:rPr>
          <w:rFonts w:ascii="Times New Roman" w:hAnsi="Times New Roman" w:cs="Times New Roman"/>
          <w:sz w:val="24"/>
          <w:szCs w:val="24"/>
          <w:lang w:val="en-US"/>
        </w:rPr>
        <w:t>truction is given in example (</w:t>
      </w:r>
      <w:r w:rsidR="00D84F78">
        <w:rPr>
          <w:rFonts w:ascii="Times New Roman" w:hAnsi="Times New Roman" w:cs="Times New Roman"/>
          <w:sz w:val="24"/>
          <w:szCs w:val="24"/>
          <w:lang w:val="en-US"/>
        </w:rPr>
        <w:t>5</w:t>
      </w:r>
      <w:r w:rsidR="006C3300" w:rsidRPr="00BC435D">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It</w:t>
      </w:r>
      <w:r w:rsidR="006C3300" w:rsidRPr="00BC435D">
        <w:rPr>
          <w:rFonts w:ascii="Times New Roman" w:hAnsi="Times New Roman" w:cs="Times New Roman"/>
          <w:sz w:val="24"/>
          <w:szCs w:val="24"/>
          <w:lang w:val="en-US"/>
        </w:rPr>
        <w:t xml:space="preserve"> </w:t>
      </w:r>
      <w:r w:rsidR="003701F8" w:rsidRPr="00BC435D">
        <w:rPr>
          <w:rFonts w:ascii="Times New Roman" w:hAnsi="Times New Roman" w:cs="Times New Roman"/>
          <w:sz w:val="24"/>
          <w:szCs w:val="24"/>
          <w:lang w:val="en-US"/>
        </w:rPr>
        <w:t>comes</w:t>
      </w:r>
      <w:r w:rsidR="006C3300" w:rsidRPr="00BC435D">
        <w:rPr>
          <w:rFonts w:ascii="Times New Roman" w:hAnsi="Times New Roman" w:cs="Times New Roman"/>
          <w:sz w:val="24"/>
          <w:szCs w:val="24"/>
          <w:lang w:val="en-US"/>
        </w:rPr>
        <w:t xml:space="preserve"> from sermon </w:t>
      </w:r>
      <w:proofErr w:type="spellStart"/>
      <w:r w:rsidR="006C3300" w:rsidRPr="00BC435D">
        <w:rPr>
          <w:rFonts w:ascii="Times New Roman" w:hAnsi="Times New Roman" w:cs="Times New Roman"/>
          <w:sz w:val="24"/>
          <w:szCs w:val="24"/>
          <w:lang w:val="en-US"/>
        </w:rPr>
        <w:t>KenG1-Y4</w:t>
      </w:r>
      <w:proofErr w:type="spellEnd"/>
      <w:r w:rsidR="006C3300" w:rsidRPr="00BC435D">
        <w:rPr>
          <w:rFonts w:ascii="Times New Roman" w:hAnsi="Times New Roman" w:cs="Times New Roman"/>
          <w:sz w:val="24"/>
          <w:szCs w:val="24"/>
          <w:lang w:val="en-US"/>
        </w:rPr>
        <w:t xml:space="preserve"> where the speaker</w:t>
      </w:r>
      <w:r w:rsidR="00DA5ACC">
        <w:rPr>
          <w:rFonts w:ascii="Times New Roman" w:hAnsi="Times New Roman" w:cs="Times New Roman"/>
          <w:sz w:val="24"/>
          <w:szCs w:val="24"/>
          <w:lang w:val="en-US"/>
        </w:rPr>
        <w:t xml:space="preserve"> teaches that</w:t>
      </w:r>
      <w:r w:rsidR="006C3300" w:rsidRPr="00BC435D">
        <w:rPr>
          <w:rFonts w:ascii="Times New Roman" w:hAnsi="Times New Roman" w:cs="Times New Roman"/>
          <w:sz w:val="24"/>
          <w:szCs w:val="24"/>
          <w:lang w:val="en-US"/>
        </w:rPr>
        <w:t xml:space="preserve"> </w:t>
      </w:r>
      <w:r w:rsidR="00951888">
        <w:rPr>
          <w:rFonts w:ascii="Times New Roman" w:hAnsi="Times New Roman" w:cs="Times New Roman"/>
          <w:sz w:val="24"/>
          <w:szCs w:val="24"/>
          <w:lang w:val="en-US"/>
        </w:rPr>
        <w:t>an altar is important</w:t>
      </w:r>
      <w:r w:rsidRPr="00BC435D">
        <w:rPr>
          <w:rFonts w:ascii="Times New Roman" w:hAnsi="Times New Roman" w:cs="Times New Roman"/>
          <w:sz w:val="24"/>
          <w:szCs w:val="24"/>
          <w:lang w:val="en-US"/>
        </w:rPr>
        <w:t xml:space="preserve"> in helping the audience</w:t>
      </w:r>
      <w:r w:rsidR="001C6F5B" w:rsidRPr="00BC435D">
        <w:rPr>
          <w:rFonts w:ascii="Times New Roman" w:hAnsi="Times New Roman" w:cs="Times New Roman"/>
          <w:sz w:val="24"/>
          <w:szCs w:val="24"/>
          <w:lang w:val="en-US"/>
        </w:rPr>
        <w:t xml:space="preserve"> to</w:t>
      </w:r>
      <w:r w:rsidR="006C3300" w:rsidRPr="00BC435D">
        <w:rPr>
          <w:rFonts w:ascii="Times New Roman" w:hAnsi="Times New Roman" w:cs="Times New Roman"/>
          <w:sz w:val="24"/>
          <w:szCs w:val="24"/>
          <w:lang w:val="en-US"/>
        </w:rPr>
        <w:t xml:space="preserve"> access the spiritual realm </w:t>
      </w:r>
      <w:r w:rsidR="00DA5ACC">
        <w:rPr>
          <w:rFonts w:ascii="Times New Roman" w:hAnsi="Times New Roman" w:cs="Times New Roman"/>
          <w:sz w:val="24"/>
          <w:szCs w:val="24"/>
          <w:lang w:val="en-US"/>
        </w:rPr>
        <w:t>and</w:t>
      </w:r>
      <w:r w:rsidR="001C6F5B" w:rsidRPr="00BC435D">
        <w:rPr>
          <w:rFonts w:ascii="Times New Roman" w:hAnsi="Times New Roman" w:cs="Times New Roman"/>
          <w:sz w:val="24"/>
          <w:szCs w:val="24"/>
          <w:lang w:val="en-US"/>
        </w:rPr>
        <w:t xml:space="preserve"> wealth</w:t>
      </w:r>
      <w:r w:rsidR="006C3300" w:rsidRPr="00BC435D">
        <w:rPr>
          <w:rFonts w:ascii="Times New Roman" w:hAnsi="Times New Roman" w:cs="Times New Roman"/>
          <w:sz w:val="24"/>
          <w:szCs w:val="24"/>
          <w:lang w:val="en-US"/>
        </w:rPr>
        <w:t xml:space="preserve">. </w:t>
      </w:r>
      <w:r w:rsidR="00DA5ACC">
        <w:rPr>
          <w:rFonts w:ascii="Times New Roman" w:hAnsi="Times New Roman" w:cs="Times New Roman"/>
          <w:sz w:val="24"/>
          <w:szCs w:val="24"/>
          <w:lang w:val="en-US"/>
        </w:rPr>
        <w:t>H</w:t>
      </w:r>
      <w:r w:rsidR="006C3300" w:rsidRPr="00BC435D">
        <w:rPr>
          <w:rFonts w:ascii="Times New Roman" w:hAnsi="Times New Roman" w:cs="Times New Roman"/>
          <w:sz w:val="24"/>
          <w:szCs w:val="24"/>
          <w:lang w:val="en-US"/>
        </w:rPr>
        <w:t xml:space="preserve">e says:  </w:t>
      </w:r>
    </w:p>
    <w:p w14:paraId="4F21C7FF" w14:textId="77777777" w:rsidR="006C3300" w:rsidRPr="00BC435D" w:rsidRDefault="006C3300" w:rsidP="00BC435D">
      <w:pPr>
        <w:spacing w:before="0" w:line="280" w:lineRule="atLeast"/>
        <w:ind w:firstLine="284"/>
        <w:rPr>
          <w:rFonts w:ascii="Times New Roman" w:hAnsi="Times New Roman" w:cs="Times New Roman"/>
          <w:sz w:val="24"/>
          <w:szCs w:val="24"/>
          <w:lang w:val="en-US"/>
        </w:rPr>
      </w:pPr>
    </w:p>
    <w:p w14:paraId="5A468262" w14:textId="1FBF9227" w:rsidR="00E41725" w:rsidRPr="00E41725" w:rsidRDefault="006C3300" w:rsidP="00E41725">
      <w:pPr>
        <w:spacing w:before="0" w:line="280" w:lineRule="atLeast"/>
        <w:ind w:left="567" w:right="567"/>
        <w:rPr>
          <w:rFonts w:ascii="Doulos SIL" w:hAnsi="Doulos SIL" w:cs="Doulos SIL"/>
          <w:color w:val="000000" w:themeColor="text1"/>
          <w:sz w:val="24"/>
          <w:szCs w:val="24"/>
          <w:lang w:val="en-US"/>
        </w:rPr>
      </w:pPr>
      <w:r w:rsidRPr="00E41725">
        <w:rPr>
          <w:rFonts w:ascii="Doulos SIL" w:hAnsi="Doulos SIL" w:cs="Doulos SIL"/>
          <w:sz w:val="24"/>
          <w:szCs w:val="24"/>
        </w:rPr>
        <w:t xml:space="preserve"> </w:t>
      </w:r>
      <w:r w:rsidR="00344D81" w:rsidRPr="00E41725">
        <w:rPr>
          <w:rFonts w:ascii="Doulos SIL" w:hAnsi="Doulos SIL" w:cs="Doulos SIL"/>
          <w:sz w:val="24"/>
          <w:szCs w:val="24"/>
        </w:rPr>
        <w:t>(</w:t>
      </w:r>
      <w:r w:rsidR="00DE75CD">
        <w:rPr>
          <w:rFonts w:ascii="Doulos SIL" w:hAnsi="Doulos SIL" w:cs="Doulos SIL"/>
          <w:sz w:val="24"/>
          <w:szCs w:val="24"/>
        </w:rPr>
        <w:t>5</w:t>
      </w:r>
      <w:r w:rsidRPr="00E41725">
        <w:rPr>
          <w:rFonts w:ascii="Doulos SIL" w:hAnsi="Doulos SIL" w:cs="Doulos SIL"/>
          <w:sz w:val="24"/>
          <w:szCs w:val="24"/>
        </w:rPr>
        <w:t>)</w:t>
      </w:r>
      <w:r w:rsidR="005A0F03">
        <w:rPr>
          <w:rFonts w:ascii="Doulos SIL" w:hAnsi="Doulos SIL" w:cs="Doulos SIL"/>
          <w:sz w:val="24"/>
          <w:szCs w:val="24"/>
        </w:rPr>
        <w:tab/>
      </w:r>
      <w:r w:rsidRPr="00E41725">
        <w:rPr>
          <w:rFonts w:ascii="Doulos SIL" w:hAnsi="Doulos SIL" w:cs="Doulos SIL"/>
          <w:b/>
          <w:color w:val="000000" w:themeColor="text1"/>
          <w:sz w:val="24"/>
          <w:szCs w:val="24"/>
        </w:rPr>
        <w:t xml:space="preserve">Nĩ </w:t>
      </w:r>
      <w:proofErr w:type="spellStart"/>
      <w:r w:rsidRPr="00E41725">
        <w:rPr>
          <w:rFonts w:ascii="Doulos SIL" w:hAnsi="Doulos SIL" w:cs="Doulos SIL"/>
          <w:b/>
          <w:color w:val="000000" w:themeColor="text1"/>
          <w:sz w:val="24"/>
          <w:szCs w:val="24"/>
        </w:rPr>
        <w:t>kĩgongona</w:t>
      </w:r>
      <w:proofErr w:type="spellEnd"/>
      <w:r w:rsidRPr="00E41725">
        <w:rPr>
          <w:rFonts w:ascii="Doulos SIL" w:hAnsi="Doulos SIL" w:cs="Doulos SIL"/>
          <w:b/>
          <w:color w:val="000000" w:themeColor="text1"/>
          <w:sz w:val="24"/>
          <w:szCs w:val="24"/>
        </w:rPr>
        <w:t xml:space="preserve"> </w:t>
      </w:r>
      <w:proofErr w:type="spellStart"/>
      <w:r w:rsidRPr="00E41725">
        <w:rPr>
          <w:rFonts w:ascii="Doulos SIL" w:hAnsi="Doulos SIL" w:cs="Doulos SIL"/>
          <w:b/>
          <w:color w:val="000000" w:themeColor="text1"/>
          <w:sz w:val="24"/>
          <w:szCs w:val="24"/>
        </w:rPr>
        <w:t>tu</w:t>
      </w:r>
      <w:proofErr w:type="spellEnd"/>
      <w:r w:rsidRPr="00E41725">
        <w:rPr>
          <w:rFonts w:ascii="Doulos SIL" w:hAnsi="Doulos SIL" w:cs="Doulos SIL"/>
          <w:color w:val="000000" w:themeColor="text1"/>
          <w:sz w:val="24"/>
          <w:szCs w:val="24"/>
        </w:rPr>
        <w:t xml:space="preserve"> </w:t>
      </w:r>
      <w:proofErr w:type="spellStart"/>
      <w:r w:rsidRPr="000772A5">
        <w:rPr>
          <w:rFonts w:ascii="Doulos SIL" w:hAnsi="Doulos SIL" w:cs="Doulos SIL"/>
          <w:b/>
          <w:color w:val="000000" w:themeColor="text1"/>
          <w:sz w:val="24"/>
          <w:szCs w:val="24"/>
        </w:rPr>
        <w:t>gĩteithagia</w:t>
      </w:r>
      <w:proofErr w:type="spellEnd"/>
      <w:r w:rsidRPr="000772A5">
        <w:rPr>
          <w:rFonts w:ascii="Doulos SIL" w:hAnsi="Doulos SIL" w:cs="Doulos SIL"/>
          <w:b/>
          <w:color w:val="000000" w:themeColor="text1"/>
          <w:sz w:val="24"/>
          <w:szCs w:val="24"/>
        </w:rPr>
        <w:t xml:space="preserve"> </w:t>
      </w:r>
      <w:proofErr w:type="spellStart"/>
      <w:r w:rsidRPr="000772A5">
        <w:rPr>
          <w:rFonts w:ascii="Doulos SIL" w:hAnsi="Doulos SIL" w:cs="Doulos SIL"/>
          <w:b/>
          <w:color w:val="000000" w:themeColor="text1"/>
          <w:sz w:val="24"/>
          <w:szCs w:val="24"/>
        </w:rPr>
        <w:t>mũndũ</w:t>
      </w:r>
      <w:proofErr w:type="spellEnd"/>
      <w:r w:rsidRPr="000772A5">
        <w:rPr>
          <w:rFonts w:ascii="Doulos SIL" w:hAnsi="Doulos SIL" w:cs="Doulos SIL"/>
          <w:b/>
          <w:color w:val="000000" w:themeColor="text1"/>
          <w:sz w:val="24"/>
          <w:szCs w:val="24"/>
        </w:rPr>
        <w:t>…</w:t>
      </w:r>
      <w:r w:rsidRPr="00E41725">
        <w:rPr>
          <w:rFonts w:ascii="Doulos SIL" w:hAnsi="Doulos SIL" w:cs="Doulos SIL"/>
          <w:color w:val="000000" w:themeColor="text1"/>
          <w:sz w:val="24"/>
          <w:szCs w:val="24"/>
          <w:lang w:val="en-US"/>
        </w:rPr>
        <w:t xml:space="preserve"> </w:t>
      </w:r>
      <w:r w:rsidRPr="00E41725">
        <w:rPr>
          <w:rFonts w:ascii="Doulos SIL" w:hAnsi="Doulos SIL" w:cs="Doulos SIL"/>
          <w:color w:val="000000" w:themeColor="text1"/>
          <w:sz w:val="24"/>
          <w:szCs w:val="24"/>
          <w:lang w:val="en-US"/>
        </w:rPr>
        <w:tab/>
      </w:r>
      <w:r w:rsidRPr="00E41725">
        <w:rPr>
          <w:rFonts w:ascii="Doulos SIL" w:hAnsi="Doulos SIL" w:cs="Doulos SIL"/>
          <w:color w:val="000000" w:themeColor="text1"/>
          <w:sz w:val="24"/>
          <w:szCs w:val="24"/>
          <w:lang w:val="en-US"/>
        </w:rPr>
        <w:tab/>
      </w:r>
      <w:r w:rsidRPr="00E41725">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proofErr w:type="spellStart"/>
      <w:r w:rsidR="00E41725" w:rsidRPr="00E41725">
        <w:rPr>
          <w:rFonts w:ascii="Doulos SIL" w:hAnsi="Doulos SIL" w:cs="Doulos SIL"/>
          <w:color w:val="000000" w:themeColor="text1"/>
          <w:sz w:val="24"/>
          <w:szCs w:val="24"/>
          <w:lang w:val="en-US"/>
        </w:rPr>
        <w:t>KenG1-Y4:6</w:t>
      </w:r>
      <w:proofErr w:type="spellEnd"/>
    </w:p>
    <w:p w14:paraId="7696BDE4" w14:textId="0432658D" w:rsidR="00E41725" w:rsidRPr="000772A5" w:rsidRDefault="005A0F03" w:rsidP="005A0F03">
      <w:pPr>
        <w:spacing w:before="0" w:line="280" w:lineRule="atLeast"/>
        <w:ind w:left="1135" w:right="567" w:firstLine="1"/>
        <w:rPr>
          <w:rFonts w:ascii="Doulos SIL" w:hAnsi="Doulos SIL" w:cs="Doulos SIL"/>
          <w:b/>
          <w:color w:val="000000" w:themeColor="text1"/>
          <w:sz w:val="24"/>
          <w:szCs w:val="24"/>
        </w:rPr>
      </w:pPr>
      <w:r>
        <w:rPr>
          <w:rFonts w:ascii="Doulos SIL" w:hAnsi="Doulos SIL" w:cs="Doulos SIL"/>
          <w:b/>
          <w:color w:val="000000" w:themeColor="text1"/>
          <w:sz w:val="24"/>
          <w:szCs w:val="24"/>
        </w:rPr>
        <w:t>Nĩ</w:t>
      </w:r>
      <w:r>
        <w:rPr>
          <w:rFonts w:ascii="Doulos SIL" w:hAnsi="Doulos SIL" w:cs="Doulos SIL"/>
          <w:b/>
          <w:color w:val="000000" w:themeColor="text1"/>
          <w:sz w:val="24"/>
          <w:szCs w:val="24"/>
        </w:rPr>
        <w:tab/>
      </w:r>
      <w:r>
        <w:rPr>
          <w:rFonts w:ascii="Doulos SIL" w:hAnsi="Doulos SIL" w:cs="Doulos SIL"/>
          <w:b/>
          <w:color w:val="000000" w:themeColor="text1"/>
          <w:sz w:val="24"/>
          <w:szCs w:val="24"/>
        </w:rPr>
        <w:tab/>
      </w:r>
      <w:proofErr w:type="spellStart"/>
      <w:r>
        <w:rPr>
          <w:rFonts w:ascii="Doulos SIL" w:hAnsi="Doulos SIL" w:cs="Doulos SIL"/>
          <w:b/>
          <w:color w:val="000000" w:themeColor="text1"/>
          <w:sz w:val="24"/>
          <w:szCs w:val="24"/>
        </w:rPr>
        <w:t>kĩ</w:t>
      </w:r>
      <w:r w:rsidR="006C3300" w:rsidRPr="00E41725">
        <w:rPr>
          <w:rFonts w:ascii="Doulos SIL" w:hAnsi="Doulos SIL" w:cs="Doulos SIL"/>
          <w:b/>
          <w:color w:val="000000" w:themeColor="text1"/>
          <w:sz w:val="24"/>
          <w:szCs w:val="24"/>
        </w:rPr>
        <w:t>gongona</w:t>
      </w:r>
      <w:proofErr w:type="spellEnd"/>
      <w:r>
        <w:rPr>
          <w:rFonts w:ascii="Doulos SIL" w:hAnsi="Doulos SIL" w:cs="Doulos SIL"/>
          <w:b/>
          <w:color w:val="000000" w:themeColor="text1"/>
          <w:sz w:val="24"/>
          <w:szCs w:val="24"/>
        </w:rPr>
        <w:t xml:space="preserve"> </w:t>
      </w:r>
      <w:r w:rsidR="00FB4D51">
        <w:rPr>
          <w:rFonts w:ascii="Doulos SIL" w:hAnsi="Doulos SIL" w:cs="Doulos SIL"/>
          <w:b/>
          <w:color w:val="000000" w:themeColor="text1"/>
          <w:sz w:val="24"/>
          <w:szCs w:val="24"/>
        </w:rPr>
        <w:tab/>
      </w:r>
      <w:r w:rsidR="00FB4D51">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tu</w:t>
      </w:r>
      <w:proofErr w:type="spellEnd"/>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gĩ</w:t>
      </w:r>
      <w:proofErr w:type="spellEnd"/>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r w:rsidR="006C3300" w:rsidRPr="000772A5">
        <w:rPr>
          <w:rFonts w:ascii="Doulos SIL" w:hAnsi="Doulos SIL" w:cs="Doulos SIL"/>
          <w:b/>
          <w:color w:val="000000" w:themeColor="text1"/>
          <w:sz w:val="24"/>
          <w:szCs w:val="24"/>
        </w:rPr>
        <w:t>-</w:t>
      </w:r>
      <w:proofErr w:type="spellStart"/>
      <w:r w:rsidR="006C3300" w:rsidRPr="000772A5">
        <w:rPr>
          <w:rFonts w:ascii="Doulos SIL" w:hAnsi="Doulos SIL" w:cs="Doulos SIL"/>
          <w:b/>
          <w:color w:val="000000" w:themeColor="text1"/>
          <w:sz w:val="24"/>
          <w:szCs w:val="24"/>
        </w:rPr>
        <w:t>te</w:t>
      </w:r>
      <w:proofErr w:type="spellEnd"/>
      <w:r w:rsidR="006C3300"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ith</w:t>
      </w:r>
      <w:proofErr w:type="spellEnd"/>
      <w:r w:rsidR="006C3300"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r w:rsidR="00D13B04">
        <w:rPr>
          <w:rFonts w:ascii="Doulos SIL" w:hAnsi="Doulos SIL" w:cs="Doulos SIL"/>
          <w:b/>
          <w:color w:val="000000" w:themeColor="text1"/>
          <w:sz w:val="24"/>
          <w:szCs w:val="24"/>
        </w:rPr>
        <w:tab/>
      </w:r>
      <w:r w:rsidR="00D13B04">
        <w:rPr>
          <w:rFonts w:ascii="Doulos SIL" w:hAnsi="Doulos SIL" w:cs="Doulos SIL"/>
          <w:b/>
          <w:color w:val="000000" w:themeColor="text1"/>
          <w:sz w:val="24"/>
          <w:szCs w:val="24"/>
        </w:rPr>
        <w:tab/>
      </w:r>
      <w:proofErr w:type="spellStart"/>
      <w:r w:rsidR="009A5563" w:rsidRPr="000772A5">
        <w:rPr>
          <w:rFonts w:ascii="Doulos SIL" w:hAnsi="Doulos SIL" w:cs="Doulos SIL"/>
          <w:b/>
          <w:color w:val="000000" w:themeColor="text1"/>
          <w:sz w:val="24"/>
          <w:szCs w:val="24"/>
        </w:rPr>
        <w:t>ag</w:t>
      </w:r>
      <w:proofErr w:type="spellEnd"/>
      <w:r w:rsidR="009A5563"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r w:rsidR="006C3300" w:rsidRPr="000772A5">
        <w:rPr>
          <w:rFonts w:ascii="Doulos SIL" w:hAnsi="Doulos SIL" w:cs="Doulos SIL"/>
          <w:b/>
          <w:color w:val="000000" w:themeColor="text1"/>
          <w:sz w:val="24"/>
          <w:szCs w:val="24"/>
        </w:rPr>
        <w:t>i-</w:t>
      </w:r>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r w:rsidR="00E41725" w:rsidRPr="000772A5">
        <w:rPr>
          <w:rFonts w:ascii="Doulos SIL" w:hAnsi="Doulos SIL" w:cs="Doulos SIL"/>
          <w:b/>
          <w:color w:val="000000" w:themeColor="text1"/>
          <w:sz w:val="24"/>
          <w:szCs w:val="24"/>
        </w:rPr>
        <w:t xml:space="preserve">a </w:t>
      </w:r>
    </w:p>
    <w:p w14:paraId="4E29CB45" w14:textId="288A6E00" w:rsidR="006C3300" w:rsidRPr="00E41725" w:rsidRDefault="006C3300" w:rsidP="005A0F03">
      <w:pPr>
        <w:spacing w:before="0" w:line="280" w:lineRule="atLeast"/>
        <w:ind w:left="1134" w:right="567" w:firstLine="1"/>
        <w:rPr>
          <w:rFonts w:ascii="Doulos SIL" w:hAnsi="Doulos SIL" w:cs="Doulos SIL"/>
          <w:color w:val="000000" w:themeColor="text1"/>
          <w:sz w:val="24"/>
          <w:szCs w:val="24"/>
        </w:rPr>
      </w:pPr>
      <w:r w:rsidRPr="00E41725">
        <w:rPr>
          <w:rFonts w:ascii="Doulos SIL" w:hAnsi="Doulos SIL" w:cs="Doulos SIL"/>
          <w:b/>
          <w:color w:val="000000" w:themeColor="text1"/>
          <w:sz w:val="24"/>
          <w:szCs w:val="24"/>
          <w:lang w:val="en-US"/>
        </w:rPr>
        <w:t>?</w:t>
      </w:r>
      <w:r w:rsidR="005A0F03">
        <w:rPr>
          <w:rFonts w:ascii="Doulos SIL" w:hAnsi="Doulos SIL" w:cs="Doulos SIL"/>
          <w:b/>
          <w:color w:val="000000" w:themeColor="text1"/>
          <w:sz w:val="24"/>
          <w:szCs w:val="24"/>
          <w:lang w:val="en-US"/>
        </w:rPr>
        <w:tab/>
      </w:r>
      <w:r w:rsidR="005A0F03">
        <w:rPr>
          <w:rFonts w:ascii="Doulos SIL" w:hAnsi="Doulos SIL" w:cs="Doulos SIL"/>
          <w:b/>
          <w:color w:val="000000" w:themeColor="text1"/>
          <w:sz w:val="24"/>
          <w:szCs w:val="24"/>
          <w:lang w:val="en-US"/>
        </w:rPr>
        <w:tab/>
      </w:r>
      <w:proofErr w:type="spellStart"/>
      <w:r w:rsidRPr="00E41725">
        <w:rPr>
          <w:rFonts w:ascii="Doulos SIL" w:hAnsi="Doulos SIL" w:cs="Doulos SIL"/>
          <w:b/>
          <w:color w:val="000000" w:themeColor="text1"/>
          <w:sz w:val="24"/>
          <w:szCs w:val="24"/>
          <w:lang w:val="en-US"/>
        </w:rPr>
        <w:t>NC7</w:t>
      </w:r>
      <w:proofErr w:type="spellEnd"/>
      <w:r w:rsidR="005A0F03">
        <w:rPr>
          <w:rFonts w:ascii="Doulos SIL" w:hAnsi="Doulos SIL" w:cs="Doulos SIL"/>
          <w:b/>
          <w:color w:val="000000" w:themeColor="text1"/>
          <w:sz w:val="24"/>
          <w:szCs w:val="24"/>
          <w:lang w:val="en-US"/>
        </w:rPr>
        <w:tab/>
      </w:r>
      <w:r w:rsidRPr="00E41725">
        <w:rPr>
          <w:rFonts w:ascii="Doulos SIL" w:hAnsi="Doulos SIL" w:cs="Doulos SIL"/>
          <w:b/>
          <w:color w:val="000000" w:themeColor="text1"/>
          <w:sz w:val="24"/>
          <w:szCs w:val="24"/>
          <w:lang w:val="en-US"/>
        </w:rPr>
        <w:t>altar</w:t>
      </w:r>
      <w:r w:rsidR="005A0F03">
        <w:rPr>
          <w:rFonts w:ascii="Doulos SIL" w:hAnsi="Doulos SIL" w:cs="Doulos SIL"/>
          <w:b/>
          <w:color w:val="000000" w:themeColor="text1"/>
          <w:sz w:val="24"/>
          <w:szCs w:val="24"/>
          <w:lang w:val="en-US"/>
        </w:rPr>
        <w:tab/>
      </w:r>
      <w:r w:rsidR="005A0F03">
        <w:rPr>
          <w:rFonts w:ascii="Doulos SIL" w:hAnsi="Doulos SIL" w:cs="Doulos SIL"/>
          <w:b/>
          <w:color w:val="000000" w:themeColor="text1"/>
          <w:sz w:val="24"/>
          <w:szCs w:val="24"/>
          <w:lang w:val="en-US"/>
        </w:rPr>
        <w:tab/>
      </w:r>
      <w:r w:rsidRPr="00E41725">
        <w:rPr>
          <w:rFonts w:ascii="Doulos SIL" w:hAnsi="Doulos SIL" w:cs="Doulos SIL"/>
          <w:b/>
          <w:color w:val="000000" w:themeColor="text1"/>
          <w:sz w:val="24"/>
          <w:szCs w:val="24"/>
          <w:lang w:val="en-US"/>
        </w:rPr>
        <w:t>only</w:t>
      </w:r>
      <w:r w:rsidR="005A0F03">
        <w:rPr>
          <w:rFonts w:ascii="Doulos SIL" w:hAnsi="Doulos SIL" w:cs="Doulos SIL"/>
          <w:color w:val="000000" w:themeColor="text1"/>
          <w:sz w:val="24"/>
          <w:szCs w:val="24"/>
          <w:lang w:val="en-US"/>
        </w:rPr>
        <w:tab/>
      </w:r>
      <w:proofErr w:type="spellStart"/>
      <w:r w:rsidRPr="00E41725">
        <w:rPr>
          <w:rFonts w:ascii="Doulos SIL" w:hAnsi="Doulos SIL" w:cs="Doulos SIL"/>
          <w:color w:val="000000" w:themeColor="text1"/>
          <w:sz w:val="24"/>
          <w:szCs w:val="24"/>
          <w:lang w:val="en-US"/>
        </w:rPr>
        <w:t>SM</w:t>
      </w:r>
      <w:r w:rsidRPr="00E41725">
        <w:rPr>
          <w:rFonts w:ascii="Doulos SIL" w:hAnsi="Doulos SIL" w:cs="Doulos SIL"/>
          <w:color w:val="000000" w:themeColor="text1"/>
          <w:sz w:val="24"/>
          <w:szCs w:val="24"/>
          <w:vertAlign w:val="subscript"/>
          <w:lang w:val="en-US"/>
        </w:rPr>
        <w:t>7</w:t>
      </w:r>
      <w:proofErr w:type="spellEnd"/>
      <w:r w:rsidRPr="00E41725">
        <w:rPr>
          <w:rFonts w:ascii="Doulos SIL" w:hAnsi="Doulos SIL" w:cs="Doulos SIL"/>
          <w:color w:val="000000" w:themeColor="text1"/>
          <w:sz w:val="24"/>
          <w:szCs w:val="24"/>
          <w:vertAlign w:val="subscript"/>
          <w:lang w:val="en-US"/>
        </w:rPr>
        <w:t xml:space="preserve"> </w:t>
      </w:r>
      <w:r w:rsidR="005A0F03">
        <w:rPr>
          <w:rFonts w:ascii="Doulos SIL" w:hAnsi="Doulos SIL" w:cs="Doulos SIL"/>
          <w:color w:val="000000" w:themeColor="text1"/>
          <w:sz w:val="24"/>
          <w:szCs w:val="24"/>
        </w:rPr>
        <w:tab/>
        <w:t>-help</w:t>
      </w:r>
      <w:r w:rsidR="00FB4D51">
        <w:rPr>
          <w:rFonts w:ascii="Doulos SIL" w:hAnsi="Doulos SIL" w:cs="Doulos SIL"/>
          <w:color w:val="000000" w:themeColor="text1"/>
          <w:sz w:val="24"/>
          <w:szCs w:val="24"/>
        </w:rPr>
        <w:tab/>
      </w:r>
      <w:r w:rsidR="00FB4D51">
        <w:rPr>
          <w:rFonts w:ascii="Doulos SIL" w:hAnsi="Doulos SIL" w:cs="Doulos SIL"/>
          <w:color w:val="000000" w:themeColor="text1"/>
          <w:sz w:val="24"/>
          <w:szCs w:val="24"/>
        </w:rPr>
        <w:tab/>
      </w:r>
      <w:r w:rsidR="005A0F03">
        <w:rPr>
          <w:rFonts w:ascii="Doulos SIL" w:hAnsi="Doulos SIL" w:cs="Doulos SIL"/>
          <w:color w:val="000000" w:themeColor="text1"/>
          <w:sz w:val="24"/>
          <w:szCs w:val="24"/>
        </w:rPr>
        <w:t>-</w:t>
      </w:r>
      <w:proofErr w:type="spellStart"/>
      <w:r w:rsidR="005A0F03">
        <w:rPr>
          <w:rFonts w:ascii="Doulos SIL" w:hAnsi="Doulos SIL" w:cs="Doulos SIL"/>
          <w:color w:val="000000" w:themeColor="text1"/>
          <w:sz w:val="24"/>
          <w:szCs w:val="24"/>
        </w:rPr>
        <w:t>CAUS</w:t>
      </w:r>
      <w:proofErr w:type="spellEnd"/>
      <w:r w:rsidR="005A0F03">
        <w:rPr>
          <w:rFonts w:ascii="Doulos SIL" w:hAnsi="Doulos SIL" w:cs="Doulos SIL"/>
          <w:color w:val="000000" w:themeColor="text1"/>
          <w:sz w:val="24"/>
          <w:szCs w:val="24"/>
        </w:rPr>
        <w:tab/>
        <w:t>-</w:t>
      </w:r>
      <w:proofErr w:type="spellStart"/>
      <w:r w:rsidR="005A0F03">
        <w:rPr>
          <w:rFonts w:ascii="Doulos SIL" w:hAnsi="Doulos SIL" w:cs="Doulos SIL"/>
          <w:color w:val="000000" w:themeColor="text1"/>
          <w:sz w:val="24"/>
          <w:szCs w:val="24"/>
        </w:rPr>
        <w:t>HAB</w:t>
      </w:r>
      <w:proofErr w:type="spellEnd"/>
      <w:r w:rsidR="005A0F03">
        <w:rPr>
          <w:rFonts w:ascii="Doulos SIL" w:hAnsi="Doulos SIL" w:cs="Doulos SIL"/>
          <w:color w:val="000000" w:themeColor="text1"/>
          <w:sz w:val="24"/>
          <w:szCs w:val="24"/>
        </w:rPr>
        <w:tab/>
        <w:t>-</w:t>
      </w:r>
      <w:proofErr w:type="spellStart"/>
      <w:r w:rsidR="005A0F03">
        <w:rPr>
          <w:rFonts w:ascii="Doulos SIL" w:hAnsi="Doulos SIL" w:cs="Doulos SIL"/>
          <w:color w:val="000000" w:themeColor="text1"/>
          <w:sz w:val="24"/>
          <w:szCs w:val="24"/>
        </w:rPr>
        <w:t>TRNS</w:t>
      </w:r>
      <w:proofErr w:type="spellEnd"/>
      <w:r w:rsidR="005A0F03">
        <w:rPr>
          <w:rFonts w:ascii="Doulos SIL" w:hAnsi="Doulos SIL" w:cs="Doulos SIL"/>
          <w:color w:val="000000" w:themeColor="text1"/>
          <w:sz w:val="24"/>
          <w:szCs w:val="24"/>
        </w:rPr>
        <w:t>-</w:t>
      </w:r>
      <w:r w:rsidR="005A0F03">
        <w:rPr>
          <w:rFonts w:ascii="Doulos SIL" w:hAnsi="Doulos SIL" w:cs="Doulos SIL"/>
          <w:color w:val="000000" w:themeColor="text1"/>
          <w:sz w:val="24"/>
          <w:szCs w:val="24"/>
        </w:rPr>
        <w:tab/>
      </w:r>
      <w:proofErr w:type="spellStart"/>
      <w:r w:rsidR="009A5563">
        <w:rPr>
          <w:rFonts w:ascii="Doulos SIL" w:hAnsi="Doulos SIL" w:cs="Doulos SIL"/>
          <w:color w:val="000000" w:themeColor="text1"/>
          <w:sz w:val="24"/>
          <w:szCs w:val="24"/>
        </w:rPr>
        <w:t>FV</w:t>
      </w:r>
      <w:proofErr w:type="spellEnd"/>
    </w:p>
    <w:p w14:paraId="7A0FAA9A" w14:textId="77777777" w:rsidR="00E41725" w:rsidRPr="00E41725" w:rsidRDefault="00E41725" w:rsidP="00E41725">
      <w:pPr>
        <w:spacing w:before="0" w:line="280" w:lineRule="atLeast"/>
        <w:ind w:left="567" w:right="567"/>
        <w:rPr>
          <w:rFonts w:ascii="Doulos SIL" w:hAnsi="Doulos SIL" w:cs="Doulos SIL"/>
          <w:color w:val="000000" w:themeColor="text1"/>
          <w:sz w:val="24"/>
          <w:szCs w:val="24"/>
        </w:rPr>
      </w:pPr>
    </w:p>
    <w:p w14:paraId="58A266A9" w14:textId="2034FD6C" w:rsidR="00E41725" w:rsidRPr="000772A5" w:rsidRDefault="005A0F03" w:rsidP="00FB4D51">
      <w:pPr>
        <w:spacing w:before="0" w:line="280" w:lineRule="atLeast"/>
        <w:ind w:left="1133" w:right="567" w:firstLine="1"/>
        <w:rPr>
          <w:rFonts w:ascii="Doulos SIL" w:hAnsi="Doulos SIL" w:cs="Doulos SIL"/>
          <w:b/>
          <w:color w:val="000000" w:themeColor="text1"/>
          <w:sz w:val="24"/>
          <w:szCs w:val="24"/>
          <w:lang w:val="en-US"/>
        </w:rPr>
      </w:pPr>
      <w:proofErr w:type="spellStart"/>
      <w:proofErr w:type="gramStart"/>
      <w:r w:rsidRPr="000772A5">
        <w:rPr>
          <w:rFonts w:ascii="Doulos SIL" w:hAnsi="Doulos SIL" w:cs="Doulos SIL"/>
          <w:b/>
          <w:color w:val="000000" w:themeColor="text1"/>
          <w:sz w:val="24"/>
          <w:szCs w:val="24"/>
        </w:rPr>
        <w:t>mũ</w:t>
      </w:r>
      <w:proofErr w:type="spellEnd"/>
      <w:r w:rsidRPr="000772A5">
        <w:rPr>
          <w:rFonts w:ascii="Doulos SIL" w:hAnsi="Doulos SIL" w:cs="Doulos SIL"/>
          <w:b/>
          <w:color w:val="000000" w:themeColor="text1"/>
          <w:sz w:val="24"/>
          <w:szCs w:val="24"/>
        </w:rPr>
        <w:t>-</w:t>
      </w:r>
      <w:proofErr w:type="gramEnd"/>
      <w:r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ndũ</w:t>
      </w:r>
      <w:proofErr w:type="spellEnd"/>
      <w:r w:rsidR="006C3300" w:rsidRPr="000772A5">
        <w:rPr>
          <w:rFonts w:ascii="Doulos SIL" w:hAnsi="Doulos SIL" w:cs="Doulos SIL"/>
          <w:b/>
          <w:color w:val="000000" w:themeColor="text1"/>
          <w:sz w:val="24"/>
          <w:szCs w:val="24"/>
        </w:rPr>
        <w:t>…</w:t>
      </w:r>
      <w:r w:rsidR="006C3300" w:rsidRPr="000772A5">
        <w:rPr>
          <w:rFonts w:ascii="Doulos SIL" w:hAnsi="Doulos SIL" w:cs="Doulos SIL"/>
          <w:b/>
          <w:color w:val="000000" w:themeColor="text1"/>
          <w:sz w:val="24"/>
          <w:szCs w:val="24"/>
          <w:lang w:val="en-US"/>
        </w:rPr>
        <w:t xml:space="preserve"> </w:t>
      </w:r>
    </w:p>
    <w:p w14:paraId="72759D09" w14:textId="4B6EC7C1" w:rsidR="006C3300" w:rsidRPr="00E41725" w:rsidRDefault="006C3300" w:rsidP="00FB4D51">
      <w:pPr>
        <w:spacing w:before="0" w:line="280" w:lineRule="atLeast"/>
        <w:ind w:left="1131" w:right="567" w:firstLine="2"/>
        <w:rPr>
          <w:rFonts w:ascii="Doulos SIL" w:hAnsi="Doulos SIL" w:cs="Doulos SIL"/>
          <w:color w:val="000000" w:themeColor="text1"/>
          <w:sz w:val="24"/>
          <w:szCs w:val="24"/>
          <w:lang w:val="en-US"/>
        </w:rPr>
      </w:pPr>
      <w:r w:rsidRPr="00E41725">
        <w:rPr>
          <w:rFonts w:ascii="Doulos SIL" w:hAnsi="Doulos SIL" w:cs="Doulos SIL"/>
          <w:color w:val="000000" w:themeColor="text1"/>
          <w:sz w:val="24"/>
          <w:szCs w:val="24"/>
        </w:rPr>
        <w:t>NC</w:t>
      </w:r>
      <w:r w:rsidR="005A0F03">
        <w:rPr>
          <w:rFonts w:ascii="Doulos SIL" w:hAnsi="Doulos SIL" w:cs="Doulos SIL"/>
          <w:color w:val="000000" w:themeColor="text1"/>
          <w:sz w:val="24"/>
          <w:szCs w:val="24"/>
          <w:vertAlign w:val="subscript"/>
        </w:rPr>
        <w:tab/>
      </w:r>
      <w:r w:rsidRPr="00E41725">
        <w:rPr>
          <w:rFonts w:ascii="Doulos SIL" w:hAnsi="Doulos SIL" w:cs="Doulos SIL"/>
          <w:color w:val="000000" w:themeColor="text1"/>
          <w:sz w:val="24"/>
          <w:szCs w:val="24"/>
        </w:rPr>
        <w:t xml:space="preserve">-person. </w:t>
      </w:r>
    </w:p>
    <w:p w14:paraId="25165211" w14:textId="06F46E53" w:rsidR="006C3300" w:rsidRPr="00E41725" w:rsidRDefault="006C3300" w:rsidP="00FB4D51">
      <w:pPr>
        <w:spacing w:before="0" w:line="280" w:lineRule="atLeast"/>
        <w:ind w:left="1128" w:right="567" w:firstLine="3"/>
        <w:rPr>
          <w:rFonts w:ascii="Doulos SIL" w:hAnsi="Doulos SIL" w:cs="Doulos SIL"/>
          <w:color w:val="000000" w:themeColor="text1"/>
          <w:sz w:val="24"/>
          <w:szCs w:val="24"/>
        </w:rPr>
      </w:pPr>
      <w:r w:rsidRPr="00E41725">
        <w:rPr>
          <w:rFonts w:ascii="Doulos SIL" w:hAnsi="Doulos SIL" w:cs="Doulos SIL"/>
          <w:b/>
          <w:color w:val="000000" w:themeColor="text1"/>
          <w:sz w:val="24"/>
          <w:szCs w:val="24"/>
        </w:rPr>
        <w:t>It is the altar</w:t>
      </w:r>
      <w:r w:rsidRPr="00E41725">
        <w:rPr>
          <w:rFonts w:ascii="Doulos SIL" w:hAnsi="Doulos SIL" w:cs="Doulos SIL"/>
          <w:color w:val="000000" w:themeColor="text1"/>
          <w:sz w:val="24"/>
          <w:szCs w:val="24"/>
        </w:rPr>
        <w:t xml:space="preserve"> </w:t>
      </w:r>
      <w:r w:rsidRPr="00E41725">
        <w:rPr>
          <w:rFonts w:ascii="Doulos SIL" w:hAnsi="Doulos SIL" w:cs="Doulos SIL"/>
          <w:b/>
          <w:color w:val="000000" w:themeColor="text1"/>
          <w:sz w:val="24"/>
          <w:szCs w:val="24"/>
        </w:rPr>
        <w:t>only</w:t>
      </w:r>
      <w:r w:rsidRPr="00E41725">
        <w:rPr>
          <w:rFonts w:ascii="Doulos SIL" w:hAnsi="Doulos SIL" w:cs="Doulos SIL"/>
          <w:color w:val="000000" w:themeColor="text1"/>
          <w:sz w:val="24"/>
          <w:szCs w:val="24"/>
        </w:rPr>
        <w:t xml:space="preserve"> which helps a person. </w:t>
      </w:r>
    </w:p>
    <w:p w14:paraId="0C0AF772" w14:textId="6150FB7B" w:rsidR="00E42C39" w:rsidRPr="00BC435D" w:rsidRDefault="00E42C39" w:rsidP="00B25558">
      <w:pPr>
        <w:spacing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The example in (</w:t>
      </w:r>
      <w:r w:rsidR="00750A13">
        <w:rPr>
          <w:rFonts w:ascii="Times New Roman" w:hAnsi="Times New Roman" w:cs="Times New Roman"/>
          <w:color w:val="000000" w:themeColor="text1"/>
          <w:sz w:val="24"/>
          <w:szCs w:val="24"/>
        </w:rPr>
        <w:t>5</w:t>
      </w:r>
      <w:r w:rsidRPr="00BC435D">
        <w:rPr>
          <w:rFonts w:ascii="Times New Roman" w:hAnsi="Times New Roman" w:cs="Times New Roman"/>
          <w:color w:val="000000" w:themeColor="text1"/>
          <w:sz w:val="24"/>
          <w:szCs w:val="24"/>
        </w:rPr>
        <w:t xml:space="preserve">) is an ex-situ construction in which the NP </w:t>
      </w:r>
      <w:proofErr w:type="spellStart"/>
      <w:r w:rsidR="00F44B15">
        <w:rPr>
          <w:rFonts w:ascii="Times New Roman" w:hAnsi="Times New Roman" w:cs="Times New Roman"/>
          <w:i/>
          <w:color w:val="000000" w:themeColor="text1"/>
          <w:sz w:val="24"/>
          <w:szCs w:val="24"/>
        </w:rPr>
        <w:t>kĩgongona</w:t>
      </w:r>
      <w:proofErr w:type="spellEnd"/>
      <w:r w:rsidR="00F44B15">
        <w:rPr>
          <w:rFonts w:ascii="Times New Roman" w:hAnsi="Times New Roman" w:cs="Times New Roman"/>
          <w:i/>
          <w:color w:val="000000" w:themeColor="text1"/>
          <w:sz w:val="24"/>
          <w:szCs w:val="24"/>
        </w:rPr>
        <w:t xml:space="preserve"> </w:t>
      </w:r>
      <w:proofErr w:type="spellStart"/>
      <w:r w:rsidR="00F44B15">
        <w:rPr>
          <w:rFonts w:ascii="Times New Roman" w:hAnsi="Times New Roman" w:cs="Times New Roman"/>
          <w:i/>
          <w:color w:val="000000" w:themeColor="text1"/>
          <w:sz w:val="24"/>
          <w:szCs w:val="24"/>
        </w:rPr>
        <w:t>tu</w:t>
      </w:r>
      <w:proofErr w:type="spellEnd"/>
      <w:r w:rsidR="00F44B15">
        <w:rPr>
          <w:rFonts w:ascii="Times New Roman" w:hAnsi="Times New Roman" w:cs="Times New Roman"/>
          <w:i/>
          <w:color w:val="000000" w:themeColor="text1"/>
          <w:sz w:val="24"/>
          <w:szCs w:val="24"/>
        </w:rPr>
        <w:t xml:space="preserve"> </w:t>
      </w:r>
      <w:r w:rsidR="00F44B15">
        <w:rPr>
          <w:rFonts w:ascii="Times New Roman" w:hAnsi="Times New Roman" w:cs="Times New Roman"/>
          <w:color w:val="000000" w:themeColor="text1"/>
          <w:sz w:val="24"/>
          <w:szCs w:val="24"/>
        </w:rPr>
        <w:t xml:space="preserve">‘altar only’ </w:t>
      </w:r>
      <w:r w:rsidRPr="00BC435D">
        <w:rPr>
          <w:rFonts w:ascii="Times New Roman" w:hAnsi="Times New Roman" w:cs="Times New Roman"/>
          <w:color w:val="000000" w:themeColor="text1"/>
          <w:sz w:val="24"/>
          <w:szCs w:val="24"/>
        </w:rPr>
        <w:t>is made prominent. Its CC is the</w:t>
      </w:r>
      <w:r w:rsidR="00750A13">
        <w:rPr>
          <w:rFonts w:ascii="Times New Roman" w:hAnsi="Times New Roman" w:cs="Times New Roman"/>
          <w:color w:val="000000" w:themeColor="text1"/>
          <w:sz w:val="24"/>
          <w:szCs w:val="24"/>
        </w:rPr>
        <w:t xml:space="preserve"> NP </w:t>
      </w:r>
      <w:proofErr w:type="spellStart"/>
      <w:r w:rsidR="00F44B15">
        <w:rPr>
          <w:rFonts w:ascii="Times New Roman" w:hAnsi="Times New Roman" w:cs="Times New Roman"/>
          <w:i/>
          <w:color w:val="000000" w:themeColor="text1"/>
          <w:sz w:val="24"/>
          <w:szCs w:val="24"/>
        </w:rPr>
        <w:t>kĩgongona</w:t>
      </w:r>
      <w:proofErr w:type="spellEnd"/>
      <w:r w:rsidR="00F44B15">
        <w:rPr>
          <w:rFonts w:ascii="Times New Roman" w:hAnsi="Times New Roman" w:cs="Times New Roman"/>
          <w:i/>
          <w:color w:val="000000" w:themeColor="text1"/>
          <w:sz w:val="24"/>
          <w:szCs w:val="24"/>
        </w:rPr>
        <w:t xml:space="preserve"> </w:t>
      </w:r>
      <w:proofErr w:type="spellStart"/>
      <w:r w:rsidR="00F44B15">
        <w:rPr>
          <w:rFonts w:ascii="Times New Roman" w:hAnsi="Times New Roman" w:cs="Times New Roman"/>
          <w:i/>
          <w:color w:val="000000" w:themeColor="text1"/>
          <w:sz w:val="24"/>
          <w:szCs w:val="24"/>
        </w:rPr>
        <w:t>tu</w:t>
      </w:r>
      <w:proofErr w:type="spellEnd"/>
      <w:r w:rsidR="00F44B15">
        <w:rPr>
          <w:rFonts w:ascii="Times New Roman" w:hAnsi="Times New Roman" w:cs="Times New Roman"/>
          <w:i/>
          <w:color w:val="000000" w:themeColor="text1"/>
          <w:sz w:val="24"/>
          <w:szCs w:val="24"/>
        </w:rPr>
        <w:t xml:space="preserve"> </w:t>
      </w:r>
      <w:r w:rsidR="00F44B15">
        <w:rPr>
          <w:rFonts w:ascii="Times New Roman" w:hAnsi="Times New Roman" w:cs="Times New Roman"/>
          <w:color w:val="000000" w:themeColor="text1"/>
          <w:sz w:val="24"/>
          <w:szCs w:val="24"/>
        </w:rPr>
        <w:t>‘</w:t>
      </w:r>
      <w:r w:rsidR="00750A13">
        <w:rPr>
          <w:rFonts w:ascii="Times New Roman" w:hAnsi="Times New Roman" w:cs="Times New Roman"/>
          <w:color w:val="000000" w:themeColor="text1"/>
          <w:sz w:val="24"/>
          <w:szCs w:val="24"/>
        </w:rPr>
        <w:t>altar only</w:t>
      </w:r>
      <w:r w:rsidR="00F44B15">
        <w:rPr>
          <w:rFonts w:ascii="Times New Roman" w:hAnsi="Times New Roman" w:cs="Times New Roman"/>
          <w:color w:val="000000" w:themeColor="text1"/>
          <w:sz w:val="24"/>
          <w:szCs w:val="24"/>
        </w:rPr>
        <w:t>’</w:t>
      </w:r>
      <w:r w:rsidR="00750A13">
        <w:rPr>
          <w:rFonts w:ascii="Times New Roman" w:hAnsi="Times New Roman" w:cs="Times New Roman"/>
          <w:color w:val="000000" w:themeColor="text1"/>
          <w:sz w:val="24"/>
          <w:szCs w:val="24"/>
        </w:rPr>
        <w:t xml:space="preserve"> while its copula verb is </w:t>
      </w:r>
      <w:proofErr w:type="gramStart"/>
      <w:r w:rsidR="00750A13">
        <w:rPr>
          <w:rFonts w:ascii="Times New Roman" w:hAnsi="Times New Roman" w:cs="Times New Roman"/>
          <w:color w:val="000000" w:themeColor="text1"/>
          <w:sz w:val="24"/>
          <w:szCs w:val="24"/>
        </w:rPr>
        <w:t>nĩ</w:t>
      </w:r>
      <w:proofErr w:type="gramEnd"/>
      <w:r w:rsidR="00750A13">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but it lacks an overt CS. Nevertheless, a common behaviour in Gĩkũyũ clauses (Schwarz 2007) </w:t>
      </w:r>
      <w:r w:rsidR="007F4F66">
        <w:rPr>
          <w:rFonts w:ascii="Times New Roman" w:hAnsi="Times New Roman" w:cs="Times New Roman"/>
          <w:color w:val="000000" w:themeColor="text1"/>
          <w:sz w:val="24"/>
          <w:szCs w:val="24"/>
        </w:rPr>
        <w:t xml:space="preserve">and </w:t>
      </w:r>
      <w:r w:rsidRPr="00BC435D">
        <w:rPr>
          <w:rFonts w:ascii="Times New Roman" w:hAnsi="Times New Roman" w:cs="Times New Roman"/>
          <w:color w:val="000000" w:themeColor="text1"/>
          <w:sz w:val="24"/>
          <w:szCs w:val="24"/>
        </w:rPr>
        <w:lastRenderedPageBreak/>
        <w:t xml:space="preserve">other Bantu languages (Zeller 2008 for Zulu and </w:t>
      </w:r>
      <w:proofErr w:type="spellStart"/>
      <w:r w:rsidRPr="00BC435D">
        <w:rPr>
          <w:rFonts w:ascii="Times New Roman" w:hAnsi="Times New Roman" w:cs="Times New Roman"/>
          <w:color w:val="000000" w:themeColor="text1"/>
          <w:sz w:val="24"/>
          <w:szCs w:val="24"/>
        </w:rPr>
        <w:t>Lunyangapuo</w:t>
      </w:r>
      <w:proofErr w:type="spellEnd"/>
      <w:r w:rsidRPr="00BC435D">
        <w:rPr>
          <w:rFonts w:ascii="Times New Roman" w:hAnsi="Times New Roman" w:cs="Times New Roman"/>
          <w:color w:val="000000" w:themeColor="text1"/>
          <w:sz w:val="24"/>
          <w:szCs w:val="24"/>
        </w:rPr>
        <w:t xml:space="preserve"> 2016 for </w:t>
      </w:r>
      <w:proofErr w:type="spellStart"/>
      <w:r w:rsidRPr="00BC435D">
        <w:rPr>
          <w:rFonts w:ascii="Times New Roman" w:hAnsi="Times New Roman" w:cs="Times New Roman"/>
          <w:color w:val="000000" w:themeColor="text1"/>
          <w:sz w:val="24"/>
          <w:szCs w:val="24"/>
        </w:rPr>
        <w:t>Lubukusu</w:t>
      </w:r>
      <w:proofErr w:type="spellEnd"/>
      <w:r w:rsidRPr="00BC435D">
        <w:rPr>
          <w:rFonts w:ascii="Times New Roman" w:hAnsi="Times New Roman" w:cs="Times New Roman"/>
          <w:color w:val="000000" w:themeColor="text1"/>
          <w:sz w:val="24"/>
          <w:szCs w:val="24"/>
        </w:rPr>
        <w:t xml:space="preserve">) is that they allow for the dropping of the subject argument. Following this tradition, this paper postulates that the CS for </w:t>
      </w:r>
      <w:proofErr w:type="gramStart"/>
      <w:r w:rsidRPr="00BC435D">
        <w:rPr>
          <w:rFonts w:ascii="Times New Roman" w:hAnsi="Times New Roman" w:cs="Times New Roman"/>
          <w:color w:val="000000" w:themeColor="text1"/>
          <w:sz w:val="24"/>
          <w:szCs w:val="24"/>
        </w:rPr>
        <w:t>nĩ</w:t>
      </w:r>
      <w:proofErr w:type="gramEnd"/>
      <w:r w:rsidRPr="00BC435D">
        <w:rPr>
          <w:rFonts w:ascii="Times New Roman" w:hAnsi="Times New Roman" w:cs="Times New Roman"/>
          <w:color w:val="000000" w:themeColor="text1"/>
          <w:sz w:val="24"/>
          <w:szCs w:val="24"/>
        </w:rPr>
        <w:t xml:space="preserve"> in (</w:t>
      </w:r>
      <w:r w:rsidR="007F4F66">
        <w:rPr>
          <w:rFonts w:ascii="Times New Roman" w:hAnsi="Times New Roman" w:cs="Times New Roman"/>
          <w:color w:val="000000" w:themeColor="text1"/>
          <w:sz w:val="24"/>
          <w:szCs w:val="24"/>
        </w:rPr>
        <w:t>5</w:t>
      </w:r>
      <w:r w:rsidRPr="00BC435D">
        <w:rPr>
          <w:rFonts w:ascii="Times New Roman" w:hAnsi="Times New Roman" w:cs="Times New Roman"/>
          <w:color w:val="000000" w:themeColor="text1"/>
          <w:sz w:val="24"/>
          <w:szCs w:val="24"/>
        </w:rPr>
        <w:t>) has been dropped. However, in a pro-drop language, the subject theta roles are assigned to a pronoun or subject marker integrated into the verb complex</w:t>
      </w:r>
      <w:r w:rsidRPr="00BC435D">
        <w:rPr>
          <w:rStyle w:val="FootnoteReference"/>
          <w:rFonts w:ascii="Times New Roman" w:hAnsi="Times New Roman" w:cs="Times New Roman"/>
          <w:color w:val="000000" w:themeColor="text1"/>
          <w:sz w:val="24"/>
          <w:szCs w:val="24"/>
        </w:rPr>
        <w:footnoteReference w:id="20"/>
      </w:r>
      <w:r w:rsidRPr="00BC435D">
        <w:rPr>
          <w:rFonts w:ascii="Times New Roman" w:hAnsi="Times New Roman" w:cs="Times New Roman"/>
          <w:color w:val="000000" w:themeColor="text1"/>
          <w:sz w:val="24"/>
          <w:szCs w:val="24"/>
        </w:rPr>
        <w:t xml:space="preserve">. That means that the semantic content of the dropped subject </w:t>
      </w:r>
      <w:r w:rsidR="00D118CF" w:rsidRPr="00BC435D">
        <w:rPr>
          <w:rFonts w:ascii="Times New Roman" w:hAnsi="Times New Roman" w:cs="Times New Roman"/>
          <w:color w:val="000000" w:themeColor="text1"/>
          <w:sz w:val="24"/>
          <w:szCs w:val="24"/>
        </w:rPr>
        <w:t>is</w:t>
      </w:r>
      <w:r w:rsidRPr="00BC435D">
        <w:rPr>
          <w:rFonts w:ascii="Times New Roman" w:hAnsi="Times New Roman" w:cs="Times New Roman"/>
          <w:color w:val="000000" w:themeColor="text1"/>
          <w:sz w:val="24"/>
          <w:szCs w:val="24"/>
        </w:rPr>
        <w:t xml:space="preserve"> realized in a different way in the sentence. In explaining how the contents of the dropped </w:t>
      </w:r>
      <w:r w:rsidR="003273A4">
        <w:rPr>
          <w:rFonts w:ascii="Times New Roman" w:hAnsi="Times New Roman" w:cs="Times New Roman"/>
          <w:color w:val="000000" w:themeColor="text1"/>
          <w:sz w:val="24"/>
          <w:szCs w:val="24"/>
        </w:rPr>
        <w:t xml:space="preserve">upper clause </w:t>
      </w:r>
      <w:r w:rsidRPr="00BC435D">
        <w:rPr>
          <w:rFonts w:ascii="Times New Roman" w:hAnsi="Times New Roman" w:cs="Times New Roman"/>
          <w:color w:val="000000" w:themeColor="text1"/>
          <w:sz w:val="24"/>
          <w:szCs w:val="24"/>
        </w:rPr>
        <w:t xml:space="preserve">CS </w:t>
      </w:r>
      <w:r w:rsidR="008A34E6">
        <w:rPr>
          <w:rFonts w:ascii="Times New Roman" w:hAnsi="Times New Roman" w:cs="Times New Roman"/>
          <w:color w:val="000000" w:themeColor="text1"/>
          <w:sz w:val="24"/>
          <w:szCs w:val="24"/>
        </w:rPr>
        <w:t>in</w:t>
      </w:r>
      <w:r w:rsidR="003273A4" w:rsidRPr="00BC435D">
        <w:rPr>
          <w:rFonts w:ascii="Times New Roman" w:hAnsi="Times New Roman" w:cs="Times New Roman"/>
          <w:color w:val="000000" w:themeColor="text1"/>
          <w:sz w:val="24"/>
          <w:szCs w:val="24"/>
        </w:rPr>
        <w:t xml:space="preserve"> ex-situ construction </w:t>
      </w:r>
      <w:r w:rsidRPr="00BC435D">
        <w:rPr>
          <w:rFonts w:ascii="Times New Roman" w:hAnsi="Times New Roman" w:cs="Times New Roman"/>
          <w:color w:val="000000" w:themeColor="text1"/>
          <w:sz w:val="24"/>
          <w:szCs w:val="24"/>
        </w:rPr>
        <w:t>are recovered, th</w:t>
      </w:r>
      <w:r w:rsidR="007F4F66">
        <w:rPr>
          <w:rFonts w:ascii="Times New Roman" w:hAnsi="Times New Roman" w:cs="Times New Roman"/>
          <w:color w:val="000000" w:themeColor="text1"/>
          <w:sz w:val="24"/>
          <w:szCs w:val="24"/>
        </w:rPr>
        <w:t>is</w:t>
      </w:r>
      <w:r w:rsidRPr="00BC435D">
        <w:rPr>
          <w:rFonts w:ascii="Times New Roman" w:hAnsi="Times New Roman" w:cs="Times New Roman"/>
          <w:color w:val="000000" w:themeColor="text1"/>
          <w:sz w:val="24"/>
          <w:szCs w:val="24"/>
        </w:rPr>
        <w:t xml:space="preserve"> paper </w:t>
      </w:r>
      <w:r w:rsidR="00B56913" w:rsidRPr="00BC435D">
        <w:rPr>
          <w:rFonts w:ascii="Times New Roman" w:hAnsi="Times New Roman" w:cs="Times New Roman"/>
          <w:color w:val="000000" w:themeColor="text1"/>
          <w:sz w:val="24"/>
          <w:szCs w:val="24"/>
        </w:rPr>
        <w:t>notes</w:t>
      </w:r>
      <w:r w:rsidRPr="00BC435D">
        <w:rPr>
          <w:rFonts w:ascii="Times New Roman" w:hAnsi="Times New Roman" w:cs="Times New Roman"/>
          <w:color w:val="000000" w:themeColor="text1"/>
          <w:sz w:val="24"/>
          <w:szCs w:val="24"/>
        </w:rPr>
        <w:t xml:space="preserve"> </w:t>
      </w:r>
      <w:r w:rsidR="003273A4">
        <w:rPr>
          <w:rFonts w:ascii="Times New Roman" w:hAnsi="Times New Roman" w:cs="Times New Roman"/>
          <w:color w:val="000000" w:themeColor="text1"/>
          <w:sz w:val="24"/>
          <w:szCs w:val="24"/>
        </w:rPr>
        <w:t>the impossibility of dropping</w:t>
      </w:r>
      <w:r w:rsidRPr="00BC435D">
        <w:rPr>
          <w:rFonts w:ascii="Times New Roman" w:hAnsi="Times New Roman" w:cs="Times New Roman"/>
          <w:color w:val="000000" w:themeColor="text1"/>
          <w:sz w:val="24"/>
          <w:szCs w:val="24"/>
        </w:rPr>
        <w:t xml:space="preserve"> the CS of </w:t>
      </w:r>
      <w:proofErr w:type="gramStart"/>
      <w:r w:rsidRPr="00BC435D">
        <w:rPr>
          <w:rFonts w:ascii="Times New Roman" w:hAnsi="Times New Roman" w:cs="Times New Roman"/>
          <w:color w:val="000000" w:themeColor="text1"/>
          <w:sz w:val="24"/>
          <w:szCs w:val="24"/>
        </w:rPr>
        <w:t>an</w:t>
      </w:r>
      <w:proofErr w:type="gramEnd"/>
      <w:r w:rsidRPr="00BC435D">
        <w:rPr>
          <w:rFonts w:ascii="Times New Roman" w:hAnsi="Times New Roman" w:cs="Times New Roman"/>
          <w:color w:val="000000" w:themeColor="text1"/>
          <w:sz w:val="24"/>
          <w:szCs w:val="24"/>
        </w:rPr>
        <w:t xml:space="preserve"> </w:t>
      </w:r>
      <w:r w:rsidR="00D118CF" w:rsidRPr="00BC435D">
        <w:rPr>
          <w:rFonts w:ascii="Times New Roman" w:hAnsi="Times New Roman" w:cs="Times New Roman"/>
          <w:color w:val="000000" w:themeColor="text1"/>
          <w:sz w:val="24"/>
          <w:szCs w:val="24"/>
        </w:rPr>
        <w:t>non ex-situ</w:t>
      </w:r>
      <w:r w:rsidRPr="00BC435D">
        <w:rPr>
          <w:rFonts w:ascii="Times New Roman" w:hAnsi="Times New Roman" w:cs="Times New Roman"/>
          <w:color w:val="000000" w:themeColor="text1"/>
          <w:sz w:val="24"/>
          <w:szCs w:val="24"/>
        </w:rPr>
        <w:t xml:space="preserve"> copula construction as </w:t>
      </w:r>
      <w:r w:rsidR="00B56913" w:rsidRPr="00BC435D">
        <w:rPr>
          <w:rFonts w:ascii="Times New Roman" w:hAnsi="Times New Roman" w:cs="Times New Roman"/>
          <w:color w:val="000000" w:themeColor="text1"/>
          <w:sz w:val="24"/>
          <w:szCs w:val="24"/>
        </w:rPr>
        <w:t>demonstrated</w:t>
      </w:r>
      <w:r w:rsidR="005E5E9A" w:rsidRPr="00BC435D">
        <w:rPr>
          <w:rFonts w:ascii="Times New Roman" w:hAnsi="Times New Roman" w:cs="Times New Roman"/>
          <w:color w:val="000000" w:themeColor="text1"/>
          <w:sz w:val="24"/>
          <w:szCs w:val="24"/>
        </w:rPr>
        <w:t xml:space="preserve"> </w:t>
      </w:r>
      <w:r w:rsidR="00235F85">
        <w:rPr>
          <w:rFonts w:ascii="Times New Roman" w:hAnsi="Times New Roman" w:cs="Times New Roman"/>
          <w:color w:val="000000" w:themeColor="text1"/>
          <w:sz w:val="24"/>
          <w:szCs w:val="24"/>
        </w:rPr>
        <w:t xml:space="preserve">next. </w:t>
      </w:r>
      <w:r w:rsidR="003273A4">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 </w:t>
      </w:r>
    </w:p>
    <w:p w14:paraId="7A259CD2" w14:textId="658F7666" w:rsidR="0079553B" w:rsidRPr="00722C30" w:rsidRDefault="00E42C39" w:rsidP="00BC435D">
      <w:pPr>
        <w:spacing w:line="280" w:lineRule="atLeast"/>
        <w:ind w:left="567" w:right="567"/>
        <w:rPr>
          <w:rFonts w:ascii="Doulos SIL" w:hAnsi="Doulos SIL" w:cs="Doulos SIL"/>
          <w:sz w:val="24"/>
          <w:szCs w:val="24"/>
          <w:lang w:val="en-US"/>
        </w:rPr>
      </w:pPr>
      <w:r w:rsidRPr="00722C30">
        <w:rPr>
          <w:rFonts w:ascii="Doulos SIL" w:hAnsi="Doulos SIL" w:cs="Doulos SIL"/>
          <w:sz w:val="24"/>
          <w:szCs w:val="24"/>
          <w:lang w:val="en-US"/>
        </w:rPr>
        <w:t xml:space="preserve"> </w:t>
      </w:r>
      <w:r w:rsidR="0079553B" w:rsidRPr="00722C30">
        <w:rPr>
          <w:rFonts w:ascii="Doulos SIL" w:hAnsi="Doulos SIL" w:cs="Doulos SIL"/>
          <w:sz w:val="24"/>
          <w:szCs w:val="24"/>
          <w:lang w:val="en-US"/>
        </w:rPr>
        <w:t>(</w:t>
      </w:r>
      <w:r w:rsidR="00DE75CD">
        <w:rPr>
          <w:rFonts w:ascii="Doulos SIL" w:hAnsi="Doulos SIL" w:cs="Doulos SIL"/>
          <w:sz w:val="24"/>
          <w:szCs w:val="24"/>
          <w:lang w:val="en-US"/>
        </w:rPr>
        <w:t>6</w:t>
      </w:r>
      <w:r w:rsidR="0079553B" w:rsidRPr="00722C30">
        <w:rPr>
          <w:rFonts w:ascii="Doulos SIL" w:hAnsi="Doulos SIL" w:cs="Doulos SIL"/>
          <w:sz w:val="24"/>
          <w:szCs w:val="24"/>
          <w:lang w:val="en-US"/>
        </w:rPr>
        <w:t xml:space="preserve">) </w:t>
      </w:r>
      <w:r w:rsidR="00F35CC1" w:rsidRPr="000772A5">
        <w:rPr>
          <w:rFonts w:ascii="Doulos SIL" w:hAnsi="Doulos SIL" w:cs="Doulos SIL"/>
          <w:b/>
          <w:strike/>
          <w:sz w:val="24"/>
          <w:szCs w:val="24"/>
          <w:lang w:val="en-US"/>
        </w:rPr>
        <w:t>Tithe</w:t>
      </w:r>
      <w:r w:rsidR="00F35CC1" w:rsidRPr="000772A5">
        <w:rPr>
          <w:rFonts w:ascii="Doulos SIL" w:hAnsi="Doulos SIL" w:cs="Doulos SIL"/>
          <w:b/>
          <w:sz w:val="24"/>
          <w:szCs w:val="24"/>
          <w:lang w:val="en-US"/>
        </w:rPr>
        <w:t xml:space="preserve"> </w:t>
      </w:r>
      <w:proofErr w:type="gramStart"/>
      <w:r w:rsidR="00F35CC1" w:rsidRPr="000772A5">
        <w:rPr>
          <w:rFonts w:ascii="Doulos SIL" w:hAnsi="Doulos SIL" w:cs="Doulos SIL"/>
          <w:b/>
          <w:sz w:val="24"/>
          <w:szCs w:val="24"/>
          <w:lang w:val="en-US"/>
        </w:rPr>
        <w:t>nĩ</w:t>
      </w:r>
      <w:proofErr w:type="gramEnd"/>
      <w:r w:rsidR="00F35CC1" w:rsidRPr="000772A5">
        <w:rPr>
          <w:rFonts w:ascii="Doulos SIL" w:hAnsi="Doulos SIL" w:cs="Doulos SIL"/>
          <w:b/>
          <w:sz w:val="24"/>
          <w:szCs w:val="24"/>
          <w:lang w:val="en-US"/>
        </w:rPr>
        <w:t xml:space="preserve"> </w:t>
      </w:r>
      <w:proofErr w:type="spellStart"/>
      <w:r w:rsidR="00F35CC1" w:rsidRPr="000772A5">
        <w:rPr>
          <w:rFonts w:ascii="Doulos SIL" w:hAnsi="Doulos SIL" w:cs="Doulos SIL"/>
          <w:b/>
          <w:sz w:val="24"/>
          <w:szCs w:val="24"/>
          <w:lang w:val="en-US"/>
        </w:rPr>
        <w:t>rũthingo</w:t>
      </w:r>
      <w:proofErr w:type="spellEnd"/>
      <w:r w:rsidR="00F35CC1" w:rsidRPr="000772A5">
        <w:rPr>
          <w:rFonts w:ascii="Doulos SIL" w:hAnsi="Doulos SIL" w:cs="Doulos SIL"/>
          <w:b/>
          <w:sz w:val="24"/>
          <w:szCs w:val="24"/>
          <w:lang w:val="en-US"/>
        </w:rPr>
        <w:t>…</w:t>
      </w:r>
      <w:r w:rsidR="00F35CC1" w:rsidRPr="00722C30">
        <w:rPr>
          <w:rFonts w:ascii="Doulos SIL" w:hAnsi="Doulos SIL" w:cs="Doulos SIL"/>
          <w:sz w:val="24"/>
          <w:szCs w:val="24"/>
          <w:lang w:val="en-US"/>
        </w:rPr>
        <w:tab/>
      </w:r>
      <w:r w:rsidR="00F35CC1" w:rsidRPr="00722C30">
        <w:rPr>
          <w:rFonts w:ascii="Doulos SIL" w:hAnsi="Doulos SIL" w:cs="Doulos SIL"/>
          <w:sz w:val="24"/>
          <w:szCs w:val="24"/>
          <w:lang w:val="en-US"/>
        </w:rPr>
        <w:tab/>
      </w:r>
      <w:r w:rsidR="00F35CC1" w:rsidRPr="00722C30">
        <w:rPr>
          <w:rFonts w:ascii="Doulos SIL" w:hAnsi="Doulos SIL" w:cs="Doulos SIL"/>
          <w:sz w:val="24"/>
          <w:szCs w:val="24"/>
          <w:lang w:val="en-US"/>
        </w:rPr>
        <w:tab/>
      </w:r>
      <w:r w:rsidR="00F35CC1" w:rsidRPr="00722C30">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proofErr w:type="spellStart"/>
      <w:r w:rsidR="0079553B" w:rsidRPr="00722C30">
        <w:rPr>
          <w:rFonts w:ascii="Doulos SIL" w:hAnsi="Doulos SIL" w:cs="Doulos SIL"/>
          <w:sz w:val="24"/>
          <w:szCs w:val="24"/>
          <w:lang w:val="en-US"/>
        </w:rPr>
        <w:t>KenG1-Y2:75</w:t>
      </w:r>
      <w:proofErr w:type="spellEnd"/>
      <w:r w:rsidR="0079553B" w:rsidRPr="00722C30">
        <w:rPr>
          <w:rFonts w:ascii="Doulos SIL" w:hAnsi="Doulos SIL" w:cs="Doulos SIL"/>
          <w:sz w:val="24"/>
          <w:szCs w:val="24"/>
          <w:lang w:val="en-US"/>
        </w:rPr>
        <w:t>(</w:t>
      </w:r>
      <w:r w:rsidR="008826D3" w:rsidRPr="00722C30">
        <w:rPr>
          <w:rFonts w:ascii="Doulos SIL" w:hAnsi="Doulos SIL" w:cs="Doulos SIL"/>
          <w:sz w:val="24"/>
          <w:szCs w:val="24"/>
          <w:lang w:val="en-US"/>
        </w:rPr>
        <w:t>modified</w:t>
      </w:r>
      <w:r w:rsidR="0079553B" w:rsidRPr="00722C30">
        <w:rPr>
          <w:rFonts w:ascii="Doulos SIL" w:hAnsi="Doulos SIL" w:cs="Doulos SIL"/>
          <w:sz w:val="24"/>
          <w:szCs w:val="24"/>
          <w:lang w:val="en-US"/>
        </w:rPr>
        <w:t xml:space="preserve">). </w:t>
      </w:r>
    </w:p>
    <w:p w14:paraId="0FFE1390" w14:textId="4BBE187F" w:rsidR="0079553B" w:rsidRPr="001D3372" w:rsidRDefault="00162748" w:rsidP="001D3372">
      <w:pPr>
        <w:spacing w:before="0" w:line="280" w:lineRule="atLeast"/>
        <w:ind w:left="851" w:right="567" w:firstLine="1"/>
        <w:rPr>
          <w:rFonts w:ascii="Doulos SIL" w:hAnsi="Doulos SIL" w:cs="Doulos SIL"/>
          <w:sz w:val="24"/>
          <w:szCs w:val="24"/>
          <w:lang w:val="en-US"/>
        </w:rPr>
      </w:pPr>
      <w:proofErr w:type="gramStart"/>
      <w:r w:rsidRPr="00E83D91">
        <w:rPr>
          <w:rFonts w:ascii="Doulos SIL" w:hAnsi="Doulos SIL" w:cs="Doulos SIL"/>
          <w:sz w:val="24"/>
          <w:szCs w:val="24"/>
          <w:lang w:val="en-US"/>
        </w:rPr>
        <w:t>*</w:t>
      </w:r>
      <w:r w:rsidR="0079553B" w:rsidRPr="00E83D91">
        <w:rPr>
          <w:rFonts w:ascii="Doulos SIL" w:hAnsi="Doulos SIL" w:cs="Doulos SIL"/>
          <w:sz w:val="24"/>
          <w:szCs w:val="24"/>
          <w:lang w:val="en-US"/>
        </w:rPr>
        <w:t xml:space="preserve">  </w:t>
      </w:r>
      <w:r w:rsidR="0079553B" w:rsidRPr="00E83D91">
        <w:rPr>
          <w:rFonts w:ascii="Doulos SIL" w:hAnsi="Doulos SIL" w:cs="Doulos SIL"/>
          <w:b/>
          <w:strike/>
          <w:sz w:val="24"/>
          <w:szCs w:val="24"/>
          <w:lang w:val="en-US"/>
        </w:rPr>
        <w:t>Tithe</w:t>
      </w:r>
      <w:proofErr w:type="gramEnd"/>
      <w:r w:rsidR="009A5563" w:rsidRPr="00E83D91">
        <w:rPr>
          <w:rFonts w:ascii="Doulos SIL" w:hAnsi="Doulos SIL" w:cs="Doulos SIL"/>
          <w:b/>
          <w:sz w:val="24"/>
          <w:szCs w:val="24"/>
          <w:lang w:val="en-US"/>
        </w:rPr>
        <w:tab/>
      </w:r>
      <w:r w:rsidR="00F35CC1" w:rsidRPr="001D3372">
        <w:rPr>
          <w:rFonts w:ascii="Doulos SIL" w:hAnsi="Doulos SIL" w:cs="Doulos SIL"/>
          <w:b/>
          <w:sz w:val="24"/>
          <w:szCs w:val="24"/>
          <w:lang w:val="en-US"/>
        </w:rPr>
        <w:tab/>
      </w:r>
      <w:r w:rsidR="00A5463D" w:rsidRPr="001D3372">
        <w:rPr>
          <w:rFonts w:ascii="Doulos SIL" w:hAnsi="Doulos SIL" w:cs="Doulos SIL"/>
          <w:b/>
          <w:sz w:val="24"/>
          <w:szCs w:val="24"/>
          <w:lang w:val="en-US"/>
        </w:rPr>
        <w:t>N</w:t>
      </w:r>
      <w:r w:rsidR="0079553B" w:rsidRPr="001D3372">
        <w:rPr>
          <w:rFonts w:ascii="Doulos SIL" w:hAnsi="Doulos SIL" w:cs="Doulos SIL"/>
          <w:b/>
          <w:sz w:val="24"/>
          <w:szCs w:val="24"/>
          <w:lang w:val="en-US"/>
        </w:rPr>
        <w:t xml:space="preserve">ĩ </w:t>
      </w:r>
      <w:r w:rsidR="0079553B" w:rsidRPr="001D3372">
        <w:rPr>
          <w:rFonts w:ascii="Doulos SIL" w:hAnsi="Doulos SIL" w:cs="Doulos SIL"/>
          <w:b/>
          <w:sz w:val="24"/>
          <w:szCs w:val="24"/>
          <w:lang w:val="en-US"/>
        </w:rPr>
        <w:tab/>
      </w:r>
      <w:r w:rsidR="009D40AF">
        <w:rPr>
          <w:rFonts w:ascii="Doulos SIL" w:hAnsi="Doulos SIL" w:cs="Doulos SIL"/>
          <w:b/>
          <w:sz w:val="24"/>
          <w:szCs w:val="24"/>
          <w:lang w:val="en-US"/>
        </w:rPr>
        <w:tab/>
      </w:r>
      <w:proofErr w:type="spellStart"/>
      <w:r w:rsidR="0079553B" w:rsidRPr="001D3372">
        <w:rPr>
          <w:rFonts w:ascii="Doulos SIL" w:hAnsi="Doulos SIL" w:cs="Doulos SIL"/>
          <w:b/>
          <w:sz w:val="24"/>
          <w:szCs w:val="24"/>
          <w:lang w:val="en-US"/>
        </w:rPr>
        <w:t>rũ</w:t>
      </w:r>
      <w:proofErr w:type="spellEnd"/>
      <w:r w:rsidR="009A5563" w:rsidRPr="001D3372">
        <w:rPr>
          <w:rFonts w:ascii="Doulos SIL" w:hAnsi="Doulos SIL" w:cs="Doulos SIL"/>
          <w:b/>
          <w:sz w:val="24"/>
          <w:szCs w:val="24"/>
          <w:lang w:val="en-US"/>
        </w:rPr>
        <w:tab/>
      </w:r>
      <w:r w:rsidR="009A5563" w:rsidRPr="001D3372">
        <w:rPr>
          <w:rFonts w:ascii="Doulos SIL" w:hAnsi="Doulos SIL" w:cs="Doulos SIL"/>
          <w:b/>
          <w:sz w:val="24"/>
          <w:szCs w:val="24"/>
          <w:lang w:val="en-US"/>
        </w:rPr>
        <w:tab/>
      </w:r>
      <w:r w:rsidR="0079553B" w:rsidRPr="001D3372">
        <w:rPr>
          <w:rFonts w:ascii="Doulos SIL" w:hAnsi="Doulos SIL" w:cs="Doulos SIL"/>
          <w:b/>
          <w:sz w:val="24"/>
          <w:szCs w:val="24"/>
          <w:lang w:val="en-US"/>
        </w:rPr>
        <w:t>-</w:t>
      </w:r>
      <w:proofErr w:type="spellStart"/>
      <w:r w:rsidR="0079553B" w:rsidRPr="001D3372">
        <w:rPr>
          <w:rFonts w:ascii="Doulos SIL" w:hAnsi="Doulos SIL" w:cs="Doulos SIL"/>
          <w:b/>
          <w:sz w:val="24"/>
          <w:szCs w:val="24"/>
          <w:lang w:val="en-US"/>
        </w:rPr>
        <w:t>thingo</w:t>
      </w:r>
      <w:proofErr w:type="spellEnd"/>
      <w:r w:rsidR="0079553B" w:rsidRPr="001D3372">
        <w:rPr>
          <w:rFonts w:ascii="Doulos SIL" w:hAnsi="Doulos SIL" w:cs="Doulos SIL"/>
          <w:b/>
          <w:sz w:val="24"/>
          <w:szCs w:val="24"/>
          <w:lang w:val="en-US"/>
        </w:rPr>
        <w:t xml:space="preserve">…   </w:t>
      </w:r>
    </w:p>
    <w:p w14:paraId="214124C0" w14:textId="56BE9A20" w:rsidR="0079553B" w:rsidRPr="001D3372" w:rsidRDefault="00162748" w:rsidP="001D3372">
      <w:pPr>
        <w:spacing w:before="0" w:line="280" w:lineRule="atLeast"/>
        <w:ind w:left="567" w:right="567" w:firstLine="284"/>
        <w:rPr>
          <w:rFonts w:ascii="Doulos SIL" w:hAnsi="Doulos SIL" w:cs="Doulos SIL"/>
          <w:sz w:val="24"/>
          <w:szCs w:val="24"/>
        </w:rPr>
      </w:pPr>
      <w:r w:rsidRPr="001D3372">
        <w:rPr>
          <w:rFonts w:ascii="Doulos SIL" w:hAnsi="Doulos SIL" w:cs="Doulos SIL"/>
          <w:sz w:val="24"/>
          <w:szCs w:val="24"/>
          <w:lang w:val="en-US"/>
        </w:rPr>
        <w:t>*</w:t>
      </w:r>
      <w:r w:rsidR="00E83D91">
        <w:rPr>
          <w:rFonts w:ascii="Doulos SIL" w:hAnsi="Doulos SIL" w:cs="Doulos SIL"/>
          <w:sz w:val="24"/>
          <w:szCs w:val="24"/>
          <w:lang w:val="en-US"/>
        </w:rPr>
        <w:tab/>
      </w:r>
      <w:r w:rsidR="0079553B" w:rsidRPr="00E83D91">
        <w:rPr>
          <w:rFonts w:ascii="Doulos SIL" w:hAnsi="Doulos SIL" w:cs="Doulos SIL"/>
          <w:b/>
          <w:strike/>
          <w:sz w:val="24"/>
          <w:szCs w:val="24"/>
        </w:rPr>
        <w:t>Tithe</w:t>
      </w:r>
      <w:r w:rsidR="0079553B" w:rsidRPr="001D3372">
        <w:rPr>
          <w:rFonts w:ascii="Doulos SIL" w:hAnsi="Doulos SIL" w:cs="Doulos SIL"/>
          <w:b/>
          <w:sz w:val="24"/>
          <w:szCs w:val="24"/>
        </w:rPr>
        <w:t xml:space="preserve"> </w:t>
      </w:r>
      <w:r w:rsidR="00F35CC1" w:rsidRPr="001D3372">
        <w:rPr>
          <w:rFonts w:ascii="Doulos SIL" w:hAnsi="Doulos SIL" w:cs="Doulos SIL"/>
          <w:b/>
          <w:sz w:val="24"/>
          <w:szCs w:val="24"/>
        </w:rPr>
        <w:tab/>
      </w:r>
      <w:r w:rsidR="00E83D91">
        <w:rPr>
          <w:rFonts w:ascii="Doulos SIL" w:hAnsi="Doulos SIL" w:cs="Doulos SIL"/>
          <w:b/>
          <w:sz w:val="24"/>
          <w:szCs w:val="24"/>
        </w:rPr>
        <w:tab/>
      </w:r>
      <w:r w:rsidR="0079553B" w:rsidRPr="001D3372">
        <w:rPr>
          <w:rFonts w:ascii="Doulos SIL" w:hAnsi="Doulos SIL" w:cs="Doulos SIL"/>
          <w:b/>
          <w:sz w:val="24"/>
          <w:szCs w:val="24"/>
        </w:rPr>
        <w:t xml:space="preserve">COP </w:t>
      </w:r>
      <w:r w:rsidR="00F35CC1" w:rsidRPr="001D3372">
        <w:rPr>
          <w:rFonts w:ascii="Doulos SIL" w:hAnsi="Doulos SIL" w:cs="Doulos SIL"/>
          <w:b/>
          <w:sz w:val="24"/>
          <w:szCs w:val="24"/>
        </w:rPr>
        <w:tab/>
      </w:r>
      <w:r w:rsidR="009D40AF">
        <w:rPr>
          <w:rFonts w:ascii="Doulos SIL" w:hAnsi="Doulos SIL" w:cs="Doulos SIL"/>
          <w:b/>
          <w:sz w:val="24"/>
          <w:szCs w:val="24"/>
        </w:rPr>
        <w:tab/>
      </w:r>
      <w:proofErr w:type="spellStart"/>
      <w:r w:rsidR="0079553B" w:rsidRPr="001D3372">
        <w:rPr>
          <w:rFonts w:ascii="Doulos SIL" w:hAnsi="Doulos SIL" w:cs="Doulos SIL"/>
          <w:b/>
          <w:sz w:val="24"/>
          <w:szCs w:val="24"/>
        </w:rPr>
        <w:t>NC11</w:t>
      </w:r>
      <w:proofErr w:type="spellEnd"/>
      <w:r w:rsidR="0079553B" w:rsidRPr="001D3372">
        <w:rPr>
          <w:rFonts w:ascii="Doulos SIL" w:hAnsi="Doulos SIL" w:cs="Doulos SIL"/>
          <w:b/>
          <w:sz w:val="24"/>
          <w:szCs w:val="24"/>
        </w:rPr>
        <w:t>-wall</w:t>
      </w:r>
      <w:r w:rsidR="00F35CC1" w:rsidRPr="001D3372">
        <w:rPr>
          <w:rFonts w:ascii="Doulos SIL" w:hAnsi="Doulos SIL" w:cs="Doulos SIL"/>
          <w:b/>
          <w:sz w:val="24"/>
          <w:szCs w:val="24"/>
        </w:rPr>
        <w:t>…</w:t>
      </w:r>
      <w:r w:rsidR="0079553B" w:rsidRPr="001D3372">
        <w:rPr>
          <w:rFonts w:ascii="Doulos SIL" w:hAnsi="Doulos SIL" w:cs="Doulos SIL"/>
          <w:b/>
          <w:sz w:val="24"/>
          <w:szCs w:val="24"/>
        </w:rPr>
        <w:t xml:space="preserve">     </w:t>
      </w:r>
    </w:p>
    <w:p w14:paraId="5B2B9E62" w14:textId="2EA10A4A" w:rsidR="0079553B" w:rsidRPr="00722C30" w:rsidRDefault="001D3372" w:rsidP="00BC435D">
      <w:pPr>
        <w:tabs>
          <w:tab w:val="left" w:pos="1134"/>
        </w:tabs>
        <w:spacing w:before="0" w:line="280" w:lineRule="atLeast"/>
        <w:rPr>
          <w:rFonts w:ascii="Doulos SIL" w:hAnsi="Doulos SIL" w:cs="Doulos SIL"/>
          <w:sz w:val="24"/>
          <w:szCs w:val="24"/>
        </w:rPr>
      </w:pPr>
      <w:r>
        <w:rPr>
          <w:rFonts w:ascii="Doulos SIL" w:hAnsi="Doulos SIL" w:cs="Doulos SIL"/>
          <w:b/>
          <w:sz w:val="24"/>
          <w:szCs w:val="24"/>
        </w:rPr>
        <w:t xml:space="preserve">            </w:t>
      </w:r>
      <w:proofErr w:type="gramStart"/>
      <w:r w:rsidR="00162748" w:rsidRPr="001D3372">
        <w:rPr>
          <w:rFonts w:ascii="Doulos SIL" w:hAnsi="Doulos SIL" w:cs="Doulos SIL"/>
          <w:b/>
          <w:sz w:val="24"/>
          <w:szCs w:val="24"/>
        </w:rPr>
        <w:t>*</w:t>
      </w:r>
      <w:r w:rsidR="0079553B" w:rsidRPr="001D3372">
        <w:rPr>
          <w:rFonts w:ascii="Doulos SIL" w:hAnsi="Doulos SIL" w:cs="Doulos SIL"/>
          <w:b/>
          <w:sz w:val="24"/>
          <w:szCs w:val="24"/>
        </w:rPr>
        <w:t xml:space="preserve">  </w:t>
      </w:r>
      <w:r w:rsidR="0079553B" w:rsidRPr="00E83D91">
        <w:rPr>
          <w:rFonts w:ascii="Doulos SIL" w:hAnsi="Doulos SIL" w:cs="Doulos SIL"/>
          <w:b/>
          <w:strike/>
          <w:sz w:val="24"/>
          <w:szCs w:val="24"/>
        </w:rPr>
        <w:t>Tithe</w:t>
      </w:r>
      <w:proofErr w:type="gramEnd"/>
      <w:r w:rsidR="00F35CC1" w:rsidRPr="00722C30">
        <w:rPr>
          <w:rFonts w:ascii="Doulos SIL" w:hAnsi="Doulos SIL" w:cs="Doulos SIL"/>
          <w:b/>
          <w:sz w:val="24"/>
          <w:szCs w:val="24"/>
        </w:rPr>
        <w:t xml:space="preserve"> </w:t>
      </w:r>
      <w:r w:rsidR="00F35CC1" w:rsidRPr="00722C30">
        <w:rPr>
          <w:rFonts w:ascii="Doulos SIL" w:hAnsi="Doulos SIL" w:cs="Doulos SIL"/>
          <w:b/>
          <w:sz w:val="24"/>
          <w:szCs w:val="24"/>
        </w:rPr>
        <w:tab/>
      </w:r>
      <w:r w:rsidR="00E83D91">
        <w:rPr>
          <w:rFonts w:ascii="Doulos SIL" w:hAnsi="Doulos SIL" w:cs="Doulos SIL"/>
          <w:b/>
          <w:sz w:val="24"/>
          <w:szCs w:val="24"/>
        </w:rPr>
        <w:tab/>
      </w:r>
      <w:r w:rsidR="00A5463D" w:rsidRPr="00722C30">
        <w:rPr>
          <w:rFonts w:ascii="Doulos SIL" w:hAnsi="Doulos SIL" w:cs="Doulos SIL"/>
          <w:b/>
          <w:sz w:val="24"/>
          <w:szCs w:val="24"/>
        </w:rPr>
        <w:t>I</w:t>
      </w:r>
      <w:r w:rsidR="00F35CC1" w:rsidRPr="00722C30">
        <w:rPr>
          <w:rFonts w:ascii="Doulos SIL" w:hAnsi="Doulos SIL" w:cs="Doulos SIL"/>
          <w:b/>
          <w:sz w:val="24"/>
          <w:szCs w:val="24"/>
        </w:rPr>
        <w:t xml:space="preserve">s a wall… </w:t>
      </w:r>
      <w:r>
        <w:rPr>
          <w:rFonts w:ascii="Doulos SIL" w:hAnsi="Doulos SIL" w:cs="Doulos SIL"/>
          <w:b/>
          <w:sz w:val="24"/>
          <w:szCs w:val="24"/>
        </w:rPr>
        <w:t xml:space="preserve"> </w:t>
      </w:r>
    </w:p>
    <w:p w14:paraId="3367FE21" w14:textId="0985B19B" w:rsidR="006C3300" w:rsidRPr="00BC435D" w:rsidRDefault="001443F4" w:rsidP="00BC435D">
      <w:pPr>
        <w:spacing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The copula clause in example (</w:t>
      </w:r>
      <w:r w:rsidR="003273A4">
        <w:rPr>
          <w:rFonts w:ascii="Times New Roman" w:hAnsi="Times New Roman" w:cs="Times New Roman"/>
          <w:color w:val="000000" w:themeColor="text1"/>
          <w:sz w:val="24"/>
          <w:szCs w:val="24"/>
        </w:rPr>
        <w:t>6</w:t>
      </w:r>
      <w:r w:rsidRPr="00BC435D">
        <w:rPr>
          <w:rFonts w:ascii="Times New Roman" w:hAnsi="Times New Roman" w:cs="Times New Roman"/>
          <w:color w:val="000000" w:themeColor="text1"/>
          <w:sz w:val="24"/>
          <w:szCs w:val="24"/>
        </w:rPr>
        <w:t xml:space="preserve">) is </w:t>
      </w:r>
      <w:r w:rsidR="00A5463D" w:rsidRPr="00BC435D">
        <w:rPr>
          <w:rFonts w:ascii="Times New Roman" w:hAnsi="Times New Roman" w:cs="Times New Roman"/>
          <w:color w:val="000000" w:themeColor="text1"/>
          <w:sz w:val="24"/>
          <w:szCs w:val="24"/>
        </w:rPr>
        <w:t xml:space="preserve">unacceptable because the CC </w:t>
      </w:r>
      <w:proofErr w:type="spellStart"/>
      <w:r w:rsidR="00F44B15" w:rsidRPr="00236937">
        <w:rPr>
          <w:rFonts w:ascii="Times New Roman" w:hAnsi="Times New Roman" w:cs="Times New Roman"/>
          <w:i/>
          <w:sz w:val="24"/>
          <w:szCs w:val="24"/>
          <w:lang w:val="en-US"/>
        </w:rPr>
        <w:t>rũthingo</w:t>
      </w:r>
      <w:proofErr w:type="spellEnd"/>
      <w:r w:rsidR="00F44B15" w:rsidRPr="00236937">
        <w:rPr>
          <w:rFonts w:ascii="Times New Roman" w:hAnsi="Times New Roman" w:cs="Times New Roman"/>
          <w:i/>
          <w:sz w:val="24"/>
          <w:szCs w:val="24"/>
          <w:lang w:val="en-US"/>
        </w:rPr>
        <w:t xml:space="preserve"> </w:t>
      </w:r>
      <w:r w:rsidR="00F44B15">
        <w:rPr>
          <w:rFonts w:ascii="Times New Roman" w:hAnsi="Times New Roman" w:cs="Times New Roman"/>
          <w:sz w:val="24"/>
          <w:szCs w:val="24"/>
          <w:lang w:val="en-US"/>
        </w:rPr>
        <w:t xml:space="preserve">‘wall’ </w:t>
      </w:r>
      <w:r w:rsidR="00A5463D" w:rsidRPr="00BC435D">
        <w:rPr>
          <w:rFonts w:ascii="Times New Roman" w:hAnsi="Times New Roman" w:cs="Times New Roman"/>
          <w:color w:val="000000" w:themeColor="text1"/>
          <w:sz w:val="24"/>
          <w:szCs w:val="24"/>
        </w:rPr>
        <w:t xml:space="preserve">lacks a CS for it to identify. What this suggests is that </w:t>
      </w:r>
      <w:r w:rsidR="006C3300" w:rsidRPr="00BC435D">
        <w:rPr>
          <w:rFonts w:ascii="Times New Roman" w:hAnsi="Times New Roman" w:cs="Times New Roman"/>
          <w:color w:val="000000" w:themeColor="text1"/>
          <w:sz w:val="24"/>
          <w:szCs w:val="24"/>
        </w:rPr>
        <w:t>the ability t</w:t>
      </w:r>
      <w:r w:rsidR="00961C13" w:rsidRPr="00BC435D">
        <w:rPr>
          <w:rFonts w:ascii="Times New Roman" w:hAnsi="Times New Roman" w:cs="Times New Roman"/>
          <w:color w:val="000000" w:themeColor="text1"/>
          <w:sz w:val="24"/>
          <w:szCs w:val="24"/>
        </w:rPr>
        <w:t>o drop the CS in ex-situ constructions</w:t>
      </w:r>
      <w:r w:rsidR="006C3300" w:rsidRPr="00BC435D">
        <w:rPr>
          <w:rFonts w:ascii="Times New Roman" w:hAnsi="Times New Roman" w:cs="Times New Roman"/>
          <w:color w:val="000000" w:themeColor="text1"/>
          <w:sz w:val="24"/>
          <w:szCs w:val="24"/>
        </w:rPr>
        <w:t xml:space="preserve"> </w:t>
      </w:r>
      <w:r w:rsidR="00A5463D" w:rsidRPr="00BC435D">
        <w:rPr>
          <w:rFonts w:ascii="Times New Roman" w:hAnsi="Times New Roman" w:cs="Times New Roman"/>
          <w:color w:val="000000" w:themeColor="text1"/>
          <w:sz w:val="24"/>
          <w:szCs w:val="24"/>
        </w:rPr>
        <w:t>is</w:t>
      </w:r>
      <w:r w:rsidR="006C3300" w:rsidRPr="00BC435D">
        <w:rPr>
          <w:rFonts w:ascii="Times New Roman" w:hAnsi="Times New Roman" w:cs="Times New Roman"/>
          <w:color w:val="000000" w:themeColor="text1"/>
          <w:sz w:val="24"/>
          <w:szCs w:val="24"/>
        </w:rPr>
        <w:t xml:space="preserve"> related to their lower clauses. </w:t>
      </w:r>
      <w:r w:rsidR="00910780">
        <w:rPr>
          <w:rFonts w:ascii="Times New Roman" w:hAnsi="Times New Roman" w:cs="Times New Roman"/>
          <w:color w:val="000000" w:themeColor="text1"/>
          <w:sz w:val="24"/>
          <w:szCs w:val="24"/>
        </w:rPr>
        <w:t>Example</w:t>
      </w:r>
      <w:r w:rsidR="00FE787C" w:rsidRPr="00BC435D">
        <w:rPr>
          <w:rFonts w:ascii="Times New Roman" w:hAnsi="Times New Roman" w:cs="Times New Roman"/>
          <w:color w:val="000000" w:themeColor="text1"/>
          <w:sz w:val="24"/>
          <w:szCs w:val="24"/>
        </w:rPr>
        <w:t xml:space="preserve"> (</w:t>
      </w:r>
      <w:r w:rsidR="003273A4">
        <w:rPr>
          <w:rFonts w:ascii="Times New Roman" w:hAnsi="Times New Roman" w:cs="Times New Roman"/>
          <w:color w:val="000000" w:themeColor="text1"/>
          <w:sz w:val="24"/>
          <w:szCs w:val="24"/>
        </w:rPr>
        <w:t>6</w:t>
      </w:r>
      <w:r w:rsidR="00FE787C" w:rsidRPr="00BC435D">
        <w:rPr>
          <w:rFonts w:ascii="Times New Roman" w:hAnsi="Times New Roman" w:cs="Times New Roman"/>
          <w:color w:val="000000" w:themeColor="text1"/>
          <w:sz w:val="24"/>
          <w:szCs w:val="24"/>
        </w:rPr>
        <w:t xml:space="preserve">) can be made acceptable by </w:t>
      </w:r>
      <w:r w:rsidR="008826D3" w:rsidRPr="00BC435D">
        <w:rPr>
          <w:rFonts w:ascii="Times New Roman" w:hAnsi="Times New Roman" w:cs="Times New Roman"/>
          <w:color w:val="000000" w:themeColor="text1"/>
          <w:sz w:val="24"/>
          <w:szCs w:val="24"/>
        </w:rPr>
        <w:t>attaching</w:t>
      </w:r>
      <w:r w:rsidR="00FE787C" w:rsidRPr="00BC435D">
        <w:rPr>
          <w:rFonts w:ascii="Times New Roman" w:hAnsi="Times New Roman" w:cs="Times New Roman"/>
          <w:color w:val="000000" w:themeColor="text1"/>
          <w:sz w:val="24"/>
          <w:szCs w:val="24"/>
        </w:rPr>
        <w:t xml:space="preserve"> a lower clause to it </w:t>
      </w:r>
      <w:r w:rsidR="008826D3" w:rsidRPr="00BC435D">
        <w:rPr>
          <w:rFonts w:ascii="Times New Roman" w:hAnsi="Times New Roman" w:cs="Times New Roman"/>
          <w:color w:val="000000" w:themeColor="text1"/>
          <w:sz w:val="24"/>
          <w:szCs w:val="24"/>
        </w:rPr>
        <w:t>thereby making</w:t>
      </w:r>
      <w:r w:rsidR="00FE787C" w:rsidRPr="00BC435D">
        <w:rPr>
          <w:rFonts w:ascii="Times New Roman" w:hAnsi="Times New Roman" w:cs="Times New Roman"/>
          <w:color w:val="000000" w:themeColor="text1"/>
          <w:sz w:val="24"/>
          <w:szCs w:val="24"/>
        </w:rPr>
        <w:t xml:space="preserve"> it a cleft construction</w:t>
      </w:r>
      <w:r w:rsidR="003D3E3A" w:rsidRPr="00BC435D">
        <w:rPr>
          <w:rStyle w:val="FootnoteReference"/>
          <w:rFonts w:ascii="Times New Roman" w:hAnsi="Times New Roman" w:cs="Times New Roman"/>
          <w:color w:val="000000" w:themeColor="text1"/>
          <w:sz w:val="24"/>
          <w:szCs w:val="24"/>
        </w:rPr>
        <w:footnoteReference w:id="21"/>
      </w:r>
      <w:r w:rsidR="00FE787C" w:rsidRPr="00BC435D">
        <w:rPr>
          <w:rFonts w:ascii="Times New Roman" w:hAnsi="Times New Roman" w:cs="Times New Roman"/>
          <w:color w:val="000000" w:themeColor="text1"/>
          <w:sz w:val="24"/>
          <w:szCs w:val="24"/>
        </w:rPr>
        <w:t>. Following</w:t>
      </w:r>
      <w:r w:rsidR="006C3300" w:rsidRPr="00BC435D">
        <w:rPr>
          <w:rFonts w:ascii="Times New Roman" w:hAnsi="Times New Roman" w:cs="Times New Roman"/>
          <w:color w:val="000000" w:themeColor="text1"/>
          <w:sz w:val="24"/>
          <w:szCs w:val="24"/>
        </w:rPr>
        <w:t xml:space="preserve"> this </w:t>
      </w:r>
      <w:r w:rsidR="00FE787C" w:rsidRPr="00BC435D">
        <w:rPr>
          <w:rFonts w:ascii="Times New Roman" w:hAnsi="Times New Roman" w:cs="Times New Roman"/>
          <w:color w:val="000000" w:themeColor="text1"/>
          <w:sz w:val="24"/>
          <w:szCs w:val="24"/>
        </w:rPr>
        <w:t>observation</w:t>
      </w:r>
      <w:r w:rsidR="006C3300" w:rsidRPr="00BC435D">
        <w:rPr>
          <w:rFonts w:ascii="Times New Roman" w:hAnsi="Times New Roman" w:cs="Times New Roman"/>
          <w:color w:val="000000" w:themeColor="text1"/>
          <w:sz w:val="24"/>
          <w:szCs w:val="24"/>
        </w:rPr>
        <w:t xml:space="preserve">, </w:t>
      </w:r>
      <w:r w:rsidR="003273A4">
        <w:rPr>
          <w:rFonts w:ascii="Times New Roman" w:hAnsi="Times New Roman" w:cs="Times New Roman"/>
          <w:color w:val="000000" w:themeColor="text1"/>
          <w:sz w:val="24"/>
          <w:szCs w:val="24"/>
        </w:rPr>
        <w:t>this paper argues</w:t>
      </w:r>
      <w:r w:rsidR="006C3300" w:rsidRPr="00BC435D">
        <w:rPr>
          <w:rFonts w:ascii="Times New Roman" w:hAnsi="Times New Roman" w:cs="Times New Roman"/>
          <w:color w:val="000000" w:themeColor="text1"/>
          <w:sz w:val="24"/>
          <w:szCs w:val="24"/>
        </w:rPr>
        <w:t xml:space="preserve"> that the contents of the </w:t>
      </w:r>
      <w:r w:rsidRPr="00BC435D">
        <w:rPr>
          <w:rFonts w:ascii="Times New Roman" w:hAnsi="Times New Roman" w:cs="Times New Roman"/>
          <w:color w:val="000000" w:themeColor="text1"/>
          <w:sz w:val="24"/>
          <w:szCs w:val="24"/>
        </w:rPr>
        <w:t>upper clause</w:t>
      </w:r>
      <w:r w:rsidR="006C3300" w:rsidRPr="00BC435D">
        <w:rPr>
          <w:rFonts w:ascii="Times New Roman" w:hAnsi="Times New Roman" w:cs="Times New Roman"/>
          <w:color w:val="000000" w:themeColor="text1"/>
          <w:sz w:val="24"/>
          <w:szCs w:val="24"/>
        </w:rPr>
        <w:t xml:space="preserve"> CS in ex-situ constructions are recovered from th</w:t>
      </w:r>
      <w:r w:rsidR="00961C13" w:rsidRPr="00BC435D">
        <w:rPr>
          <w:rFonts w:ascii="Times New Roman" w:hAnsi="Times New Roman" w:cs="Times New Roman"/>
          <w:color w:val="000000" w:themeColor="text1"/>
          <w:sz w:val="24"/>
          <w:szCs w:val="24"/>
        </w:rPr>
        <w:t xml:space="preserve">e contents of the lower clause </w:t>
      </w:r>
      <w:r w:rsidR="006C3300" w:rsidRPr="00BC435D">
        <w:rPr>
          <w:rFonts w:ascii="Times New Roman" w:hAnsi="Times New Roman" w:cs="Times New Roman"/>
          <w:color w:val="000000" w:themeColor="text1"/>
          <w:sz w:val="24"/>
          <w:szCs w:val="24"/>
        </w:rPr>
        <w:t xml:space="preserve">(see Jin </w:t>
      </w:r>
      <w:r w:rsidR="00116F7C">
        <w:rPr>
          <w:rFonts w:ascii="Times New Roman" w:hAnsi="Times New Roman" w:cs="Times New Roman"/>
          <w:color w:val="000000" w:themeColor="text1"/>
          <w:sz w:val="24"/>
          <w:szCs w:val="24"/>
        </w:rPr>
        <w:t>&amp; Chen</w:t>
      </w:r>
      <w:r w:rsidR="006C3300" w:rsidRPr="00BC435D">
        <w:rPr>
          <w:rFonts w:ascii="Times New Roman" w:hAnsi="Times New Roman" w:cs="Times New Roman"/>
          <w:color w:val="000000" w:themeColor="text1"/>
          <w:sz w:val="24"/>
          <w:szCs w:val="24"/>
        </w:rPr>
        <w:t xml:space="preserve"> 2022 for a similar argument for Chinese). For example, sentence (</w:t>
      </w:r>
      <w:r w:rsidR="003273A4">
        <w:rPr>
          <w:rFonts w:ascii="Times New Roman" w:hAnsi="Times New Roman" w:cs="Times New Roman"/>
          <w:color w:val="000000" w:themeColor="text1"/>
          <w:sz w:val="24"/>
          <w:szCs w:val="24"/>
        </w:rPr>
        <w:t>6</w:t>
      </w:r>
      <w:r w:rsidR="006C3300" w:rsidRPr="00BC435D">
        <w:rPr>
          <w:rFonts w:ascii="Times New Roman" w:hAnsi="Times New Roman" w:cs="Times New Roman"/>
          <w:color w:val="000000" w:themeColor="text1"/>
          <w:sz w:val="24"/>
          <w:szCs w:val="24"/>
        </w:rPr>
        <w:t xml:space="preserve">) </w:t>
      </w:r>
      <w:r w:rsidR="008826D3" w:rsidRPr="00BC435D">
        <w:rPr>
          <w:rFonts w:ascii="Times New Roman" w:hAnsi="Times New Roman" w:cs="Times New Roman"/>
          <w:color w:val="000000" w:themeColor="text1"/>
          <w:sz w:val="24"/>
          <w:szCs w:val="24"/>
        </w:rPr>
        <w:t>can</w:t>
      </w:r>
      <w:r w:rsidR="006C3300" w:rsidRPr="00BC435D">
        <w:rPr>
          <w:rFonts w:ascii="Times New Roman" w:hAnsi="Times New Roman" w:cs="Times New Roman"/>
          <w:color w:val="000000" w:themeColor="text1"/>
          <w:sz w:val="24"/>
          <w:szCs w:val="24"/>
        </w:rPr>
        <w:t xml:space="preserve"> re-write as: </w:t>
      </w:r>
    </w:p>
    <w:p w14:paraId="378CFA60" w14:textId="4B50DA0C" w:rsidR="006C3300" w:rsidRPr="00722C30" w:rsidRDefault="006C3300" w:rsidP="00BC435D">
      <w:pPr>
        <w:spacing w:line="280" w:lineRule="atLeast"/>
        <w:ind w:left="567" w:right="567"/>
        <w:rPr>
          <w:rFonts w:ascii="Doulos SIL" w:hAnsi="Doulos SIL" w:cs="Doulos SIL"/>
          <w:b/>
          <w:color w:val="000000" w:themeColor="text1"/>
          <w:sz w:val="24"/>
          <w:szCs w:val="24"/>
        </w:rPr>
      </w:pPr>
      <w:r w:rsidRPr="00722C30">
        <w:rPr>
          <w:rFonts w:ascii="Doulos SIL" w:hAnsi="Doulos SIL" w:cs="Doulos SIL"/>
          <w:color w:val="000000" w:themeColor="text1"/>
          <w:sz w:val="24"/>
          <w:szCs w:val="24"/>
        </w:rPr>
        <w:t>(</w:t>
      </w:r>
      <w:r w:rsidR="00DE75CD">
        <w:rPr>
          <w:rFonts w:ascii="Doulos SIL" w:hAnsi="Doulos SIL" w:cs="Doulos SIL"/>
          <w:color w:val="000000" w:themeColor="text1"/>
          <w:sz w:val="24"/>
          <w:szCs w:val="24"/>
        </w:rPr>
        <w:t>7</w:t>
      </w:r>
      <w:r w:rsidRPr="00722C30">
        <w:rPr>
          <w:rFonts w:ascii="Doulos SIL" w:hAnsi="Doulos SIL" w:cs="Doulos SIL"/>
          <w:color w:val="000000" w:themeColor="text1"/>
          <w:sz w:val="24"/>
          <w:szCs w:val="24"/>
        </w:rPr>
        <w:t xml:space="preserve">) </w:t>
      </w:r>
      <w:r w:rsidRPr="00722C30">
        <w:rPr>
          <w:rFonts w:ascii="Doulos SIL" w:hAnsi="Doulos SIL" w:cs="Doulos SIL"/>
          <w:b/>
          <w:color w:val="000000" w:themeColor="text1"/>
          <w:sz w:val="24"/>
          <w:szCs w:val="24"/>
        </w:rPr>
        <w:t>K</w:t>
      </w:r>
      <w:proofErr w:type="spellStart"/>
      <w:r w:rsidRPr="00722C30">
        <w:rPr>
          <w:rFonts w:ascii="Doulos SIL" w:hAnsi="Doulos SIL" w:cs="Doulos SIL"/>
          <w:b/>
          <w:color w:val="000000" w:themeColor="text1"/>
          <w:sz w:val="24"/>
          <w:szCs w:val="24"/>
          <w:lang w:val="en-US"/>
        </w:rPr>
        <w:t>ĩrĩa</w:t>
      </w:r>
      <w:proofErr w:type="spellEnd"/>
      <w:r w:rsidRPr="00722C30">
        <w:rPr>
          <w:rFonts w:ascii="Doulos SIL" w:hAnsi="Doulos SIL" w:cs="Doulos SIL"/>
          <w:b/>
          <w:color w:val="000000" w:themeColor="text1"/>
          <w:sz w:val="24"/>
          <w:szCs w:val="24"/>
          <w:lang w:val="en-US"/>
        </w:rPr>
        <w:t xml:space="preserve"> </w:t>
      </w:r>
      <w:proofErr w:type="spellStart"/>
      <w:r w:rsidRPr="000772A5">
        <w:rPr>
          <w:rFonts w:ascii="Doulos SIL" w:hAnsi="Doulos SIL" w:cs="Doulos SIL"/>
          <w:b/>
          <w:color w:val="000000" w:themeColor="text1"/>
          <w:sz w:val="24"/>
          <w:szCs w:val="24"/>
          <w:lang w:val="en-US"/>
        </w:rPr>
        <w:t>gĩteithagia</w:t>
      </w:r>
      <w:proofErr w:type="spellEnd"/>
      <w:r w:rsidRPr="000772A5">
        <w:rPr>
          <w:rFonts w:ascii="Doulos SIL" w:hAnsi="Doulos SIL" w:cs="Doulos SIL"/>
          <w:b/>
          <w:color w:val="000000" w:themeColor="text1"/>
          <w:sz w:val="24"/>
          <w:szCs w:val="24"/>
          <w:lang w:val="en-US"/>
        </w:rPr>
        <w:t xml:space="preserve"> </w:t>
      </w:r>
      <w:proofErr w:type="spellStart"/>
      <w:r w:rsidRPr="000772A5">
        <w:rPr>
          <w:rFonts w:ascii="Doulos SIL" w:hAnsi="Doulos SIL" w:cs="Doulos SIL"/>
          <w:b/>
          <w:color w:val="000000" w:themeColor="text1"/>
          <w:sz w:val="24"/>
          <w:szCs w:val="24"/>
          <w:lang w:val="en-US"/>
        </w:rPr>
        <w:t>mũndũ</w:t>
      </w:r>
      <w:proofErr w:type="spellEnd"/>
      <w:r w:rsidRPr="000772A5">
        <w:rPr>
          <w:rFonts w:ascii="Doulos SIL" w:hAnsi="Doulos SIL" w:cs="Doulos SIL"/>
          <w:b/>
          <w:color w:val="000000" w:themeColor="text1"/>
          <w:sz w:val="24"/>
          <w:szCs w:val="24"/>
          <w:lang w:val="en-US"/>
        </w:rPr>
        <w:t xml:space="preserve">... </w:t>
      </w:r>
      <w:r w:rsidRPr="000772A5">
        <w:rPr>
          <w:rFonts w:ascii="Doulos SIL" w:hAnsi="Doulos SIL" w:cs="Doulos SIL"/>
          <w:b/>
          <w:i/>
          <w:color w:val="000000" w:themeColor="text1"/>
          <w:sz w:val="24"/>
          <w:szCs w:val="24"/>
        </w:rPr>
        <w:t xml:space="preserve">Nĩ </w:t>
      </w:r>
      <w:proofErr w:type="spellStart"/>
      <w:r w:rsidRPr="000772A5">
        <w:rPr>
          <w:rFonts w:ascii="Doulos SIL" w:hAnsi="Doulos SIL" w:cs="Doulos SIL"/>
          <w:b/>
          <w:color w:val="000000" w:themeColor="text1"/>
          <w:sz w:val="24"/>
          <w:szCs w:val="24"/>
        </w:rPr>
        <w:t>kĩgongona</w:t>
      </w:r>
      <w:proofErr w:type="spellEnd"/>
      <w:r w:rsidRPr="000772A5">
        <w:rPr>
          <w:rFonts w:ascii="Doulos SIL" w:hAnsi="Doulos SIL" w:cs="Doulos SIL"/>
          <w:b/>
          <w:i/>
          <w:color w:val="000000" w:themeColor="text1"/>
          <w:sz w:val="24"/>
          <w:szCs w:val="24"/>
        </w:rPr>
        <w:t xml:space="preserve"> </w:t>
      </w:r>
      <w:proofErr w:type="spellStart"/>
      <w:proofErr w:type="gramStart"/>
      <w:r w:rsidRPr="000772A5">
        <w:rPr>
          <w:rFonts w:ascii="Doulos SIL" w:hAnsi="Doulos SIL" w:cs="Doulos SIL"/>
          <w:b/>
          <w:i/>
          <w:color w:val="000000" w:themeColor="text1"/>
          <w:sz w:val="24"/>
          <w:szCs w:val="24"/>
        </w:rPr>
        <w:t>tu</w:t>
      </w:r>
      <w:proofErr w:type="gramEnd"/>
      <w:r w:rsidRPr="000772A5">
        <w:rPr>
          <w:rFonts w:ascii="Doulos SIL" w:hAnsi="Doulos SIL" w:cs="Doulos SIL"/>
          <w:b/>
          <w:i/>
          <w:color w:val="000000" w:themeColor="text1"/>
          <w:sz w:val="24"/>
          <w:szCs w:val="24"/>
        </w:rPr>
        <w:t>.</w:t>
      </w:r>
      <w:proofErr w:type="spellEnd"/>
      <w:r w:rsidRPr="00722C30">
        <w:rPr>
          <w:rFonts w:ascii="Doulos SIL" w:hAnsi="Doulos SIL" w:cs="Doulos SIL"/>
          <w:i/>
          <w:color w:val="000000" w:themeColor="text1"/>
          <w:sz w:val="24"/>
          <w:szCs w:val="24"/>
        </w:rPr>
        <w:t xml:space="preserve">      </w:t>
      </w:r>
      <w:r w:rsidR="00D3635B">
        <w:rPr>
          <w:rFonts w:ascii="Doulos SIL" w:hAnsi="Doulos SIL" w:cs="Doulos SIL"/>
          <w:i/>
          <w:color w:val="000000" w:themeColor="text1"/>
          <w:sz w:val="24"/>
          <w:szCs w:val="24"/>
        </w:rPr>
        <w:t xml:space="preserve">       </w:t>
      </w:r>
      <w:r w:rsidR="00F83B3F" w:rsidRPr="00722C30">
        <w:rPr>
          <w:rFonts w:ascii="Doulos SIL" w:hAnsi="Doulos SIL" w:cs="Doulos SIL"/>
          <w:i/>
          <w:color w:val="000000" w:themeColor="text1"/>
          <w:sz w:val="24"/>
          <w:szCs w:val="24"/>
        </w:rPr>
        <w:t xml:space="preserve"> </w:t>
      </w:r>
      <w:proofErr w:type="spellStart"/>
      <w:r w:rsidRPr="00722C30">
        <w:rPr>
          <w:rFonts w:ascii="Doulos SIL" w:hAnsi="Doulos SIL" w:cs="Doulos SIL"/>
          <w:color w:val="000000" w:themeColor="text1"/>
          <w:sz w:val="24"/>
          <w:szCs w:val="24"/>
          <w:lang w:val="en-US"/>
        </w:rPr>
        <w:t>KenG1-Y4:60</w:t>
      </w:r>
      <w:proofErr w:type="spellEnd"/>
      <w:r w:rsidRPr="00722C30">
        <w:rPr>
          <w:rFonts w:ascii="Doulos SIL" w:hAnsi="Doulos SIL" w:cs="Doulos SIL"/>
          <w:color w:val="000000" w:themeColor="text1"/>
          <w:sz w:val="24"/>
          <w:szCs w:val="24"/>
          <w:lang w:val="en-US"/>
        </w:rPr>
        <w:t xml:space="preserve"> (modified)</w:t>
      </w:r>
    </w:p>
    <w:p w14:paraId="366E0C2B" w14:textId="22F6D7F8" w:rsidR="006C3300" w:rsidRPr="000772A5" w:rsidRDefault="006C3300" w:rsidP="00D3635B">
      <w:pPr>
        <w:spacing w:before="0" w:line="280" w:lineRule="atLeast"/>
        <w:ind w:left="851" w:right="567" w:firstLine="1"/>
        <w:rPr>
          <w:rFonts w:ascii="Doulos SIL" w:hAnsi="Doulos SIL" w:cs="Doulos SIL"/>
          <w:b/>
          <w:color w:val="000000" w:themeColor="text1"/>
          <w:sz w:val="24"/>
          <w:szCs w:val="24"/>
          <w:lang w:val="en-US"/>
        </w:rPr>
      </w:pPr>
      <w:proofErr w:type="spellStart"/>
      <w:r w:rsidRPr="00722C30">
        <w:rPr>
          <w:rFonts w:ascii="Doulos SIL" w:hAnsi="Doulos SIL" w:cs="Doulos SIL"/>
          <w:b/>
          <w:color w:val="000000" w:themeColor="text1"/>
          <w:sz w:val="24"/>
          <w:szCs w:val="24"/>
        </w:rPr>
        <w:t>Kĩrĩa</w:t>
      </w:r>
      <w:proofErr w:type="spellEnd"/>
      <w:r w:rsidR="009A5563">
        <w:rPr>
          <w:rFonts w:ascii="Doulos SIL" w:hAnsi="Doulos SIL" w:cs="Doulos SIL"/>
          <w:color w:val="000000" w:themeColor="text1"/>
          <w:sz w:val="24"/>
          <w:szCs w:val="24"/>
        </w:rPr>
        <w:tab/>
      </w:r>
      <w:r w:rsidR="009A5563">
        <w:rPr>
          <w:rFonts w:ascii="Doulos SIL" w:hAnsi="Doulos SIL" w:cs="Doulos SIL"/>
          <w:color w:val="000000" w:themeColor="text1"/>
          <w:sz w:val="24"/>
          <w:szCs w:val="24"/>
        </w:rPr>
        <w:tab/>
      </w:r>
      <w:proofErr w:type="spellStart"/>
      <w:r w:rsidRPr="000772A5">
        <w:rPr>
          <w:rFonts w:ascii="Doulos SIL" w:hAnsi="Doulos SIL" w:cs="Doulos SIL"/>
          <w:b/>
          <w:color w:val="000000" w:themeColor="text1"/>
          <w:sz w:val="24"/>
          <w:szCs w:val="24"/>
        </w:rPr>
        <w:t>gĩ</w:t>
      </w:r>
      <w:proofErr w:type="spellEnd"/>
      <w:r w:rsidR="009A5563" w:rsidRPr="000772A5">
        <w:rPr>
          <w:rFonts w:ascii="Doulos SIL" w:hAnsi="Doulos SIL" w:cs="Doulos SIL"/>
          <w:b/>
          <w:color w:val="000000" w:themeColor="text1"/>
          <w:sz w:val="24"/>
          <w:szCs w:val="24"/>
        </w:rPr>
        <w:tab/>
      </w:r>
      <w:r w:rsidR="009A5563" w:rsidRPr="000772A5">
        <w:rPr>
          <w:rFonts w:ascii="Doulos SIL" w:hAnsi="Doulos SIL" w:cs="Doulos SIL"/>
          <w:b/>
          <w:color w:val="000000" w:themeColor="text1"/>
          <w:sz w:val="24"/>
          <w:szCs w:val="24"/>
        </w:rPr>
        <w:tab/>
      </w:r>
      <w:r w:rsidRPr="000772A5">
        <w:rPr>
          <w:rFonts w:ascii="Doulos SIL" w:hAnsi="Doulos SIL" w:cs="Doulos SIL"/>
          <w:b/>
          <w:color w:val="000000" w:themeColor="text1"/>
          <w:sz w:val="24"/>
          <w:szCs w:val="24"/>
        </w:rPr>
        <w:t>-</w:t>
      </w:r>
      <w:proofErr w:type="spellStart"/>
      <w:r w:rsidRPr="000772A5">
        <w:rPr>
          <w:rFonts w:ascii="Doulos SIL" w:hAnsi="Doulos SIL" w:cs="Doulos SIL"/>
          <w:b/>
          <w:color w:val="000000" w:themeColor="text1"/>
          <w:sz w:val="24"/>
          <w:szCs w:val="24"/>
        </w:rPr>
        <w:t>te</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ith</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proofErr w:type="spellStart"/>
      <w:proofErr w:type="gramStart"/>
      <w:r w:rsidRPr="000772A5">
        <w:rPr>
          <w:rFonts w:ascii="Doulos SIL" w:hAnsi="Doulos SIL" w:cs="Doulos SIL"/>
          <w:b/>
          <w:color w:val="000000" w:themeColor="text1"/>
          <w:sz w:val="24"/>
          <w:szCs w:val="24"/>
        </w:rPr>
        <w:t>ag</w:t>
      </w:r>
      <w:proofErr w:type="spellEnd"/>
      <w:proofErr w:type="gram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r w:rsidRPr="000772A5">
        <w:rPr>
          <w:rFonts w:ascii="Doulos SIL" w:hAnsi="Doulos SIL" w:cs="Doulos SIL"/>
          <w:b/>
          <w:color w:val="000000" w:themeColor="text1"/>
          <w:sz w:val="24"/>
          <w:szCs w:val="24"/>
        </w:rPr>
        <w:t>i-</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r w:rsidRPr="000772A5">
        <w:rPr>
          <w:rFonts w:ascii="Doulos SIL" w:hAnsi="Doulos SIL" w:cs="Doulos SIL"/>
          <w:b/>
          <w:color w:val="000000" w:themeColor="text1"/>
          <w:sz w:val="24"/>
          <w:szCs w:val="24"/>
        </w:rPr>
        <w:t>a</w:t>
      </w:r>
      <w:r w:rsidR="00D3635B"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mũ</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ndũ</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lang w:val="en-US"/>
        </w:rPr>
        <w:tab/>
      </w:r>
      <w:r w:rsidR="00D3635B" w:rsidRPr="000772A5">
        <w:rPr>
          <w:rFonts w:ascii="Doulos SIL" w:hAnsi="Doulos SIL" w:cs="Doulos SIL"/>
          <w:b/>
          <w:color w:val="000000" w:themeColor="text1"/>
          <w:sz w:val="24"/>
          <w:szCs w:val="24"/>
          <w:lang w:val="en-US"/>
        </w:rPr>
        <w:tab/>
      </w:r>
      <w:r w:rsidRPr="000772A5">
        <w:rPr>
          <w:rFonts w:ascii="Doulos SIL" w:hAnsi="Doulos SIL" w:cs="Doulos SIL"/>
          <w:b/>
          <w:color w:val="000000" w:themeColor="text1"/>
          <w:sz w:val="24"/>
          <w:szCs w:val="24"/>
          <w:lang w:val="en-US"/>
        </w:rPr>
        <w:t>nĩ</w:t>
      </w:r>
      <w:r w:rsidR="009A5563" w:rsidRPr="000772A5">
        <w:rPr>
          <w:rFonts w:ascii="Doulos SIL" w:hAnsi="Doulos SIL" w:cs="Doulos SIL"/>
          <w:b/>
          <w:color w:val="000000" w:themeColor="text1"/>
          <w:sz w:val="24"/>
          <w:szCs w:val="24"/>
          <w:lang w:val="en-US"/>
        </w:rPr>
        <w:tab/>
      </w:r>
    </w:p>
    <w:p w14:paraId="36D5988D" w14:textId="55F77CD9" w:rsidR="006C3300" w:rsidRPr="00722C30" w:rsidRDefault="006C3300" w:rsidP="00D3635B">
      <w:pPr>
        <w:spacing w:before="0" w:line="280" w:lineRule="atLeast"/>
        <w:ind w:left="850" w:right="567" w:firstLine="1"/>
        <w:rPr>
          <w:rFonts w:ascii="Doulos SIL" w:hAnsi="Doulos SIL" w:cs="Doulos SIL"/>
          <w:color w:val="000000" w:themeColor="text1"/>
          <w:sz w:val="24"/>
          <w:szCs w:val="24"/>
        </w:rPr>
      </w:pPr>
      <w:proofErr w:type="spellStart"/>
      <w:proofErr w:type="gramStart"/>
      <w:r w:rsidRPr="00722C30">
        <w:rPr>
          <w:rFonts w:ascii="Doulos SIL" w:hAnsi="Doulos SIL" w:cs="Doulos SIL"/>
          <w:b/>
          <w:color w:val="000000" w:themeColor="text1"/>
          <w:sz w:val="24"/>
          <w:szCs w:val="24"/>
        </w:rPr>
        <w:t>7.what</w:t>
      </w:r>
      <w:proofErr w:type="spellEnd"/>
      <w:proofErr w:type="gramEnd"/>
      <w:r w:rsidR="00D3635B">
        <w:rPr>
          <w:rFonts w:ascii="Doulos SIL" w:hAnsi="Doulos SIL" w:cs="Doulos SIL"/>
          <w:color w:val="000000" w:themeColor="text1"/>
          <w:sz w:val="24"/>
          <w:szCs w:val="24"/>
        </w:rPr>
        <w:tab/>
      </w:r>
      <w:proofErr w:type="spellStart"/>
      <w:r w:rsidRPr="00722C30">
        <w:rPr>
          <w:rFonts w:ascii="Doulos SIL" w:hAnsi="Doulos SIL" w:cs="Doulos SIL"/>
          <w:color w:val="000000" w:themeColor="text1"/>
          <w:sz w:val="24"/>
          <w:szCs w:val="24"/>
          <w:lang w:val="en-US"/>
        </w:rPr>
        <w:t>SM</w:t>
      </w:r>
      <w:r w:rsidRPr="00722C30">
        <w:rPr>
          <w:rFonts w:ascii="Doulos SIL" w:hAnsi="Doulos SIL" w:cs="Doulos SIL"/>
          <w:color w:val="000000" w:themeColor="text1"/>
          <w:sz w:val="24"/>
          <w:szCs w:val="24"/>
          <w:vertAlign w:val="subscript"/>
          <w:lang w:val="en-US"/>
        </w:rPr>
        <w:t>7</w:t>
      </w:r>
      <w:proofErr w:type="spellEnd"/>
      <w:r w:rsidRPr="00722C30">
        <w:rPr>
          <w:rFonts w:ascii="Doulos SIL" w:hAnsi="Doulos SIL" w:cs="Doulos SIL"/>
          <w:color w:val="000000" w:themeColor="text1"/>
          <w:sz w:val="24"/>
          <w:szCs w:val="24"/>
          <w:vertAlign w:val="subscript"/>
          <w:lang w:val="en-US"/>
        </w:rPr>
        <w:t xml:space="preserve"> </w:t>
      </w:r>
      <w:r w:rsidR="00D3635B">
        <w:rPr>
          <w:rFonts w:ascii="Doulos SIL" w:hAnsi="Doulos SIL" w:cs="Doulos SIL"/>
          <w:color w:val="000000" w:themeColor="text1"/>
          <w:sz w:val="24"/>
          <w:szCs w:val="24"/>
        </w:rPr>
        <w:tab/>
        <w:t>-help-</w:t>
      </w:r>
      <w:r w:rsidR="00D3635B">
        <w:rPr>
          <w:rFonts w:ascii="Doulos SIL" w:hAnsi="Doulos SIL" w:cs="Doulos SIL"/>
          <w:color w:val="000000" w:themeColor="text1"/>
          <w:sz w:val="24"/>
          <w:szCs w:val="24"/>
        </w:rPr>
        <w:tab/>
      </w:r>
      <w:proofErr w:type="spellStart"/>
      <w:r w:rsidR="00D3635B">
        <w:rPr>
          <w:rFonts w:ascii="Doulos SIL" w:hAnsi="Doulos SIL" w:cs="Doulos SIL"/>
          <w:color w:val="000000" w:themeColor="text1"/>
          <w:sz w:val="24"/>
          <w:szCs w:val="24"/>
        </w:rPr>
        <w:t>CAUS</w:t>
      </w:r>
      <w:proofErr w:type="spellEnd"/>
      <w:r w:rsidR="00D3635B">
        <w:rPr>
          <w:rFonts w:ascii="Doulos SIL" w:hAnsi="Doulos SIL" w:cs="Doulos SIL"/>
          <w:color w:val="000000" w:themeColor="text1"/>
          <w:sz w:val="24"/>
          <w:szCs w:val="24"/>
        </w:rPr>
        <w:t xml:space="preserve"> -</w:t>
      </w:r>
      <w:r w:rsidR="00D3635B">
        <w:rPr>
          <w:rFonts w:ascii="Doulos SIL" w:hAnsi="Doulos SIL" w:cs="Doulos SIL"/>
          <w:color w:val="000000" w:themeColor="text1"/>
          <w:sz w:val="24"/>
          <w:szCs w:val="24"/>
        </w:rPr>
        <w:tab/>
      </w:r>
      <w:proofErr w:type="spellStart"/>
      <w:r w:rsidR="00D3635B">
        <w:rPr>
          <w:rFonts w:ascii="Doulos SIL" w:hAnsi="Doulos SIL" w:cs="Doulos SIL"/>
          <w:color w:val="000000" w:themeColor="text1"/>
          <w:sz w:val="24"/>
          <w:szCs w:val="24"/>
        </w:rPr>
        <w:t>HAB</w:t>
      </w:r>
      <w:proofErr w:type="spellEnd"/>
      <w:r w:rsidR="00D3635B">
        <w:rPr>
          <w:rFonts w:ascii="Doulos SIL" w:hAnsi="Doulos SIL" w:cs="Doulos SIL"/>
          <w:color w:val="000000" w:themeColor="text1"/>
          <w:sz w:val="24"/>
          <w:szCs w:val="24"/>
        </w:rPr>
        <w:t>-</w:t>
      </w:r>
      <w:r w:rsidR="00D3635B">
        <w:rPr>
          <w:rFonts w:ascii="Doulos SIL" w:hAnsi="Doulos SIL" w:cs="Doulos SIL"/>
          <w:color w:val="000000" w:themeColor="text1"/>
          <w:sz w:val="24"/>
          <w:szCs w:val="24"/>
        </w:rPr>
        <w:tab/>
      </w:r>
      <w:proofErr w:type="spellStart"/>
      <w:r w:rsidRPr="00722C30">
        <w:rPr>
          <w:rFonts w:ascii="Doulos SIL" w:hAnsi="Doulos SIL" w:cs="Doulos SIL"/>
          <w:color w:val="000000" w:themeColor="text1"/>
          <w:sz w:val="24"/>
          <w:szCs w:val="24"/>
        </w:rPr>
        <w:t>TRNS</w:t>
      </w:r>
      <w:proofErr w:type="spellEnd"/>
      <w:r w:rsidRPr="00722C30">
        <w:rPr>
          <w:rFonts w:ascii="Doulos SIL" w:hAnsi="Doulos SIL" w:cs="Doulos SIL"/>
          <w:color w:val="000000" w:themeColor="text1"/>
          <w:sz w:val="24"/>
          <w:szCs w:val="24"/>
        </w:rPr>
        <w:t>-</w:t>
      </w:r>
      <w:r w:rsidR="009A5563">
        <w:rPr>
          <w:rFonts w:ascii="Doulos SIL" w:hAnsi="Doulos SIL" w:cs="Doulos SIL"/>
          <w:color w:val="000000" w:themeColor="text1"/>
          <w:sz w:val="24"/>
          <w:szCs w:val="24"/>
        </w:rPr>
        <w:tab/>
      </w:r>
      <w:proofErr w:type="spellStart"/>
      <w:r w:rsidRPr="00722C30">
        <w:rPr>
          <w:rFonts w:ascii="Doulos SIL" w:hAnsi="Doulos SIL" w:cs="Doulos SIL"/>
          <w:color w:val="000000" w:themeColor="text1"/>
          <w:sz w:val="24"/>
          <w:szCs w:val="24"/>
        </w:rPr>
        <w:t>FV</w:t>
      </w:r>
      <w:proofErr w:type="spellEnd"/>
      <w:r w:rsidR="00D3635B">
        <w:rPr>
          <w:rFonts w:ascii="Doulos SIL" w:hAnsi="Doulos SIL" w:cs="Doulos SIL"/>
          <w:color w:val="000000" w:themeColor="text1"/>
          <w:sz w:val="24"/>
          <w:szCs w:val="24"/>
        </w:rPr>
        <w:tab/>
      </w:r>
      <w:proofErr w:type="spellStart"/>
      <w:r w:rsidRPr="00722C30">
        <w:rPr>
          <w:rFonts w:ascii="Doulos SIL" w:hAnsi="Doulos SIL" w:cs="Doulos SIL"/>
          <w:color w:val="000000" w:themeColor="text1"/>
          <w:sz w:val="24"/>
          <w:szCs w:val="24"/>
        </w:rPr>
        <w:t>NC</w:t>
      </w:r>
      <w:r w:rsidRPr="00722C30">
        <w:rPr>
          <w:rFonts w:ascii="Doulos SIL" w:hAnsi="Doulos SIL" w:cs="Doulos SIL"/>
          <w:color w:val="000000" w:themeColor="text1"/>
          <w:sz w:val="24"/>
          <w:szCs w:val="24"/>
          <w:vertAlign w:val="subscript"/>
        </w:rPr>
        <w:t>1</w:t>
      </w:r>
      <w:proofErr w:type="spellEnd"/>
      <w:r w:rsidR="00D3635B">
        <w:rPr>
          <w:rFonts w:ascii="Doulos SIL" w:hAnsi="Doulos SIL" w:cs="Doulos SIL"/>
          <w:color w:val="000000" w:themeColor="text1"/>
          <w:sz w:val="24"/>
          <w:szCs w:val="24"/>
          <w:vertAlign w:val="subscript"/>
        </w:rPr>
        <w:tab/>
      </w:r>
      <w:r w:rsidR="009A5563">
        <w:rPr>
          <w:rFonts w:ascii="Doulos SIL" w:hAnsi="Doulos SIL" w:cs="Doulos SIL"/>
          <w:color w:val="000000" w:themeColor="text1"/>
          <w:sz w:val="24"/>
          <w:szCs w:val="24"/>
        </w:rPr>
        <w:t>-</w:t>
      </w:r>
      <w:r w:rsidRPr="00722C30">
        <w:rPr>
          <w:rFonts w:ascii="Doulos SIL" w:hAnsi="Doulos SIL" w:cs="Doulos SIL"/>
          <w:color w:val="000000" w:themeColor="text1"/>
          <w:sz w:val="24"/>
          <w:szCs w:val="24"/>
        </w:rPr>
        <w:t>person</w:t>
      </w:r>
      <w:r w:rsidRPr="00722C30">
        <w:rPr>
          <w:rFonts w:ascii="Doulos SIL" w:hAnsi="Doulos SIL" w:cs="Doulos SIL"/>
          <w:b/>
          <w:color w:val="000000" w:themeColor="text1"/>
          <w:sz w:val="24"/>
          <w:szCs w:val="24"/>
          <w:lang w:val="en-US"/>
        </w:rPr>
        <w:t xml:space="preserve"> </w:t>
      </w:r>
      <w:r w:rsidR="00D3635B">
        <w:rPr>
          <w:rFonts w:ascii="Doulos SIL" w:hAnsi="Doulos SIL" w:cs="Doulos SIL"/>
          <w:b/>
          <w:color w:val="000000" w:themeColor="text1"/>
          <w:sz w:val="24"/>
          <w:szCs w:val="24"/>
          <w:lang w:val="en-US"/>
        </w:rPr>
        <w:tab/>
      </w:r>
      <w:r w:rsidR="00D3635B">
        <w:rPr>
          <w:rFonts w:ascii="Doulos SIL" w:hAnsi="Doulos SIL" w:cs="Doulos SIL"/>
          <w:b/>
          <w:color w:val="000000" w:themeColor="text1"/>
          <w:sz w:val="24"/>
          <w:szCs w:val="24"/>
          <w:lang w:val="en-US"/>
        </w:rPr>
        <w:tab/>
      </w:r>
      <w:r w:rsidRPr="00722C30">
        <w:rPr>
          <w:rFonts w:ascii="Doulos SIL" w:hAnsi="Doulos SIL" w:cs="Doulos SIL"/>
          <w:b/>
          <w:color w:val="000000" w:themeColor="text1"/>
          <w:sz w:val="24"/>
          <w:szCs w:val="24"/>
          <w:lang w:val="en-US"/>
        </w:rPr>
        <w:t xml:space="preserve">COP </w:t>
      </w:r>
    </w:p>
    <w:p w14:paraId="3B4A2547" w14:textId="77777777" w:rsidR="006C3300" w:rsidRPr="00722C30" w:rsidRDefault="006C3300" w:rsidP="00BC435D">
      <w:pPr>
        <w:spacing w:before="0" w:line="280" w:lineRule="atLeast"/>
        <w:ind w:left="567" w:right="567"/>
        <w:rPr>
          <w:rFonts w:ascii="Doulos SIL" w:hAnsi="Doulos SIL" w:cs="Doulos SIL"/>
          <w:color w:val="000000" w:themeColor="text1"/>
          <w:sz w:val="24"/>
          <w:szCs w:val="24"/>
          <w:lang w:val="en-US"/>
        </w:rPr>
      </w:pPr>
    </w:p>
    <w:p w14:paraId="2684D648" w14:textId="72C7FFD6" w:rsidR="006C3300" w:rsidRPr="00722C30" w:rsidRDefault="006C3300" w:rsidP="00D3635B">
      <w:pPr>
        <w:spacing w:before="0" w:line="280" w:lineRule="atLeast"/>
        <w:ind w:left="849" w:right="567" w:firstLine="1"/>
        <w:rPr>
          <w:rFonts w:ascii="Doulos SIL" w:hAnsi="Doulos SIL" w:cs="Doulos SIL"/>
          <w:color w:val="000000" w:themeColor="text1"/>
          <w:sz w:val="24"/>
          <w:szCs w:val="24"/>
        </w:rPr>
      </w:pPr>
      <w:proofErr w:type="spellStart"/>
      <w:proofErr w:type="gramStart"/>
      <w:r w:rsidRPr="00722C30">
        <w:rPr>
          <w:rFonts w:ascii="Doulos SIL" w:hAnsi="Doulos SIL" w:cs="Doulos SIL"/>
          <w:b/>
          <w:color w:val="000000" w:themeColor="text1"/>
          <w:sz w:val="24"/>
          <w:szCs w:val="24"/>
        </w:rPr>
        <w:t>kĩ</w:t>
      </w:r>
      <w:proofErr w:type="spellEnd"/>
      <w:r w:rsidRPr="00722C30">
        <w:rPr>
          <w:rFonts w:ascii="Doulos SIL" w:hAnsi="Doulos SIL" w:cs="Doulos SIL"/>
          <w:b/>
          <w:color w:val="000000" w:themeColor="text1"/>
          <w:sz w:val="24"/>
          <w:szCs w:val="24"/>
        </w:rPr>
        <w:t>-</w:t>
      </w:r>
      <w:proofErr w:type="gramEnd"/>
      <w:r w:rsidR="009A5563">
        <w:rPr>
          <w:rFonts w:ascii="Doulos SIL" w:hAnsi="Doulos SIL" w:cs="Doulos SIL"/>
          <w:b/>
          <w:color w:val="000000" w:themeColor="text1"/>
          <w:sz w:val="24"/>
          <w:szCs w:val="24"/>
        </w:rPr>
        <w:tab/>
      </w:r>
      <w:r w:rsidR="009A5563">
        <w:rPr>
          <w:rFonts w:ascii="Doulos SIL" w:hAnsi="Doulos SIL" w:cs="Doulos SIL"/>
          <w:b/>
          <w:color w:val="000000" w:themeColor="text1"/>
          <w:sz w:val="24"/>
          <w:szCs w:val="24"/>
        </w:rPr>
        <w:tab/>
      </w:r>
      <w:r w:rsidR="00D3635B">
        <w:rPr>
          <w:rFonts w:ascii="Doulos SIL" w:hAnsi="Doulos SIL" w:cs="Doulos SIL"/>
          <w:b/>
          <w:color w:val="000000" w:themeColor="text1"/>
          <w:sz w:val="24"/>
          <w:szCs w:val="24"/>
        </w:rPr>
        <w:tab/>
      </w:r>
      <w:proofErr w:type="spellStart"/>
      <w:r w:rsidRPr="00722C30">
        <w:rPr>
          <w:rFonts w:ascii="Doulos SIL" w:hAnsi="Doulos SIL" w:cs="Doulos SIL"/>
          <w:b/>
          <w:color w:val="000000" w:themeColor="text1"/>
          <w:sz w:val="24"/>
          <w:szCs w:val="24"/>
        </w:rPr>
        <w:t>gongona</w:t>
      </w:r>
      <w:proofErr w:type="spellEnd"/>
      <w:r w:rsidR="009A5563">
        <w:rPr>
          <w:rFonts w:ascii="Doulos SIL" w:hAnsi="Doulos SIL" w:cs="Doulos SIL"/>
          <w:b/>
          <w:color w:val="000000" w:themeColor="text1"/>
          <w:sz w:val="24"/>
          <w:szCs w:val="24"/>
        </w:rPr>
        <w:tab/>
      </w:r>
      <w:r w:rsidR="009A5563">
        <w:rPr>
          <w:rFonts w:ascii="Doulos SIL" w:hAnsi="Doulos SIL" w:cs="Doulos SIL"/>
          <w:b/>
          <w:color w:val="000000" w:themeColor="text1"/>
          <w:sz w:val="24"/>
          <w:szCs w:val="24"/>
        </w:rPr>
        <w:tab/>
      </w:r>
      <w:proofErr w:type="spellStart"/>
      <w:r w:rsidRPr="00722C30">
        <w:rPr>
          <w:rFonts w:ascii="Doulos SIL" w:hAnsi="Doulos SIL" w:cs="Doulos SIL"/>
          <w:b/>
          <w:color w:val="000000" w:themeColor="text1"/>
          <w:sz w:val="24"/>
          <w:szCs w:val="24"/>
        </w:rPr>
        <w:t>tu</w:t>
      </w:r>
      <w:proofErr w:type="spellEnd"/>
      <w:r w:rsidR="009A5563">
        <w:rPr>
          <w:rFonts w:ascii="Doulos SIL" w:hAnsi="Doulos SIL" w:cs="Doulos SIL"/>
          <w:color w:val="000000" w:themeColor="text1"/>
          <w:sz w:val="24"/>
          <w:szCs w:val="24"/>
        </w:rPr>
        <w:tab/>
      </w:r>
    </w:p>
    <w:p w14:paraId="511D588E" w14:textId="7DAE9E2A" w:rsidR="006C3300" w:rsidRPr="00722C30" w:rsidRDefault="006C3300" w:rsidP="00D3635B">
      <w:pPr>
        <w:spacing w:before="0" w:line="280" w:lineRule="atLeast"/>
        <w:ind w:left="848" w:right="567" w:firstLine="1"/>
        <w:rPr>
          <w:rFonts w:ascii="Doulos SIL" w:hAnsi="Doulos SIL" w:cs="Doulos SIL"/>
          <w:color w:val="000000" w:themeColor="text1"/>
          <w:sz w:val="24"/>
          <w:szCs w:val="24"/>
          <w:lang w:val="en-US"/>
        </w:rPr>
      </w:pPr>
      <w:proofErr w:type="spellStart"/>
      <w:r w:rsidRPr="00722C30">
        <w:rPr>
          <w:rFonts w:ascii="Doulos SIL" w:hAnsi="Doulos SIL" w:cs="Doulos SIL"/>
          <w:b/>
          <w:color w:val="000000" w:themeColor="text1"/>
          <w:sz w:val="24"/>
          <w:szCs w:val="24"/>
          <w:lang w:val="en-US"/>
        </w:rPr>
        <w:t>NC7</w:t>
      </w:r>
      <w:proofErr w:type="spellEnd"/>
      <w:r w:rsidRPr="00722C30">
        <w:rPr>
          <w:rFonts w:ascii="Doulos SIL" w:hAnsi="Doulos SIL" w:cs="Doulos SIL"/>
          <w:b/>
          <w:color w:val="000000" w:themeColor="text1"/>
          <w:sz w:val="24"/>
          <w:szCs w:val="24"/>
          <w:lang w:val="en-US"/>
        </w:rPr>
        <w:t>-</w:t>
      </w:r>
      <w:r w:rsidR="009A5563">
        <w:rPr>
          <w:rFonts w:ascii="Doulos SIL" w:hAnsi="Doulos SIL" w:cs="Doulos SIL"/>
          <w:b/>
          <w:color w:val="000000" w:themeColor="text1"/>
          <w:sz w:val="24"/>
          <w:szCs w:val="24"/>
          <w:lang w:val="en-US"/>
        </w:rPr>
        <w:tab/>
      </w:r>
      <w:r w:rsidR="009A5563">
        <w:rPr>
          <w:rFonts w:ascii="Doulos SIL" w:hAnsi="Doulos SIL" w:cs="Doulos SIL"/>
          <w:b/>
          <w:color w:val="000000" w:themeColor="text1"/>
          <w:sz w:val="24"/>
          <w:szCs w:val="24"/>
          <w:lang w:val="en-US"/>
        </w:rPr>
        <w:tab/>
      </w:r>
      <w:r w:rsidRPr="00722C30">
        <w:rPr>
          <w:rFonts w:ascii="Doulos SIL" w:hAnsi="Doulos SIL" w:cs="Doulos SIL"/>
          <w:b/>
          <w:color w:val="000000" w:themeColor="text1"/>
          <w:sz w:val="24"/>
          <w:szCs w:val="24"/>
          <w:lang w:val="en-US"/>
        </w:rPr>
        <w:t>altar</w:t>
      </w:r>
      <w:r w:rsidR="009A5563">
        <w:rPr>
          <w:rFonts w:ascii="Doulos SIL" w:hAnsi="Doulos SIL" w:cs="Doulos SIL"/>
          <w:color w:val="000000" w:themeColor="text1"/>
          <w:sz w:val="24"/>
          <w:szCs w:val="24"/>
          <w:lang w:val="en-US"/>
        </w:rPr>
        <w:tab/>
      </w:r>
      <w:r w:rsidR="009A5563">
        <w:rPr>
          <w:rFonts w:ascii="Doulos SIL" w:hAnsi="Doulos SIL" w:cs="Doulos SIL"/>
          <w:color w:val="000000" w:themeColor="text1"/>
          <w:sz w:val="24"/>
          <w:szCs w:val="24"/>
          <w:lang w:val="en-US"/>
        </w:rPr>
        <w:tab/>
      </w:r>
      <w:r w:rsidR="00D3635B">
        <w:rPr>
          <w:rFonts w:ascii="Doulos SIL" w:hAnsi="Doulos SIL" w:cs="Doulos SIL"/>
          <w:color w:val="000000" w:themeColor="text1"/>
          <w:sz w:val="24"/>
          <w:szCs w:val="24"/>
          <w:lang w:val="en-US"/>
        </w:rPr>
        <w:tab/>
      </w:r>
      <w:r w:rsidRPr="00722C30">
        <w:rPr>
          <w:rFonts w:ascii="Doulos SIL" w:hAnsi="Doulos SIL" w:cs="Doulos SIL"/>
          <w:b/>
          <w:color w:val="000000" w:themeColor="text1"/>
          <w:sz w:val="24"/>
          <w:szCs w:val="24"/>
          <w:lang w:val="en-US"/>
        </w:rPr>
        <w:t>only</w:t>
      </w:r>
    </w:p>
    <w:p w14:paraId="6DDB159A" w14:textId="77777777" w:rsidR="006C3300" w:rsidRPr="00722C30" w:rsidRDefault="006C3300" w:rsidP="00BC435D">
      <w:pPr>
        <w:spacing w:before="0" w:line="280" w:lineRule="atLeast"/>
        <w:ind w:left="567" w:right="567"/>
        <w:rPr>
          <w:rFonts w:ascii="Doulos SIL" w:hAnsi="Doulos SIL" w:cs="Doulos SIL"/>
          <w:color w:val="000000" w:themeColor="text1"/>
          <w:sz w:val="24"/>
          <w:szCs w:val="24"/>
        </w:rPr>
      </w:pPr>
      <w:r w:rsidRPr="00722C30">
        <w:rPr>
          <w:rFonts w:ascii="Doulos SIL" w:hAnsi="Doulos SIL" w:cs="Doulos SIL"/>
          <w:color w:val="000000" w:themeColor="text1"/>
          <w:sz w:val="24"/>
          <w:szCs w:val="24"/>
        </w:rPr>
        <w:t>What helps a person…</w:t>
      </w:r>
      <w:r w:rsidRPr="009E383A">
        <w:rPr>
          <w:rFonts w:ascii="Doulos SIL" w:hAnsi="Doulos SIL" w:cs="Doulos SIL"/>
          <w:color w:val="000000" w:themeColor="text1"/>
          <w:sz w:val="24"/>
          <w:szCs w:val="24"/>
        </w:rPr>
        <w:t>is an altar only.</w:t>
      </w:r>
      <w:r w:rsidRPr="00722C30">
        <w:rPr>
          <w:rFonts w:ascii="Doulos SIL" w:hAnsi="Doulos SIL" w:cs="Doulos SIL"/>
          <w:color w:val="000000" w:themeColor="text1"/>
          <w:sz w:val="24"/>
          <w:szCs w:val="24"/>
        </w:rPr>
        <w:t xml:space="preserve"> </w:t>
      </w:r>
    </w:p>
    <w:p w14:paraId="08D8A2DE" w14:textId="20FC12EE" w:rsidR="00682901" w:rsidRPr="003273A4" w:rsidRDefault="00FE787C" w:rsidP="00BC435D">
      <w:pPr>
        <w:spacing w:line="280" w:lineRule="atLeast"/>
        <w:rPr>
          <w:rFonts w:ascii="Times New Roman" w:hAnsi="Times New Roman" w:cs="Times New Roman"/>
          <w:color w:val="000000" w:themeColor="text1"/>
          <w:sz w:val="24"/>
          <w:szCs w:val="24"/>
          <w:lang w:val="en-US"/>
        </w:rPr>
      </w:pPr>
      <w:r w:rsidRPr="00BC435D">
        <w:rPr>
          <w:rFonts w:ascii="Times New Roman" w:hAnsi="Times New Roman" w:cs="Times New Roman"/>
          <w:color w:val="000000" w:themeColor="text1"/>
          <w:sz w:val="24"/>
          <w:szCs w:val="24"/>
        </w:rPr>
        <w:t>T</w:t>
      </w:r>
      <w:r w:rsidR="00344D81" w:rsidRPr="00BC435D">
        <w:rPr>
          <w:rFonts w:ascii="Times New Roman" w:hAnsi="Times New Roman" w:cs="Times New Roman"/>
          <w:color w:val="000000" w:themeColor="text1"/>
          <w:sz w:val="24"/>
          <w:szCs w:val="24"/>
        </w:rPr>
        <w:t>he sentence in (</w:t>
      </w:r>
      <w:r w:rsidR="003273A4">
        <w:rPr>
          <w:rFonts w:ascii="Times New Roman" w:hAnsi="Times New Roman" w:cs="Times New Roman"/>
          <w:color w:val="000000" w:themeColor="text1"/>
          <w:sz w:val="24"/>
          <w:szCs w:val="24"/>
        </w:rPr>
        <w:t>7</w:t>
      </w:r>
      <w:r w:rsidR="006C3300" w:rsidRPr="00BC435D">
        <w:rPr>
          <w:rFonts w:ascii="Times New Roman" w:hAnsi="Times New Roman" w:cs="Times New Roman"/>
          <w:color w:val="000000" w:themeColor="text1"/>
          <w:sz w:val="24"/>
          <w:szCs w:val="24"/>
        </w:rPr>
        <w:t xml:space="preserve">) is a pseudo-cleft with its </w:t>
      </w:r>
      <w:r w:rsidR="00787183" w:rsidRPr="00BC435D">
        <w:rPr>
          <w:rFonts w:ascii="Times New Roman" w:hAnsi="Times New Roman" w:cs="Times New Roman"/>
          <w:color w:val="000000" w:themeColor="text1"/>
          <w:sz w:val="24"/>
          <w:szCs w:val="24"/>
        </w:rPr>
        <w:t>subject (</w:t>
      </w:r>
      <w:proofErr w:type="spellStart"/>
      <w:r w:rsidR="00787183" w:rsidRPr="00BC435D">
        <w:rPr>
          <w:rFonts w:ascii="Times New Roman" w:hAnsi="Times New Roman" w:cs="Times New Roman"/>
          <w:color w:val="000000" w:themeColor="text1"/>
          <w:sz w:val="24"/>
          <w:szCs w:val="24"/>
        </w:rPr>
        <w:t>Wh</w:t>
      </w:r>
      <w:proofErr w:type="spellEnd"/>
      <w:r w:rsidR="00787183" w:rsidRPr="00BC435D">
        <w:rPr>
          <w:rFonts w:ascii="Times New Roman" w:hAnsi="Times New Roman" w:cs="Times New Roman"/>
          <w:color w:val="000000" w:themeColor="text1"/>
          <w:sz w:val="24"/>
          <w:szCs w:val="24"/>
        </w:rPr>
        <w:t xml:space="preserve">-) </w:t>
      </w:r>
      <w:r w:rsidR="006C3300" w:rsidRPr="00BC435D">
        <w:rPr>
          <w:rFonts w:ascii="Times New Roman" w:hAnsi="Times New Roman" w:cs="Times New Roman"/>
          <w:color w:val="000000" w:themeColor="text1"/>
          <w:sz w:val="24"/>
          <w:szCs w:val="24"/>
        </w:rPr>
        <w:t xml:space="preserve">pronoun </w:t>
      </w:r>
      <w:proofErr w:type="spellStart"/>
      <w:r w:rsidR="00F44B15">
        <w:rPr>
          <w:rFonts w:ascii="Times New Roman" w:hAnsi="Times New Roman" w:cs="Times New Roman"/>
          <w:i/>
          <w:color w:val="000000" w:themeColor="text1"/>
          <w:sz w:val="24"/>
          <w:szCs w:val="24"/>
        </w:rPr>
        <w:t>kĩrĩa</w:t>
      </w:r>
      <w:proofErr w:type="spellEnd"/>
      <w:r w:rsidR="00F44B15">
        <w:rPr>
          <w:rFonts w:ascii="Times New Roman" w:hAnsi="Times New Roman" w:cs="Times New Roman"/>
          <w:i/>
          <w:color w:val="000000" w:themeColor="text1"/>
          <w:sz w:val="24"/>
          <w:szCs w:val="24"/>
        </w:rPr>
        <w:t xml:space="preserve"> </w:t>
      </w:r>
      <w:r w:rsidR="00F44B15">
        <w:rPr>
          <w:rFonts w:ascii="Times New Roman" w:hAnsi="Times New Roman" w:cs="Times New Roman"/>
          <w:color w:val="000000" w:themeColor="text1"/>
          <w:sz w:val="24"/>
          <w:szCs w:val="24"/>
        </w:rPr>
        <w:t>‘what’</w:t>
      </w:r>
      <w:r w:rsidR="006C3300" w:rsidRPr="00BC435D">
        <w:rPr>
          <w:rFonts w:ascii="Times New Roman" w:hAnsi="Times New Roman" w:cs="Times New Roman"/>
          <w:color w:val="000000" w:themeColor="text1"/>
          <w:sz w:val="24"/>
          <w:szCs w:val="24"/>
        </w:rPr>
        <w:t xml:space="preserve"> coinciding with the CC of the following copula ‘</w:t>
      </w:r>
      <w:proofErr w:type="spellStart"/>
      <w:r w:rsidR="006C3300" w:rsidRPr="00BC435D">
        <w:rPr>
          <w:rFonts w:ascii="Times New Roman" w:hAnsi="Times New Roman" w:cs="Times New Roman"/>
          <w:color w:val="000000" w:themeColor="text1"/>
          <w:sz w:val="24"/>
          <w:szCs w:val="24"/>
        </w:rPr>
        <w:t>kĩgongona</w:t>
      </w:r>
      <w:proofErr w:type="spellEnd"/>
      <w:r w:rsidR="006C3300" w:rsidRPr="00BC435D">
        <w:rPr>
          <w:rFonts w:ascii="Times New Roman" w:hAnsi="Times New Roman" w:cs="Times New Roman"/>
          <w:color w:val="000000" w:themeColor="text1"/>
          <w:sz w:val="24"/>
          <w:szCs w:val="24"/>
        </w:rPr>
        <w:t xml:space="preserve"> </w:t>
      </w:r>
      <w:proofErr w:type="spellStart"/>
      <w:r w:rsidR="006C3300" w:rsidRPr="00BC435D">
        <w:rPr>
          <w:rFonts w:ascii="Times New Roman" w:hAnsi="Times New Roman" w:cs="Times New Roman"/>
          <w:color w:val="000000" w:themeColor="text1"/>
          <w:sz w:val="24"/>
          <w:szCs w:val="24"/>
        </w:rPr>
        <w:t>tu</w:t>
      </w:r>
      <w:proofErr w:type="spellEnd"/>
      <w:r w:rsidR="006C3300" w:rsidRPr="00BC435D">
        <w:rPr>
          <w:rFonts w:ascii="Times New Roman" w:hAnsi="Times New Roman" w:cs="Times New Roman"/>
          <w:color w:val="000000" w:themeColor="text1"/>
          <w:sz w:val="24"/>
          <w:szCs w:val="24"/>
        </w:rPr>
        <w:t>’ (altar</w:t>
      </w:r>
      <w:r w:rsidR="00787183" w:rsidRPr="00BC435D">
        <w:rPr>
          <w:rFonts w:ascii="Times New Roman" w:hAnsi="Times New Roman" w:cs="Times New Roman"/>
          <w:color w:val="000000" w:themeColor="text1"/>
          <w:sz w:val="24"/>
          <w:szCs w:val="24"/>
        </w:rPr>
        <w:t xml:space="preserve"> only</w:t>
      </w:r>
      <w:r w:rsidR="006C3300" w:rsidRPr="00BC435D">
        <w:rPr>
          <w:rFonts w:ascii="Times New Roman" w:hAnsi="Times New Roman" w:cs="Times New Roman"/>
          <w:color w:val="000000" w:themeColor="text1"/>
          <w:sz w:val="24"/>
          <w:szCs w:val="24"/>
        </w:rPr>
        <w:t xml:space="preserve">). The copula CS is the entire phrase </w:t>
      </w:r>
      <w:r w:rsidR="006C3300" w:rsidRPr="00F44B15">
        <w:rPr>
          <w:rFonts w:ascii="Times New Roman" w:hAnsi="Times New Roman" w:cs="Times New Roman"/>
          <w:i/>
          <w:color w:val="000000" w:themeColor="text1"/>
          <w:sz w:val="24"/>
          <w:szCs w:val="24"/>
        </w:rPr>
        <w:t>k</w:t>
      </w:r>
      <w:proofErr w:type="spellStart"/>
      <w:r w:rsidR="006C3300" w:rsidRPr="00F44B15">
        <w:rPr>
          <w:rFonts w:ascii="Times New Roman" w:hAnsi="Times New Roman" w:cs="Times New Roman"/>
          <w:i/>
          <w:color w:val="000000" w:themeColor="text1"/>
          <w:sz w:val="24"/>
          <w:szCs w:val="24"/>
          <w:lang w:val="en-US"/>
        </w:rPr>
        <w:t>ĩrĩa</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gĩteithagia</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mũndũ</w:t>
      </w:r>
      <w:proofErr w:type="spellEnd"/>
      <w:r w:rsidR="00F44B15">
        <w:rPr>
          <w:rFonts w:ascii="Times New Roman" w:hAnsi="Times New Roman" w:cs="Times New Roman"/>
          <w:color w:val="000000" w:themeColor="text1"/>
          <w:sz w:val="24"/>
          <w:szCs w:val="24"/>
          <w:lang w:val="en-US"/>
        </w:rPr>
        <w:t>... ‘</w:t>
      </w:r>
      <w:proofErr w:type="gramStart"/>
      <w:r w:rsidR="00F44B15">
        <w:rPr>
          <w:rFonts w:ascii="Times New Roman" w:hAnsi="Times New Roman" w:cs="Times New Roman"/>
          <w:color w:val="000000" w:themeColor="text1"/>
          <w:sz w:val="24"/>
          <w:szCs w:val="24"/>
          <w:lang w:val="en-US"/>
        </w:rPr>
        <w:t>what</w:t>
      </w:r>
      <w:proofErr w:type="gramEnd"/>
      <w:r w:rsidR="00F44B15">
        <w:rPr>
          <w:rFonts w:ascii="Times New Roman" w:hAnsi="Times New Roman" w:cs="Times New Roman"/>
          <w:color w:val="000000" w:themeColor="text1"/>
          <w:sz w:val="24"/>
          <w:szCs w:val="24"/>
          <w:lang w:val="en-US"/>
        </w:rPr>
        <w:t xml:space="preserve"> helps a person…’</w:t>
      </w:r>
      <w:r w:rsidR="006C3300" w:rsidRPr="00BC435D">
        <w:rPr>
          <w:rFonts w:ascii="Times New Roman" w:hAnsi="Times New Roman" w:cs="Times New Roman"/>
          <w:color w:val="000000" w:themeColor="text1"/>
          <w:sz w:val="24"/>
          <w:szCs w:val="24"/>
          <w:lang w:val="en-US"/>
        </w:rPr>
        <w:t xml:space="preserve"> which provides th</w:t>
      </w:r>
      <w:r w:rsidR="00F44B15">
        <w:rPr>
          <w:rFonts w:ascii="Times New Roman" w:hAnsi="Times New Roman" w:cs="Times New Roman"/>
          <w:color w:val="000000" w:themeColor="text1"/>
          <w:sz w:val="24"/>
          <w:szCs w:val="24"/>
          <w:lang w:val="en-US"/>
        </w:rPr>
        <w:t xml:space="preserve">e variable specified by the CC </w:t>
      </w:r>
      <w:proofErr w:type="spellStart"/>
      <w:r w:rsidR="00F44B15" w:rsidRPr="00F44B15">
        <w:rPr>
          <w:rFonts w:ascii="Times New Roman" w:hAnsi="Times New Roman" w:cs="Times New Roman"/>
          <w:i/>
          <w:color w:val="000000" w:themeColor="text1"/>
          <w:sz w:val="24"/>
          <w:szCs w:val="24"/>
          <w:lang w:val="en-US"/>
        </w:rPr>
        <w:t>kĩgongona</w:t>
      </w:r>
      <w:proofErr w:type="spellEnd"/>
      <w:r w:rsidR="00F44B15" w:rsidRPr="00F44B15">
        <w:rPr>
          <w:rFonts w:ascii="Times New Roman" w:hAnsi="Times New Roman" w:cs="Times New Roman"/>
          <w:i/>
          <w:color w:val="000000" w:themeColor="text1"/>
          <w:sz w:val="24"/>
          <w:szCs w:val="24"/>
          <w:lang w:val="en-US"/>
        </w:rPr>
        <w:t xml:space="preserve"> </w:t>
      </w:r>
      <w:proofErr w:type="spellStart"/>
      <w:r w:rsidR="00F44B15" w:rsidRPr="00F44B15">
        <w:rPr>
          <w:rFonts w:ascii="Times New Roman" w:hAnsi="Times New Roman" w:cs="Times New Roman"/>
          <w:i/>
          <w:color w:val="000000" w:themeColor="text1"/>
          <w:sz w:val="24"/>
          <w:szCs w:val="24"/>
          <w:lang w:val="en-US"/>
        </w:rPr>
        <w:t>tu</w:t>
      </w:r>
      <w:proofErr w:type="spellEnd"/>
      <w:r w:rsidR="00F44B15">
        <w:rPr>
          <w:rFonts w:ascii="Times New Roman" w:hAnsi="Times New Roman" w:cs="Times New Roman"/>
          <w:color w:val="000000" w:themeColor="text1"/>
          <w:sz w:val="24"/>
          <w:szCs w:val="24"/>
          <w:lang w:val="en-US"/>
        </w:rPr>
        <w:t xml:space="preserve"> ‘altar only.’</w:t>
      </w:r>
      <w:r w:rsidR="006C3300" w:rsidRPr="00BC435D">
        <w:rPr>
          <w:rFonts w:ascii="Times New Roman" w:hAnsi="Times New Roman" w:cs="Times New Roman"/>
          <w:color w:val="000000" w:themeColor="text1"/>
          <w:sz w:val="24"/>
          <w:szCs w:val="24"/>
          <w:lang w:val="en-US"/>
        </w:rPr>
        <w:t xml:space="preserve"> </w:t>
      </w:r>
      <w:r w:rsidR="003273A4">
        <w:rPr>
          <w:rFonts w:ascii="Times New Roman" w:hAnsi="Times New Roman" w:cs="Times New Roman"/>
          <w:color w:val="000000" w:themeColor="text1"/>
          <w:sz w:val="24"/>
          <w:szCs w:val="24"/>
        </w:rPr>
        <w:t xml:space="preserve">So </w:t>
      </w:r>
      <w:r w:rsidR="006C3300" w:rsidRPr="00BC435D">
        <w:rPr>
          <w:rFonts w:ascii="Times New Roman" w:hAnsi="Times New Roman" w:cs="Times New Roman"/>
          <w:color w:val="000000" w:themeColor="text1"/>
          <w:sz w:val="24"/>
          <w:szCs w:val="24"/>
        </w:rPr>
        <w:t xml:space="preserve">in making an ex-situ construction, the copula verb and its copula CC are </w:t>
      </w:r>
      <w:r w:rsidR="006E5A74">
        <w:rPr>
          <w:rFonts w:ascii="Times New Roman" w:hAnsi="Times New Roman" w:cs="Times New Roman"/>
          <w:color w:val="000000" w:themeColor="text1"/>
          <w:sz w:val="24"/>
          <w:szCs w:val="24"/>
        </w:rPr>
        <w:t>fronted</w:t>
      </w:r>
      <w:r w:rsidR="006C3300" w:rsidRPr="00BC435D">
        <w:rPr>
          <w:rFonts w:ascii="Times New Roman" w:hAnsi="Times New Roman" w:cs="Times New Roman"/>
          <w:color w:val="000000" w:themeColor="text1"/>
          <w:sz w:val="24"/>
          <w:szCs w:val="24"/>
        </w:rPr>
        <w:t xml:space="preserve">. </w:t>
      </w:r>
      <w:r w:rsidR="00787183" w:rsidRPr="00BC435D">
        <w:rPr>
          <w:rFonts w:ascii="Times New Roman" w:hAnsi="Times New Roman" w:cs="Times New Roman"/>
          <w:color w:val="000000" w:themeColor="text1"/>
          <w:sz w:val="24"/>
          <w:szCs w:val="24"/>
        </w:rPr>
        <w:t>For example</w:t>
      </w:r>
      <w:r w:rsidR="00344D81" w:rsidRPr="00BC435D">
        <w:rPr>
          <w:rFonts w:ascii="Times New Roman" w:hAnsi="Times New Roman" w:cs="Times New Roman"/>
          <w:color w:val="000000" w:themeColor="text1"/>
          <w:sz w:val="24"/>
          <w:szCs w:val="24"/>
        </w:rPr>
        <w:t>, in changing (</w:t>
      </w:r>
      <w:r w:rsidR="00BF096D">
        <w:rPr>
          <w:rFonts w:ascii="Times New Roman" w:hAnsi="Times New Roman" w:cs="Times New Roman"/>
          <w:color w:val="000000" w:themeColor="text1"/>
          <w:sz w:val="24"/>
          <w:szCs w:val="24"/>
        </w:rPr>
        <w:t>7</w:t>
      </w:r>
      <w:r w:rsidR="006C3300" w:rsidRPr="00BC435D">
        <w:rPr>
          <w:rFonts w:ascii="Times New Roman" w:hAnsi="Times New Roman" w:cs="Times New Roman"/>
          <w:color w:val="000000" w:themeColor="text1"/>
          <w:sz w:val="24"/>
          <w:szCs w:val="24"/>
        </w:rPr>
        <w:t xml:space="preserve">) above into an ex-situ construction, the verb phrase </w:t>
      </w:r>
      <w:r w:rsidR="006C3300" w:rsidRPr="00F44B15">
        <w:rPr>
          <w:rFonts w:ascii="Times New Roman" w:hAnsi="Times New Roman" w:cs="Times New Roman"/>
          <w:i/>
          <w:color w:val="000000" w:themeColor="text1"/>
          <w:sz w:val="24"/>
          <w:szCs w:val="24"/>
          <w:lang w:val="en-US"/>
        </w:rPr>
        <w:t xml:space="preserve">nĩ </w:t>
      </w:r>
      <w:proofErr w:type="spellStart"/>
      <w:r w:rsidR="006C3300" w:rsidRPr="00F44B15">
        <w:rPr>
          <w:rFonts w:ascii="Times New Roman" w:hAnsi="Times New Roman" w:cs="Times New Roman"/>
          <w:i/>
          <w:color w:val="000000" w:themeColor="text1"/>
          <w:sz w:val="24"/>
          <w:szCs w:val="24"/>
          <w:lang w:val="en-US"/>
        </w:rPr>
        <w:t>kĩgongona</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tu</w:t>
      </w:r>
      <w:proofErr w:type="spellEnd"/>
      <w:r w:rsidR="006C3300" w:rsidRPr="00BC435D">
        <w:rPr>
          <w:rFonts w:ascii="Times New Roman" w:hAnsi="Times New Roman" w:cs="Times New Roman"/>
          <w:color w:val="000000" w:themeColor="text1"/>
          <w:sz w:val="24"/>
          <w:szCs w:val="24"/>
        </w:rPr>
        <w:t xml:space="preserve"> </w:t>
      </w:r>
      <w:r w:rsidR="00F44B15">
        <w:rPr>
          <w:rFonts w:ascii="Times New Roman" w:hAnsi="Times New Roman" w:cs="Times New Roman"/>
          <w:color w:val="000000" w:themeColor="text1"/>
          <w:sz w:val="24"/>
          <w:szCs w:val="24"/>
        </w:rPr>
        <w:t>‘is an altar only’</w:t>
      </w:r>
      <w:r w:rsidR="006C3300" w:rsidRPr="00BC435D">
        <w:rPr>
          <w:rFonts w:ascii="Times New Roman" w:hAnsi="Times New Roman" w:cs="Times New Roman"/>
          <w:color w:val="000000" w:themeColor="text1"/>
          <w:sz w:val="24"/>
          <w:szCs w:val="24"/>
        </w:rPr>
        <w:t xml:space="preserve"> is moved to before the </w:t>
      </w:r>
      <w:proofErr w:type="spellStart"/>
      <w:r w:rsidR="00787183" w:rsidRPr="00BC435D">
        <w:rPr>
          <w:rFonts w:ascii="Times New Roman" w:hAnsi="Times New Roman" w:cs="Times New Roman"/>
          <w:color w:val="000000" w:themeColor="text1"/>
          <w:sz w:val="24"/>
          <w:szCs w:val="24"/>
        </w:rPr>
        <w:t>wh</w:t>
      </w:r>
      <w:proofErr w:type="spellEnd"/>
      <w:r w:rsidR="00787183" w:rsidRPr="00BC435D">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 xml:space="preserve"> pronoun </w:t>
      </w:r>
      <w:proofErr w:type="spellStart"/>
      <w:r w:rsidR="00F44B15">
        <w:rPr>
          <w:rFonts w:ascii="Times New Roman" w:hAnsi="Times New Roman" w:cs="Times New Roman"/>
          <w:i/>
          <w:color w:val="000000" w:themeColor="text1"/>
          <w:sz w:val="24"/>
          <w:szCs w:val="24"/>
        </w:rPr>
        <w:t>kĩrĩa</w:t>
      </w:r>
      <w:proofErr w:type="spellEnd"/>
      <w:r w:rsidR="00F44B15">
        <w:rPr>
          <w:rFonts w:ascii="Times New Roman" w:hAnsi="Times New Roman" w:cs="Times New Roman"/>
          <w:color w:val="000000" w:themeColor="text1"/>
          <w:sz w:val="24"/>
          <w:szCs w:val="24"/>
        </w:rPr>
        <w:t xml:space="preserve"> ‘what’</w:t>
      </w:r>
      <w:r w:rsidR="006C3300" w:rsidRPr="00BC435D">
        <w:rPr>
          <w:rFonts w:ascii="Times New Roman" w:hAnsi="Times New Roman" w:cs="Times New Roman"/>
          <w:color w:val="000000" w:themeColor="text1"/>
          <w:sz w:val="24"/>
          <w:szCs w:val="24"/>
        </w:rPr>
        <w:t xml:space="preserve"> with the subsequent dropping of the </w:t>
      </w:r>
      <w:proofErr w:type="spellStart"/>
      <w:r w:rsidR="00787183" w:rsidRPr="00BC435D">
        <w:rPr>
          <w:rFonts w:ascii="Times New Roman" w:hAnsi="Times New Roman" w:cs="Times New Roman"/>
          <w:color w:val="000000" w:themeColor="text1"/>
          <w:sz w:val="24"/>
          <w:szCs w:val="24"/>
        </w:rPr>
        <w:t>wh</w:t>
      </w:r>
      <w:proofErr w:type="spellEnd"/>
      <w:r w:rsidR="00787183" w:rsidRPr="00BC435D">
        <w:rPr>
          <w:rFonts w:ascii="Times New Roman" w:hAnsi="Times New Roman" w:cs="Times New Roman"/>
          <w:color w:val="000000" w:themeColor="text1"/>
          <w:sz w:val="24"/>
          <w:szCs w:val="24"/>
        </w:rPr>
        <w:t>-pronoun</w:t>
      </w:r>
      <w:r w:rsidR="006C3300" w:rsidRPr="00BC435D">
        <w:rPr>
          <w:rFonts w:ascii="Times New Roman" w:hAnsi="Times New Roman" w:cs="Times New Roman"/>
          <w:color w:val="000000" w:themeColor="text1"/>
          <w:sz w:val="24"/>
          <w:szCs w:val="24"/>
        </w:rPr>
        <w:t xml:space="preserve"> in favour of one which agrees with the CC in the case of a cleft or </w:t>
      </w:r>
      <w:r w:rsidR="00787183" w:rsidRPr="00BC435D">
        <w:rPr>
          <w:rFonts w:ascii="Times New Roman" w:hAnsi="Times New Roman" w:cs="Times New Roman"/>
          <w:color w:val="000000" w:themeColor="text1"/>
          <w:sz w:val="24"/>
          <w:szCs w:val="24"/>
        </w:rPr>
        <w:t>nothing</w:t>
      </w:r>
      <w:r w:rsidR="006C3300" w:rsidRPr="00BC435D">
        <w:rPr>
          <w:rFonts w:ascii="Times New Roman" w:hAnsi="Times New Roman" w:cs="Times New Roman"/>
          <w:color w:val="000000" w:themeColor="text1"/>
          <w:sz w:val="24"/>
          <w:szCs w:val="24"/>
        </w:rPr>
        <w:t xml:space="preserve"> in the case of focalization (</w:t>
      </w:r>
      <w:r w:rsidR="006E5A74">
        <w:rPr>
          <w:rFonts w:ascii="Times New Roman" w:hAnsi="Times New Roman" w:cs="Times New Roman"/>
          <w:color w:val="000000" w:themeColor="text1"/>
          <w:sz w:val="24"/>
          <w:szCs w:val="24"/>
        </w:rPr>
        <w:t>discussed</w:t>
      </w:r>
      <w:r w:rsidR="006C3300" w:rsidRPr="00BC435D">
        <w:rPr>
          <w:rFonts w:ascii="Times New Roman" w:hAnsi="Times New Roman" w:cs="Times New Roman"/>
          <w:color w:val="000000" w:themeColor="text1"/>
          <w:sz w:val="24"/>
          <w:szCs w:val="24"/>
        </w:rPr>
        <w:t xml:space="preserve"> below). </w:t>
      </w:r>
    </w:p>
    <w:p w14:paraId="79ECE41B" w14:textId="6113D33B" w:rsidR="004E1816" w:rsidRDefault="00C2752B" w:rsidP="00BC435D">
      <w:pPr>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This </w:t>
      </w:r>
      <w:r w:rsidR="006E5A74">
        <w:rPr>
          <w:rFonts w:ascii="Times New Roman" w:hAnsi="Times New Roman" w:cs="Times New Roman"/>
          <w:color w:val="000000" w:themeColor="text1"/>
          <w:sz w:val="24"/>
          <w:szCs w:val="24"/>
        </w:rPr>
        <w:t>holds even</w:t>
      </w:r>
      <w:r w:rsidRPr="00BC435D">
        <w:rPr>
          <w:rFonts w:ascii="Times New Roman" w:hAnsi="Times New Roman" w:cs="Times New Roman"/>
          <w:color w:val="000000" w:themeColor="text1"/>
          <w:sz w:val="24"/>
          <w:szCs w:val="24"/>
        </w:rPr>
        <w:t xml:space="preserve"> in </w:t>
      </w:r>
      <w:proofErr w:type="spellStart"/>
      <w:r w:rsidRPr="00BC435D">
        <w:rPr>
          <w:rFonts w:ascii="Times New Roman" w:hAnsi="Times New Roman" w:cs="Times New Roman"/>
          <w:color w:val="000000" w:themeColor="text1"/>
          <w:sz w:val="24"/>
          <w:szCs w:val="24"/>
        </w:rPr>
        <w:t>Wh</w:t>
      </w:r>
      <w:proofErr w:type="spellEnd"/>
      <w:r w:rsidRPr="00BC435D">
        <w:rPr>
          <w:rFonts w:ascii="Times New Roman" w:hAnsi="Times New Roman" w:cs="Times New Roman"/>
          <w:color w:val="000000" w:themeColor="text1"/>
          <w:sz w:val="24"/>
          <w:szCs w:val="24"/>
        </w:rPr>
        <w:t>- ex-sit</w:t>
      </w:r>
      <w:r w:rsidR="00344D81" w:rsidRPr="00BC435D">
        <w:rPr>
          <w:rFonts w:ascii="Times New Roman" w:hAnsi="Times New Roman" w:cs="Times New Roman"/>
          <w:color w:val="000000" w:themeColor="text1"/>
          <w:sz w:val="24"/>
          <w:szCs w:val="24"/>
        </w:rPr>
        <w:t>u constructions as in example (</w:t>
      </w:r>
      <w:r w:rsidR="00BF096D">
        <w:rPr>
          <w:rFonts w:ascii="Times New Roman" w:hAnsi="Times New Roman" w:cs="Times New Roman"/>
          <w:color w:val="000000" w:themeColor="text1"/>
          <w:sz w:val="24"/>
          <w:szCs w:val="24"/>
        </w:rPr>
        <w:t>8</w:t>
      </w:r>
      <w:r w:rsidRPr="00BC435D">
        <w:rPr>
          <w:rFonts w:ascii="Times New Roman" w:hAnsi="Times New Roman" w:cs="Times New Roman"/>
          <w:color w:val="000000" w:themeColor="text1"/>
          <w:sz w:val="24"/>
          <w:szCs w:val="24"/>
        </w:rPr>
        <w:t xml:space="preserve">). The example comes from sermon </w:t>
      </w:r>
      <w:proofErr w:type="spellStart"/>
      <w:r w:rsidRPr="00BC435D">
        <w:rPr>
          <w:rFonts w:ascii="Times New Roman" w:hAnsi="Times New Roman" w:cs="Times New Roman"/>
          <w:color w:val="000000" w:themeColor="text1"/>
          <w:sz w:val="24"/>
          <w:szCs w:val="24"/>
        </w:rPr>
        <w:t>KenG2</w:t>
      </w:r>
      <w:r w:rsidR="004E1816" w:rsidRPr="00BC435D">
        <w:rPr>
          <w:rFonts w:ascii="Times New Roman" w:hAnsi="Times New Roman" w:cs="Times New Roman"/>
          <w:color w:val="000000" w:themeColor="text1"/>
          <w:sz w:val="24"/>
          <w:szCs w:val="24"/>
        </w:rPr>
        <w:t>-T2</w:t>
      </w:r>
      <w:proofErr w:type="spellEnd"/>
      <w:r w:rsidR="004E1816" w:rsidRPr="00BC435D">
        <w:rPr>
          <w:rFonts w:ascii="Times New Roman" w:hAnsi="Times New Roman" w:cs="Times New Roman"/>
          <w:color w:val="000000" w:themeColor="text1"/>
          <w:sz w:val="24"/>
          <w:szCs w:val="24"/>
        </w:rPr>
        <w:t xml:space="preserve"> </w:t>
      </w:r>
      <w:r w:rsidR="00961C13" w:rsidRPr="00BC435D">
        <w:rPr>
          <w:rFonts w:ascii="Times New Roman" w:hAnsi="Times New Roman" w:cs="Times New Roman"/>
          <w:color w:val="000000" w:themeColor="text1"/>
          <w:sz w:val="24"/>
          <w:szCs w:val="24"/>
        </w:rPr>
        <w:t xml:space="preserve">at the point </w:t>
      </w:r>
      <w:r w:rsidR="004E1816" w:rsidRPr="00BC435D">
        <w:rPr>
          <w:rFonts w:ascii="Times New Roman" w:hAnsi="Times New Roman" w:cs="Times New Roman"/>
          <w:color w:val="000000" w:themeColor="text1"/>
          <w:sz w:val="24"/>
          <w:szCs w:val="24"/>
        </w:rPr>
        <w:t xml:space="preserve">where the speaker gives a hypothetical example of his </w:t>
      </w:r>
      <w:r w:rsidR="00355D03" w:rsidRPr="00BC435D">
        <w:rPr>
          <w:rFonts w:ascii="Times New Roman" w:hAnsi="Times New Roman" w:cs="Times New Roman"/>
          <w:color w:val="000000" w:themeColor="text1"/>
          <w:sz w:val="24"/>
          <w:szCs w:val="24"/>
        </w:rPr>
        <w:t xml:space="preserve">wife </w:t>
      </w:r>
      <w:r w:rsidR="004E1816" w:rsidRPr="00BC435D">
        <w:rPr>
          <w:rFonts w:ascii="Times New Roman" w:hAnsi="Times New Roman" w:cs="Times New Roman"/>
          <w:color w:val="000000" w:themeColor="text1"/>
          <w:sz w:val="24"/>
          <w:szCs w:val="24"/>
        </w:rPr>
        <w:t xml:space="preserve">having a bad day </w:t>
      </w:r>
      <w:r w:rsidR="006E5A74">
        <w:rPr>
          <w:rFonts w:ascii="Times New Roman" w:hAnsi="Times New Roman" w:cs="Times New Roman"/>
          <w:color w:val="000000" w:themeColor="text1"/>
          <w:sz w:val="24"/>
          <w:szCs w:val="24"/>
        </w:rPr>
        <w:t>hence</w:t>
      </w:r>
      <w:r w:rsidR="004E1816" w:rsidRPr="00BC435D">
        <w:rPr>
          <w:rFonts w:ascii="Times New Roman" w:hAnsi="Times New Roman" w:cs="Times New Roman"/>
          <w:color w:val="000000" w:themeColor="text1"/>
          <w:sz w:val="24"/>
          <w:szCs w:val="24"/>
        </w:rPr>
        <w:t xml:space="preserve"> annoyed even with the husband. </w:t>
      </w:r>
      <w:r w:rsidR="00BF096D">
        <w:rPr>
          <w:rFonts w:ascii="Times New Roman" w:hAnsi="Times New Roman" w:cs="Times New Roman"/>
          <w:color w:val="000000" w:themeColor="text1"/>
          <w:sz w:val="24"/>
          <w:szCs w:val="24"/>
        </w:rPr>
        <w:t>The</w:t>
      </w:r>
      <w:r w:rsidR="004E1816" w:rsidRPr="00BC435D">
        <w:rPr>
          <w:rFonts w:ascii="Times New Roman" w:hAnsi="Times New Roman" w:cs="Times New Roman"/>
          <w:color w:val="000000" w:themeColor="text1"/>
          <w:sz w:val="24"/>
          <w:szCs w:val="24"/>
        </w:rPr>
        <w:t xml:space="preserve"> speaker</w:t>
      </w:r>
      <w:r w:rsidR="00BF096D">
        <w:rPr>
          <w:rFonts w:ascii="Times New Roman" w:hAnsi="Times New Roman" w:cs="Times New Roman"/>
          <w:color w:val="000000" w:themeColor="text1"/>
          <w:sz w:val="24"/>
          <w:szCs w:val="24"/>
        </w:rPr>
        <w:t xml:space="preserve"> </w:t>
      </w:r>
      <w:r w:rsidR="004E1816" w:rsidRPr="00BC435D">
        <w:rPr>
          <w:rFonts w:ascii="Times New Roman" w:hAnsi="Times New Roman" w:cs="Times New Roman"/>
          <w:color w:val="000000" w:themeColor="text1"/>
          <w:sz w:val="24"/>
          <w:szCs w:val="24"/>
        </w:rPr>
        <w:t xml:space="preserve">asks: </w:t>
      </w:r>
    </w:p>
    <w:p w14:paraId="756B4197" w14:textId="77777777" w:rsidR="00AE7BD5" w:rsidRDefault="00AE7BD5" w:rsidP="00BC435D">
      <w:pPr>
        <w:spacing w:before="0" w:line="280" w:lineRule="atLeast"/>
        <w:ind w:firstLine="284"/>
        <w:rPr>
          <w:rFonts w:ascii="Times New Roman" w:hAnsi="Times New Roman" w:cs="Times New Roman"/>
          <w:color w:val="000000" w:themeColor="text1"/>
          <w:sz w:val="24"/>
          <w:szCs w:val="24"/>
        </w:rPr>
      </w:pPr>
    </w:p>
    <w:p w14:paraId="2EC04434" w14:textId="77777777" w:rsidR="00AE7BD5" w:rsidRPr="00BC435D" w:rsidRDefault="00AE7BD5" w:rsidP="00BC435D">
      <w:pPr>
        <w:spacing w:before="0" w:line="280" w:lineRule="atLeast"/>
        <w:ind w:firstLine="284"/>
        <w:rPr>
          <w:rFonts w:ascii="Times New Roman" w:hAnsi="Times New Roman" w:cs="Times New Roman"/>
          <w:color w:val="000000" w:themeColor="text1"/>
          <w:sz w:val="24"/>
          <w:szCs w:val="24"/>
        </w:rPr>
      </w:pPr>
    </w:p>
    <w:p w14:paraId="0FF7C843" w14:textId="77777777" w:rsidR="004E1816" w:rsidRDefault="004E1816" w:rsidP="00BC435D">
      <w:pPr>
        <w:spacing w:before="0" w:line="280" w:lineRule="atLeast"/>
        <w:rPr>
          <w:rFonts w:ascii="Times New Roman" w:hAnsi="Times New Roman" w:cs="Times New Roman"/>
          <w:color w:val="000000" w:themeColor="text1"/>
          <w:sz w:val="24"/>
          <w:szCs w:val="24"/>
        </w:rPr>
      </w:pPr>
    </w:p>
    <w:p w14:paraId="7C9345ED" w14:textId="77777777" w:rsidR="009B5BC6" w:rsidRDefault="009B5BC6" w:rsidP="00BC435D">
      <w:pPr>
        <w:spacing w:before="0" w:line="280" w:lineRule="atLeast"/>
        <w:rPr>
          <w:rFonts w:ascii="Times New Roman" w:hAnsi="Times New Roman" w:cs="Times New Roman"/>
          <w:color w:val="000000" w:themeColor="text1"/>
          <w:sz w:val="24"/>
          <w:szCs w:val="24"/>
        </w:rPr>
      </w:pPr>
    </w:p>
    <w:p w14:paraId="38EE8EC8" w14:textId="77777777" w:rsidR="009B5BC6" w:rsidRPr="00BC435D" w:rsidRDefault="009B5BC6" w:rsidP="00BC435D">
      <w:pPr>
        <w:spacing w:before="0" w:line="280" w:lineRule="atLeast"/>
        <w:rPr>
          <w:rFonts w:ascii="Times New Roman" w:hAnsi="Times New Roman" w:cs="Times New Roman"/>
          <w:color w:val="000000" w:themeColor="text1"/>
          <w:sz w:val="24"/>
          <w:szCs w:val="24"/>
        </w:rPr>
      </w:pPr>
    </w:p>
    <w:p w14:paraId="2FCA6DE9" w14:textId="7D428970" w:rsidR="004E1816" w:rsidRPr="009E383A" w:rsidRDefault="004E1816" w:rsidP="00BC435D">
      <w:pPr>
        <w:spacing w:before="0" w:line="280" w:lineRule="atLeast"/>
        <w:ind w:left="567" w:right="567"/>
        <w:rPr>
          <w:rFonts w:ascii="Doulos SIL" w:hAnsi="Doulos SIL" w:cs="Doulos SIL"/>
          <w:b/>
          <w:sz w:val="24"/>
          <w:szCs w:val="24"/>
        </w:rPr>
      </w:pPr>
      <w:r w:rsidRPr="00722C30">
        <w:rPr>
          <w:rFonts w:ascii="Doulos SIL" w:hAnsi="Doulos SIL" w:cs="Doulos SIL"/>
          <w:sz w:val="24"/>
          <w:szCs w:val="24"/>
        </w:rPr>
        <w:t>(</w:t>
      </w:r>
      <w:r w:rsidR="00DE75CD">
        <w:rPr>
          <w:rFonts w:ascii="Doulos SIL" w:hAnsi="Doulos SIL" w:cs="Doulos SIL"/>
          <w:sz w:val="24"/>
          <w:szCs w:val="24"/>
        </w:rPr>
        <w:t>8</w:t>
      </w:r>
      <w:r w:rsidRPr="00722C30">
        <w:rPr>
          <w:rFonts w:ascii="Doulos SIL" w:hAnsi="Doulos SIL" w:cs="Doulos SIL"/>
          <w:sz w:val="24"/>
          <w:szCs w:val="24"/>
        </w:rPr>
        <w:t xml:space="preserve">) </w:t>
      </w:r>
      <w:proofErr w:type="spellStart"/>
      <w:r w:rsidRPr="009E383A">
        <w:rPr>
          <w:rFonts w:ascii="Doulos SIL" w:hAnsi="Doulos SIL" w:cs="Doulos SIL"/>
          <w:b/>
          <w:sz w:val="24"/>
          <w:szCs w:val="24"/>
        </w:rPr>
        <w:t>Niĩ</w:t>
      </w:r>
      <w:proofErr w:type="spellEnd"/>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ũrandakarĩra</w:t>
      </w:r>
      <w:proofErr w:type="spellEnd"/>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kĩĩ</w:t>
      </w:r>
      <w:proofErr w:type="spellEnd"/>
      <w:r w:rsidRPr="009E383A">
        <w:rPr>
          <w:rFonts w:ascii="Doulos SIL" w:hAnsi="Doulos SIL" w:cs="Doulos SIL"/>
          <w:b/>
          <w:sz w:val="24"/>
          <w:szCs w:val="24"/>
        </w:rPr>
        <w:t xml:space="preserve">? Nĩ </w:t>
      </w:r>
      <w:proofErr w:type="spellStart"/>
      <w:proofErr w:type="gramStart"/>
      <w:r w:rsidRPr="009E383A">
        <w:rPr>
          <w:rFonts w:ascii="Doulos SIL" w:hAnsi="Doulos SIL" w:cs="Doulos SIL"/>
          <w:b/>
          <w:sz w:val="24"/>
          <w:szCs w:val="24"/>
        </w:rPr>
        <w:t>kĩĩ</w:t>
      </w:r>
      <w:proofErr w:type="spellEnd"/>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tũrorania</w:t>
      </w:r>
      <w:proofErr w:type="spellEnd"/>
      <w:proofErr w:type="gramEnd"/>
      <w:r w:rsidRPr="009E383A">
        <w:rPr>
          <w:rFonts w:ascii="Doulos SIL" w:hAnsi="Doulos SIL" w:cs="Doulos SIL"/>
          <w:b/>
          <w:sz w:val="24"/>
          <w:szCs w:val="24"/>
        </w:rPr>
        <w:t>?</w:t>
      </w:r>
      <w:r w:rsidR="00D66E91" w:rsidRPr="009E383A">
        <w:rPr>
          <w:rFonts w:ascii="Doulos SIL" w:hAnsi="Doulos SIL" w:cs="Doulos SIL"/>
          <w:b/>
          <w:sz w:val="24"/>
          <w:szCs w:val="24"/>
        </w:rPr>
        <w:tab/>
      </w:r>
      <w:r w:rsidR="00D66E91" w:rsidRPr="009E383A">
        <w:rPr>
          <w:rFonts w:ascii="Doulos SIL" w:hAnsi="Doulos SIL" w:cs="Doulos SIL"/>
          <w:b/>
          <w:sz w:val="24"/>
          <w:szCs w:val="24"/>
        </w:rPr>
        <w:tab/>
      </w:r>
      <w:r w:rsidR="00D66E91"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sz w:val="24"/>
          <w:szCs w:val="24"/>
        </w:rPr>
        <w:tab/>
      </w:r>
      <w:proofErr w:type="spellStart"/>
      <w:r w:rsidRPr="009E383A">
        <w:rPr>
          <w:rFonts w:ascii="Doulos SIL" w:hAnsi="Doulos SIL" w:cs="Doulos SIL"/>
          <w:sz w:val="24"/>
          <w:szCs w:val="24"/>
        </w:rPr>
        <w:t>Keng2-T2:15-16</w:t>
      </w:r>
      <w:proofErr w:type="spellEnd"/>
      <w:r w:rsidRPr="009E383A">
        <w:rPr>
          <w:rFonts w:ascii="Doulos SIL" w:hAnsi="Doulos SIL" w:cs="Doulos SIL"/>
          <w:b/>
          <w:sz w:val="24"/>
          <w:szCs w:val="24"/>
        </w:rPr>
        <w:t xml:space="preserve"> </w:t>
      </w:r>
    </w:p>
    <w:p w14:paraId="03E746A2" w14:textId="345C4750" w:rsidR="004E1816" w:rsidRPr="009E383A" w:rsidRDefault="004E1816" w:rsidP="009B5BC6">
      <w:pPr>
        <w:spacing w:before="0" w:line="280" w:lineRule="atLeast"/>
        <w:ind w:left="851" w:right="567" w:firstLine="1"/>
        <w:rPr>
          <w:rFonts w:ascii="Doulos SIL" w:hAnsi="Doulos SIL" w:cs="Doulos SIL"/>
          <w:b/>
          <w:sz w:val="24"/>
          <w:szCs w:val="24"/>
        </w:rPr>
      </w:pPr>
      <w:proofErr w:type="spellStart"/>
      <w:proofErr w:type="gramStart"/>
      <w:r w:rsidRPr="009E383A">
        <w:rPr>
          <w:rFonts w:ascii="Doulos SIL" w:hAnsi="Doulos SIL" w:cs="Doulos SIL"/>
          <w:b/>
          <w:sz w:val="24"/>
          <w:szCs w:val="24"/>
        </w:rPr>
        <w:t>Niĩ</w:t>
      </w:r>
      <w:proofErr w:type="spellEnd"/>
      <w:r w:rsidRPr="009E383A">
        <w:rPr>
          <w:rFonts w:ascii="Doulos SIL" w:hAnsi="Doulos SIL" w:cs="Doulos SIL"/>
          <w:b/>
          <w:sz w:val="24"/>
          <w:szCs w:val="24"/>
        </w:rPr>
        <w:t xml:space="preserve">         ũ        </w:t>
      </w:r>
      <w:r w:rsidR="005F3282" w:rsidRPr="009E383A">
        <w:rPr>
          <w:rFonts w:ascii="Doulos SIL" w:hAnsi="Doulos SIL" w:cs="Doulos SIL"/>
          <w:b/>
          <w:sz w:val="24"/>
          <w:szCs w:val="24"/>
        </w:rPr>
        <w:tab/>
      </w:r>
      <w:proofErr w:type="spellStart"/>
      <w:r w:rsidRPr="009E383A">
        <w:rPr>
          <w:rFonts w:ascii="Doulos SIL" w:hAnsi="Doulos SIL" w:cs="Doulos SIL"/>
          <w:b/>
          <w:sz w:val="24"/>
          <w:szCs w:val="24"/>
        </w:rPr>
        <w:t>ra</w:t>
      </w:r>
      <w:proofErr w:type="spellEnd"/>
      <w:r w:rsidRPr="009E383A">
        <w:rPr>
          <w:rFonts w:ascii="Doulos SIL" w:hAnsi="Doulos SIL" w:cs="Doulos SIL"/>
          <w:b/>
          <w:sz w:val="24"/>
          <w:szCs w:val="24"/>
        </w:rPr>
        <w:tab/>
        <w:t xml:space="preserve">            </w:t>
      </w:r>
      <w:r w:rsidR="005F3282" w:rsidRPr="009E383A">
        <w:rPr>
          <w:rFonts w:ascii="Doulos SIL" w:hAnsi="Doulos SIL" w:cs="Doulos SIL"/>
          <w:b/>
          <w:sz w:val="24"/>
          <w:szCs w:val="24"/>
        </w:rPr>
        <w:tab/>
      </w:r>
      <w:r w:rsidRPr="009E383A">
        <w:rPr>
          <w:rFonts w:ascii="Doulos SIL" w:hAnsi="Doulos SIL" w:cs="Doulos SIL"/>
          <w:b/>
          <w:sz w:val="24"/>
          <w:szCs w:val="24"/>
        </w:rPr>
        <w:t xml:space="preserve">N     </w:t>
      </w:r>
      <w:proofErr w:type="spellStart"/>
      <w:r w:rsidRPr="009E383A">
        <w:rPr>
          <w:rFonts w:ascii="Doulos SIL" w:hAnsi="Doulos SIL" w:cs="Doulos SIL"/>
          <w:b/>
          <w:sz w:val="24"/>
          <w:szCs w:val="24"/>
        </w:rPr>
        <w:t>rakar</w:t>
      </w:r>
      <w:proofErr w:type="spellEnd"/>
      <w:r w:rsidRPr="009E383A">
        <w:rPr>
          <w:rFonts w:ascii="Doulos SIL" w:hAnsi="Doulos SIL" w:cs="Doulos SIL"/>
          <w:b/>
          <w:sz w:val="24"/>
          <w:szCs w:val="24"/>
        </w:rPr>
        <w:t xml:space="preserve">  </w:t>
      </w:r>
      <w:r w:rsidR="005F3282" w:rsidRPr="009E383A">
        <w:rPr>
          <w:rFonts w:ascii="Doulos SIL" w:hAnsi="Doulos SIL" w:cs="Doulos SIL"/>
          <w:b/>
          <w:sz w:val="24"/>
          <w:szCs w:val="24"/>
        </w:rPr>
        <w:tab/>
      </w:r>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ĩr</w:t>
      </w:r>
      <w:proofErr w:type="spellEnd"/>
      <w:r w:rsidR="005F3282" w:rsidRPr="009E383A">
        <w:rPr>
          <w:rFonts w:ascii="Doulos SIL" w:hAnsi="Doulos SIL" w:cs="Doulos SIL"/>
          <w:b/>
          <w:sz w:val="24"/>
          <w:szCs w:val="24"/>
        </w:rPr>
        <w:tab/>
      </w:r>
      <w:r w:rsidR="005F3282" w:rsidRPr="009E383A">
        <w:rPr>
          <w:rFonts w:ascii="Doulos SIL" w:hAnsi="Doulos SIL" w:cs="Doulos SIL"/>
          <w:b/>
          <w:sz w:val="24"/>
          <w:szCs w:val="24"/>
        </w:rPr>
        <w:tab/>
      </w:r>
      <w:r w:rsidRPr="009E383A">
        <w:rPr>
          <w:rFonts w:ascii="Doulos SIL" w:hAnsi="Doulos SIL" w:cs="Doulos SIL"/>
          <w:b/>
          <w:sz w:val="24"/>
          <w:szCs w:val="24"/>
        </w:rPr>
        <w:t xml:space="preserve">a    </w:t>
      </w:r>
      <w:proofErr w:type="spellStart"/>
      <w:r w:rsidRPr="009E383A">
        <w:rPr>
          <w:rFonts w:ascii="Doulos SIL" w:hAnsi="Doulos SIL" w:cs="Doulos SIL"/>
          <w:b/>
          <w:sz w:val="24"/>
          <w:szCs w:val="24"/>
        </w:rPr>
        <w:t>kĩĩ</w:t>
      </w:r>
      <w:proofErr w:type="spellEnd"/>
      <w:r w:rsidRPr="009E383A">
        <w:rPr>
          <w:rFonts w:ascii="Doulos SIL" w:hAnsi="Doulos SIL" w:cs="Doulos SIL"/>
          <w:b/>
          <w:sz w:val="24"/>
          <w:szCs w:val="24"/>
        </w:rPr>
        <w:t>?</w:t>
      </w:r>
      <w:proofErr w:type="gramEnd"/>
      <w:r w:rsidRPr="009E383A">
        <w:rPr>
          <w:rFonts w:ascii="Doulos SIL" w:hAnsi="Doulos SIL" w:cs="Doulos SIL"/>
          <w:b/>
          <w:sz w:val="24"/>
          <w:szCs w:val="24"/>
        </w:rPr>
        <w:t xml:space="preserve">     </w:t>
      </w:r>
      <w:r w:rsidR="005F3282" w:rsidRPr="009E383A">
        <w:rPr>
          <w:rFonts w:ascii="Doulos SIL" w:hAnsi="Doulos SIL" w:cs="Doulos SIL"/>
          <w:b/>
          <w:sz w:val="24"/>
          <w:szCs w:val="24"/>
        </w:rPr>
        <w:tab/>
      </w:r>
      <w:r w:rsidRPr="009E383A">
        <w:rPr>
          <w:rFonts w:ascii="Doulos SIL" w:hAnsi="Doulos SIL" w:cs="Doulos SIL"/>
          <w:b/>
          <w:sz w:val="24"/>
          <w:szCs w:val="24"/>
        </w:rPr>
        <w:t>Nĩ</w:t>
      </w:r>
      <w:r w:rsidRPr="009E383A">
        <w:rPr>
          <w:rFonts w:ascii="Doulos SIL" w:hAnsi="Doulos SIL" w:cs="Doulos SIL"/>
          <w:b/>
          <w:sz w:val="24"/>
          <w:szCs w:val="24"/>
        </w:rPr>
        <w:tab/>
        <w:t xml:space="preserve">   </w:t>
      </w:r>
      <w:r w:rsidR="003C1F11">
        <w:rPr>
          <w:rFonts w:ascii="Doulos SIL" w:hAnsi="Doulos SIL" w:cs="Doulos SIL"/>
          <w:b/>
          <w:sz w:val="24"/>
          <w:szCs w:val="24"/>
        </w:rPr>
        <w:tab/>
      </w:r>
      <w:r w:rsidR="005F3282" w:rsidRPr="009E383A">
        <w:rPr>
          <w:rFonts w:ascii="Doulos SIL" w:hAnsi="Doulos SIL" w:cs="Doulos SIL"/>
          <w:b/>
          <w:sz w:val="24"/>
          <w:szCs w:val="24"/>
        </w:rPr>
        <w:tab/>
      </w:r>
      <w:proofErr w:type="spellStart"/>
      <w:r w:rsidRPr="009E383A">
        <w:rPr>
          <w:rFonts w:ascii="Doulos SIL" w:hAnsi="Doulos SIL" w:cs="Doulos SIL"/>
          <w:b/>
          <w:sz w:val="24"/>
          <w:szCs w:val="24"/>
        </w:rPr>
        <w:t>kĩĩ</w:t>
      </w:r>
      <w:proofErr w:type="spellEnd"/>
      <w:r w:rsidRPr="009E383A">
        <w:rPr>
          <w:rFonts w:ascii="Doulos SIL" w:hAnsi="Doulos SIL" w:cs="Doulos SIL"/>
          <w:b/>
          <w:sz w:val="24"/>
          <w:szCs w:val="24"/>
        </w:rPr>
        <w:t xml:space="preserve"> </w:t>
      </w:r>
      <w:r w:rsidRPr="009E383A">
        <w:rPr>
          <w:rFonts w:ascii="Doulos SIL" w:hAnsi="Doulos SIL" w:cs="Doulos SIL"/>
          <w:b/>
          <w:sz w:val="24"/>
          <w:szCs w:val="24"/>
        </w:rPr>
        <w:tab/>
        <w:t xml:space="preserve"> </w:t>
      </w:r>
      <w:proofErr w:type="spellStart"/>
      <w:r w:rsidRPr="009E383A">
        <w:rPr>
          <w:rFonts w:ascii="Doulos SIL" w:hAnsi="Doulos SIL" w:cs="Doulos SIL"/>
          <w:b/>
          <w:sz w:val="24"/>
          <w:szCs w:val="24"/>
        </w:rPr>
        <w:t>tũ</w:t>
      </w:r>
      <w:proofErr w:type="spellEnd"/>
      <w:r w:rsidRPr="009E383A">
        <w:rPr>
          <w:rFonts w:ascii="Doulos SIL" w:hAnsi="Doulos SIL" w:cs="Doulos SIL"/>
          <w:b/>
          <w:sz w:val="24"/>
          <w:szCs w:val="24"/>
        </w:rPr>
        <w:t xml:space="preserve">      </w:t>
      </w:r>
    </w:p>
    <w:p w14:paraId="5A8D7729" w14:textId="752F5852" w:rsidR="004E1816" w:rsidRPr="00722C30" w:rsidRDefault="004E1816" w:rsidP="00D66E91">
      <w:pPr>
        <w:spacing w:before="0" w:line="280" w:lineRule="atLeast"/>
        <w:ind w:left="568" w:right="567" w:firstLine="284"/>
        <w:rPr>
          <w:rFonts w:ascii="Doulos SIL" w:hAnsi="Doulos SIL" w:cs="Doulos SIL"/>
          <w:sz w:val="24"/>
          <w:szCs w:val="24"/>
        </w:rPr>
      </w:pPr>
      <w:proofErr w:type="gramStart"/>
      <w:r w:rsidRPr="00722C30">
        <w:rPr>
          <w:rFonts w:ascii="Doulos SIL" w:hAnsi="Doulos SIL" w:cs="Doulos SIL"/>
          <w:sz w:val="24"/>
          <w:szCs w:val="24"/>
        </w:rPr>
        <w:t>1.sg</w:t>
      </w:r>
      <w:proofErr w:type="gramEnd"/>
      <w:r w:rsidRPr="00722C30">
        <w:rPr>
          <w:rFonts w:ascii="Doulos SIL" w:hAnsi="Doulos SIL" w:cs="Doulos SIL"/>
          <w:sz w:val="24"/>
          <w:szCs w:val="24"/>
        </w:rPr>
        <w:t xml:space="preserve"> I</w:t>
      </w:r>
      <w:r w:rsidR="005F3282">
        <w:rPr>
          <w:rFonts w:ascii="Doulos SIL" w:hAnsi="Doulos SIL" w:cs="Doulos SIL"/>
          <w:sz w:val="24"/>
          <w:szCs w:val="24"/>
        </w:rPr>
        <w:tab/>
      </w:r>
      <w:r w:rsidR="005F3282">
        <w:rPr>
          <w:rFonts w:ascii="Doulos SIL" w:hAnsi="Doulos SIL" w:cs="Doulos SIL"/>
          <w:sz w:val="24"/>
          <w:szCs w:val="24"/>
        </w:rPr>
        <w:tab/>
      </w:r>
      <w:proofErr w:type="spellStart"/>
      <w:r w:rsidRPr="00722C30">
        <w:rPr>
          <w:rFonts w:ascii="Doulos SIL" w:hAnsi="Doulos SIL" w:cs="Doulos SIL"/>
          <w:sz w:val="24"/>
          <w:szCs w:val="24"/>
        </w:rPr>
        <w:t>2.you</w:t>
      </w:r>
      <w:proofErr w:type="spellEnd"/>
      <w:r w:rsidRPr="00722C30">
        <w:rPr>
          <w:rFonts w:ascii="Doulos SIL" w:hAnsi="Doulos SIL" w:cs="Doulos SIL"/>
          <w:sz w:val="24"/>
          <w:szCs w:val="24"/>
        </w:rPr>
        <w:t xml:space="preserve"> </w:t>
      </w:r>
      <w:r w:rsidR="005F3282">
        <w:rPr>
          <w:rFonts w:ascii="Doulos SIL" w:hAnsi="Doulos SIL" w:cs="Doulos SIL"/>
          <w:sz w:val="24"/>
          <w:szCs w:val="24"/>
        </w:rPr>
        <w:tab/>
      </w:r>
      <w:proofErr w:type="spellStart"/>
      <w:r w:rsidRPr="00722C30">
        <w:rPr>
          <w:rFonts w:ascii="Doulos SIL" w:hAnsi="Doulos SIL" w:cs="Doulos SIL"/>
          <w:sz w:val="24"/>
          <w:szCs w:val="24"/>
        </w:rPr>
        <w:t>TNS</w:t>
      </w:r>
      <w:proofErr w:type="spellEnd"/>
      <w:r w:rsidRPr="00722C30">
        <w:rPr>
          <w:rFonts w:ascii="Doulos SIL" w:hAnsi="Doulos SIL" w:cs="Doulos SIL"/>
          <w:sz w:val="24"/>
          <w:szCs w:val="24"/>
        </w:rPr>
        <w:t>(</w:t>
      </w:r>
      <w:proofErr w:type="spellStart"/>
      <w:r w:rsidRPr="00722C30">
        <w:rPr>
          <w:rFonts w:ascii="Doulos SIL" w:hAnsi="Doulos SIL" w:cs="Doulos SIL"/>
          <w:sz w:val="24"/>
          <w:szCs w:val="24"/>
        </w:rPr>
        <w:t>Prs</w:t>
      </w:r>
      <w:proofErr w:type="spellEnd"/>
      <w:r w:rsidRPr="00722C30">
        <w:rPr>
          <w:rFonts w:ascii="Doulos SIL" w:hAnsi="Doulos SIL" w:cs="Doulos SIL"/>
          <w:sz w:val="24"/>
          <w:szCs w:val="24"/>
        </w:rPr>
        <w:t>) 1.sm  annoy APP</w:t>
      </w:r>
      <w:r w:rsidR="005F3282">
        <w:rPr>
          <w:rFonts w:ascii="Doulos SIL" w:hAnsi="Doulos SIL" w:cs="Doulos SIL"/>
          <w:sz w:val="24"/>
          <w:szCs w:val="24"/>
        </w:rPr>
        <w:tab/>
      </w:r>
      <w:proofErr w:type="spellStart"/>
      <w:r w:rsidR="005F3282">
        <w:rPr>
          <w:rFonts w:ascii="Doulos SIL" w:hAnsi="Doulos SIL" w:cs="Doulos SIL"/>
          <w:sz w:val="24"/>
          <w:szCs w:val="24"/>
        </w:rPr>
        <w:t>FV</w:t>
      </w:r>
      <w:proofErr w:type="spellEnd"/>
      <w:r w:rsidR="005F3282">
        <w:rPr>
          <w:rFonts w:ascii="Doulos SIL" w:hAnsi="Doulos SIL" w:cs="Doulos SIL"/>
          <w:sz w:val="24"/>
          <w:szCs w:val="24"/>
        </w:rPr>
        <w:t xml:space="preserve"> </w:t>
      </w:r>
      <w:r w:rsidRPr="00722C30">
        <w:rPr>
          <w:rFonts w:ascii="Doulos SIL" w:hAnsi="Doulos SIL" w:cs="Doulos SIL"/>
          <w:b/>
          <w:sz w:val="24"/>
          <w:szCs w:val="24"/>
        </w:rPr>
        <w:t>what?</w:t>
      </w:r>
      <w:r w:rsidR="005F3282">
        <w:rPr>
          <w:rFonts w:ascii="Doulos SIL" w:hAnsi="Doulos SIL" w:cs="Doulos SIL"/>
          <w:sz w:val="24"/>
          <w:szCs w:val="24"/>
        </w:rPr>
        <w:tab/>
      </w:r>
      <w:proofErr w:type="spellStart"/>
      <w:r w:rsidRPr="00722C30">
        <w:rPr>
          <w:rFonts w:ascii="Doulos SIL" w:hAnsi="Doulos SIL" w:cs="Doulos SIL"/>
          <w:b/>
          <w:sz w:val="24"/>
          <w:szCs w:val="24"/>
        </w:rPr>
        <w:t>FOC</w:t>
      </w:r>
      <w:proofErr w:type="spellEnd"/>
      <w:r w:rsidRPr="00722C30">
        <w:rPr>
          <w:rFonts w:ascii="Doulos SIL" w:hAnsi="Doulos SIL" w:cs="Doulos SIL"/>
          <w:b/>
          <w:sz w:val="24"/>
          <w:szCs w:val="24"/>
        </w:rPr>
        <w:t xml:space="preserve"> </w:t>
      </w:r>
      <w:r w:rsidR="003C1F11">
        <w:rPr>
          <w:rFonts w:ascii="Doulos SIL" w:hAnsi="Doulos SIL" w:cs="Doulos SIL"/>
          <w:b/>
          <w:sz w:val="24"/>
          <w:szCs w:val="24"/>
        </w:rPr>
        <w:tab/>
      </w:r>
      <w:r w:rsidR="003C1F11">
        <w:rPr>
          <w:rFonts w:ascii="Doulos SIL" w:hAnsi="Doulos SIL" w:cs="Doulos SIL"/>
          <w:b/>
          <w:sz w:val="24"/>
          <w:szCs w:val="24"/>
        </w:rPr>
        <w:tab/>
      </w:r>
      <w:r w:rsidRPr="00722C30">
        <w:rPr>
          <w:rFonts w:ascii="Doulos SIL" w:hAnsi="Doulos SIL" w:cs="Doulos SIL"/>
          <w:b/>
          <w:sz w:val="24"/>
          <w:szCs w:val="24"/>
        </w:rPr>
        <w:t>what</w:t>
      </w:r>
      <w:r w:rsidRPr="00722C30">
        <w:rPr>
          <w:rFonts w:ascii="Doulos SIL" w:hAnsi="Doulos SIL" w:cs="Doulos SIL"/>
          <w:sz w:val="24"/>
          <w:szCs w:val="24"/>
        </w:rPr>
        <w:tab/>
        <w:t xml:space="preserve"> </w:t>
      </w:r>
      <w:r w:rsidR="003C1F11">
        <w:rPr>
          <w:rFonts w:ascii="Doulos SIL" w:hAnsi="Doulos SIL" w:cs="Doulos SIL"/>
          <w:sz w:val="24"/>
          <w:szCs w:val="24"/>
        </w:rPr>
        <w:t>1.pl</w:t>
      </w:r>
    </w:p>
    <w:p w14:paraId="00215696" w14:textId="77777777" w:rsidR="004E1816" w:rsidRPr="00722C30" w:rsidRDefault="004E1816" w:rsidP="00BC435D">
      <w:pPr>
        <w:spacing w:before="0" w:line="280" w:lineRule="atLeast"/>
        <w:ind w:left="720" w:right="567"/>
        <w:rPr>
          <w:rFonts w:ascii="Doulos SIL" w:hAnsi="Doulos SIL" w:cs="Doulos SIL"/>
          <w:sz w:val="24"/>
          <w:szCs w:val="24"/>
        </w:rPr>
      </w:pPr>
      <w:r w:rsidRPr="00722C30">
        <w:rPr>
          <w:rFonts w:ascii="Doulos SIL" w:hAnsi="Doulos SIL" w:cs="Doulos SIL"/>
          <w:sz w:val="24"/>
          <w:szCs w:val="24"/>
        </w:rPr>
        <w:t xml:space="preserve"> </w:t>
      </w:r>
    </w:p>
    <w:p w14:paraId="1A03612E" w14:textId="7B926059" w:rsidR="004E1816" w:rsidRPr="009E383A" w:rsidRDefault="00D66E91" w:rsidP="00D66E91">
      <w:pPr>
        <w:spacing w:before="0" w:line="280" w:lineRule="atLeast"/>
        <w:ind w:left="132" w:right="567" w:firstLine="720"/>
        <w:rPr>
          <w:rFonts w:ascii="Doulos SIL" w:hAnsi="Doulos SIL" w:cs="Doulos SIL"/>
          <w:b/>
          <w:sz w:val="24"/>
          <w:szCs w:val="24"/>
        </w:rPr>
      </w:pPr>
      <w:proofErr w:type="spellStart"/>
      <w:proofErr w:type="gramStart"/>
      <w:r w:rsidRPr="009E383A">
        <w:rPr>
          <w:rFonts w:ascii="Doulos SIL" w:hAnsi="Doulos SIL" w:cs="Doulos SIL"/>
          <w:b/>
          <w:sz w:val="24"/>
          <w:szCs w:val="24"/>
        </w:rPr>
        <w:t>ra</w:t>
      </w:r>
      <w:proofErr w:type="spellEnd"/>
      <w:proofErr w:type="gramEnd"/>
      <w:r w:rsidRPr="009E383A">
        <w:rPr>
          <w:rFonts w:ascii="Doulos SIL" w:hAnsi="Doulos SIL" w:cs="Doulos SIL"/>
          <w:b/>
          <w:sz w:val="24"/>
          <w:szCs w:val="24"/>
        </w:rPr>
        <w:tab/>
      </w:r>
      <w:r w:rsidRPr="009E383A">
        <w:rPr>
          <w:rFonts w:ascii="Doulos SIL" w:hAnsi="Doulos SIL" w:cs="Doulos SIL"/>
          <w:b/>
          <w:sz w:val="24"/>
          <w:szCs w:val="24"/>
        </w:rPr>
        <w:tab/>
      </w:r>
      <w:r w:rsidR="00B60307">
        <w:rPr>
          <w:rFonts w:ascii="Doulos SIL" w:hAnsi="Doulos SIL" w:cs="Doulos SIL"/>
          <w:b/>
          <w:sz w:val="24"/>
          <w:szCs w:val="24"/>
        </w:rPr>
        <w:tab/>
      </w:r>
      <w:r w:rsidR="00B60307">
        <w:rPr>
          <w:rFonts w:ascii="Doulos SIL" w:hAnsi="Doulos SIL" w:cs="Doulos SIL"/>
          <w:b/>
          <w:sz w:val="24"/>
          <w:szCs w:val="24"/>
        </w:rPr>
        <w:tab/>
      </w:r>
      <w:proofErr w:type="spellStart"/>
      <w:r w:rsidR="004E1816" w:rsidRPr="009E383A">
        <w:rPr>
          <w:rFonts w:ascii="Doulos SIL" w:hAnsi="Doulos SIL" w:cs="Doulos SIL"/>
          <w:b/>
          <w:sz w:val="24"/>
          <w:szCs w:val="24"/>
        </w:rPr>
        <w:t>ũr</w:t>
      </w:r>
      <w:proofErr w:type="spellEnd"/>
      <w:r w:rsidR="00B60307">
        <w:rPr>
          <w:rFonts w:ascii="Doulos SIL" w:hAnsi="Doulos SIL" w:cs="Doulos SIL"/>
          <w:b/>
          <w:sz w:val="24"/>
          <w:szCs w:val="24"/>
        </w:rPr>
        <w:tab/>
      </w:r>
      <w:r w:rsidR="004E1816" w:rsidRPr="009E383A">
        <w:rPr>
          <w:rFonts w:ascii="Doulos SIL" w:hAnsi="Doulos SIL" w:cs="Doulos SIL"/>
          <w:b/>
          <w:sz w:val="24"/>
          <w:szCs w:val="24"/>
        </w:rPr>
        <w:t xml:space="preserve"> </w:t>
      </w:r>
      <w:r w:rsidR="004E1816" w:rsidRPr="009E383A">
        <w:rPr>
          <w:rFonts w:ascii="Doulos SIL" w:hAnsi="Doulos SIL" w:cs="Doulos SIL"/>
          <w:b/>
          <w:sz w:val="24"/>
          <w:szCs w:val="24"/>
        </w:rPr>
        <w:tab/>
        <w:t>an</w:t>
      </w:r>
      <w:r w:rsidR="004E1816" w:rsidRPr="009E383A">
        <w:rPr>
          <w:rFonts w:ascii="Doulos SIL" w:hAnsi="Doulos SIL" w:cs="Doulos SIL"/>
          <w:b/>
          <w:sz w:val="24"/>
          <w:szCs w:val="24"/>
        </w:rPr>
        <w:tab/>
      </w:r>
      <w:r w:rsidRPr="009E383A">
        <w:rPr>
          <w:rFonts w:ascii="Doulos SIL" w:hAnsi="Doulos SIL" w:cs="Doulos SIL"/>
          <w:b/>
          <w:sz w:val="24"/>
          <w:szCs w:val="24"/>
        </w:rPr>
        <w:tab/>
      </w:r>
      <w:r w:rsidR="00B60307">
        <w:rPr>
          <w:rFonts w:ascii="Doulos SIL" w:hAnsi="Doulos SIL" w:cs="Doulos SIL"/>
          <w:b/>
          <w:sz w:val="24"/>
          <w:szCs w:val="24"/>
        </w:rPr>
        <w:tab/>
      </w:r>
      <w:r w:rsidR="00B60307">
        <w:rPr>
          <w:rFonts w:ascii="Doulos SIL" w:hAnsi="Doulos SIL" w:cs="Doulos SIL"/>
          <w:b/>
          <w:sz w:val="24"/>
          <w:szCs w:val="24"/>
        </w:rPr>
        <w:tab/>
      </w:r>
      <w:r w:rsidR="004E1816" w:rsidRPr="009E383A">
        <w:rPr>
          <w:rFonts w:ascii="Doulos SIL" w:hAnsi="Doulos SIL" w:cs="Doulos SIL"/>
          <w:b/>
          <w:sz w:val="24"/>
          <w:szCs w:val="24"/>
        </w:rPr>
        <w:t>i</w:t>
      </w:r>
      <w:r w:rsidR="004E1816" w:rsidRPr="009E383A">
        <w:rPr>
          <w:rFonts w:ascii="Doulos SIL" w:hAnsi="Doulos SIL" w:cs="Doulos SIL"/>
          <w:b/>
          <w:sz w:val="24"/>
          <w:szCs w:val="24"/>
        </w:rPr>
        <w:tab/>
      </w:r>
      <w:r w:rsidRPr="009E383A">
        <w:rPr>
          <w:rFonts w:ascii="Doulos SIL" w:hAnsi="Doulos SIL" w:cs="Doulos SIL"/>
          <w:b/>
          <w:sz w:val="24"/>
          <w:szCs w:val="24"/>
        </w:rPr>
        <w:tab/>
      </w:r>
      <w:r w:rsidR="004E1816" w:rsidRPr="009E383A">
        <w:rPr>
          <w:rFonts w:ascii="Doulos SIL" w:hAnsi="Doulos SIL" w:cs="Doulos SIL"/>
          <w:b/>
          <w:sz w:val="24"/>
          <w:szCs w:val="24"/>
        </w:rPr>
        <w:t>a?</w:t>
      </w:r>
    </w:p>
    <w:p w14:paraId="0EB3ED65" w14:textId="1FC68BEE" w:rsidR="004E1816" w:rsidRPr="00722C30" w:rsidRDefault="004E1816" w:rsidP="00D66E91">
      <w:pPr>
        <w:spacing w:before="0" w:line="280" w:lineRule="atLeast"/>
        <w:ind w:left="285" w:right="567" w:firstLine="567"/>
        <w:rPr>
          <w:rFonts w:ascii="Doulos SIL" w:hAnsi="Doulos SIL" w:cs="Doulos SIL"/>
          <w:sz w:val="24"/>
          <w:szCs w:val="24"/>
        </w:rPr>
      </w:pPr>
      <w:proofErr w:type="spellStart"/>
      <w:proofErr w:type="gramStart"/>
      <w:r w:rsidRPr="00722C30">
        <w:rPr>
          <w:rFonts w:ascii="Doulos SIL" w:hAnsi="Doulos SIL" w:cs="Doulos SIL"/>
          <w:sz w:val="24"/>
          <w:szCs w:val="24"/>
        </w:rPr>
        <w:t>TNS</w:t>
      </w:r>
      <w:proofErr w:type="spellEnd"/>
      <w:r w:rsidRPr="00722C30">
        <w:rPr>
          <w:rFonts w:ascii="Doulos SIL" w:hAnsi="Doulos SIL" w:cs="Doulos SIL"/>
          <w:sz w:val="24"/>
          <w:szCs w:val="24"/>
        </w:rPr>
        <w:t>(</w:t>
      </w:r>
      <w:proofErr w:type="spellStart"/>
      <w:proofErr w:type="gramEnd"/>
      <w:r w:rsidRPr="00722C30">
        <w:rPr>
          <w:rFonts w:ascii="Doulos SIL" w:hAnsi="Doulos SIL" w:cs="Doulos SIL"/>
          <w:sz w:val="24"/>
          <w:szCs w:val="24"/>
        </w:rPr>
        <w:t>Prs</w:t>
      </w:r>
      <w:proofErr w:type="spellEnd"/>
      <w:r w:rsidRPr="00722C30">
        <w:rPr>
          <w:rFonts w:ascii="Doulos SIL" w:hAnsi="Doulos SIL" w:cs="Doulos SIL"/>
          <w:sz w:val="24"/>
          <w:szCs w:val="24"/>
        </w:rPr>
        <w:t>)</w:t>
      </w:r>
      <w:r w:rsidRPr="00722C30">
        <w:rPr>
          <w:rFonts w:ascii="Doulos SIL" w:hAnsi="Doulos SIL" w:cs="Doulos SIL"/>
          <w:sz w:val="24"/>
          <w:szCs w:val="24"/>
        </w:rPr>
        <w:tab/>
        <w:t>ask</w:t>
      </w:r>
      <w:r w:rsidR="00D66E91">
        <w:rPr>
          <w:rFonts w:ascii="Doulos SIL" w:hAnsi="Doulos SIL" w:cs="Doulos SIL"/>
          <w:sz w:val="24"/>
          <w:szCs w:val="24"/>
        </w:rPr>
        <w:tab/>
      </w:r>
      <w:proofErr w:type="spellStart"/>
      <w:r w:rsidRPr="00722C30">
        <w:rPr>
          <w:rFonts w:ascii="Doulos SIL" w:hAnsi="Doulos SIL" w:cs="Doulos SIL"/>
          <w:sz w:val="24"/>
          <w:szCs w:val="24"/>
        </w:rPr>
        <w:t>RECP</w:t>
      </w:r>
      <w:proofErr w:type="spellEnd"/>
      <w:r w:rsidR="00D66E91">
        <w:rPr>
          <w:rFonts w:ascii="Doulos SIL" w:hAnsi="Doulos SIL" w:cs="Doulos SIL"/>
          <w:sz w:val="24"/>
          <w:szCs w:val="24"/>
        </w:rPr>
        <w:tab/>
      </w:r>
      <w:proofErr w:type="spellStart"/>
      <w:r w:rsidRPr="00722C30">
        <w:rPr>
          <w:rFonts w:ascii="Doulos SIL" w:hAnsi="Doulos SIL" w:cs="Doulos SIL"/>
          <w:sz w:val="24"/>
          <w:szCs w:val="24"/>
        </w:rPr>
        <w:t>TRNS</w:t>
      </w:r>
      <w:proofErr w:type="spellEnd"/>
      <w:r w:rsidR="00D66E91">
        <w:rPr>
          <w:rFonts w:ascii="Doulos SIL" w:hAnsi="Doulos SIL" w:cs="Doulos SIL"/>
          <w:sz w:val="24"/>
          <w:szCs w:val="24"/>
        </w:rPr>
        <w:tab/>
      </w:r>
      <w:proofErr w:type="spellStart"/>
      <w:r w:rsidRPr="00722C30">
        <w:rPr>
          <w:rFonts w:ascii="Doulos SIL" w:hAnsi="Doulos SIL" w:cs="Doulos SIL"/>
          <w:sz w:val="24"/>
          <w:szCs w:val="24"/>
        </w:rPr>
        <w:t>FV</w:t>
      </w:r>
      <w:proofErr w:type="spellEnd"/>
      <w:r w:rsidRPr="00722C30">
        <w:rPr>
          <w:rFonts w:ascii="Doulos SIL" w:hAnsi="Doulos SIL" w:cs="Doulos SIL"/>
          <w:sz w:val="24"/>
          <w:szCs w:val="24"/>
        </w:rPr>
        <w:t>.</w:t>
      </w:r>
    </w:p>
    <w:p w14:paraId="27A6E8B5" w14:textId="77777777" w:rsidR="00C2752B" w:rsidRPr="00722C30" w:rsidRDefault="004E1816" w:rsidP="00694FE8">
      <w:pPr>
        <w:spacing w:before="0" w:line="280" w:lineRule="atLeast"/>
        <w:ind w:left="852" w:right="567"/>
        <w:rPr>
          <w:rFonts w:ascii="Doulos SIL" w:hAnsi="Doulos SIL" w:cs="Doulos SIL"/>
          <w:color w:val="000000" w:themeColor="text1"/>
          <w:sz w:val="24"/>
          <w:szCs w:val="24"/>
        </w:rPr>
      </w:pPr>
      <w:r w:rsidRPr="00722C30">
        <w:rPr>
          <w:rFonts w:ascii="Doulos SIL" w:hAnsi="Doulos SIL" w:cs="Doulos SIL"/>
          <w:sz w:val="24"/>
          <w:szCs w:val="24"/>
        </w:rPr>
        <w:t xml:space="preserve">Why are you getting annoyed with me? </w:t>
      </w:r>
      <w:r w:rsidRPr="00722C30">
        <w:rPr>
          <w:rFonts w:ascii="Doulos SIL" w:hAnsi="Doulos SIL" w:cs="Doulos SIL"/>
          <w:b/>
          <w:sz w:val="24"/>
          <w:szCs w:val="24"/>
        </w:rPr>
        <w:t>What are we asking each other/quarrelling about</w:t>
      </w:r>
      <w:r w:rsidRPr="00722C30">
        <w:rPr>
          <w:rFonts w:ascii="Doulos SIL" w:hAnsi="Doulos SIL" w:cs="Doulos SIL"/>
          <w:sz w:val="24"/>
          <w:szCs w:val="24"/>
        </w:rPr>
        <w:t xml:space="preserve">? </w:t>
      </w:r>
    </w:p>
    <w:p w14:paraId="493A2972" w14:textId="3033F1DF" w:rsidR="006E7515" w:rsidRPr="00BC435D" w:rsidRDefault="00682901" w:rsidP="00BC435D">
      <w:pPr>
        <w:spacing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The </w:t>
      </w:r>
      <w:r w:rsidR="00E21966" w:rsidRPr="00BC435D">
        <w:rPr>
          <w:rFonts w:ascii="Times New Roman" w:hAnsi="Times New Roman" w:cs="Times New Roman"/>
          <w:color w:val="000000" w:themeColor="text1"/>
          <w:sz w:val="24"/>
          <w:szCs w:val="24"/>
        </w:rPr>
        <w:t>second clause in (</w:t>
      </w:r>
      <w:r w:rsidR="00BF096D">
        <w:rPr>
          <w:rFonts w:ascii="Times New Roman" w:hAnsi="Times New Roman" w:cs="Times New Roman"/>
          <w:color w:val="000000" w:themeColor="text1"/>
          <w:sz w:val="24"/>
          <w:szCs w:val="24"/>
        </w:rPr>
        <w:t>8</w:t>
      </w:r>
      <w:r w:rsidR="00E21966" w:rsidRPr="00BC435D">
        <w:rPr>
          <w:rFonts w:ascii="Times New Roman" w:hAnsi="Times New Roman" w:cs="Times New Roman"/>
          <w:color w:val="000000" w:themeColor="text1"/>
          <w:sz w:val="24"/>
          <w:szCs w:val="24"/>
        </w:rPr>
        <w:t>) is an ex-situ construction</w:t>
      </w:r>
      <w:r w:rsidR="005A4832" w:rsidRPr="00BC435D">
        <w:rPr>
          <w:rFonts w:ascii="Times New Roman" w:hAnsi="Times New Roman" w:cs="Times New Roman"/>
          <w:color w:val="000000" w:themeColor="text1"/>
          <w:sz w:val="24"/>
          <w:szCs w:val="24"/>
        </w:rPr>
        <w:t xml:space="preserve">. Following the arguments advanced here, it can also re-write </w:t>
      </w:r>
      <w:r w:rsidR="00BF096D">
        <w:rPr>
          <w:rFonts w:ascii="Times New Roman" w:hAnsi="Times New Roman" w:cs="Times New Roman"/>
          <w:color w:val="000000" w:themeColor="text1"/>
          <w:sz w:val="24"/>
          <w:szCs w:val="24"/>
        </w:rPr>
        <w:t>into</w:t>
      </w:r>
      <w:r w:rsidR="005A4832" w:rsidRPr="00BC435D">
        <w:rPr>
          <w:rFonts w:ascii="Times New Roman" w:hAnsi="Times New Roman" w:cs="Times New Roman"/>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kĩrĩa</w:t>
      </w:r>
      <w:proofErr w:type="spellEnd"/>
      <w:r w:rsidRPr="00F44B15">
        <w:rPr>
          <w:rFonts w:ascii="Times New Roman" w:hAnsi="Times New Roman" w:cs="Times New Roman"/>
          <w:i/>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t</w:t>
      </w:r>
      <w:r w:rsidR="00BF096D" w:rsidRPr="00F44B15">
        <w:rPr>
          <w:rFonts w:ascii="Times New Roman" w:hAnsi="Times New Roman" w:cs="Times New Roman"/>
          <w:i/>
          <w:color w:val="000000" w:themeColor="text1"/>
          <w:sz w:val="24"/>
          <w:szCs w:val="24"/>
        </w:rPr>
        <w:t>ũ</w:t>
      </w:r>
      <w:r w:rsidRPr="00F44B15">
        <w:rPr>
          <w:rFonts w:ascii="Times New Roman" w:hAnsi="Times New Roman" w:cs="Times New Roman"/>
          <w:i/>
          <w:color w:val="000000" w:themeColor="text1"/>
          <w:sz w:val="24"/>
          <w:szCs w:val="24"/>
        </w:rPr>
        <w:t>rorania</w:t>
      </w:r>
      <w:proofErr w:type="spellEnd"/>
      <w:r w:rsidRPr="00F44B15">
        <w:rPr>
          <w:rFonts w:ascii="Times New Roman" w:hAnsi="Times New Roman" w:cs="Times New Roman"/>
          <w:i/>
          <w:color w:val="000000" w:themeColor="text1"/>
          <w:sz w:val="24"/>
          <w:szCs w:val="24"/>
        </w:rPr>
        <w:t xml:space="preserve"> </w:t>
      </w:r>
      <w:proofErr w:type="gramStart"/>
      <w:r w:rsidRPr="00F44B15">
        <w:rPr>
          <w:rFonts w:ascii="Times New Roman" w:hAnsi="Times New Roman" w:cs="Times New Roman"/>
          <w:i/>
          <w:color w:val="000000" w:themeColor="text1"/>
          <w:sz w:val="24"/>
          <w:szCs w:val="24"/>
        </w:rPr>
        <w:t>nĩ</w:t>
      </w:r>
      <w:proofErr w:type="gramEnd"/>
      <w:r w:rsidRPr="00F44B15">
        <w:rPr>
          <w:rFonts w:ascii="Times New Roman" w:hAnsi="Times New Roman" w:cs="Times New Roman"/>
          <w:i/>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kĩĩ</w:t>
      </w:r>
      <w:proofErr w:type="spellEnd"/>
      <w:r w:rsidRPr="00F44B15">
        <w:rPr>
          <w:rFonts w:ascii="Times New Roman" w:hAnsi="Times New Roman" w:cs="Times New Roman"/>
          <w:i/>
          <w:color w:val="000000" w:themeColor="text1"/>
          <w:sz w:val="24"/>
          <w:szCs w:val="24"/>
        </w:rPr>
        <w:t>?</w:t>
      </w:r>
      <w:r w:rsidR="00F44B15">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What we are quarrelling </w:t>
      </w:r>
      <w:r w:rsidRPr="00F44B15">
        <w:rPr>
          <w:rFonts w:ascii="Times New Roman" w:hAnsi="Times New Roman" w:cs="Times New Roman"/>
          <w:color w:val="000000" w:themeColor="text1"/>
          <w:sz w:val="24"/>
          <w:szCs w:val="24"/>
        </w:rPr>
        <w:t>about is what</w:t>
      </w:r>
      <w:r w:rsidR="00F44B15" w:rsidRPr="00F44B15">
        <w:rPr>
          <w:rFonts w:ascii="Times New Roman" w:hAnsi="Times New Roman" w:cs="Times New Roman"/>
          <w:color w:val="000000" w:themeColor="text1"/>
          <w:sz w:val="24"/>
          <w:szCs w:val="24"/>
        </w:rPr>
        <w:t>?’</w:t>
      </w:r>
      <w:r w:rsidR="00DA4660" w:rsidRPr="00BC435D">
        <w:rPr>
          <w:rFonts w:ascii="Times New Roman" w:hAnsi="Times New Roman" w:cs="Times New Roman"/>
          <w:color w:val="000000" w:themeColor="text1"/>
          <w:sz w:val="24"/>
          <w:szCs w:val="24"/>
        </w:rPr>
        <w:t xml:space="preserve"> </w:t>
      </w:r>
      <w:r w:rsidR="006E7515" w:rsidRPr="00BC435D">
        <w:rPr>
          <w:rFonts w:ascii="Times New Roman" w:hAnsi="Times New Roman" w:cs="Times New Roman"/>
          <w:color w:val="000000" w:themeColor="text1"/>
          <w:sz w:val="24"/>
          <w:szCs w:val="24"/>
        </w:rPr>
        <w:t>A similar observation is made for verb ex-situ focus where a grammatical constituent, usually the subject NP of the lower clause, may occupy the pre-subject position of the upper cla</w:t>
      </w:r>
      <w:r w:rsidR="001751FB" w:rsidRPr="00BC435D">
        <w:rPr>
          <w:rFonts w:ascii="Times New Roman" w:hAnsi="Times New Roman" w:cs="Times New Roman"/>
          <w:color w:val="000000" w:themeColor="text1"/>
          <w:sz w:val="24"/>
          <w:szCs w:val="24"/>
        </w:rPr>
        <w:t>use as illustrated in example (</w:t>
      </w:r>
      <w:r w:rsidR="00BF096D">
        <w:rPr>
          <w:rFonts w:ascii="Times New Roman" w:hAnsi="Times New Roman" w:cs="Times New Roman"/>
          <w:color w:val="000000" w:themeColor="text1"/>
          <w:sz w:val="24"/>
          <w:szCs w:val="24"/>
        </w:rPr>
        <w:t>9</w:t>
      </w:r>
      <w:r w:rsidR="006E7515" w:rsidRPr="00BC435D">
        <w:rPr>
          <w:rFonts w:ascii="Times New Roman" w:hAnsi="Times New Roman" w:cs="Times New Roman"/>
          <w:color w:val="000000" w:themeColor="text1"/>
          <w:sz w:val="24"/>
          <w:szCs w:val="24"/>
        </w:rPr>
        <w:t xml:space="preserve">). The example </w:t>
      </w:r>
      <w:r w:rsidR="00565AE3">
        <w:rPr>
          <w:rFonts w:ascii="Times New Roman" w:hAnsi="Times New Roman" w:cs="Times New Roman"/>
          <w:color w:val="000000" w:themeColor="text1"/>
          <w:sz w:val="24"/>
          <w:szCs w:val="24"/>
        </w:rPr>
        <w:t xml:space="preserve">taken from sermon </w:t>
      </w:r>
      <w:proofErr w:type="spellStart"/>
      <w:r w:rsidR="00565AE3">
        <w:rPr>
          <w:rFonts w:ascii="Times New Roman" w:hAnsi="Times New Roman" w:cs="Times New Roman"/>
          <w:color w:val="000000" w:themeColor="text1"/>
          <w:sz w:val="24"/>
          <w:szCs w:val="24"/>
        </w:rPr>
        <w:t>KenG1-Y1</w:t>
      </w:r>
      <w:proofErr w:type="spellEnd"/>
      <w:r w:rsidR="00565AE3">
        <w:rPr>
          <w:rFonts w:ascii="Times New Roman" w:hAnsi="Times New Roman" w:cs="Times New Roman"/>
          <w:color w:val="000000" w:themeColor="text1"/>
          <w:sz w:val="24"/>
          <w:szCs w:val="24"/>
        </w:rPr>
        <w:t xml:space="preserve"> </w:t>
      </w:r>
      <w:r w:rsidR="006E7515" w:rsidRPr="00BC435D">
        <w:rPr>
          <w:rFonts w:ascii="Times New Roman" w:hAnsi="Times New Roman" w:cs="Times New Roman"/>
          <w:color w:val="000000" w:themeColor="text1"/>
          <w:sz w:val="24"/>
          <w:szCs w:val="24"/>
        </w:rPr>
        <w:t xml:space="preserve">shows how lazy people bear many unfulfilled desires which lead them to </w:t>
      </w:r>
      <w:r w:rsidR="00565AE3" w:rsidRPr="00BC435D">
        <w:rPr>
          <w:rFonts w:ascii="Times New Roman" w:hAnsi="Times New Roman" w:cs="Times New Roman"/>
          <w:color w:val="000000" w:themeColor="text1"/>
          <w:sz w:val="24"/>
          <w:szCs w:val="24"/>
        </w:rPr>
        <w:t>desolation</w:t>
      </w:r>
      <w:r w:rsidR="006E7515" w:rsidRPr="00BC435D">
        <w:rPr>
          <w:rFonts w:ascii="Times New Roman" w:hAnsi="Times New Roman" w:cs="Times New Roman"/>
          <w:color w:val="000000" w:themeColor="text1"/>
          <w:sz w:val="24"/>
          <w:szCs w:val="24"/>
        </w:rPr>
        <w:t>.</w:t>
      </w:r>
    </w:p>
    <w:p w14:paraId="5754E795" w14:textId="77777777" w:rsidR="006E7515" w:rsidRPr="00BC435D" w:rsidRDefault="006E7515" w:rsidP="00BC435D">
      <w:pPr>
        <w:spacing w:before="0" w:line="280" w:lineRule="atLeast"/>
        <w:rPr>
          <w:rFonts w:ascii="Times New Roman" w:hAnsi="Times New Roman" w:cs="Times New Roman"/>
          <w:color w:val="000000" w:themeColor="text1"/>
          <w:sz w:val="24"/>
          <w:szCs w:val="24"/>
        </w:rPr>
      </w:pPr>
    </w:p>
    <w:p w14:paraId="6F4531EB" w14:textId="1BE1AD5C" w:rsidR="006E7515" w:rsidRPr="009E383A" w:rsidRDefault="00D02128" w:rsidP="00BC435D">
      <w:pPr>
        <w:spacing w:before="0" w:line="280" w:lineRule="atLeast"/>
        <w:ind w:left="567" w:right="567"/>
        <w:rPr>
          <w:rFonts w:ascii="Doulos SIL" w:hAnsi="Doulos SIL" w:cs="Doulos SIL"/>
          <w:sz w:val="24"/>
          <w:szCs w:val="24"/>
          <w:lang w:val="en-US"/>
        </w:rPr>
      </w:pPr>
      <w:r w:rsidRPr="00722C30">
        <w:rPr>
          <w:rFonts w:ascii="Doulos SIL" w:hAnsi="Doulos SIL" w:cs="Doulos SIL"/>
          <w:sz w:val="24"/>
          <w:szCs w:val="24"/>
          <w:lang w:val="en-US"/>
        </w:rPr>
        <w:t>(</w:t>
      </w:r>
      <w:r w:rsidR="00DE75CD">
        <w:rPr>
          <w:rFonts w:ascii="Doulos SIL" w:hAnsi="Doulos SIL" w:cs="Doulos SIL"/>
          <w:sz w:val="24"/>
          <w:szCs w:val="24"/>
          <w:lang w:val="en-US"/>
        </w:rPr>
        <w:t>9</w:t>
      </w:r>
      <w:r w:rsidR="006E7515" w:rsidRPr="00722C30">
        <w:rPr>
          <w:rFonts w:ascii="Doulos SIL" w:hAnsi="Doulos SIL" w:cs="Doulos SIL"/>
          <w:sz w:val="24"/>
          <w:szCs w:val="24"/>
          <w:lang w:val="en-US"/>
        </w:rPr>
        <w:t>)</w:t>
      </w:r>
      <w:r w:rsidR="007944F4">
        <w:rPr>
          <w:rFonts w:ascii="Doulos SIL" w:hAnsi="Doulos SIL" w:cs="Doulos SIL"/>
          <w:sz w:val="24"/>
          <w:szCs w:val="24"/>
          <w:lang w:val="en-US"/>
        </w:rPr>
        <w:tab/>
      </w:r>
      <w:r w:rsidR="007944F4">
        <w:rPr>
          <w:rFonts w:ascii="Doulos SIL" w:hAnsi="Doulos SIL" w:cs="Doulos SIL"/>
          <w:sz w:val="24"/>
          <w:szCs w:val="24"/>
          <w:lang w:val="en-US"/>
        </w:rPr>
        <w:tab/>
      </w:r>
      <w:r w:rsidR="006E7515" w:rsidRPr="009E383A">
        <w:rPr>
          <w:rFonts w:ascii="Doulos SIL" w:hAnsi="Doulos SIL" w:cs="Doulos SIL"/>
          <w:b/>
          <w:sz w:val="24"/>
          <w:szCs w:val="24"/>
          <w:lang w:val="en-US"/>
        </w:rPr>
        <w:t>‘…</w:t>
      </w:r>
      <w:proofErr w:type="spellStart"/>
      <w:r w:rsidR="006E7515" w:rsidRPr="009E383A">
        <w:rPr>
          <w:rFonts w:ascii="Doulos SIL" w:hAnsi="Doulos SIL" w:cs="Doulos SIL"/>
          <w:b/>
          <w:sz w:val="24"/>
          <w:szCs w:val="24"/>
          <w:lang w:val="en-US"/>
        </w:rPr>
        <w:t>merirĩria</w:t>
      </w:r>
      <w:proofErr w:type="spellEnd"/>
      <w:r w:rsidR="006E7515" w:rsidRPr="009E383A">
        <w:rPr>
          <w:rFonts w:ascii="Doulos SIL" w:hAnsi="Doulos SIL" w:cs="Doulos SIL"/>
          <w:b/>
          <w:sz w:val="24"/>
          <w:szCs w:val="24"/>
          <w:lang w:val="en-US"/>
        </w:rPr>
        <w:t xml:space="preserve"> make </w:t>
      </w:r>
      <w:r w:rsidR="006F4499" w:rsidRPr="009E383A">
        <w:rPr>
          <w:rFonts w:ascii="Doulos SIL" w:hAnsi="Doulos SIL" w:cs="Doulos SIL"/>
          <w:b/>
          <w:sz w:val="24"/>
          <w:szCs w:val="24"/>
          <w:lang w:val="en-US"/>
        </w:rPr>
        <w:t xml:space="preserve">nĩ </w:t>
      </w:r>
      <w:proofErr w:type="spellStart"/>
      <w:r w:rsidR="006E7515" w:rsidRPr="009E383A">
        <w:rPr>
          <w:rFonts w:ascii="Doulos SIL" w:hAnsi="Doulos SIL" w:cs="Doulos SIL"/>
          <w:b/>
          <w:sz w:val="24"/>
          <w:szCs w:val="24"/>
          <w:lang w:val="en-US"/>
        </w:rPr>
        <w:t>kũmũũraga</w:t>
      </w:r>
      <w:proofErr w:type="spellEnd"/>
      <w:r w:rsidR="006E7515" w:rsidRPr="009E383A">
        <w:rPr>
          <w:rFonts w:ascii="Doulos SIL" w:hAnsi="Doulos SIL" w:cs="Doulos SIL"/>
          <w:b/>
          <w:sz w:val="24"/>
          <w:szCs w:val="24"/>
          <w:lang w:val="en-US"/>
        </w:rPr>
        <w:t xml:space="preserve"> </w:t>
      </w:r>
      <w:proofErr w:type="spellStart"/>
      <w:r w:rsidR="006E7515" w:rsidRPr="009E383A">
        <w:rPr>
          <w:rFonts w:ascii="Doulos SIL" w:hAnsi="Doulos SIL" w:cs="Doulos SIL"/>
          <w:b/>
          <w:sz w:val="24"/>
          <w:szCs w:val="24"/>
          <w:lang w:val="en-US"/>
        </w:rPr>
        <w:t>mamũragaga</w:t>
      </w:r>
      <w:proofErr w:type="spellEnd"/>
      <w:r w:rsidR="006E7515" w:rsidRPr="009E383A">
        <w:rPr>
          <w:rFonts w:ascii="Doulos SIL" w:hAnsi="Doulos SIL" w:cs="Doulos SIL"/>
          <w:b/>
          <w:sz w:val="24"/>
          <w:szCs w:val="24"/>
          <w:lang w:val="en-US"/>
        </w:rPr>
        <w:t>.’</w:t>
      </w:r>
      <w:r w:rsidR="006F4499" w:rsidRPr="009E383A">
        <w:rPr>
          <w:rFonts w:ascii="Doulos SIL" w:hAnsi="Doulos SIL" w:cs="Doulos SIL"/>
          <w:b/>
          <w:sz w:val="24"/>
          <w:szCs w:val="24"/>
          <w:lang w:val="en-US"/>
        </w:rPr>
        <w:tab/>
      </w:r>
      <w:r w:rsidR="006F4499" w:rsidRPr="009E383A">
        <w:rPr>
          <w:rFonts w:ascii="Doulos SIL" w:hAnsi="Doulos SIL" w:cs="Doulos SIL"/>
          <w:b/>
          <w:sz w:val="24"/>
          <w:szCs w:val="24"/>
          <w:lang w:val="en-US"/>
        </w:rPr>
        <w:tab/>
      </w:r>
      <w:r w:rsidR="007944F4" w:rsidRPr="009E383A">
        <w:rPr>
          <w:rFonts w:ascii="Doulos SIL" w:hAnsi="Doulos SIL" w:cs="Doulos SIL"/>
          <w:b/>
          <w:sz w:val="24"/>
          <w:szCs w:val="24"/>
          <w:lang w:val="en-US"/>
        </w:rPr>
        <w:tab/>
      </w:r>
      <w:r w:rsidR="007944F4" w:rsidRPr="009E383A">
        <w:rPr>
          <w:rFonts w:ascii="Doulos SIL" w:hAnsi="Doulos SIL" w:cs="Doulos SIL"/>
          <w:b/>
          <w:sz w:val="24"/>
          <w:szCs w:val="24"/>
          <w:lang w:val="en-US"/>
        </w:rPr>
        <w:tab/>
      </w:r>
      <w:proofErr w:type="spellStart"/>
      <w:r w:rsidR="006E7515" w:rsidRPr="009E383A">
        <w:rPr>
          <w:rFonts w:ascii="Doulos SIL" w:hAnsi="Doulos SIL" w:cs="Doulos SIL"/>
          <w:sz w:val="24"/>
          <w:szCs w:val="24"/>
          <w:lang w:val="en-US"/>
        </w:rPr>
        <w:t>KenG1-Y1:181</w:t>
      </w:r>
      <w:proofErr w:type="spellEnd"/>
      <w:r w:rsidR="006E7515" w:rsidRPr="009E383A">
        <w:rPr>
          <w:rFonts w:ascii="Doulos SIL" w:hAnsi="Doulos SIL" w:cs="Doulos SIL"/>
          <w:sz w:val="24"/>
          <w:szCs w:val="24"/>
          <w:lang w:val="en-US"/>
        </w:rPr>
        <w:t xml:space="preserve"> </w:t>
      </w:r>
    </w:p>
    <w:p w14:paraId="4C98E8B3" w14:textId="4BEC1E93" w:rsidR="006E7515" w:rsidRPr="009E383A" w:rsidRDefault="007944F4" w:rsidP="007944F4">
      <w:pPr>
        <w:spacing w:before="0" w:line="280" w:lineRule="atLeast"/>
        <w:ind w:left="1135" w:right="567" w:firstLine="1"/>
        <w:rPr>
          <w:rFonts w:ascii="Doulos SIL" w:hAnsi="Doulos SIL" w:cs="Doulos SIL"/>
          <w:b/>
          <w:sz w:val="24"/>
          <w:szCs w:val="24"/>
          <w:lang w:val="en-US"/>
        </w:rPr>
      </w:pPr>
      <w:r w:rsidRPr="009E383A">
        <w:rPr>
          <w:rFonts w:ascii="Doulos SIL" w:hAnsi="Doulos SIL" w:cs="Doulos SIL"/>
          <w:b/>
          <w:sz w:val="24"/>
          <w:szCs w:val="24"/>
          <w:lang w:val="en-US"/>
        </w:rPr>
        <w:t xml:space="preserve"> </w:t>
      </w:r>
      <w:r w:rsidR="00934D64" w:rsidRPr="009E383A">
        <w:rPr>
          <w:rFonts w:ascii="Doulos SIL" w:hAnsi="Doulos SIL" w:cs="Doulos SIL"/>
          <w:b/>
          <w:sz w:val="24"/>
          <w:szCs w:val="24"/>
          <w:lang w:val="en-US"/>
        </w:rPr>
        <w:t>‘…ma</w:t>
      </w:r>
      <w:r w:rsidR="00934D64" w:rsidRPr="009E383A">
        <w:rPr>
          <w:rFonts w:ascii="Doulos SIL" w:hAnsi="Doulos SIL" w:cs="Doulos SIL"/>
          <w:b/>
          <w:sz w:val="24"/>
          <w:szCs w:val="24"/>
          <w:lang w:val="en-US"/>
        </w:rPr>
        <w:tab/>
      </w:r>
      <w:proofErr w:type="spellStart"/>
      <w:r w:rsidR="00934D64" w:rsidRPr="009E383A">
        <w:rPr>
          <w:rFonts w:ascii="Doulos SIL" w:hAnsi="Doulos SIL" w:cs="Doulos SIL"/>
          <w:b/>
          <w:sz w:val="24"/>
          <w:szCs w:val="24"/>
          <w:lang w:val="en-US"/>
        </w:rPr>
        <w:t>ĩrirĩria</w:t>
      </w:r>
      <w:proofErr w:type="spellEnd"/>
      <w:r w:rsidR="00934D64" w:rsidRPr="009E383A">
        <w:rPr>
          <w:rFonts w:ascii="Doulos SIL" w:hAnsi="Doulos SIL" w:cs="Doulos SIL"/>
          <w:b/>
          <w:sz w:val="24"/>
          <w:szCs w:val="24"/>
          <w:lang w:val="en-US"/>
        </w:rPr>
        <w:t xml:space="preserve"> </w:t>
      </w:r>
      <w:r w:rsidR="00934D64" w:rsidRPr="009E383A">
        <w:rPr>
          <w:rFonts w:ascii="Doulos SIL" w:hAnsi="Doulos SIL" w:cs="Doulos SIL"/>
          <w:b/>
          <w:sz w:val="24"/>
          <w:szCs w:val="24"/>
          <w:lang w:val="en-US"/>
        </w:rPr>
        <w:tab/>
        <w:t>ma-</w:t>
      </w:r>
      <w:r w:rsidR="00934D64" w:rsidRPr="009E383A">
        <w:rPr>
          <w:rFonts w:ascii="Doulos SIL" w:hAnsi="Doulos SIL" w:cs="Doulos SIL"/>
          <w:b/>
          <w:sz w:val="24"/>
          <w:szCs w:val="24"/>
          <w:lang w:val="en-US"/>
        </w:rPr>
        <w:tab/>
      </w:r>
      <w:r w:rsidRPr="009E383A">
        <w:rPr>
          <w:rFonts w:ascii="Doulos SIL" w:hAnsi="Doulos SIL" w:cs="Doulos SIL"/>
          <w:b/>
          <w:sz w:val="24"/>
          <w:szCs w:val="24"/>
          <w:lang w:val="en-US"/>
        </w:rPr>
        <w:tab/>
      </w:r>
      <w:proofErr w:type="spellStart"/>
      <w:r w:rsidR="00934D64" w:rsidRPr="009E383A">
        <w:rPr>
          <w:rFonts w:ascii="Doulos SIL" w:hAnsi="Doulos SIL" w:cs="Doulos SIL"/>
          <w:b/>
          <w:sz w:val="24"/>
          <w:szCs w:val="24"/>
          <w:lang w:val="en-US"/>
        </w:rPr>
        <w:t>ake</w:t>
      </w:r>
      <w:proofErr w:type="spellEnd"/>
      <w:r w:rsidR="00934D64" w:rsidRPr="009E383A">
        <w:rPr>
          <w:rFonts w:ascii="Doulos SIL" w:hAnsi="Doulos SIL" w:cs="Doulos SIL"/>
          <w:b/>
          <w:sz w:val="24"/>
          <w:szCs w:val="24"/>
          <w:lang w:val="en-US"/>
        </w:rPr>
        <w:tab/>
      </w:r>
      <w:r w:rsidR="006E7515" w:rsidRPr="009E383A">
        <w:rPr>
          <w:rFonts w:ascii="Doulos SIL" w:hAnsi="Doulos SIL" w:cs="Doulos SIL"/>
          <w:b/>
          <w:sz w:val="24"/>
          <w:szCs w:val="24"/>
          <w:lang w:val="en-US"/>
        </w:rPr>
        <w:t>nĩ</w:t>
      </w:r>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kũ</w:t>
      </w:r>
      <w:proofErr w:type="spellEnd"/>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r w:rsidR="006E7515" w:rsidRPr="009E383A">
        <w:rPr>
          <w:rFonts w:ascii="Doulos SIL" w:hAnsi="Doulos SIL" w:cs="Doulos SIL"/>
          <w:b/>
          <w:sz w:val="24"/>
          <w:szCs w:val="24"/>
          <w:lang w:val="en-US"/>
        </w:rPr>
        <w:t>-</w:t>
      </w:r>
      <w:proofErr w:type="spellStart"/>
      <w:r w:rsidR="006E7515" w:rsidRPr="009E383A">
        <w:rPr>
          <w:rFonts w:ascii="Doulos SIL" w:hAnsi="Doulos SIL" w:cs="Doulos SIL"/>
          <w:b/>
          <w:sz w:val="24"/>
          <w:szCs w:val="24"/>
          <w:lang w:val="en-US"/>
        </w:rPr>
        <w:t>mũ</w:t>
      </w:r>
      <w:proofErr w:type="spellEnd"/>
      <w:r w:rsidR="006E7515" w:rsidRPr="009E383A">
        <w:rPr>
          <w:rFonts w:ascii="Doulos SIL" w:hAnsi="Doulos SIL" w:cs="Doulos SIL"/>
          <w:b/>
          <w:sz w:val="24"/>
          <w:szCs w:val="24"/>
          <w:lang w:val="en-US"/>
        </w:rPr>
        <w:t>-</w:t>
      </w:r>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ũraga</w:t>
      </w:r>
      <w:proofErr w:type="spellEnd"/>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r w:rsidR="006E7515" w:rsidRPr="009E383A">
        <w:rPr>
          <w:rFonts w:ascii="Doulos SIL" w:hAnsi="Doulos SIL" w:cs="Doulos SIL"/>
          <w:b/>
          <w:sz w:val="24"/>
          <w:szCs w:val="24"/>
          <w:lang w:val="en-US"/>
        </w:rPr>
        <w:t>ma-</w:t>
      </w:r>
      <w:proofErr w:type="spellStart"/>
      <w:r w:rsidR="006E7515" w:rsidRPr="009E383A">
        <w:rPr>
          <w:rFonts w:ascii="Doulos SIL" w:hAnsi="Doulos SIL" w:cs="Doulos SIL"/>
          <w:b/>
          <w:sz w:val="24"/>
          <w:szCs w:val="24"/>
          <w:lang w:val="en-US"/>
        </w:rPr>
        <w:t>mũ</w:t>
      </w:r>
      <w:proofErr w:type="spellEnd"/>
      <w:r w:rsidR="006E7515" w:rsidRPr="009E383A">
        <w:rPr>
          <w:rFonts w:ascii="Doulos SIL" w:hAnsi="Doulos SIL" w:cs="Doulos SIL"/>
          <w:b/>
          <w:sz w:val="24"/>
          <w:szCs w:val="24"/>
          <w:lang w:val="en-US"/>
        </w:rPr>
        <w:t>-</w:t>
      </w:r>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ũrag</w:t>
      </w:r>
      <w:proofErr w:type="spellEnd"/>
    </w:p>
    <w:p w14:paraId="2123FD43" w14:textId="25C77909" w:rsidR="006E7515" w:rsidRPr="00722C30" w:rsidRDefault="006E7515" w:rsidP="00B5594B">
      <w:pPr>
        <w:spacing w:before="0" w:line="280" w:lineRule="atLeast"/>
        <w:ind w:left="1136" w:right="567" w:firstLine="284"/>
        <w:rPr>
          <w:rFonts w:ascii="Doulos SIL" w:hAnsi="Doulos SIL" w:cs="Doulos SIL"/>
          <w:sz w:val="24"/>
          <w:szCs w:val="24"/>
          <w:lang w:val="en-US"/>
        </w:rPr>
      </w:pPr>
      <w:proofErr w:type="spellStart"/>
      <w:r w:rsidRPr="00722C30">
        <w:rPr>
          <w:rFonts w:ascii="Doulos SIL" w:hAnsi="Doulos SIL" w:cs="Doulos SIL"/>
          <w:color w:val="000000"/>
          <w:sz w:val="24"/>
          <w:szCs w:val="24"/>
        </w:rPr>
        <w:t>Ac6</w:t>
      </w:r>
      <w:proofErr w:type="spellEnd"/>
      <w:r w:rsidRPr="00722C30">
        <w:rPr>
          <w:rFonts w:ascii="Doulos SIL" w:hAnsi="Doulos SIL" w:cs="Doulos SIL"/>
          <w:color w:val="000000"/>
          <w:sz w:val="24"/>
          <w:szCs w:val="24"/>
        </w:rPr>
        <w:t xml:space="preserve">   desire    </w:t>
      </w:r>
      <w:proofErr w:type="spellStart"/>
      <w:r w:rsidRPr="00722C30">
        <w:rPr>
          <w:rFonts w:ascii="Doulos SIL" w:hAnsi="Doulos SIL" w:cs="Doulos SIL"/>
          <w:color w:val="000000"/>
          <w:sz w:val="24"/>
          <w:szCs w:val="24"/>
        </w:rPr>
        <w:t>AC6</w:t>
      </w:r>
      <w:proofErr w:type="spellEnd"/>
      <w:r w:rsidRPr="00722C30">
        <w:rPr>
          <w:rFonts w:ascii="Doulos SIL" w:hAnsi="Doulos SIL" w:cs="Doulos SIL"/>
          <w:color w:val="000000"/>
          <w:sz w:val="24"/>
          <w:szCs w:val="24"/>
        </w:rPr>
        <w:t xml:space="preserve">  </w:t>
      </w:r>
      <w:r w:rsidR="007944F4">
        <w:rPr>
          <w:rFonts w:ascii="Doulos SIL" w:hAnsi="Doulos SIL" w:cs="Doulos SIL"/>
          <w:color w:val="000000"/>
          <w:sz w:val="24"/>
          <w:szCs w:val="24"/>
        </w:rPr>
        <w:tab/>
        <w:t>-</w:t>
      </w:r>
      <w:proofErr w:type="gramStart"/>
      <w:r w:rsidR="007944F4">
        <w:rPr>
          <w:rFonts w:ascii="Doulos SIL" w:hAnsi="Doulos SIL" w:cs="Doulos SIL"/>
          <w:color w:val="000000"/>
          <w:sz w:val="24"/>
          <w:szCs w:val="24"/>
        </w:rPr>
        <w:t>his  COP</w:t>
      </w:r>
      <w:proofErr w:type="gramEnd"/>
      <w:r w:rsidR="007944F4">
        <w:rPr>
          <w:rFonts w:ascii="Doulos SIL" w:hAnsi="Doulos SIL" w:cs="Doulos SIL"/>
          <w:color w:val="000000"/>
          <w:sz w:val="24"/>
          <w:szCs w:val="24"/>
        </w:rPr>
        <w:t xml:space="preserve">  </w:t>
      </w:r>
      <w:r w:rsidRPr="00722C30">
        <w:rPr>
          <w:rFonts w:ascii="Doulos SIL" w:hAnsi="Doulos SIL" w:cs="Doulos SIL"/>
          <w:color w:val="000000"/>
          <w:sz w:val="24"/>
          <w:szCs w:val="24"/>
        </w:rPr>
        <w:t>INF</w:t>
      </w:r>
      <w:r w:rsidR="007944F4">
        <w:rPr>
          <w:rFonts w:ascii="Doulos SIL" w:hAnsi="Doulos SIL" w:cs="Doulos SIL"/>
          <w:color w:val="000000"/>
          <w:sz w:val="24"/>
          <w:szCs w:val="24"/>
        </w:rPr>
        <w:tab/>
      </w:r>
      <w:r w:rsidRPr="00722C30">
        <w:rPr>
          <w:rFonts w:ascii="Doulos SIL" w:hAnsi="Doulos SIL" w:cs="Doulos SIL"/>
          <w:color w:val="000000"/>
          <w:sz w:val="24"/>
          <w:szCs w:val="24"/>
        </w:rPr>
        <w:t xml:space="preserve">- him   kill     </w:t>
      </w:r>
      <w:proofErr w:type="spellStart"/>
      <w:r w:rsidRPr="00722C30">
        <w:rPr>
          <w:rFonts w:ascii="Doulos SIL" w:hAnsi="Doulos SIL" w:cs="Doulos SIL"/>
          <w:color w:val="000000"/>
          <w:sz w:val="24"/>
          <w:szCs w:val="24"/>
        </w:rPr>
        <w:t>AC6</w:t>
      </w:r>
      <w:proofErr w:type="spellEnd"/>
      <w:r w:rsidRPr="00722C30">
        <w:rPr>
          <w:rFonts w:ascii="Doulos SIL" w:hAnsi="Doulos SIL" w:cs="Doulos SIL"/>
          <w:color w:val="000000"/>
          <w:sz w:val="24"/>
          <w:szCs w:val="24"/>
        </w:rPr>
        <w:t xml:space="preserve">-him </w:t>
      </w:r>
      <w:r w:rsidR="00B5594B">
        <w:rPr>
          <w:rFonts w:ascii="Doulos SIL" w:hAnsi="Doulos SIL" w:cs="Doulos SIL"/>
          <w:color w:val="000000"/>
          <w:sz w:val="24"/>
          <w:szCs w:val="24"/>
        </w:rPr>
        <w:tab/>
      </w:r>
      <w:r w:rsidRPr="00722C30">
        <w:rPr>
          <w:rFonts w:ascii="Doulos SIL" w:hAnsi="Doulos SIL" w:cs="Doulos SIL"/>
          <w:color w:val="000000"/>
          <w:sz w:val="24"/>
          <w:szCs w:val="24"/>
        </w:rPr>
        <w:t xml:space="preserve">-kill  </w:t>
      </w:r>
    </w:p>
    <w:p w14:paraId="5B261FAC" w14:textId="77777777" w:rsidR="006F4499" w:rsidRDefault="006F4499" w:rsidP="00BC435D">
      <w:pPr>
        <w:spacing w:before="0" w:line="280" w:lineRule="atLeast"/>
        <w:ind w:left="1134" w:right="567" w:firstLine="153"/>
        <w:rPr>
          <w:rFonts w:ascii="Doulos SIL" w:hAnsi="Doulos SIL" w:cs="Doulos SIL"/>
          <w:sz w:val="24"/>
          <w:szCs w:val="24"/>
          <w:lang w:val="en-US"/>
        </w:rPr>
      </w:pPr>
    </w:p>
    <w:p w14:paraId="2D4808EF" w14:textId="72059684" w:rsidR="006E7515" w:rsidRPr="009E383A" w:rsidRDefault="006E7515" w:rsidP="00B5594B">
      <w:pPr>
        <w:spacing w:before="0" w:line="280" w:lineRule="atLeast"/>
        <w:ind w:left="852" w:right="567" w:firstLine="284"/>
        <w:rPr>
          <w:rFonts w:ascii="Doulos SIL" w:hAnsi="Doulos SIL" w:cs="Doulos SIL"/>
          <w:b/>
          <w:color w:val="000000"/>
          <w:sz w:val="24"/>
          <w:szCs w:val="24"/>
        </w:rPr>
      </w:pPr>
      <w:r w:rsidRPr="009E383A">
        <w:rPr>
          <w:rFonts w:ascii="Doulos SIL" w:hAnsi="Doulos SIL" w:cs="Doulos SIL"/>
          <w:b/>
          <w:sz w:val="24"/>
          <w:szCs w:val="24"/>
          <w:lang w:val="en-US"/>
        </w:rPr>
        <w:t>-</w:t>
      </w:r>
      <w:proofErr w:type="spellStart"/>
      <w:proofErr w:type="gramStart"/>
      <w:r w:rsidRPr="009E383A">
        <w:rPr>
          <w:rFonts w:ascii="Doulos SIL" w:hAnsi="Doulos SIL" w:cs="Doulos SIL"/>
          <w:b/>
          <w:sz w:val="24"/>
          <w:szCs w:val="24"/>
          <w:lang w:val="en-US"/>
        </w:rPr>
        <w:t>ag</w:t>
      </w:r>
      <w:proofErr w:type="spellEnd"/>
      <w:proofErr w:type="gramEnd"/>
      <w:r w:rsidRPr="009E383A">
        <w:rPr>
          <w:rFonts w:ascii="Doulos SIL" w:hAnsi="Doulos SIL" w:cs="Doulos SIL"/>
          <w:b/>
          <w:sz w:val="24"/>
          <w:szCs w:val="24"/>
          <w:lang w:val="en-US"/>
        </w:rPr>
        <w:t xml:space="preserve">-       a.’ </w:t>
      </w:r>
      <w:r w:rsidRPr="009E383A">
        <w:rPr>
          <w:rFonts w:ascii="Doulos SIL" w:hAnsi="Doulos SIL" w:cs="Doulos SIL"/>
          <w:b/>
          <w:color w:val="000000"/>
          <w:sz w:val="24"/>
          <w:szCs w:val="24"/>
        </w:rPr>
        <w:t xml:space="preserve"> </w:t>
      </w:r>
    </w:p>
    <w:p w14:paraId="3F8B8AB9" w14:textId="1ACB7554" w:rsidR="006E7515" w:rsidRPr="00722C30" w:rsidRDefault="006E7515" w:rsidP="00B5594B">
      <w:pPr>
        <w:spacing w:before="0" w:line="280" w:lineRule="atLeast"/>
        <w:ind w:left="1135" w:right="567" w:firstLine="1"/>
        <w:rPr>
          <w:rFonts w:ascii="Doulos SIL" w:hAnsi="Doulos SIL" w:cs="Doulos SIL"/>
          <w:b/>
          <w:color w:val="000000"/>
          <w:sz w:val="24"/>
          <w:szCs w:val="24"/>
        </w:rPr>
      </w:pPr>
      <w:r w:rsidRPr="00722C30">
        <w:rPr>
          <w:rFonts w:ascii="Doulos SIL" w:hAnsi="Doulos SIL" w:cs="Doulos SIL"/>
          <w:color w:val="000000"/>
          <w:sz w:val="24"/>
          <w:szCs w:val="24"/>
        </w:rPr>
        <w:t>-</w:t>
      </w:r>
      <w:proofErr w:type="spellStart"/>
      <w:r w:rsidRPr="00722C30">
        <w:rPr>
          <w:rFonts w:ascii="Doulos SIL" w:hAnsi="Doulos SIL" w:cs="Doulos SIL"/>
          <w:color w:val="000000"/>
          <w:sz w:val="24"/>
          <w:szCs w:val="24"/>
        </w:rPr>
        <w:t>HAB</w:t>
      </w:r>
      <w:proofErr w:type="spellEnd"/>
      <w:r w:rsidRPr="00722C30">
        <w:rPr>
          <w:rFonts w:ascii="Doulos SIL" w:hAnsi="Doulos SIL" w:cs="Doulos SIL"/>
          <w:color w:val="000000"/>
          <w:sz w:val="24"/>
          <w:szCs w:val="24"/>
        </w:rPr>
        <w:t xml:space="preserve">- </w:t>
      </w:r>
      <w:r w:rsidR="00B5594B">
        <w:rPr>
          <w:rFonts w:ascii="Doulos SIL" w:hAnsi="Doulos SIL" w:cs="Doulos SIL"/>
          <w:color w:val="000000"/>
          <w:sz w:val="24"/>
          <w:szCs w:val="24"/>
        </w:rPr>
        <w:tab/>
      </w:r>
      <w:proofErr w:type="spellStart"/>
      <w:r w:rsidRPr="00722C30">
        <w:rPr>
          <w:rFonts w:ascii="Doulos SIL" w:hAnsi="Doulos SIL" w:cs="Doulos SIL"/>
          <w:color w:val="000000"/>
          <w:sz w:val="24"/>
          <w:szCs w:val="24"/>
        </w:rPr>
        <w:t>FV</w:t>
      </w:r>
      <w:proofErr w:type="spellEnd"/>
      <w:r w:rsidRPr="00722C30">
        <w:rPr>
          <w:rFonts w:ascii="Doulos SIL" w:hAnsi="Doulos SIL" w:cs="Doulos SIL"/>
          <w:color w:val="000000"/>
          <w:sz w:val="24"/>
          <w:szCs w:val="24"/>
        </w:rPr>
        <w:t xml:space="preserve">. </w:t>
      </w:r>
      <w:r w:rsidRPr="00722C30">
        <w:rPr>
          <w:rFonts w:ascii="Doulos SIL" w:hAnsi="Doulos SIL" w:cs="Doulos SIL"/>
          <w:b/>
          <w:color w:val="000000"/>
          <w:sz w:val="24"/>
          <w:szCs w:val="24"/>
        </w:rPr>
        <w:t xml:space="preserve"> </w:t>
      </w:r>
    </w:p>
    <w:p w14:paraId="6755A323" w14:textId="64B513BA" w:rsidR="006E7515" w:rsidRPr="00722C30" w:rsidRDefault="006E7515" w:rsidP="00B5594B">
      <w:pPr>
        <w:spacing w:before="0" w:line="280" w:lineRule="atLeast"/>
        <w:ind w:left="1134" w:right="567" w:firstLine="1"/>
        <w:rPr>
          <w:rFonts w:ascii="Doulos SIL" w:hAnsi="Doulos SIL" w:cs="Doulos SIL"/>
          <w:sz w:val="24"/>
          <w:szCs w:val="24"/>
          <w:lang w:val="en-US"/>
        </w:rPr>
      </w:pPr>
      <w:r w:rsidRPr="00722C30">
        <w:rPr>
          <w:rFonts w:ascii="Doulos SIL" w:hAnsi="Doulos SIL" w:cs="Doulos SIL"/>
          <w:color w:val="000000"/>
          <w:sz w:val="24"/>
          <w:szCs w:val="24"/>
        </w:rPr>
        <w:t xml:space="preserve">His desires, it is killing him, they kill him.   </w:t>
      </w:r>
    </w:p>
    <w:p w14:paraId="355F5504" w14:textId="77777777" w:rsidR="00CF7524" w:rsidRDefault="00CF7524" w:rsidP="00BC435D">
      <w:pPr>
        <w:spacing w:before="0" w:line="280" w:lineRule="atLeast"/>
        <w:rPr>
          <w:rFonts w:ascii="Times New Roman" w:hAnsi="Times New Roman" w:cs="Times New Roman"/>
          <w:sz w:val="24"/>
          <w:szCs w:val="24"/>
          <w:lang w:val="en-US"/>
        </w:rPr>
      </w:pPr>
    </w:p>
    <w:p w14:paraId="5ACE6EEC" w14:textId="63CB737A" w:rsidR="00FF362F" w:rsidRPr="00BC435D" w:rsidRDefault="006E7515" w:rsidP="00BC435D">
      <w:pPr>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sz w:val="24"/>
          <w:szCs w:val="24"/>
          <w:lang w:val="en-US"/>
        </w:rPr>
        <w:t xml:space="preserve">The NP </w:t>
      </w:r>
      <w:proofErr w:type="spellStart"/>
      <w:r w:rsidR="00CF7524">
        <w:rPr>
          <w:rFonts w:ascii="Times New Roman" w:hAnsi="Times New Roman" w:cs="Times New Roman"/>
          <w:i/>
          <w:sz w:val="24"/>
          <w:szCs w:val="24"/>
          <w:lang w:val="en-US"/>
        </w:rPr>
        <w:t>merirĩria</w:t>
      </w:r>
      <w:proofErr w:type="spellEnd"/>
      <w:r w:rsidR="00CF7524">
        <w:rPr>
          <w:rFonts w:ascii="Times New Roman" w:hAnsi="Times New Roman" w:cs="Times New Roman"/>
          <w:i/>
          <w:sz w:val="24"/>
          <w:szCs w:val="24"/>
          <w:lang w:val="en-US"/>
        </w:rPr>
        <w:t xml:space="preserve"> make</w:t>
      </w:r>
      <w:r w:rsidRPr="00BC435D">
        <w:rPr>
          <w:rFonts w:ascii="Times New Roman" w:hAnsi="Times New Roman" w:cs="Times New Roman"/>
          <w:sz w:val="24"/>
          <w:szCs w:val="24"/>
          <w:lang w:val="en-US"/>
        </w:rPr>
        <w:t xml:space="preserve"> </w:t>
      </w:r>
      <w:r w:rsidR="004D3E14">
        <w:rPr>
          <w:rFonts w:ascii="Times New Roman" w:hAnsi="Times New Roman" w:cs="Times New Roman"/>
          <w:sz w:val="24"/>
          <w:szCs w:val="24"/>
          <w:lang w:val="en-US"/>
        </w:rPr>
        <w:t>‘</w:t>
      </w:r>
      <w:r w:rsidR="004D3E14">
        <w:rPr>
          <w:rFonts w:ascii="Times New Roman" w:hAnsi="Times New Roman" w:cs="Times New Roman"/>
          <w:color w:val="000000" w:themeColor="text1"/>
          <w:sz w:val="24"/>
          <w:szCs w:val="24"/>
        </w:rPr>
        <w:t>his desires’</w:t>
      </w:r>
      <w:r w:rsidRPr="00BC435D">
        <w:rPr>
          <w:rFonts w:ascii="Times New Roman" w:hAnsi="Times New Roman" w:cs="Times New Roman"/>
          <w:sz w:val="24"/>
          <w:szCs w:val="24"/>
          <w:lang w:val="en-US"/>
        </w:rPr>
        <w:t xml:space="preserve"> is the subject NP of the lower clause hence the clause can re-write as</w:t>
      </w:r>
      <w:r w:rsidR="004D3E14">
        <w:rPr>
          <w:rFonts w:ascii="Times New Roman" w:hAnsi="Times New Roman" w:cs="Times New Roman"/>
          <w:i/>
          <w:sz w:val="24"/>
          <w:szCs w:val="24"/>
          <w:lang w:val="en-US"/>
        </w:rPr>
        <w:t xml:space="preserve"> </w:t>
      </w:r>
      <w:r w:rsidR="00DA4660" w:rsidRPr="00CF7524">
        <w:rPr>
          <w:rFonts w:ascii="Times New Roman" w:hAnsi="Times New Roman" w:cs="Times New Roman"/>
          <w:i/>
          <w:sz w:val="24"/>
          <w:szCs w:val="24"/>
          <w:lang w:val="en-US"/>
        </w:rPr>
        <w:t>…</w:t>
      </w:r>
      <w:proofErr w:type="spellStart"/>
      <w:r w:rsidR="00DA4660" w:rsidRPr="00CF7524">
        <w:rPr>
          <w:rFonts w:ascii="Times New Roman" w:hAnsi="Times New Roman" w:cs="Times New Roman"/>
          <w:i/>
          <w:sz w:val="24"/>
          <w:szCs w:val="24"/>
          <w:lang w:val="en-US"/>
        </w:rPr>
        <w:t>merirĩria</w:t>
      </w:r>
      <w:proofErr w:type="spellEnd"/>
      <w:r w:rsidR="00DA4660" w:rsidRPr="00CF7524">
        <w:rPr>
          <w:rFonts w:ascii="Times New Roman" w:hAnsi="Times New Roman" w:cs="Times New Roman"/>
          <w:i/>
          <w:sz w:val="24"/>
          <w:szCs w:val="24"/>
          <w:lang w:val="en-US"/>
        </w:rPr>
        <w:t xml:space="preserve"> make </w:t>
      </w:r>
      <w:proofErr w:type="gramStart"/>
      <w:r w:rsidR="00DA4660" w:rsidRPr="00CF7524">
        <w:rPr>
          <w:rFonts w:ascii="Times New Roman" w:hAnsi="Times New Roman" w:cs="Times New Roman"/>
          <w:i/>
          <w:sz w:val="24"/>
          <w:szCs w:val="24"/>
          <w:lang w:val="en-US"/>
        </w:rPr>
        <w:t>nĩ</w:t>
      </w:r>
      <w:proofErr w:type="gramEnd"/>
      <w:r w:rsidR="00DA4660" w:rsidRPr="00CF752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mamũragaga</w:t>
      </w:r>
      <w:proofErr w:type="spellEnd"/>
      <w:r w:rsidRPr="00BC435D">
        <w:rPr>
          <w:rFonts w:ascii="Times New Roman" w:hAnsi="Times New Roman" w:cs="Times New Roman"/>
          <w:b/>
          <w:color w:val="000000"/>
          <w:sz w:val="24"/>
          <w:szCs w:val="24"/>
        </w:rPr>
        <w:t xml:space="preserve"> </w:t>
      </w:r>
      <w:r w:rsidR="004D3E14">
        <w:rPr>
          <w:rFonts w:ascii="Times New Roman" w:hAnsi="Times New Roman" w:cs="Times New Roman"/>
          <w:color w:val="000000"/>
          <w:sz w:val="24"/>
          <w:szCs w:val="24"/>
        </w:rPr>
        <w:t>‘his desires kill him</w:t>
      </w:r>
      <w:r w:rsidRPr="00BC435D">
        <w:rPr>
          <w:rFonts w:ascii="Times New Roman" w:hAnsi="Times New Roman" w:cs="Times New Roman"/>
          <w:color w:val="000000"/>
          <w:sz w:val="24"/>
          <w:szCs w:val="24"/>
        </w:rPr>
        <w:t>.</w:t>
      </w:r>
      <w:r w:rsidR="004D3E14">
        <w:rPr>
          <w:rFonts w:ascii="Times New Roman" w:hAnsi="Times New Roman" w:cs="Times New Roman"/>
          <w:color w:val="000000"/>
          <w:sz w:val="24"/>
          <w:szCs w:val="24"/>
        </w:rPr>
        <w:t>’</w:t>
      </w:r>
      <w:r w:rsidRPr="00BC435D">
        <w:rPr>
          <w:rFonts w:ascii="Times New Roman" w:hAnsi="Times New Roman" w:cs="Times New Roman"/>
          <w:color w:val="000000"/>
          <w:sz w:val="24"/>
          <w:szCs w:val="24"/>
        </w:rPr>
        <w:t xml:space="preserve"> </w:t>
      </w:r>
      <w:r w:rsidRPr="00BC435D">
        <w:rPr>
          <w:rFonts w:ascii="Times New Roman" w:hAnsi="Times New Roman" w:cs="Times New Roman"/>
          <w:sz w:val="24"/>
          <w:szCs w:val="24"/>
          <w:lang w:val="en-US"/>
        </w:rPr>
        <w:t xml:space="preserve">  </w:t>
      </w:r>
      <w:r w:rsidR="0088514A">
        <w:rPr>
          <w:rFonts w:ascii="Times New Roman" w:hAnsi="Times New Roman" w:cs="Times New Roman"/>
          <w:sz w:val="24"/>
          <w:szCs w:val="24"/>
          <w:lang w:val="en-US"/>
        </w:rPr>
        <w:t>When verb focus takes place, a gerundival</w:t>
      </w:r>
      <w:r w:rsidRPr="00BC435D">
        <w:rPr>
          <w:rFonts w:ascii="Times New Roman" w:hAnsi="Times New Roman" w:cs="Times New Roman"/>
          <w:sz w:val="24"/>
          <w:szCs w:val="24"/>
          <w:lang w:val="en-US"/>
        </w:rPr>
        <w:t xml:space="preserve"> copy of the lower verb </w:t>
      </w:r>
      <w:r w:rsidR="004D3E14">
        <w:rPr>
          <w:rFonts w:ascii="Times New Roman" w:hAnsi="Times New Roman" w:cs="Times New Roman"/>
          <w:i/>
          <w:sz w:val="24"/>
          <w:szCs w:val="24"/>
          <w:lang w:val="en-US"/>
        </w:rPr>
        <w:t>-</w:t>
      </w:r>
      <w:proofErr w:type="spellStart"/>
      <w:r w:rsidR="004D3E14">
        <w:rPr>
          <w:rFonts w:ascii="Times New Roman" w:hAnsi="Times New Roman" w:cs="Times New Roman"/>
          <w:i/>
          <w:sz w:val="24"/>
          <w:szCs w:val="24"/>
          <w:lang w:val="en-US"/>
        </w:rPr>
        <w:t>ũrag</w:t>
      </w:r>
      <w:proofErr w:type="spellEnd"/>
      <w:r w:rsidR="004D3E14">
        <w:rPr>
          <w:rFonts w:ascii="Times New Roman" w:hAnsi="Times New Roman" w:cs="Times New Roman"/>
          <w:i/>
          <w:sz w:val="24"/>
          <w:szCs w:val="24"/>
          <w:lang w:val="en-US"/>
        </w:rPr>
        <w:t xml:space="preserve">- </w:t>
      </w:r>
      <w:r w:rsidR="004D3E14">
        <w:rPr>
          <w:rFonts w:ascii="Times New Roman" w:hAnsi="Times New Roman" w:cs="Times New Roman"/>
          <w:sz w:val="24"/>
          <w:szCs w:val="24"/>
          <w:lang w:val="en-US"/>
        </w:rPr>
        <w:t>‘kill’</w:t>
      </w:r>
      <w:r w:rsidRPr="00BC435D">
        <w:rPr>
          <w:rFonts w:ascii="Times New Roman" w:hAnsi="Times New Roman" w:cs="Times New Roman"/>
          <w:sz w:val="24"/>
          <w:szCs w:val="24"/>
          <w:lang w:val="en-US"/>
        </w:rPr>
        <w:t xml:space="preserve"> is added and for it to gain focus, it must be </w:t>
      </w:r>
      <w:r w:rsidR="008D5FEC" w:rsidRPr="00BC435D">
        <w:rPr>
          <w:rFonts w:ascii="Times New Roman" w:hAnsi="Times New Roman" w:cs="Times New Roman"/>
          <w:sz w:val="24"/>
          <w:szCs w:val="24"/>
          <w:lang w:val="en-US"/>
        </w:rPr>
        <w:t>immediately after</w:t>
      </w:r>
      <w:r w:rsidRPr="00BC435D">
        <w:rPr>
          <w:rFonts w:ascii="Times New Roman" w:hAnsi="Times New Roman" w:cs="Times New Roman"/>
          <w:sz w:val="24"/>
          <w:szCs w:val="24"/>
          <w:lang w:val="en-US"/>
        </w:rPr>
        <w:t xml:space="preserve"> the copula verb nĩ. The resultant copula takes the proposition of the lower clause as its </w:t>
      </w:r>
      <w:r w:rsidR="00573AE6" w:rsidRPr="00BC435D">
        <w:rPr>
          <w:rFonts w:ascii="Times New Roman" w:hAnsi="Times New Roman" w:cs="Times New Roman"/>
          <w:sz w:val="24"/>
          <w:szCs w:val="24"/>
          <w:lang w:val="en-US"/>
        </w:rPr>
        <w:t xml:space="preserve">implied </w:t>
      </w:r>
      <w:r w:rsidRPr="00BC435D">
        <w:rPr>
          <w:rFonts w:ascii="Times New Roman" w:hAnsi="Times New Roman" w:cs="Times New Roman"/>
          <w:sz w:val="24"/>
          <w:szCs w:val="24"/>
          <w:lang w:val="en-US"/>
        </w:rPr>
        <w:t>CS as confirmed by the underlying pseudo</w:t>
      </w:r>
      <w:r w:rsidR="004D3E14">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cleft </w:t>
      </w:r>
      <w:proofErr w:type="spellStart"/>
      <w:r w:rsidRPr="00CF7524">
        <w:rPr>
          <w:rFonts w:ascii="Times New Roman" w:hAnsi="Times New Roman" w:cs="Times New Roman"/>
          <w:i/>
          <w:sz w:val="24"/>
          <w:szCs w:val="24"/>
          <w:lang w:val="en-US"/>
        </w:rPr>
        <w:t>kiria</w:t>
      </w:r>
      <w:proofErr w:type="spell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meririria</w:t>
      </w:r>
      <w:proofErr w:type="spellEnd"/>
      <w:r w:rsidRPr="00CF7524">
        <w:rPr>
          <w:rFonts w:ascii="Times New Roman" w:hAnsi="Times New Roman" w:cs="Times New Roman"/>
          <w:i/>
          <w:sz w:val="24"/>
          <w:szCs w:val="24"/>
          <w:lang w:val="en-US"/>
        </w:rPr>
        <w:t xml:space="preserve"> make </w:t>
      </w:r>
      <w:proofErr w:type="spellStart"/>
      <w:r w:rsidRPr="00CF7524">
        <w:rPr>
          <w:rFonts w:ascii="Times New Roman" w:hAnsi="Times New Roman" w:cs="Times New Roman"/>
          <w:i/>
          <w:sz w:val="24"/>
          <w:szCs w:val="24"/>
          <w:lang w:val="en-US"/>
        </w:rPr>
        <w:t>mekaga</w:t>
      </w:r>
      <w:proofErr w:type="spellEnd"/>
      <w:r w:rsidRPr="00CF7524">
        <w:rPr>
          <w:rFonts w:ascii="Times New Roman" w:hAnsi="Times New Roman" w:cs="Times New Roman"/>
          <w:i/>
          <w:sz w:val="24"/>
          <w:szCs w:val="24"/>
          <w:lang w:val="en-US"/>
        </w:rPr>
        <w:t xml:space="preserve"> </w:t>
      </w:r>
      <w:proofErr w:type="gramStart"/>
      <w:r w:rsidRPr="00CF7524">
        <w:rPr>
          <w:rFonts w:ascii="Times New Roman" w:hAnsi="Times New Roman" w:cs="Times New Roman"/>
          <w:i/>
          <w:sz w:val="24"/>
          <w:szCs w:val="24"/>
          <w:lang w:val="en-US"/>
        </w:rPr>
        <w:t>nĩ</w:t>
      </w:r>
      <w:proofErr w:type="gram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k</w:t>
      </w:r>
      <w:r w:rsidR="00725B93" w:rsidRPr="00CF7524">
        <w:rPr>
          <w:rFonts w:ascii="Times New Roman" w:hAnsi="Times New Roman" w:cs="Times New Roman"/>
          <w:i/>
          <w:sz w:val="24"/>
          <w:szCs w:val="24"/>
          <w:lang w:val="en-US"/>
        </w:rPr>
        <w:t>ũ</w:t>
      </w:r>
      <w:r w:rsidRPr="00CF7524">
        <w:rPr>
          <w:rFonts w:ascii="Times New Roman" w:hAnsi="Times New Roman" w:cs="Times New Roman"/>
          <w:i/>
          <w:sz w:val="24"/>
          <w:szCs w:val="24"/>
          <w:lang w:val="en-US"/>
        </w:rPr>
        <w:t>m</w:t>
      </w:r>
      <w:r w:rsidR="00725B93" w:rsidRPr="00CF7524">
        <w:rPr>
          <w:rFonts w:ascii="Times New Roman" w:hAnsi="Times New Roman" w:cs="Times New Roman"/>
          <w:i/>
          <w:sz w:val="24"/>
          <w:szCs w:val="24"/>
          <w:lang w:val="en-US"/>
        </w:rPr>
        <w:t>ũ</w:t>
      </w:r>
      <w:r w:rsidR="004D3E14">
        <w:rPr>
          <w:rFonts w:ascii="Times New Roman" w:hAnsi="Times New Roman" w:cs="Times New Roman"/>
          <w:i/>
          <w:sz w:val="24"/>
          <w:szCs w:val="24"/>
          <w:lang w:val="en-US"/>
        </w:rPr>
        <w:t>raga</w:t>
      </w:r>
      <w:proofErr w:type="spellEnd"/>
      <w:r w:rsidR="004D3E14">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wha</w:t>
      </w:r>
      <w:r w:rsidR="004D3E14">
        <w:rPr>
          <w:rFonts w:ascii="Times New Roman" w:hAnsi="Times New Roman" w:cs="Times New Roman"/>
          <w:sz w:val="24"/>
          <w:szCs w:val="24"/>
          <w:lang w:val="en-US"/>
        </w:rPr>
        <w:t>t his desires do is to kill him.’</w:t>
      </w:r>
      <w:r w:rsidRPr="00BC435D">
        <w:rPr>
          <w:rFonts w:ascii="Times New Roman" w:hAnsi="Times New Roman" w:cs="Times New Roman"/>
          <w:sz w:val="24"/>
          <w:szCs w:val="24"/>
          <w:lang w:val="en-US"/>
        </w:rPr>
        <w:t xml:space="preserve"> By being the lexical subject, the NP </w:t>
      </w:r>
      <w:proofErr w:type="spellStart"/>
      <w:r w:rsidR="004D3E14">
        <w:rPr>
          <w:rFonts w:ascii="Times New Roman" w:hAnsi="Times New Roman" w:cs="Times New Roman"/>
          <w:i/>
          <w:sz w:val="24"/>
          <w:szCs w:val="24"/>
          <w:lang w:val="en-US"/>
        </w:rPr>
        <w:t>meriria</w:t>
      </w:r>
      <w:proofErr w:type="spellEnd"/>
      <w:r w:rsidR="004D3E14">
        <w:rPr>
          <w:rFonts w:ascii="Times New Roman" w:hAnsi="Times New Roman" w:cs="Times New Roman"/>
          <w:i/>
          <w:sz w:val="24"/>
          <w:szCs w:val="24"/>
          <w:lang w:val="en-US"/>
        </w:rPr>
        <w:t xml:space="preserve"> make </w:t>
      </w:r>
      <w:r w:rsidR="004D3E14">
        <w:rPr>
          <w:rFonts w:ascii="Times New Roman" w:hAnsi="Times New Roman" w:cs="Times New Roman"/>
          <w:sz w:val="24"/>
          <w:szCs w:val="24"/>
          <w:lang w:val="en-US"/>
        </w:rPr>
        <w:t>‘his desires’</w:t>
      </w:r>
      <w:r w:rsidRPr="00BC435D">
        <w:rPr>
          <w:rFonts w:ascii="Times New Roman" w:hAnsi="Times New Roman" w:cs="Times New Roman"/>
          <w:sz w:val="24"/>
          <w:szCs w:val="24"/>
          <w:lang w:val="en-US"/>
        </w:rPr>
        <w:t xml:space="preserve"> is optional and enjoys a relaxed syntactic distribution even in the pseudo cleft. </w:t>
      </w:r>
      <w:r w:rsidR="00DA4660" w:rsidRPr="00BC435D">
        <w:rPr>
          <w:rFonts w:ascii="Times New Roman" w:hAnsi="Times New Roman" w:cs="Times New Roman"/>
          <w:color w:val="000000" w:themeColor="text1"/>
          <w:sz w:val="24"/>
          <w:szCs w:val="24"/>
        </w:rPr>
        <w:t>This confirms the possibility of re-writing ex-situ constructions in Gĩkũyũ into pseudo-cleft</w:t>
      </w:r>
      <w:r w:rsidR="00031737">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and further affirms that underlying ex-situ construction</w:t>
      </w:r>
      <w:r w:rsidR="00031737">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w:t>
      </w:r>
      <w:r w:rsidR="00031737">
        <w:rPr>
          <w:rFonts w:ascii="Times New Roman" w:hAnsi="Times New Roman" w:cs="Times New Roman"/>
          <w:color w:val="000000" w:themeColor="text1"/>
          <w:sz w:val="24"/>
          <w:szCs w:val="24"/>
        </w:rPr>
        <w:t>are</w:t>
      </w:r>
      <w:r w:rsidR="00DA4660" w:rsidRPr="00BC435D">
        <w:rPr>
          <w:rFonts w:ascii="Times New Roman" w:hAnsi="Times New Roman" w:cs="Times New Roman"/>
          <w:color w:val="000000" w:themeColor="text1"/>
          <w:sz w:val="24"/>
          <w:szCs w:val="24"/>
        </w:rPr>
        <w:t xml:space="preserve"> copula</w:t>
      </w:r>
      <w:r w:rsidR="00DA4660" w:rsidRPr="00BC435D">
        <w:rPr>
          <w:rStyle w:val="FootnoteReference"/>
          <w:rFonts w:ascii="Times New Roman" w:hAnsi="Times New Roman" w:cs="Times New Roman"/>
          <w:color w:val="000000" w:themeColor="text1"/>
          <w:sz w:val="24"/>
          <w:szCs w:val="24"/>
        </w:rPr>
        <w:footnoteReference w:id="22"/>
      </w:r>
      <w:r w:rsidR="00031737">
        <w:rPr>
          <w:rFonts w:ascii="Times New Roman" w:hAnsi="Times New Roman" w:cs="Times New Roman"/>
          <w:color w:val="000000" w:themeColor="text1"/>
          <w:sz w:val="24"/>
          <w:szCs w:val="24"/>
        </w:rPr>
        <w:t xml:space="preserve"> clauses </w:t>
      </w:r>
      <w:r w:rsidR="00DA4660" w:rsidRPr="00BC435D">
        <w:rPr>
          <w:rFonts w:ascii="Times New Roman" w:hAnsi="Times New Roman" w:cs="Times New Roman"/>
          <w:color w:val="000000" w:themeColor="text1"/>
          <w:sz w:val="24"/>
          <w:szCs w:val="24"/>
        </w:rPr>
        <w:t>which take pseudo-cleft</w:t>
      </w:r>
      <w:r w:rsidR="00031737">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as </w:t>
      </w:r>
      <w:r w:rsidR="00031737">
        <w:rPr>
          <w:rFonts w:ascii="Times New Roman" w:hAnsi="Times New Roman" w:cs="Times New Roman"/>
          <w:color w:val="000000" w:themeColor="text1"/>
          <w:sz w:val="24"/>
          <w:szCs w:val="24"/>
        </w:rPr>
        <w:t>their</w:t>
      </w:r>
      <w:r w:rsidR="00DA4660" w:rsidRPr="00BC435D">
        <w:rPr>
          <w:rFonts w:ascii="Times New Roman" w:hAnsi="Times New Roman" w:cs="Times New Roman"/>
          <w:color w:val="000000" w:themeColor="text1"/>
          <w:sz w:val="24"/>
          <w:szCs w:val="24"/>
        </w:rPr>
        <w:t xml:space="preserve"> </w:t>
      </w:r>
      <w:proofErr w:type="spellStart"/>
      <w:r w:rsidR="00DA4660" w:rsidRPr="00BC435D">
        <w:rPr>
          <w:rFonts w:ascii="Times New Roman" w:hAnsi="Times New Roman" w:cs="Times New Roman"/>
          <w:color w:val="000000" w:themeColor="text1"/>
          <w:sz w:val="24"/>
          <w:szCs w:val="24"/>
        </w:rPr>
        <w:t>CS</w:t>
      </w:r>
      <w:r w:rsidR="00810A86">
        <w:rPr>
          <w:rFonts w:ascii="Times New Roman" w:hAnsi="Times New Roman" w:cs="Times New Roman"/>
          <w:color w:val="000000" w:themeColor="text1"/>
          <w:sz w:val="24"/>
          <w:szCs w:val="24"/>
        </w:rPr>
        <w:t>s</w:t>
      </w:r>
      <w:proofErr w:type="spellEnd"/>
      <w:r w:rsidR="00DA4660" w:rsidRPr="00BC435D">
        <w:rPr>
          <w:rFonts w:ascii="Times New Roman" w:hAnsi="Times New Roman" w:cs="Times New Roman"/>
          <w:color w:val="000000" w:themeColor="text1"/>
          <w:sz w:val="24"/>
          <w:szCs w:val="24"/>
        </w:rPr>
        <w:t>. Thus, despite having two claus</w:t>
      </w:r>
      <w:r w:rsidR="00573AE6" w:rsidRPr="00BC435D">
        <w:rPr>
          <w:rFonts w:ascii="Times New Roman" w:hAnsi="Times New Roman" w:cs="Times New Roman"/>
          <w:color w:val="000000" w:themeColor="text1"/>
          <w:sz w:val="24"/>
          <w:szCs w:val="24"/>
        </w:rPr>
        <w:t>es, ex-situ constructions have the</w:t>
      </w:r>
      <w:r w:rsidR="00DA4660" w:rsidRPr="00BC435D">
        <w:rPr>
          <w:rFonts w:ascii="Times New Roman" w:hAnsi="Times New Roman" w:cs="Times New Roman"/>
          <w:color w:val="000000" w:themeColor="text1"/>
          <w:sz w:val="24"/>
          <w:szCs w:val="24"/>
        </w:rPr>
        <w:t xml:space="preserve"> single p</w:t>
      </w:r>
      <w:r w:rsidR="00573AE6" w:rsidRPr="00BC435D">
        <w:rPr>
          <w:rFonts w:ascii="Times New Roman" w:hAnsi="Times New Roman" w:cs="Times New Roman"/>
          <w:color w:val="000000" w:themeColor="text1"/>
          <w:sz w:val="24"/>
          <w:szCs w:val="24"/>
        </w:rPr>
        <w:t xml:space="preserve">roposition of </w:t>
      </w:r>
      <w:r w:rsidR="00DA4660" w:rsidRPr="00BC435D">
        <w:rPr>
          <w:rFonts w:ascii="Times New Roman" w:hAnsi="Times New Roman" w:cs="Times New Roman"/>
          <w:color w:val="000000" w:themeColor="text1"/>
          <w:sz w:val="24"/>
          <w:szCs w:val="24"/>
        </w:rPr>
        <w:t>their underlying copula clause</w:t>
      </w:r>
      <w:r w:rsidR="00FF362F">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w:t>
      </w:r>
    </w:p>
    <w:p w14:paraId="04F04461" w14:textId="7B7CB930" w:rsidR="00BF360F" w:rsidRPr="00BC435D" w:rsidRDefault="00780B53" w:rsidP="00BC435D">
      <w:pPr>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ab/>
        <w:t xml:space="preserve">The examples above lead to the conclusion that the upper clause in an ex-situ construction in Gĩkũyũ is a copula construction. Precisely, the copula is either </w:t>
      </w:r>
      <w:proofErr w:type="spellStart"/>
      <w:r w:rsidRPr="00BC435D">
        <w:rPr>
          <w:rFonts w:ascii="Times New Roman" w:hAnsi="Times New Roman" w:cs="Times New Roman"/>
          <w:color w:val="000000" w:themeColor="text1"/>
          <w:sz w:val="24"/>
          <w:szCs w:val="24"/>
        </w:rPr>
        <w:t>identificational</w:t>
      </w:r>
      <w:proofErr w:type="spellEnd"/>
      <w:r w:rsidRPr="00BC435D">
        <w:rPr>
          <w:rFonts w:ascii="Times New Roman" w:hAnsi="Times New Roman" w:cs="Times New Roman"/>
          <w:color w:val="000000" w:themeColor="text1"/>
          <w:sz w:val="24"/>
          <w:szCs w:val="24"/>
        </w:rPr>
        <w:t xml:space="preserve"> (Dixon 2010) where the bear the </w:t>
      </w:r>
      <w:proofErr w:type="spellStart"/>
      <w:r w:rsidRPr="00BC435D">
        <w:rPr>
          <w:rFonts w:ascii="Times New Roman" w:hAnsi="Times New Roman" w:cs="Times New Roman"/>
          <w:color w:val="000000" w:themeColor="text1"/>
          <w:sz w:val="24"/>
          <w:szCs w:val="24"/>
        </w:rPr>
        <w:t>equative</w:t>
      </w:r>
      <w:proofErr w:type="spellEnd"/>
      <w:r w:rsidRPr="00BC435D">
        <w:rPr>
          <w:rFonts w:ascii="Times New Roman" w:hAnsi="Times New Roman" w:cs="Times New Roman"/>
          <w:color w:val="000000" w:themeColor="text1"/>
          <w:sz w:val="24"/>
          <w:szCs w:val="24"/>
        </w:rPr>
        <w:t xml:space="preserve"> formula ‘A</w:t>
      </w:r>
      <w:r w:rsidR="00CC35CF">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is B’ as in </w:t>
      </w:r>
      <w:r w:rsidRPr="00CF7524">
        <w:rPr>
          <w:rFonts w:ascii="Times New Roman" w:hAnsi="Times New Roman" w:cs="Times New Roman"/>
          <w:i/>
          <w:sz w:val="24"/>
          <w:szCs w:val="24"/>
          <w:lang w:val="en-US"/>
        </w:rPr>
        <w:t>ti</w:t>
      </w:r>
      <w:r w:rsidR="004D3E14">
        <w:rPr>
          <w:rFonts w:ascii="Times New Roman" w:hAnsi="Times New Roman" w:cs="Times New Roman"/>
          <w:i/>
          <w:sz w:val="24"/>
          <w:szCs w:val="24"/>
          <w:lang w:val="en-US"/>
        </w:rPr>
        <w:t xml:space="preserve">the </w:t>
      </w:r>
      <w:proofErr w:type="gramStart"/>
      <w:r w:rsidR="004D3E14">
        <w:rPr>
          <w:rFonts w:ascii="Times New Roman" w:hAnsi="Times New Roman" w:cs="Times New Roman"/>
          <w:i/>
          <w:sz w:val="24"/>
          <w:szCs w:val="24"/>
          <w:lang w:val="en-US"/>
        </w:rPr>
        <w:t>nĩ</w:t>
      </w:r>
      <w:proofErr w:type="gramEnd"/>
      <w:r w:rsidR="004D3E1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ruthingo</w:t>
      </w:r>
      <w:proofErr w:type="spellEnd"/>
      <w:r w:rsidR="004D3E14">
        <w:rPr>
          <w:rFonts w:ascii="Times New Roman" w:hAnsi="Times New Roman" w:cs="Times New Roman"/>
          <w:color w:val="000000" w:themeColor="text1"/>
          <w:sz w:val="24"/>
          <w:szCs w:val="24"/>
        </w:rPr>
        <w:t xml:space="preserve"> ‘a tithe is a wall.’</w:t>
      </w:r>
      <w:r w:rsidRPr="00BC435D">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lastRenderedPageBreak/>
        <w:t xml:space="preserve">They can also be </w:t>
      </w:r>
      <w:proofErr w:type="spellStart"/>
      <w:r w:rsidRPr="00BC435D">
        <w:rPr>
          <w:rFonts w:ascii="Times New Roman" w:hAnsi="Times New Roman" w:cs="Times New Roman"/>
          <w:color w:val="000000" w:themeColor="text1"/>
          <w:sz w:val="24"/>
          <w:szCs w:val="24"/>
        </w:rPr>
        <w:t>specificational</w:t>
      </w:r>
      <w:proofErr w:type="spellEnd"/>
      <w:r w:rsidRPr="00BC435D">
        <w:rPr>
          <w:rFonts w:ascii="Times New Roman" w:hAnsi="Times New Roman" w:cs="Times New Roman"/>
          <w:color w:val="000000" w:themeColor="text1"/>
          <w:sz w:val="24"/>
          <w:szCs w:val="24"/>
        </w:rPr>
        <w:t xml:space="preserve"> (Den </w:t>
      </w:r>
      <w:proofErr w:type="spellStart"/>
      <w:r w:rsidRPr="00BC435D">
        <w:rPr>
          <w:rFonts w:ascii="Times New Roman" w:hAnsi="Times New Roman" w:cs="Times New Roman"/>
          <w:color w:val="000000" w:themeColor="text1"/>
          <w:sz w:val="24"/>
          <w:szCs w:val="24"/>
        </w:rPr>
        <w:t>Dikken</w:t>
      </w:r>
      <w:proofErr w:type="spellEnd"/>
      <w:r w:rsidRPr="00BC435D">
        <w:rPr>
          <w:rFonts w:ascii="Times New Roman" w:hAnsi="Times New Roman" w:cs="Times New Roman"/>
          <w:color w:val="000000" w:themeColor="text1"/>
          <w:sz w:val="24"/>
          <w:szCs w:val="24"/>
        </w:rPr>
        <w:t xml:space="preserve"> 2013) in which case they assume the formula ‘x is…’ where ‘x’ is a variable in need of specification. </w:t>
      </w:r>
      <w:r w:rsidR="00166B9D" w:rsidRPr="00BC435D">
        <w:rPr>
          <w:rFonts w:ascii="Times New Roman" w:hAnsi="Times New Roman" w:cs="Times New Roman"/>
          <w:color w:val="000000" w:themeColor="text1"/>
          <w:sz w:val="24"/>
          <w:szCs w:val="24"/>
        </w:rPr>
        <w:t>An example is</w:t>
      </w:r>
      <w:r w:rsidR="00BF360F" w:rsidRPr="00BC435D">
        <w:rPr>
          <w:rFonts w:ascii="Times New Roman" w:hAnsi="Times New Roman" w:cs="Times New Roman"/>
          <w:color w:val="000000" w:themeColor="text1"/>
          <w:sz w:val="24"/>
          <w:szCs w:val="24"/>
        </w:rPr>
        <w:t xml:space="preserve"> </w:t>
      </w:r>
      <w:proofErr w:type="spellStart"/>
      <w:r w:rsidR="00BF360F" w:rsidRPr="00CF7524">
        <w:rPr>
          <w:rFonts w:ascii="Times New Roman" w:hAnsi="Times New Roman" w:cs="Times New Roman"/>
          <w:i/>
          <w:sz w:val="24"/>
          <w:szCs w:val="24"/>
          <w:lang w:val="en-US"/>
        </w:rPr>
        <w:t>kĩrĩa</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abatarĩte</w:t>
      </w:r>
      <w:proofErr w:type="spellEnd"/>
      <w:r w:rsidR="00BF360F" w:rsidRPr="00CF7524">
        <w:rPr>
          <w:rFonts w:ascii="Times New Roman" w:hAnsi="Times New Roman" w:cs="Times New Roman"/>
          <w:i/>
          <w:sz w:val="24"/>
          <w:szCs w:val="24"/>
          <w:lang w:val="en-US"/>
        </w:rPr>
        <w:t xml:space="preserve"> </w:t>
      </w:r>
      <w:proofErr w:type="spellStart"/>
      <w:proofErr w:type="gramStart"/>
      <w:r w:rsidR="00BF360F" w:rsidRPr="00CF7524">
        <w:rPr>
          <w:rFonts w:ascii="Times New Roman" w:hAnsi="Times New Roman" w:cs="Times New Roman"/>
          <w:i/>
          <w:sz w:val="24"/>
          <w:szCs w:val="24"/>
          <w:lang w:val="en-US"/>
        </w:rPr>
        <w:t>hĩndĩ</w:t>
      </w:r>
      <w:proofErr w:type="spellEnd"/>
      <w:proofErr w:type="gramEnd"/>
      <w:r w:rsidR="00BF360F" w:rsidRPr="007D3459">
        <w:rPr>
          <w:rFonts w:ascii="Doulos SIL" w:hAnsi="Doulos SIL" w:cs="Doulos SIL"/>
          <w:sz w:val="24"/>
          <w:szCs w:val="24"/>
          <w:lang w:val="en-US"/>
        </w:rPr>
        <w:t xml:space="preserve"> </w:t>
      </w:r>
      <w:proofErr w:type="spellStart"/>
      <w:r w:rsidR="00BF360F" w:rsidRPr="00CF7524">
        <w:rPr>
          <w:rFonts w:ascii="Times New Roman" w:hAnsi="Times New Roman" w:cs="Times New Roman"/>
          <w:i/>
          <w:sz w:val="24"/>
          <w:szCs w:val="24"/>
          <w:lang w:val="en-US"/>
        </w:rPr>
        <w:t>ĩyo</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ti</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mbia</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kĩrĩa</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abatarĩte</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hĩndĩ</w:t>
      </w:r>
      <w:proofErr w:type="spellEnd"/>
      <w:r w:rsidR="004D3E1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ĩyo</w:t>
      </w:r>
      <w:proofErr w:type="spellEnd"/>
      <w:r w:rsidR="004D3E14">
        <w:rPr>
          <w:rFonts w:ascii="Times New Roman" w:hAnsi="Times New Roman" w:cs="Times New Roman"/>
          <w:i/>
          <w:sz w:val="24"/>
          <w:szCs w:val="24"/>
          <w:lang w:val="en-US"/>
        </w:rPr>
        <w:t xml:space="preserve"> nĩ o </w:t>
      </w:r>
      <w:proofErr w:type="spellStart"/>
      <w:r w:rsidR="004D3E14">
        <w:rPr>
          <w:rFonts w:ascii="Times New Roman" w:hAnsi="Times New Roman" w:cs="Times New Roman"/>
          <w:i/>
          <w:sz w:val="24"/>
          <w:szCs w:val="24"/>
          <w:lang w:val="en-US"/>
        </w:rPr>
        <w:t>mũgate</w:t>
      </w:r>
      <w:proofErr w:type="spellEnd"/>
      <w:r w:rsidR="004D3E14">
        <w:rPr>
          <w:rFonts w:ascii="Doulos SIL" w:hAnsi="Doulos SIL" w:cs="Doulos SIL"/>
          <w:sz w:val="24"/>
          <w:szCs w:val="24"/>
          <w:lang w:val="en-US"/>
        </w:rPr>
        <w:t xml:space="preserve"> ‘</w:t>
      </w:r>
      <w:r w:rsidR="00BF360F" w:rsidRPr="007D3459">
        <w:rPr>
          <w:rFonts w:ascii="Doulos SIL" w:hAnsi="Doulos SIL" w:cs="Doulos SIL"/>
          <w:sz w:val="24"/>
          <w:szCs w:val="24"/>
          <w:lang w:val="en-US"/>
        </w:rPr>
        <w:t>what he needed at that time was not money; what he nee</w:t>
      </w:r>
      <w:r w:rsidR="004D3E14">
        <w:rPr>
          <w:rFonts w:ascii="Doulos SIL" w:hAnsi="Doulos SIL" w:cs="Doulos SIL"/>
          <w:sz w:val="24"/>
          <w:szCs w:val="24"/>
          <w:lang w:val="en-US"/>
        </w:rPr>
        <w:t>ded at that time was bread only’ (</w:t>
      </w:r>
      <w:proofErr w:type="spellStart"/>
      <w:r w:rsidR="00BF360F" w:rsidRPr="00BC435D">
        <w:rPr>
          <w:rFonts w:ascii="Times New Roman" w:hAnsi="Times New Roman" w:cs="Times New Roman"/>
          <w:sz w:val="24"/>
          <w:szCs w:val="24"/>
          <w:lang w:val="en-US"/>
        </w:rPr>
        <w:t>KenG1-T1:33-34</w:t>
      </w:r>
      <w:proofErr w:type="spellEnd"/>
      <w:r w:rsidR="004D3E14">
        <w:rPr>
          <w:rFonts w:ascii="Times New Roman" w:hAnsi="Times New Roman" w:cs="Times New Roman"/>
          <w:sz w:val="24"/>
          <w:szCs w:val="24"/>
          <w:lang w:val="en-US"/>
        </w:rPr>
        <w:t>)</w:t>
      </w:r>
      <w:r w:rsidR="00BF360F" w:rsidRPr="00BC435D">
        <w:rPr>
          <w:rFonts w:ascii="Times New Roman" w:hAnsi="Times New Roman" w:cs="Times New Roman"/>
          <w:sz w:val="24"/>
          <w:szCs w:val="24"/>
          <w:lang w:val="en-US"/>
        </w:rPr>
        <w:t xml:space="preserve">. </w:t>
      </w:r>
      <w:r w:rsidR="004734BB" w:rsidRPr="00BC435D">
        <w:rPr>
          <w:rFonts w:ascii="Times New Roman" w:hAnsi="Times New Roman" w:cs="Times New Roman"/>
          <w:sz w:val="24"/>
          <w:szCs w:val="24"/>
          <w:lang w:val="en-US"/>
        </w:rPr>
        <w:t>In this example, the ps</w:t>
      </w:r>
      <w:r w:rsidR="0040662D" w:rsidRPr="00BC435D">
        <w:rPr>
          <w:rFonts w:ascii="Times New Roman" w:hAnsi="Times New Roman" w:cs="Times New Roman"/>
          <w:sz w:val="24"/>
          <w:szCs w:val="24"/>
          <w:lang w:val="en-US"/>
        </w:rPr>
        <w:t>e</w:t>
      </w:r>
      <w:r w:rsidR="004734BB" w:rsidRPr="00BC435D">
        <w:rPr>
          <w:rFonts w:ascii="Times New Roman" w:hAnsi="Times New Roman" w:cs="Times New Roman"/>
          <w:sz w:val="24"/>
          <w:szCs w:val="24"/>
          <w:lang w:val="en-US"/>
        </w:rPr>
        <w:t>udo cleft CS is the ‘x’ and the CCs</w:t>
      </w:r>
      <w:r w:rsidR="00BF360F" w:rsidRPr="00BC435D">
        <w:rPr>
          <w:rFonts w:ascii="Times New Roman" w:hAnsi="Times New Roman" w:cs="Times New Roman"/>
          <w:color w:val="000000" w:themeColor="text1"/>
          <w:sz w:val="24"/>
          <w:szCs w:val="24"/>
        </w:rPr>
        <w:t xml:space="preserve"> ‘money’ and ‘bread only’ specify </w:t>
      </w:r>
      <w:r w:rsidR="0088514A">
        <w:rPr>
          <w:rFonts w:ascii="Times New Roman" w:hAnsi="Times New Roman" w:cs="Times New Roman"/>
          <w:color w:val="000000" w:themeColor="text1"/>
          <w:sz w:val="24"/>
          <w:szCs w:val="24"/>
        </w:rPr>
        <w:t>its value</w:t>
      </w:r>
      <w:r w:rsidR="007D3459">
        <w:rPr>
          <w:rFonts w:ascii="Times New Roman" w:hAnsi="Times New Roman" w:cs="Times New Roman"/>
          <w:color w:val="000000" w:themeColor="text1"/>
          <w:sz w:val="24"/>
          <w:szCs w:val="24"/>
        </w:rPr>
        <w:t xml:space="preserve"> </w:t>
      </w:r>
      <w:r w:rsidR="0088514A">
        <w:rPr>
          <w:rFonts w:ascii="Times New Roman" w:hAnsi="Times New Roman" w:cs="Times New Roman"/>
          <w:color w:val="000000" w:themeColor="text1"/>
          <w:sz w:val="24"/>
          <w:szCs w:val="24"/>
        </w:rPr>
        <w:t xml:space="preserve">by giving </w:t>
      </w:r>
      <w:r w:rsidR="00BF360F" w:rsidRPr="00BC435D">
        <w:rPr>
          <w:rFonts w:ascii="Times New Roman" w:hAnsi="Times New Roman" w:cs="Times New Roman"/>
          <w:color w:val="000000" w:themeColor="text1"/>
          <w:sz w:val="24"/>
          <w:szCs w:val="24"/>
        </w:rPr>
        <w:t>what the person needed at that time</w:t>
      </w:r>
      <w:r w:rsidR="00BF360F" w:rsidRPr="00BC435D">
        <w:rPr>
          <w:rFonts w:ascii="Times New Roman" w:hAnsi="Times New Roman" w:cs="Times New Roman"/>
          <w:sz w:val="24"/>
          <w:szCs w:val="24"/>
          <w:lang w:val="en-US"/>
        </w:rPr>
        <w:t xml:space="preserve">. </w:t>
      </w:r>
      <w:r w:rsidR="00BF360F" w:rsidRPr="00BC435D">
        <w:rPr>
          <w:rFonts w:ascii="Times New Roman" w:hAnsi="Times New Roman" w:cs="Times New Roman"/>
          <w:color w:val="000000" w:themeColor="text1"/>
          <w:sz w:val="24"/>
          <w:szCs w:val="24"/>
        </w:rPr>
        <w:t>In this work</w:t>
      </w:r>
      <w:r w:rsidR="007D3459">
        <w:rPr>
          <w:rFonts w:ascii="Times New Roman" w:hAnsi="Times New Roman" w:cs="Times New Roman"/>
          <w:color w:val="000000" w:themeColor="text1"/>
          <w:sz w:val="24"/>
          <w:szCs w:val="24"/>
        </w:rPr>
        <w:t xml:space="preserve">, </w:t>
      </w:r>
      <w:proofErr w:type="spellStart"/>
      <w:r w:rsidR="007D3459">
        <w:rPr>
          <w:rFonts w:ascii="Times New Roman" w:hAnsi="Times New Roman" w:cs="Times New Roman"/>
          <w:color w:val="000000" w:themeColor="text1"/>
          <w:sz w:val="24"/>
          <w:szCs w:val="24"/>
        </w:rPr>
        <w:t>specificational</w:t>
      </w:r>
      <w:proofErr w:type="spellEnd"/>
      <w:r w:rsidR="007D3459">
        <w:rPr>
          <w:rFonts w:ascii="Times New Roman" w:hAnsi="Times New Roman" w:cs="Times New Roman"/>
          <w:color w:val="000000" w:themeColor="text1"/>
          <w:sz w:val="24"/>
          <w:szCs w:val="24"/>
        </w:rPr>
        <w:t xml:space="preserve"> copulas are treated</w:t>
      </w:r>
      <w:r w:rsidR="00BF360F" w:rsidRPr="00BC435D">
        <w:rPr>
          <w:rFonts w:ascii="Times New Roman" w:hAnsi="Times New Roman" w:cs="Times New Roman"/>
          <w:color w:val="000000" w:themeColor="text1"/>
          <w:sz w:val="24"/>
          <w:szCs w:val="24"/>
        </w:rPr>
        <w:t xml:space="preserve"> as subtype</w:t>
      </w:r>
      <w:r w:rsidR="007D3459">
        <w:rPr>
          <w:rFonts w:ascii="Times New Roman" w:hAnsi="Times New Roman" w:cs="Times New Roman"/>
          <w:color w:val="000000" w:themeColor="text1"/>
          <w:sz w:val="24"/>
          <w:szCs w:val="24"/>
        </w:rPr>
        <w:t>s</w:t>
      </w:r>
      <w:r w:rsidR="00BF360F" w:rsidRPr="00BC435D">
        <w:rPr>
          <w:rFonts w:ascii="Times New Roman" w:hAnsi="Times New Roman" w:cs="Times New Roman"/>
          <w:color w:val="000000" w:themeColor="text1"/>
          <w:sz w:val="24"/>
          <w:szCs w:val="24"/>
        </w:rPr>
        <w:t xml:space="preserve"> of </w:t>
      </w:r>
      <w:proofErr w:type="spellStart"/>
      <w:r w:rsidR="00BF360F" w:rsidRPr="00BC435D">
        <w:rPr>
          <w:rFonts w:ascii="Times New Roman" w:hAnsi="Times New Roman" w:cs="Times New Roman"/>
          <w:color w:val="000000" w:themeColor="text1"/>
          <w:sz w:val="24"/>
          <w:szCs w:val="24"/>
        </w:rPr>
        <w:t>identificational</w:t>
      </w:r>
      <w:proofErr w:type="spellEnd"/>
      <w:r w:rsidR="00BF360F" w:rsidRPr="00BC435D">
        <w:rPr>
          <w:rFonts w:ascii="Times New Roman" w:hAnsi="Times New Roman" w:cs="Times New Roman"/>
          <w:color w:val="000000" w:themeColor="text1"/>
          <w:sz w:val="24"/>
          <w:szCs w:val="24"/>
        </w:rPr>
        <w:t xml:space="preserve"> copulas since in </w:t>
      </w:r>
      <w:r w:rsidR="0040662D" w:rsidRPr="00BC435D">
        <w:rPr>
          <w:rFonts w:ascii="Times New Roman" w:hAnsi="Times New Roman" w:cs="Times New Roman"/>
          <w:color w:val="000000" w:themeColor="text1"/>
          <w:sz w:val="24"/>
          <w:szCs w:val="24"/>
        </w:rPr>
        <w:t>specifying</w:t>
      </w:r>
      <w:r w:rsidR="00BF360F" w:rsidRPr="00BC435D">
        <w:rPr>
          <w:rFonts w:ascii="Times New Roman" w:hAnsi="Times New Roman" w:cs="Times New Roman"/>
          <w:color w:val="000000" w:themeColor="text1"/>
          <w:sz w:val="24"/>
          <w:szCs w:val="24"/>
        </w:rPr>
        <w:t xml:space="preserve"> a CS, they </w:t>
      </w:r>
      <w:r w:rsidR="004734BB" w:rsidRPr="00BC435D">
        <w:rPr>
          <w:rFonts w:ascii="Times New Roman" w:hAnsi="Times New Roman" w:cs="Times New Roman"/>
          <w:color w:val="000000" w:themeColor="text1"/>
          <w:sz w:val="24"/>
          <w:szCs w:val="24"/>
        </w:rPr>
        <w:t>give them identity</w:t>
      </w:r>
      <w:r w:rsidR="007D3459">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In Gĩkũyũ, identity is </w:t>
      </w:r>
      <w:r w:rsidR="004734BB" w:rsidRPr="00BC435D">
        <w:rPr>
          <w:rFonts w:ascii="Times New Roman" w:hAnsi="Times New Roman" w:cs="Times New Roman"/>
          <w:color w:val="000000" w:themeColor="text1"/>
          <w:sz w:val="24"/>
          <w:szCs w:val="24"/>
        </w:rPr>
        <w:t>marked</w:t>
      </w:r>
      <w:r w:rsidR="00BF360F" w:rsidRPr="00BC435D">
        <w:rPr>
          <w:rFonts w:ascii="Times New Roman" w:hAnsi="Times New Roman" w:cs="Times New Roman"/>
          <w:color w:val="000000" w:themeColor="text1"/>
          <w:sz w:val="24"/>
          <w:szCs w:val="24"/>
        </w:rPr>
        <w:t xml:space="preserve"> via the nominal group.</w:t>
      </w:r>
      <w:r w:rsidR="00764753" w:rsidRPr="00BC435D">
        <w:rPr>
          <w:rFonts w:ascii="Times New Roman" w:hAnsi="Times New Roman" w:cs="Times New Roman"/>
          <w:color w:val="000000" w:themeColor="text1"/>
          <w:sz w:val="24"/>
          <w:szCs w:val="24"/>
        </w:rPr>
        <w:t xml:space="preserve"> </w:t>
      </w:r>
    </w:p>
    <w:p w14:paraId="7B58EA79" w14:textId="40BE0115" w:rsidR="00693DA0" w:rsidRPr="00BC435D" w:rsidRDefault="00780B53" w:rsidP="00BC435D">
      <w:pPr>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Further, it </w:t>
      </w:r>
      <w:r w:rsidR="0059401C" w:rsidRPr="00BC435D">
        <w:rPr>
          <w:rFonts w:ascii="Times New Roman" w:hAnsi="Times New Roman" w:cs="Times New Roman"/>
          <w:color w:val="000000" w:themeColor="text1"/>
          <w:sz w:val="24"/>
          <w:szCs w:val="24"/>
        </w:rPr>
        <w:t xml:space="preserve">has already been shown that a pseudo cleft underlies Gĩkũyũ ex-situ </w:t>
      </w:r>
      <w:r w:rsidRPr="00BC435D">
        <w:rPr>
          <w:rFonts w:ascii="Times New Roman" w:hAnsi="Times New Roman" w:cs="Times New Roman"/>
          <w:color w:val="000000" w:themeColor="text1"/>
          <w:sz w:val="24"/>
          <w:szCs w:val="24"/>
        </w:rPr>
        <w:br/>
      </w:r>
      <w:r w:rsidR="0059401C" w:rsidRPr="00BC435D">
        <w:rPr>
          <w:rFonts w:ascii="Times New Roman" w:hAnsi="Times New Roman" w:cs="Times New Roman"/>
          <w:color w:val="000000" w:themeColor="text1"/>
          <w:sz w:val="24"/>
          <w:szCs w:val="24"/>
        </w:rPr>
        <w:t xml:space="preserve">constructions. The subject of the pseudo cleft is a </w:t>
      </w:r>
      <w:proofErr w:type="spellStart"/>
      <w:r w:rsidR="0059401C" w:rsidRPr="00BC435D">
        <w:rPr>
          <w:rFonts w:ascii="Times New Roman" w:hAnsi="Times New Roman" w:cs="Times New Roman"/>
          <w:color w:val="000000" w:themeColor="text1"/>
          <w:sz w:val="24"/>
          <w:szCs w:val="24"/>
        </w:rPr>
        <w:t>wh</w:t>
      </w:r>
      <w:proofErr w:type="spellEnd"/>
      <w:r w:rsidR="0059401C" w:rsidRPr="00BC435D">
        <w:rPr>
          <w:rFonts w:ascii="Times New Roman" w:hAnsi="Times New Roman" w:cs="Times New Roman"/>
          <w:color w:val="000000" w:themeColor="text1"/>
          <w:sz w:val="24"/>
          <w:szCs w:val="24"/>
        </w:rPr>
        <w:t>-pronoun which draws its refe</w:t>
      </w:r>
      <w:r w:rsidR="00F95177" w:rsidRPr="00BC435D">
        <w:rPr>
          <w:rFonts w:ascii="Times New Roman" w:hAnsi="Times New Roman" w:cs="Times New Roman"/>
          <w:color w:val="000000" w:themeColor="text1"/>
          <w:sz w:val="24"/>
          <w:szCs w:val="24"/>
        </w:rPr>
        <w:t>rence from the upper clause CC</w:t>
      </w:r>
      <w:r w:rsidR="00494185" w:rsidRPr="00BC435D">
        <w:rPr>
          <w:rFonts w:ascii="Times New Roman" w:hAnsi="Times New Roman" w:cs="Times New Roman"/>
          <w:color w:val="000000" w:themeColor="text1"/>
          <w:sz w:val="24"/>
          <w:szCs w:val="24"/>
        </w:rPr>
        <w:t xml:space="preserve">. For instance, </w:t>
      </w:r>
      <w:r w:rsidR="00BF360F" w:rsidRPr="00BC435D">
        <w:rPr>
          <w:rFonts w:ascii="Times New Roman" w:hAnsi="Times New Roman" w:cs="Times New Roman"/>
          <w:color w:val="000000" w:themeColor="text1"/>
          <w:sz w:val="24"/>
          <w:szCs w:val="24"/>
        </w:rPr>
        <w:t xml:space="preserve">the pronoun </w:t>
      </w:r>
      <w:proofErr w:type="spellStart"/>
      <w:r w:rsidR="00BF360F" w:rsidRPr="00CF7524">
        <w:rPr>
          <w:rFonts w:ascii="Times New Roman" w:hAnsi="Times New Roman" w:cs="Times New Roman"/>
          <w:i/>
          <w:sz w:val="24"/>
          <w:szCs w:val="24"/>
          <w:lang w:val="en-US"/>
        </w:rPr>
        <w:t>kĩrĩa</w:t>
      </w:r>
      <w:proofErr w:type="spellEnd"/>
      <w:r w:rsidR="00BF360F" w:rsidRPr="00BC435D">
        <w:rPr>
          <w:rFonts w:ascii="Times New Roman" w:hAnsi="Times New Roman" w:cs="Times New Roman"/>
          <w:color w:val="000000" w:themeColor="text1"/>
          <w:sz w:val="24"/>
          <w:szCs w:val="24"/>
        </w:rPr>
        <w:t xml:space="preserve"> </w:t>
      </w:r>
      <w:r w:rsidR="00D12869">
        <w:rPr>
          <w:rFonts w:ascii="Times New Roman" w:hAnsi="Times New Roman" w:cs="Times New Roman"/>
          <w:color w:val="000000" w:themeColor="text1"/>
          <w:sz w:val="24"/>
          <w:szCs w:val="24"/>
        </w:rPr>
        <w:t>‘what’</w:t>
      </w:r>
      <w:r w:rsidR="00BF360F" w:rsidRPr="00BC435D">
        <w:rPr>
          <w:rFonts w:ascii="Times New Roman" w:hAnsi="Times New Roman" w:cs="Times New Roman"/>
          <w:color w:val="000000" w:themeColor="text1"/>
          <w:sz w:val="24"/>
          <w:szCs w:val="24"/>
        </w:rPr>
        <w:t xml:space="preserve"> in example (</w:t>
      </w:r>
      <w:r w:rsidR="0088514A">
        <w:rPr>
          <w:rFonts w:ascii="Times New Roman" w:hAnsi="Times New Roman" w:cs="Times New Roman"/>
          <w:color w:val="000000" w:themeColor="text1"/>
          <w:sz w:val="24"/>
          <w:szCs w:val="24"/>
        </w:rPr>
        <w:t>7</w:t>
      </w:r>
      <w:r w:rsidR="00BF360F" w:rsidRPr="00BC435D">
        <w:rPr>
          <w:rFonts w:ascii="Times New Roman" w:hAnsi="Times New Roman" w:cs="Times New Roman"/>
          <w:color w:val="000000" w:themeColor="text1"/>
          <w:sz w:val="24"/>
          <w:szCs w:val="24"/>
        </w:rPr>
        <w:t xml:space="preserve">) </w:t>
      </w:r>
      <w:r w:rsidR="00F95177" w:rsidRPr="00BC435D">
        <w:rPr>
          <w:rFonts w:ascii="Times New Roman" w:hAnsi="Times New Roman" w:cs="Times New Roman"/>
          <w:color w:val="000000" w:themeColor="text1"/>
          <w:sz w:val="24"/>
          <w:szCs w:val="24"/>
        </w:rPr>
        <w:t>refers to</w:t>
      </w:r>
      <w:r w:rsidR="00BF360F" w:rsidRPr="00BC435D">
        <w:rPr>
          <w:rFonts w:ascii="Times New Roman" w:hAnsi="Times New Roman" w:cs="Times New Roman"/>
          <w:color w:val="000000" w:themeColor="text1"/>
          <w:sz w:val="24"/>
          <w:szCs w:val="24"/>
        </w:rPr>
        <w:t xml:space="preserve"> the CC </w:t>
      </w:r>
      <w:proofErr w:type="spellStart"/>
      <w:r w:rsidR="00BF360F" w:rsidRPr="00CF7524">
        <w:rPr>
          <w:rFonts w:ascii="Times New Roman" w:hAnsi="Times New Roman" w:cs="Times New Roman"/>
          <w:i/>
          <w:sz w:val="24"/>
          <w:szCs w:val="24"/>
          <w:lang w:val="en-US"/>
        </w:rPr>
        <w:t>k</w:t>
      </w:r>
      <w:r w:rsidR="00494185" w:rsidRPr="00CF7524">
        <w:rPr>
          <w:rFonts w:ascii="Times New Roman" w:hAnsi="Times New Roman" w:cs="Times New Roman"/>
          <w:i/>
          <w:sz w:val="24"/>
          <w:szCs w:val="24"/>
          <w:lang w:val="en-US"/>
        </w:rPr>
        <w:t>ĩ</w:t>
      </w:r>
      <w:r w:rsidR="00D12869">
        <w:rPr>
          <w:rFonts w:ascii="Times New Roman" w:hAnsi="Times New Roman" w:cs="Times New Roman"/>
          <w:i/>
          <w:sz w:val="24"/>
          <w:szCs w:val="24"/>
          <w:lang w:val="en-US"/>
        </w:rPr>
        <w:t>gongona</w:t>
      </w:r>
      <w:proofErr w:type="spellEnd"/>
      <w:r w:rsidR="00D12869">
        <w:rPr>
          <w:rFonts w:ascii="Times New Roman" w:hAnsi="Times New Roman" w:cs="Times New Roman"/>
          <w:i/>
          <w:sz w:val="24"/>
          <w:szCs w:val="24"/>
          <w:lang w:val="en-US"/>
        </w:rPr>
        <w:t xml:space="preserve"> </w:t>
      </w:r>
      <w:proofErr w:type="spellStart"/>
      <w:r w:rsidR="00D12869">
        <w:rPr>
          <w:rFonts w:ascii="Times New Roman" w:hAnsi="Times New Roman" w:cs="Times New Roman"/>
          <w:i/>
          <w:sz w:val="24"/>
          <w:szCs w:val="24"/>
          <w:lang w:val="en-US"/>
        </w:rPr>
        <w:t>tu</w:t>
      </w:r>
      <w:proofErr w:type="spellEnd"/>
      <w:r w:rsidR="00BF360F" w:rsidRPr="00BC435D">
        <w:rPr>
          <w:rFonts w:ascii="Times New Roman" w:hAnsi="Times New Roman" w:cs="Times New Roman"/>
          <w:color w:val="000000" w:themeColor="text1"/>
          <w:sz w:val="24"/>
          <w:szCs w:val="24"/>
        </w:rPr>
        <w:t xml:space="preserve"> </w:t>
      </w:r>
      <w:r w:rsidR="00D12869">
        <w:rPr>
          <w:rFonts w:ascii="Times New Roman" w:hAnsi="Times New Roman" w:cs="Times New Roman"/>
          <w:color w:val="000000" w:themeColor="text1"/>
          <w:sz w:val="24"/>
          <w:szCs w:val="24"/>
        </w:rPr>
        <w:t>‘altar only.’</w:t>
      </w:r>
      <w:r w:rsidR="00BF360F" w:rsidRPr="00BC435D">
        <w:rPr>
          <w:rFonts w:ascii="Times New Roman" w:hAnsi="Times New Roman" w:cs="Times New Roman"/>
          <w:color w:val="000000" w:themeColor="text1"/>
          <w:sz w:val="24"/>
          <w:szCs w:val="24"/>
        </w:rPr>
        <w:t xml:space="preserve"> </w:t>
      </w:r>
      <w:r w:rsidR="001D0CDA" w:rsidRPr="00BC435D">
        <w:rPr>
          <w:rFonts w:ascii="Times New Roman" w:hAnsi="Times New Roman" w:cs="Times New Roman"/>
          <w:color w:val="000000" w:themeColor="text1"/>
          <w:sz w:val="24"/>
          <w:szCs w:val="24"/>
        </w:rPr>
        <w:t>Like</w:t>
      </w:r>
      <w:r w:rsidR="00826759" w:rsidRPr="00BC435D">
        <w:rPr>
          <w:rFonts w:ascii="Times New Roman" w:hAnsi="Times New Roman" w:cs="Times New Roman"/>
          <w:color w:val="000000" w:themeColor="text1"/>
          <w:sz w:val="24"/>
          <w:szCs w:val="24"/>
        </w:rPr>
        <w:t xml:space="preserve"> in English, pronouns in Gĩkũyũ refer to or replace nouns in clauses. </w:t>
      </w:r>
      <w:r w:rsidR="0088514A">
        <w:rPr>
          <w:rFonts w:ascii="Times New Roman" w:hAnsi="Times New Roman" w:cs="Times New Roman"/>
          <w:color w:val="000000" w:themeColor="text1"/>
          <w:sz w:val="24"/>
          <w:szCs w:val="24"/>
        </w:rPr>
        <w:t>Therefore</w:t>
      </w:r>
      <w:r w:rsidR="00826759" w:rsidRPr="00BC435D">
        <w:rPr>
          <w:rFonts w:ascii="Times New Roman" w:hAnsi="Times New Roman" w:cs="Times New Roman"/>
          <w:color w:val="000000" w:themeColor="text1"/>
          <w:sz w:val="24"/>
          <w:szCs w:val="24"/>
        </w:rPr>
        <w:t xml:space="preserve">, the CC referred to by the pseudo cleft </w:t>
      </w:r>
      <w:proofErr w:type="spellStart"/>
      <w:r w:rsidR="00A41285" w:rsidRPr="00BC435D">
        <w:rPr>
          <w:rFonts w:ascii="Times New Roman" w:hAnsi="Times New Roman" w:cs="Times New Roman"/>
          <w:color w:val="000000" w:themeColor="text1"/>
          <w:sz w:val="24"/>
          <w:szCs w:val="24"/>
        </w:rPr>
        <w:t>wh</w:t>
      </w:r>
      <w:proofErr w:type="spellEnd"/>
      <w:r w:rsidR="00A41285" w:rsidRPr="00BC435D">
        <w:rPr>
          <w:rFonts w:ascii="Times New Roman" w:hAnsi="Times New Roman" w:cs="Times New Roman"/>
          <w:color w:val="000000" w:themeColor="text1"/>
          <w:sz w:val="24"/>
          <w:szCs w:val="24"/>
        </w:rPr>
        <w:t xml:space="preserve">- subject </w:t>
      </w:r>
      <w:r w:rsidR="00826759" w:rsidRPr="00BC435D">
        <w:rPr>
          <w:rFonts w:ascii="Times New Roman" w:hAnsi="Times New Roman" w:cs="Times New Roman"/>
          <w:color w:val="000000" w:themeColor="text1"/>
          <w:sz w:val="24"/>
          <w:szCs w:val="24"/>
        </w:rPr>
        <w:t>is by default nominal</w:t>
      </w:r>
      <w:r w:rsidR="00826759" w:rsidRPr="00BC435D">
        <w:rPr>
          <w:rStyle w:val="FootnoteReference"/>
          <w:rFonts w:ascii="Times New Roman" w:hAnsi="Times New Roman" w:cs="Times New Roman"/>
          <w:color w:val="000000" w:themeColor="text1"/>
          <w:sz w:val="24"/>
          <w:szCs w:val="24"/>
        </w:rPr>
        <w:footnoteReference w:id="23"/>
      </w:r>
      <w:r w:rsidR="00826759"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This explains the mandatory copying </w:t>
      </w:r>
      <w:r w:rsidR="00A41285" w:rsidRPr="00BC435D">
        <w:rPr>
          <w:rFonts w:ascii="Times New Roman" w:hAnsi="Times New Roman" w:cs="Times New Roman"/>
          <w:color w:val="000000" w:themeColor="text1"/>
          <w:sz w:val="24"/>
          <w:szCs w:val="24"/>
        </w:rPr>
        <w:t xml:space="preserve">and </w:t>
      </w:r>
      <w:r w:rsidR="000151E3">
        <w:rPr>
          <w:rFonts w:ascii="Times New Roman" w:hAnsi="Times New Roman" w:cs="Times New Roman"/>
          <w:color w:val="000000" w:themeColor="text1"/>
          <w:sz w:val="24"/>
          <w:szCs w:val="24"/>
        </w:rPr>
        <w:t>transforming</w:t>
      </w:r>
      <w:r w:rsidR="00A41285" w:rsidRPr="00BC435D">
        <w:rPr>
          <w:rFonts w:ascii="Times New Roman" w:hAnsi="Times New Roman" w:cs="Times New Roman"/>
          <w:color w:val="000000" w:themeColor="text1"/>
          <w:sz w:val="24"/>
          <w:szCs w:val="24"/>
        </w:rPr>
        <w:t xml:space="preserve"> a verb into a gerund in verb</w:t>
      </w:r>
      <w:r w:rsidR="00AD5FC9" w:rsidRPr="00BC435D">
        <w:rPr>
          <w:rFonts w:ascii="Times New Roman" w:hAnsi="Times New Roman" w:cs="Times New Roman"/>
          <w:color w:val="000000" w:themeColor="text1"/>
          <w:sz w:val="24"/>
          <w:szCs w:val="24"/>
        </w:rPr>
        <w:t xml:space="preserve"> ex-situ focus. In turn, this observation explains </w:t>
      </w:r>
      <w:proofErr w:type="spellStart"/>
      <w:r w:rsidR="00BF360F" w:rsidRPr="00BC435D">
        <w:rPr>
          <w:rFonts w:ascii="Times New Roman" w:hAnsi="Times New Roman" w:cs="Times New Roman"/>
          <w:color w:val="000000" w:themeColor="text1"/>
          <w:sz w:val="24"/>
          <w:szCs w:val="24"/>
        </w:rPr>
        <w:t>Abels</w:t>
      </w:r>
      <w:proofErr w:type="spellEnd"/>
      <w:r w:rsidR="00BF360F" w:rsidRPr="00BC435D">
        <w:rPr>
          <w:rFonts w:ascii="Times New Roman" w:hAnsi="Times New Roman" w:cs="Times New Roman"/>
          <w:color w:val="000000" w:themeColor="text1"/>
          <w:sz w:val="24"/>
          <w:szCs w:val="24"/>
        </w:rPr>
        <w:t xml:space="preserve"> </w:t>
      </w:r>
      <w:r w:rsidR="00076B84" w:rsidRPr="00BC435D">
        <w:rPr>
          <w:rFonts w:ascii="Times New Roman" w:hAnsi="Times New Roman" w:cs="Times New Roman"/>
          <w:color w:val="000000" w:themeColor="text1"/>
          <w:sz w:val="24"/>
          <w:szCs w:val="24"/>
        </w:rPr>
        <w:t xml:space="preserve">&amp; </w:t>
      </w:r>
      <w:proofErr w:type="spellStart"/>
      <w:r w:rsidR="00076B84" w:rsidRPr="00BC435D">
        <w:rPr>
          <w:rFonts w:ascii="Times New Roman" w:hAnsi="Times New Roman" w:cs="Times New Roman"/>
          <w:color w:val="000000" w:themeColor="text1"/>
          <w:sz w:val="24"/>
          <w:szCs w:val="24"/>
        </w:rPr>
        <w:t>Mũriũki’s</w:t>
      </w:r>
      <w:proofErr w:type="spellEnd"/>
      <w:r w:rsidR="00076B84"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(2008) observation that </w:t>
      </w:r>
      <w:proofErr w:type="gramStart"/>
      <w:r w:rsidR="00BF360F" w:rsidRPr="00BC435D">
        <w:rPr>
          <w:rFonts w:ascii="Times New Roman" w:hAnsi="Times New Roman" w:cs="Times New Roman"/>
          <w:color w:val="000000" w:themeColor="text1"/>
          <w:sz w:val="24"/>
          <w:szCs w:val="24"/>
        </w:rPr>
        <w:t>nĩ</w:t>
      </w:r>
      <w:proofErr w:type="gramEnd"/>
      <w:r w:rsidR="00BF360F" w:rsidRPr="00BC435D">
        <w:rPr>
          <w:rFonts w:ascii="Times New Roman" w:hAnsi="Times New Roman" w:cs="Times New Roman"/>
          <w:color w:val="000000" w:themeColor="text1"/>
          <w:sz w:val="24"/>
          <w:szCs w:val="24"/>
        </w:rPr>
        <w:t xml:space="preserve"> in focus constructions in </w:t>
      </w:r>
      <w:proofErr w:type="spellStart"/>
      <w:r w:rsidR="00BF360F" w:rsidRPr="00BC435D">
        <w:rPr>
          <w:rFonts w:ascii="Times New Roman" w:hAnsi="Times New Roman" w:cs="Times New Roman"/>
          <w:color w:val="000000" w:themeColor="text1"/>
          <w:sz w:val="24"/>
          <w:szCs w:val="24"/>
        </w:rPr>
        <w:t>Kĩĩtharaka</w:t>
      </w:r>
      <w:proofErr w:type="spellEnd"/>
      <w:r w:rsidR="00BF360F" w:rsidRPr="00BC435D">
        <w:rPr>
          <w:rFonts w:ascii="Times New Roman" w:hAnsi="Times New Roman" w:cs="Times New Roman"/>
          <w:color w:val="000000" w:themeColor="text1"/>
          <w:sz w:val="24"/>
          <w:szCs w:val="24"/>
        </w:rPr>
        <w:t xml:space="preserve"> only attaches to t</w:t>
      </w:r>
      <w:r w:rsidR="00076B84" w:rsidRPr="00BC435D">
        <w:rPr>
          <w:rFonts w:ascii="Times New Roman" w:hAnsi="Times New Roman" w:cs="Times New Roman"/>
          <w:color w:val="000000" w:themeColor="text1"/>
          <w:sz w:val="24"/>
          <w:szCs w:val="24"/>
        </w:rPr>
        <w:t xml:space="preserve">he </w:t>
      </w:r>
      <w:r w:rsidR="00ED30B4">
        <w:rPr>
          <w:rFonts w:ascii="Times New Roman" w:hAnsi="Times New Roman" w:cs="Times New Roman"/>
          <w:color w:val="000000" w:themeColor="text1"/>
          <w:sz w:val="24"/>
          <w:szCs w:val="24"/>
        </w:rPr>
        <w:t>infinitival</w:t>
      </w:r>
      <w:r w:rsidR="00076B84" w:rsidRPr="00BC435D">
        <w:rPr>
          <w:rFonts w:ascii="Times New Roman" w:hAnsi="Times New Roman" w:cs="Times New Roman"/>
          <w:color w:val="000000" w:themeColor="text1"/>
          <w:sz w:val="24"/>
          <w:szCs w:val="24"/>
        </w:rPr>
        <w:t xml:space="preserve"> form of the verb</w:t>
      </w:r>
      <w:r w:rsidR="000151E3">
        <w:rPr>
          <w:rFonts w:ascii="Times New Roman" w:hAnsi="Times New Roman" w:cs="Times New Roman"/>
          <w:color w:val="000000" w:themeColor="text1"/>
          <w:sz w:val="24"/>
          <w:szCs w:val="24"/>
        </w:rPr>
        <w:t xml:space="preserve"> or words with nominal features</w:t>
      </w:r>
      <w:r w:rsidR="00076B84"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Moreover, the </w:t>
      </w:r>
      <w:r w:rsidR="00FF46F9" w:rsidRPr="00BC435D">
        <w:rPr>
          <w:rFonts w:ascii="Times New Roman" w:hAnsi="Times New Roman" w:cs="Times New Roman"/>
          <w:color w:val="000000" w:themeColor="text1"/>
          <w:sz w:val="24"/>
          <w:szCs w:val="24"/>
        </w:rPr>
        <w:t xml:space="preserve">nominal nature of the </w:t>
      </w:r>
      <w:r w:rsidR="00BF360F" w:rsidRPr="00BC435D">
        <w:rPr>
          <w:rFonts w:ascii="Times New Roman" w:hAnsi="Times New Roman" w:cs="Times New Roman"/>
          <w:color w:val="000000" w:themeColor="text1"/>
          <w:sz w:val="24"/>
          <w:szCs w:val="24"/>
        </w:rPr>
        <w:t xml:space="preserve">CC in the ex-situ construction is constrained by the lower clause. In </w:t>
      </w:r>
      <w:proofErr w:type="spellStart"/>
      <w:r w:rsidR="00BF360F" w:rsidRPr="00BC435D">
        <w:rPr>
          <w:rFonts w:ascii="Times New Roman" w:hAnsi="Times New Roman" w:cs="Times New Roman"/>
          <w:color w:val="000000" w:themeColor="text1"/>
          <w:sz w:val="24"/>
          <w:szCs w:val="24"/>
        </w:rPr>
        <w:t>clefted</w:t>
      </w:r>
      <w:proofErr w:type="spellEnd"/>
      <w:r w:rsidR="00BF360F" w:rsidRPr="00BC435D">
        <w:rPr>
          <w:rFonts w:ascii="Times New Roman" w:hAnsi="Times New Roman" w:cs="Times New Roman"/>
          <w:color w:val="000000" w:themeColor="text1"/>
          <w:sz w:val="24"/>
          <w:szCs w:val="24"/>
        </w:rPr>
        <w:t xml:space="preserve"> ex-situ constructions, the upper clause CC is followed by a relative clause which may or may not be introduced by an overt relative pronoun or a </w:t>
      </w:r>
      <w:proofErr w:type="spellStart"/>
      <w:r w:rsidR="00BF360F" w:rsidRPr="00BC435D">
        <w:rPr>
          <w:rFonts w:ascii="Times New Roman" w:hAnsi="Times New Roman" w:cs="Times New Roman"/>
          <w:color w:val="000000" w:themeColor="text1"/>
          <w:sz w:val="24"/>
          <w:szCs w:val="24"/>
        </w:rPr>
        <w:t>resumptive</w:t>
      </w:r>
      <w:proofErr w:type="spellEnd"/>
      <w:r w:rsidR="00BF360F" w:rsidRPr="00BC435D">
        <w:rPr>
          <w:rFonts w:ascii="Times New Roman" w:hAnsi="Times New Roman" w:cs="Times New Roman"/>
          <w:color w:val="000000" w:themeColor="text1"/>
          <w:sz w:val="24"/>
          <w:szCs w:val="24"/>
        </w:rPr>
        <w:t xml:space="preserve"> pronoun. </w:t>
      </w:r>
      <w:r w:rsidR="00AD5FC9" w:rsidRPr="00BC435D">
        <w:rPr>
          <w:rFonts w:ascii="Times New Roman" w:hAnsi="Times New Roman" w:cs="Times New Roman"/>
          <w:color w:val="000000" w:themeColor="text1"/>
          <w:sz w:val="24"/>
          <w:szCs w:val="24"/>
        </w:rPr>
        <w:t>T</w:t>
      </w:r>
      <w:r w:rsidR="00BF360F" w:rsidRPr="00BC435D">
        <w:rPr>
          <w:rFonts w:ascii="Times New Roman" w:hAnsi="Times New Roman" w:cs="Times New Roman"/>
          <w:color w:val="000000" w:themeColor="text1"/>
          <w:sz w:val="24"/>
          <w:szCs w:val="24"/>
        </w:rPr>
        <w:t>hese pronouns take the upper clause CC as their antecedents</w:t>
      </w:r>
      <w:r w:rsidR="00380AA9" w:rsidRPr="00BC435D">
        <w:rPr>
          <w:rStyle w:val="FootnoteReference"/>
          <w:rFonts w:ascii="Times New Roman" w:hAnsi="Times New Roman" w:cs="Times New Roman"/>
          <w:sz w:val="24"/>
          <w:szCs w:val="24"/>
        </w:rPr>
        <w:footnoteReference w:id="24"/>
      </w:r>
      <w:r w:rsidR="00BF360F" w:rsidRPr="00BC435D">
        <w:rPr>
          <w:rFonts w:ascii="Times New Roman" w:hAnsi="Times New Roman" w:cs="Times New Roman"/>
          <w:color w:val="000000" w:themeColor="text1"/>
          <w:sz w:val="24"/>
          <w:szCs w:val="24"/>
        </w:rPr>
        <w:t xml:space="preserve">. </w:t>
      </w:r>
      <w:r w:rsidR="00693DA0" w:rsidRPr="00BC435D">
        <w:rPr>
          <w:rFonts w:ascii="Times New Roman" w:hAnsi="Times New Roman" w:cs="Times New Roman"/>
          <w:color w:val="000000" w:themeColor="text1"/>
          <w:sz w:val="24"/>
          <w:szCs w:val="24"/>
        </w:rPr>
        <w:t>Like in English, relative clauses in Gĩkũyũ</w:t>
      </w:r>
      <w:r w:rsidR="000151E3">
        <w:rPr>
          <w:rFonts w:ascii="Times New Roman" w:hAnsi="Times New Roman" w:cs="Times New Roman"/>
          <w:color w:val="000000" w:themeColor="text1"/>
          <w:sz w:val="24"/>
          <w:szCs w:val="24"/>
        </w:rPr>
        <w:t xml:space="preserve"> are clausal NP post modifiers so</w:t>
      </w:r>
      <w:r w:rsidR="00693DA0" w:rsidRPr="00BC435D">
        <w:rPr>
          <w:rFonts w:ascii="Times New Roman" w:hAnsi="Times New Roman" w:cs="Times New Roman"/>
          <w:color w:val="000000" w:themeColor="text1"/>
          <w:sz w:val="24"/>
          <w:szCs w:val="24"/>
        </w:rPr>
        <w:t xml:space="preserve"> </w:t>
      </w:r>
      <w:r w:rsidR="000151E3">
        <w:rPr>
          <w:rFonts w:ascii="Times New Roman" w:hAnsi="Times New Roman" w:cs="Times New Roman"/>
          <w:color w:val="000000" w:themeColor="text1"/>
          <w:sz w:val="24"/>
          <w:szCs w:val="24"/>
        </w:rPr>
        <w:t>their overt</w:t>
      </w:r>
      <w:r w:rsidR="00693DA0" w:rsidRPr="00BC435D">
        <w:rPr>
          <w:rFonts w:ascii="Times New Roman" w:hAnsi="Times New Roman" w:cs="Times New Roman"/>
          <w:color w:val="000000" w:themeColor="text1"/>
          <w:sz w:val="24"/>
          <w:szCs w:val="24"/>
        </w:rPr>
        <w:t xml:space="preserve"> antecedents must be NP</w:t>
      </w:r>
      <w:r w:rsidR="00785B27" w:rsidRPr="00BC435D">
        <w:rPr>
          <w:rFonts w:ascii="Times New Roman" w:hAnsi="Times New Roman" w:cs="Times New Roman"/>
          <w:color w:val="000000" w:themeColor="text1"/>
          <w:sz w:val="24"/>
          <w:szCs w:val="24"/>
        </w:rPr>
        <w:t>s</w:t>
      </w:r>
      <w:r w:rsidR="00693DA0" w:rsidRPr="00BC435D">
        <w:rPr>
          <w:rFonts w:ascii="Times New Roman" w:hAnsi="Times New Roman" w:cs="Times New Roman"/>
          <w:color w:val="000000" w:themeColor="text1"/>
          <w:sz w:val="24"/>
          <w:szCs w:val="24"/>
        </w:rPr>
        <w:t>.</w:t>
      </w:r>
    </w:p>
    <w:p w14:paraId="25344AEC" w14:textId="40FA5CC2" w:rsidR="006C3300" w:rsidRPr="00BC435D" w:rsidRDefault="00BF360F" w:rsidP="00BC435D">
      <w:pPr>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Constrained by these two </w:t>
      </w:r>
      <w:r w:rsidR="00785B27" w:rsidRPr="00BC435D">
        <w:rPr>
          <w:rFonts w:ascii="Times New Roman" w:hAnsi="Times New Roman" w:cs="Times New Roman"/>
          <w:color w:val="000000" w:themeColor="text1"/>
          <w:sz w:val="24"/>
          <w:szCs w:val="24"/>
        </w:rPr>
        <w:t>parameters</w:t>
      </w:r>
      <w:r w:rsidRPr="00BC435D">
        <w:rPr>
          <w:rFonts w:ascii="Times New Roman" w:hAnsi="Times New Roman" w:cs="Times New Roman"/>
          <w:color w:val="000000" w:themeColor="text1"/>
          <w:sz w:val="24"/>
          <w:szCs w:val="24"/>
        </w:rPr>
        <w:t xml:space="preserve">, the CC in </w:t>
      </w:r>
      <w:r w:rsidR="00FF46F9" w:rsidRPr="00BC435D">
        <w:rPr>
          <w:rFonts w:ascii="Times New Roman" w:hAnsi="Times New Roman" w:cs="Times New Roman"/>
          <w:color w:val="000000" w:themeColor="text1"/>
          <w:sz w:val="24"/>
          <w:szCs w:val="24"/>
        </w:rPr>
        <w:t xml:space="preserve">Gĩkũyũ </w:t>
      </w:r>
      <w:r w:rsidRPr="00BC435D">
        <w:rPr>
          <w:rFonts w:ascii="Times New Roman" w:hAnsi="Times New Roman" w:cs="Times New Roman"/>
          <w:color w:val="000000" w:themeColor="text1"/>
          <w:sz w:val="24"/>
          <w:szCs w:val="24"/>
        </w:rPr>
        <w:t xml:space="preserve">ex-situ constructions is nominal. </w:t>
      </w:r>
      <w:r w:rsidR="00693DA0" w:rsidRPr="00BC435D">
        <w:rPr>
          <w:rFonts w:ascii="Times New Roman" w:hAnsi="Times New Roman" w:cs="Times New Roman"/>
          <w:color w:val="000000" w:themeColor="text1"/>
          <w:sz w:val="24"/>
          <w:szCs w:val="24"/>
        </w:rPr>
        <w:t xml:space="preserve">Consequently, adverbs of manner, which cannot be nominalized in Gĩkũyũ, do not function as CCs in Gĩkũyũ ex-situ constructions. </w:t>
      </w:r>
      <w:r w:rsidR="006C3300" w:rsidRPr="00BC435D">
        <w:rPr>
          <w:rFonts w:ascii="Times New Roman" w:hAnsi="Times New Roman" w:cs="Times New Roman"/>
          <w:color w:val="000000" w:themeColor="text1"/>
          <w:sz w:val="24"/>
          <w:szCs w:val="24"/>
        </w:rPr>
        <w:t>Another observation concerning the Gĩkũyũ ex-situ construction is that the focused constituent is always to the right of the morpheme nĩ/</w:t>
      </w:r>
      <w:proofErr w:type="spellStart"/>
      <w:r w:rsidR="006C3300" w:rsidRPr="00BC435D">
        <w:rPr>
          <w:rFonts w:ascii="Times New Roman" w:hAnsi="Times New Roman" w:cs="Times New Roman"/>
          <w:color w:val="000000" w:themeColor="text1"/>
          <w:sz w:val="24"/>
          <w:szCs w:val="24"/>
        </w:rPr>
        <w:t>ti</w:t>
      </w:r>
      <w:proofErr w:type="spellEnd"/>
      <w:r w:rsidR="006C3300" w:rsidRPr="00BC435D">
        <w:rPr>
          <w:rFonts w:ascii="Times New Roman" w:hAnsi="Times New Roman" w:cs="Times New Roman"/>
          <w:color w:val="000000" w:themeColor="text1"/>
          <w:sz w:val="24"/>
          <w:szCs w:val="24"/>
        </w:rPr>
        <w:t>. Taking the morpheme nĩ/</w:t>
      </w:r>
      <w:proofErr w:type="spellStart"/>
      <w:r w:rsidR="006C3300" w:rsidRPr="00BC435D">
        <w:rPr>
          <w:rFonts w:ascii="Times New Roman" w:hAnsi="Times New Roman" w:cs="Times New Roman"/>
          <w:color w:val="000000" w:themeColor="text1"/>
          <w:sz w:val="24"/>
          <w:szCs w:val="24"/>
        </w:rPr>
        <w:t>ti</w:t>
      </w:r>
      <w:proofErr w:type="spellEnd"/>
      <w:r w:rsidR="006C3300" w:rsidRPr="00BC435D">
        <w:rPr>
          <w:rFonts w:ascii="Times New Roman" w:hAnsi="Times New Roman" w:cs="Times New Roman"/>
          <w:color w:val="000000" w:themeColor="text1"/>
          <w:sz w:val="24"/>
          <w:szCs w:val="24"/>
        </w:rPr>
        <w:t xml:space="preserve"> as a c</w:t>
      </w:r>
      <w:r w:rsidR="00ED30B4">
        <w:rPr>
          <w:rFonts w:ascii="Times New Roman" w:hAnsi="Times New Roman" w:cs="Times New Roman"/>
          <w:color w:val="000000" w:themeColor="text1"/>
          <w:sz w:val="24"/>
          <w:szCs w:val="24"/>
        </w:rPr>
        <w:t>opula verb, as advanced here, easily</w:t>
      </w:r>
      <w:r w:rsidR="007411BA" w:rsidRPr="00BC435D">
        <w:rPr>
          <w:rFonts w:ascii="Times New Roman" w:hAnsi="Times New Roman" w:cs="Times New Roman"/>
          <w:color w:val="000000" w:themeColor="text1"/>
          <w:sz w:val="24"/>
          <w:szCs w:val="24"/>
        </w:rPr>
        <w:t xml:space="preserve"> accounts for </w:t>
      </w:r>
      <w:r w:rsidR="006C3300" w:rsidRPr="00BC435D">
        <w:rPr>
          <w:rFonts w:ascii="Times New Roman" w:hAnsi="Times New Roman" w:cs="Times New Roman"/>
          <w:color w:val="000000" w:themeColor="text1"/>
          <w:sz w:val="24"/>
          <w:szCs w:val="24"/>
        </w:rPr>
        <w:t>this</w:t>
      </w:r>
      <w:r w:rsidR="00ED30B4">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 xml:space="preserve"> In Gĩkũyũ, like in some other Bantu languages (Buell 2009, Zulu; </w:t>
      </w:r>
      <w:proofErr w:type="spellStart"/>
      <w:r w:rsidR="006C3300" w:rsidRPr="00BC435D">
        <w:rPr>
          <w:rFonts w:ascii="Times New Roman" w:hAnsi="Times New Roman" w:cs="Times New Roman"/>
          <w:sz w:val="24"/>
          <w:szCs w:val="24"/>
        </w:rPr>
        <w:t>Yoneda</w:t>
      </w:r>
      <w:proofErr w:type="spellEnd"/>
      <w:r w:rsidR="006C3300" w:rsidRPr="00BC435D">
        <w:rPr>
          <w:rFonts w:ascii="Times New Roman" w:hAnsi="Times New Roman" w:cs="Times New Roman"/>
          <w:sz w:val="24"/>
          <w:szCs w:val="24"/>
        </w:rPr>
        <w:t xml:space="preserve"> 2011, </w:t>
      </w:r>
      <w:proofErr w:type="spellStart"/>
      <w:r w:rsidR="006C3300" w:rsidRPr="00BC435D">
        <w:rPr>
          <w:rFonts w:ascii="Times New Roman" w:hAnsi="Times New Roman" w:cs="Times New Roman"/>
          <w:sz w:val="24"/>
          <w:szCs w:val="24"/>
        </w:rPr>
        <w:t>Matengo</w:t>
      </w:r>
      <w:proofErr w:type="spellEnd"/>
      <w:r w:rsidR="006C3300" w:rsidRPr="00BC435D">
        <w:rPr>
          <w:rFonts w:ascii="Times New Roman" w:hAnsi="Times New Roman" w:cs="Times New Roman"/>
          <w:sz w:val="24"/>
          <w:szCs w:val="24"/>
        </w:rPr>
        <w:t>;</w:t>
      </w:r>
      <w:r w:rsidR="006C3300" w:rsidRPr="00BC435D">
        <w:rPr>
          <w:rFonts w:ascii="Times New Roman" w:hAnsi="Times New Roman" w:cs="Times New Roman"/>
          <w:color w:val="000000" w:themeColor="text1"/>
          <w:sz w:val="24"/>
          <w:szCs w:val="24"/>
        </w:rPr>
        <w:t xml:space="preserve"> and van der </w:t>
      </w:r>
      <w:proofErr w:type="spellStart"/>
      <w:r w:rsidR="006C3300" w:rsidRPr="00BC435D">
        <w:rPr>
          <w:rFonts w:ascii="Times New Roman" w:hAnsi="Times New Roman" w:cs="Times New Roman"/>
          <w:color w:val="000000" w:themeColor="text1"/>
          <w:sz w:val="24"/>
          <w:szCs w:val="24"/>
        </w:rPr>
        <w:t>Wal</w:t>
      </w:r>
      <w:proofErr w:type="spellEnd"/>
      <w:r w:rsidR="006C3300" w:rsidRPr="00BC435D">
        <w:rPr>
          <w:rFonts w:ascii="Times New Roman" w:hAnsi="Times New Roman" w:cs="Times New Roman"/>
          <w:color w:val="000000" w:themeColor="text1"/>
          <w:sz w:val="24"/>
          <w:szCs w:val="24"/>
        </w:rPr>
        <w:t xml:space="preserve"> et al 2016,</w:t>
      </w:r>
      <w:r w:rsidR="00007E56">
        <w:rPr>
          <w:rFonts w:ascii="Times New Roman" w:hAnsi="Times New Roman" w:cs="Times New Roman"/>
          <w:color w:val="000000" w:themeColor="text1"/>
          <w:sz w:val="24"/>
          <w:szCs w:val="24"/>
        </w:rPr>
        <w:t xml:space="preserve"> </w:t>
      </w:r>
      <w:proofErr w:type="spellStart"/>
      <w:r w:rsidR="006C3300" w:rsidRPr="00BC435D">
        <w:rPr>
          <w:rFonts w:ascii="Times New Roman" w:hAnsi="Times New Roman" w:cs="Times New Roman"/>
          <w:color w:val="000000" w:themeColor="text1"/>
          <w:sz w:val="24"/>
          <w:szCs w:val="24"/>
        </w:rPr>
        <w:t>Luganda</w:t>
      </w:r>
      <w:proofErr w:type="spellEnd"/>
      <w:r w:rsidR="006C3300" w:rsidRPr="00BC435D">
        <w:rPr>
          <w:rFonts w:ascii="Times New Roman" w:hAnsi="Times New Roman" w:cs="Times New Roman"/>
          <w:color w:val="000000" w:themeColor="text1"/>
          <w:sz w:val="24"/>
          <w:szCs w:val="24"/>
        </w:rPr>
        <w:t xml:space="preserve">), there is a default focus </w:t>
      </w:r>
      <w:r w:rsidR="00ED30B4">
        <w:rPr>
          <w:rFonts w:ascii="Times New Roman" w:hAnsi="Times New Roman" w:cs="Times New Roman"/>
          <w:color w:val="000000" w:themeColor="text1"/>
          <w:sz w:val="24"/>
          <w:szCs w:val="24"/>
        </w:rPr>
        <w:t>location</w:t>
      </w:r>
      <w:r w:rsidR="006C3300" w:rsidRPr="00BC435D">
        <w:rPr>
          <w:rFonts w:ascii="Times New Roman" w:hAnsi="Times New Roman" w:cs="Times New Roman"/>
          <w:color w:val="000000" w:themeColor="text1"/>
          <w:sz w:val="24"/>
          <w:szCs w:val="24"/>
        </w:rPr>
        <w:t xml:space="preserve"> </w:t>
      </w:r>
      <w:r w:rsidR="002737B9">
        <w:rPr>
          <w:rFonts w:ascii="Times New Roman" w:hAnsi="Times New Roman" w:cs="Times New Roman"/>
          <w:color w:val="000000" w:themeColor="text1"/>
          <w:sz w:val="24"/>
          <w:szCs w:val="24"/>
        </w:rPr>
        <w:t xml:space="preserve">immediately after the verb. </w:t>
      </w:r>
      <w:r w:rsidR="00BF034F" w:rsidRPr="00BC435D">
        <w:rPr>
          <w:rFonts w:ascii="Times New Roman" w:hAnsi="Times New Roman" w:cs="Times New Roman"/>
          <w:sz w:val="24"/>
          <w:szCs w:val="24"/>
        </w:rPr>
        <w:t>It is this constraint that restricts a constituent in</w:t>
      </w:r>
      <w:r w:rsidR="00203E3E" w:rsidRPr="00BC435D">
        <w:rPr>
          <w:rFonts w:ascii="Times New Roman" w:hAnsi="Times New Roman" w:cs="Times New Roman"/>
          <w:sz w:val="24"/>
          <w:szCs w:val="24"/>
        </w:rPr>
        <w:t xml:space="preserve"> need of prominence to the position following the copula verb. </w:t>
      </w:r>
      <w:r w:rsidR="006C3300" w:rsidRPr="00BC435D">
        <w:rPr>
          <w:rFonts w:ascii="Times New Roman" w:hAnsi="Times New Roman" w:cs="Times New Roman"/>
          <w:color w:val="000000" w:themeColor="text1"/>
          <w:sz w:val="24"/>
          <w:szCs w:val="24"/>
        </w:rPr>
        <w:t xml:space="preserve">Thus, </w:t>
      </w:r>
      <w:r w:rsidR="00DF3885">
        <w:rPr>
          <w:rFonts w:ascii="Times New Roman" w:hAnsi="Times New Roman" w:cs="Times New Roman"/>
          <w:color w:val="000000" w:themeColor="text1"/>
          <w:sz w:val="24"/>
          <w:szCs w:val="24"/>
        </w:rPr>
        <w:t xml:space="preserve">like with the other Gĩkũyũ verbs, </w:t>
      </w:r>
      <w:r w:rsidR="006C3300" w:rsidRPr="00BC435D">
        <w:rPr>
          <w:rFonts w:ascii="Times New Roman" w:hAnsi="Times New Roman" w:cs="Times New Roman"/>
          <w:color w:val="000000" w:themeColor="text1"/>
          <w:sz w:val="24"/>
          <w:szCs w:val="24"/>
        </w:rPr>
        <w:t>the copula nĩ/</w:t>
      </w:r>
      <w:proofErr w:type="spellStart"/>
      <w:r w:rsidR="006C3300" w:rsidRPr="00BC435D">
        <w:rPr>
          <w:rFonts w:ascii="Times New Roman" w:hAnsi="Times New Roman" w:cs="Times New Roman"/>
          <w:color w:val="000000" w:themeColor="text1"/>
          <w:sz w:val="24"/>
          <w:szCs w:val="24"/>
        </w:rPr>
        <w:t>ti</w:t>
      </w:r>
      <w:proofErr w:type="spellEnd"/>
      <w:r w:rsidR="006C3300" w:rsidRPr="00BC435D">
        <w:rPr>
          <w:rFonts w:ascii="Times New Roman" w:hAnsi="Times New Roman" w:cs="Times New Roman"/>
          <w:color w:val="000000" w:themeColor="text1"/>
          <w:sz w:val="24"/>
          <w:szCs w:val="24"/>
        </w:rPr>
        <w:t xml:space="preserve"> provides a </w:t>
      </w:r>
      <w:r w:rsidR="00E40B27">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focus</w:t>
      </w:r>
      <w:r w:rsidR="00E40B27">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 xml:space="preserve"> syntactic position for the constituent one wishes to </w:t>
      </w:r>
      <w:r w:rsidR="00380AEE" w:rsidRPr="00BC435D">
        <w:rPr>
          <w:rFonts w:ascii="Times New Roman" w:hAnsi="Times New Roman" w:cs="Times New Roman"/>
          <w:color w:val="000000" w:themeColor="text1"/>
          <w:sz w:val="24"/>
          <w:szCs w:val="24"/>
        </w:rPr>
        <w:t>make prominent</w:t>
      </w:r>
      <w:r w:rsidR="006C3300" w:rsidRPr="00BC435D">
        <w:rPr>
          <w:rFonts w:ascii="Times New Roman" w:hAnsi="Times New Roman" w:cs="Times New Roman"/>
          <w:color w:val="000000" w:themeColor="text1"/>
          <w:sz w:val="24"/>
          <w:szCs w:val="24"/>
        </w:rPr>
        <w:t xml:space="preserve">. </w:t>
      </w:r>
    </w:p>
    <w:p w14:paraId="77F490FC" w14:textId="429EB4BB" w:rsidR="00EC5EE3" w:rsidRDefault="006C3300" w:rsidP="004C56EB">
      <w:pPr>
        <w:tabs>
          <w:tab w:val="left" w:pos="284"/>
        </w:tabs>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Lastly, the copula</w:t>
      </w:r>
      <w:r w:rsidR="00203E3E" w:rsidRPr="00BC435D">
        <w:rPr>
          <w:rFonts w:ascii="Times New Roman" w:hAnsi="Times New Roman" w:cs="Times New Roman"/>
          <w:color w:val="000000" w:themeColor="text1"/>
          <w:sz w:val="24"/>
          <w:szCs w:val="24"/>
        </w:rPr>
        <w:t xml:space="preserve"> verb</w:t>
      </w:r>
      <w:r w:rsidRPr="00BC435D">
        <w:rPr>
          <w:rFonts w:ascii="Times New Roman" w:hAnsi="Times New Roman" w:cs="Times New Roman"/>
          <w:color w:val="000000" w:themeColor="text1"/>
          <w:sz w:val="24"/>
          <w:szCs w:val="24"/>
        </w:rPr>
        <w:t xml:space="preserve"> in the upper clause</w:t>
      </w:r>
      <w:r w:rsidR="00203E3E" w:rsidRPr="00BC435D">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of an ex-situ construction is</w:t>
      </w:r>
      <w:r w:rsidR="00203E3E" w:rsidRPr="00BC435D">
        <w:rPr>
          <w:rFonts w:ascii="Times New Roman" w:hAnsi="Times New Roman" w:cs="Times New Roman"/>
          <w:color w:val="000000" w:themeColor="text1"/>
          <w:sz w:val="24"/>
          <w:szCs w:val="24"/>
        </w:rPr>
        <w:t xml:space="preserve"> in</w:t>
      </w:r>
      <w:r w:rsidRPr="00BC435D">
        <w:rPr>
          <w:rFonts w:ascii="Times New Roman" w:hAnsi="Times New Roman" w:cs="Times New Roman"/>
          <w:color w:val="000000" w:themeColor="text1"/>
          <w:sz w:val="24"/>
          <w:szCs w:val="24"/>
        </w:rPr>
        <w:t xml:space="preserve"> </w:t>
      </w:r>
      <w:r w:rsidR="00B34D1A" w:rsidRPr="00BC435D">
        <w:rPr>
          <w:rFonts w:ascii="Times New Roman" w:hAnsi="Times New Roman" w:cs="Times New Roman"/>
          <w:color w:val="000000" w:themeColor="text1"/>
          <w:sz w:val="24"/>
          <w:szCs w:val="24"/>
        </w:rPr>
        <w:t xml:space="preserve">the </w:t>
      </w:r>
      <w:r w:rsidRPr="00BC435D">
        <w:rPr>
          <w:rFonts w:ascii="Times New Roman" w:hAnsi="Times New Roman" w:cs="Times New Roman"/>
          <w:color w:val="000000" w:themeColor="text1"/>
          <w:sz w:val="24"/>
          <w:szCs w:val="24"/>
        </w:rPr>
        <w:t xml:space="preserve">present tense. In the preceding paragraphs, it has been shown that the subject of the copula </w:t>
      </w:r>
      <w:r w:rsidR="009E7676" w:rsidRPr="00BC435D">
        <w:rPr>
          <w:rFonts w:ascii="Times New Roman" w:hAnsi="Times New Roman" w:cs="Times New Roman"/>
          <w:color w:val="000000" w:themeColor="text1"/>
          <w:sz w:val="24"/>
          <w:szCs w:val="24"/>
        </w:rPr>
        <w:t xml:space="preserve">is </w:t>
      </w:r>
      <w:r w:rsidRPr="00BC435D">
        <w:rPr>
          <w:rFonts w:ascii="Times New Roman" w:hAnsi="Times New Roman" w:cs="Times New Roman"/>
          <w:color w:val="000000" w:themeColor="text1"/>
          <w:sz w:val="24"/>
          <w:szCs w:val="24"/>
        </w:rPr>
        <w:t xml:space="preserve">null but its contents are recovered from the lower clause. This restricts the </w:t>
      </w:r>
      <w:r w:rsidR="009E7676" w:rsidRPr="00BC435D">
        <w:rPr>
          <w:rFonts w:ascii="Times New Roman" w:hAnsi="Times New Roman" w:cs="Times New Roman"/>
          <w:color w:val="000000" w:themeColor="text1"/>
          <w:sz w:val="24"/>
          <w:szCs w:val="24"/>
        </w:rPr>
        <w:t xml:space="preserve">copula verb to the </w:t>
      </w:r>
      <w:r w:rsidR="00203E3E" w:rsidRPr="00BC435D">
        <w:rPr>
          <w:rFonts w:ascii="Times New Roman" w:hAnsi="Times New Roman" w:cs="Times New Roman"/>
          <w:color w:val="000000" w:themeColor="text1"/>
          <w:sz w:val="24"/>
          <w:szCs w:val="24"/>
        </w:rPr>
        <w:t xml:space="preserve">invariable </w:t>
      </w:r>
      <w:r w:rsidRPr="00BC435D">
        <w:rPr>
          <w:rFonts w:ascii="Times New Roman" w:hAnsi="Times New Roman" w:cs="Times New Roman"/>
          <w:color w:val="000000" w:themeColor="text1"/>
          <w:sz w:val="24"/>
          <w:szCs w:val="24"/>
        </w:rPr>
        <w:t>nĩ/</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xml:space="preserve"> since </w:t>
      </w:r>
      <w:r w:rsidR="009E7676" w:rsidRPr="00BC435D">
        <w:rPr>
          <w:rFonts w:ascii="Times New Roman" w:hAnsi="Times New Roman" w:cs="Times New Roman"/>
          <w:color w:val="000000" w:themeColor="text1"/>
          <w:sz w:val="24"/>
          <w:szCs w:val="24"/>
        </w:rPr>
        <w:t>it does not inflect to show the features of its subject</w:t>
      </w:r>
      <w:r w:rsidR="00FE2CF0" w:rsidRPr="00BC435D">
        <w:rPr>
          <w:rFonts w:ascii="Times New Roman" w:hAnsi="Times New Roman" w:cs="Times New Roman"/>
          <w:color w:val="000000" w:themeColor="text1"/>
          <w:sz w:val="24"/>
          <w:szCs w:val="24"/>
        </w:rPr>
        <w:t xml:space="preserve"> </w:t>
      </w:r>
      <w:r w:rsidR="009E7676" w:rsidRPr="00BC435D">
        <w:rPr>
          <w:rFonts w:ascii="Times New Roman" w:hAnsi="Times New Roman" w:cs="Times New Roman"/>
          <w:color w:val="000000" w:themeColor="text1"/>
          <w:sz w:val="24"/>
          <w:szCs w:val="24"/>
        </w:rPr>
        <w:t xml:space="preserve">which may make the subject overt. For instance, the variable copula </w:t>
      </w:r>
      <w:r w:rsidR="00007E56">
        <w:rPr>
          <w:rFonts w:ascii="Times New Roman" w:hAnsi="Times New Roman" w:cs="Times New Roman"/>
          <w:i/>
          <w:sz w:val="24"/>
          <w:szCs w:val="24"/>
          <w:lang w:val="en-US"/>
        </w:rPr>
        <w:t>-</w:t>
      </w:r>
      <w:proofErr w:type="gramStart"/>
      <w:r w:rsidR="00007E56">
        <w:rPr>
          <w:rFonts w:ascii="Times New Roman" w:hAnsi="Times New Roman" w:cs="Times New Roman"/>
          <w:i/>
          <w:sz w:val="24"/>
          <w:szCs w:val="24"/>
          <w:lang w:val="en-US"/>
        </w:rPr>
        <w:t>rĩ</w:t>
      </w:r>
      <w:proofErr w:type="gramEnd"/>
      <w:r w:rsidR="00007E56">
        <w:rPr>
          <w:rFonts w:ascii="Times New Roman" w:hAnsi="Times New Roman" w:cs="Times New Roman"/>
          <w:i/>
          <w:sz w:val="24"/>
          <w:szCs w:val="24"/>
          <w:lang w:val="en-US"/>
        </w:rPr>
        <w:t xml:space="preserve">, </w:t>
      </w:r>
      <w:r w:rsidR="003461E8">
        <w:rPr>
          <w:rFonts w:ascii="Times New Roman" w:hAnsi="Times New Roman" w:cs="Times New Roman"/>
          <w:color w:val="000000" w:themeColor="text1"/>
          <w:sz w:val="24"/>
          <w:szCs w:val="24"/>
        </w:rPr>
        <w:t>would demand for</w:t>
      </w:r>
      <w:r w:rsidR="009E7676" w:rsidRPr="00BC435D">
        <w:rPr>
          <w:rFonts w:ascii="Times New Roman" w:hAnsi="Times New Roman" w:cs="Times New Roman"/>
          <w:color w:val="000000" w:themeColor="text1"/>
          <w:sz w:val="24"/>
          <w:szCs w:val="24"/>
        </w:rPr>
        <w:t xml:space="preserve"> the features of </w:t>
      </w:r>
      <w:r w:rsidR="002F2079" w:rsidRPr="00BC435D">
        <w:rPr>
          <w:rFonts w:ascii="Times New Roman" w:hAnsi="Times New Roman" w:cs="Times New Roman"/>
          <w:color w:val="000000" w:themeColor="text1"/>
          <w:sz w:val="24"/>
          <w:szCs w:val="24"/>
        </w:rPr>
        <w:t>its</w:t>
      </w:r>
      <w:r w:rsidR="009E7676" w:rsidRPr="00BC435D">
        <w:rPr>
          <w:rFonts w:ascii="Times New Roman" w:hAnsi="Times New Roman" w:cs="Times New Roman"/>
          <w:color w:val="000000" w:themeColor="text1"/>
          <w:sz w:val="24"/>
          <w:szCs w:val="24"/>
        </w:rPr>
        <w:t xml:space="preserve"> subject in order to</w:t>
      </w:r>
      <w:r w:rsidRPr="00BC435D">
        <w:rPr>
          <w:rFonts w:ascii="Times New Roman" w:hAnsi="Times New Roman" w:cs="Times New Roman"/>
          <w:color w:val="000000" w:themeColor="text1"/>
          <w:sz w:val="24"/>
          <w:szCs w:val="24"/>
        </w:rPr>
        <w:t xml:space="preserve"> provide </w:t>
      </w:r>
      <w:r w:rsidR="003461E8">
        <w:rPr>
          <w:rFonts w:ascii="Times New Roman" w:hAnsi="Times New Roman" w:cs="Times New Roman"/>
          <w:color w:val="000000" w:themeColor="text1"/>
          <w:sz w:val="24"/>
          <w:szCs w:val="24"/>
        </w:rPr>
        <w:t xml:space="preserve">the </w:t>
      </w:r>
      <w:r w:rsidRPr="00BC435D">
        <w:rPr>
          <w:rFonts w:ascii="Times New Roman" w:hAnsi="Times New Roman" w:cs="Times New Roman"/>
          <w:color w:val="000000" w:themeColor="text1"/>
          <w:sz w:val="24"/>
          <w:szCs w:val="24"/>
        </w:rPr>
        <w:t xml:space="preserve">corresponding noun class markers to agree with </w:t>
      </w:r>
      <w:r w:rsidRPr="00CF7524">
        <w:rPr>
          <w:rFonts w:ascii="Times New Roman" w:hAnsi="Times New Roman" w:cs="Times New Roman"/>
          <w:i/>
          <w:sz w:val="24"/>
          <w:szCs w:val="24"/>
          <w:lang w:val="en-US"/>
        </w:rPr>
        <w:t>-rĩ.</w:t>
      </w:r>
      <w:r w:rsidRPr="00BC435D">
        <w:rPr>
          <w:rFonts w:ascii="Times New Roman" w:hAnsi="Times New Roman" w:cs="Times New Roman"/>
          <w:color w:val="000000" w:themeColor="text1"/>
          <w:sz w:val="24"/>
          <w:szCs w:val="24"/>
        </w:rPr>
        <w:t xml:space="preserve"> This would mean that the CS cannot again take the contents of the lower clause as its semantic base</w:t>
      </w:r>
      <w:r w:rsidR="009E7676" w:rsidRPr="00BC435D">
        <w:rPr>
          <w:rFonts w:ascii="Times New Roman" w:hAnsi="Times New Roman" w:cs="Times New Roman"/>
          <w:color w:val="000000" w:themeColor="text1"/>
          <w:sz w:val="24"/>
          <w:szCs w:val="24"/>
        </w:rPr>
        <w:t>.</w:t>
      </w:r>
      <w:r w:rsidRPr="00BC435D">
        <w:rPr>
          <w:rFonts w:ascii="Times New Roman" w:hAnsi="Times New Roman" w:cs="Times New Roman"/>
          <w:color w:val="000000" w:themeColor="text1"/>
          <w:sz w:val="24"/>
          <w:szCs w:val="24"/>
        </w:rPr>
        <w:t xml:space="preserve"> Further the overt CS w</w:t>
      </w:r>
      <w:r w:rsidR="003461E8">
        <w:rPr>
          <w:rFonts w:ascii="Times New Roman" w:hAnsi="Times New Roman" w:cs="Times New Roman"/>
          <w:color w:val="000000" w:themeColor="text1"/>
          <w:sz w:val="24"/>
          <w:szCs w:val="24"/>
        </w:rPr>
        <w:t xml:space="preserve">ould restrict the CCs, </w:t>
      </w:r>
      <w:r w:rsidRPr="00BC435D">
        <w:rPr>
          <w:rFonts w:ascii="Times New Roman" w:hAnsi="Times New Roman" w:cs="Times New Roman"/>
          <w:color w:val="000000" w:themeColor="text1"/>
          <w:sz w:val="24"/>
          <w:szCs w:val="24"/>
        </w:rPr>
        <w:t xml:space="preserve">that is, </w:t>
      </w:r>
      <w:r w:rsidR="00B34D1A" w:rsidRPr="00BC435D">
        <w:rPr>
          <w:rFonts w:ascii="Times New Roman" w:hAnsi="Times New Roman" w:cs="Times New Roman"/>
          <w:color w:val="000000" w:themeColor="text1"/>
          <w:sz w:val="24"/>
          <w:szCs w:val="24"/>
        </w:rPr>
        <w:t xml:space="preserve">some </w:t>
      </w:r>
      <w:proofErr w:type="spellStart"/>
      <w:r w:rsidRPr="00BC435D">
        <w:rPr>
          <w:rFonts w:ascii="Times New Roman" w:hAnsi="Times New Roman" w:cs="Times New Roman"/>
          <w:color w:val="000000" w:themeColor="text1"/>
          <w:sz w:val="24"/>
          <w:szCs w:val="24"/>
        </w:rPr>
        <w:t>CSs</w:t>
      </w:r>
      <w:proofErr w:type="spellEnd"/>
      <w:r w:rsidRPr="00BC435D">
        <w:rPr>
          <w:rFonts w:ascii="Times New Roman" w:hAnsi="Times New Roman" w:cs="Times New Roman"/>
          <w:color w:val="000000" w:themeColor="text1"/>
          <w:sz w:val="24"/>
          <w:szCs w:val="24"/>
        </w:rPr>
        <w:t xml:space="preserve"> may not work with certain CCs which would reduce the power of the ex-situ to mark constituents as focused.</w:t>
      </w:r>
      <w:r w:rsidR="00C80372" w:rsidRPr="00BC435D">
        <w:rPr>
          <w:rFonts w:ascii="Times New Roman" w:hAnsi="Times New Roman" w:cs="Times New Roman"/>
          <w:color w:val="000000" w:themeColor="text1"/>
          <w:sz w:val="24"/>
          <w:szCs w:val="24"/>
        </w:rPr>
        <w:t xml:space="preserve"> </w:t>
      </w:r>
    </w:p>
    <w:p w14:paraId="12D87D60" w14:textId="77777777" w:rsidR="00ED30B4" w:rsidRDefault="00ED30B4" w:rsidP="00BC435D">
      <w:pPr>
        <w:tabs>
          <w:tab w:val="left" w:pos="284"/>
        </w:tabs>
        <w:spacing w:before="0" w:line="280" w:lineRule="atLeast"/>
        <w:rPr>
          <w:rFonts w:ascii="Times New Roman" w:hAnsi="Times New Roman" w:cs="Times New Roman"/>
          <w:color w:val="000000" w:themeColor="text1"/>
          <w:sz w:val="24"/>
          <w:szCs w:val="24"/>
        </w:rPr>
      </w:pPr>
    </w:p>
    <w:p w14:paraId="79BCAB17" w14:textId="55FC7A8E" w:rsidR="00E123F0" w:rsidRPr="00BC435D" w:rsidRDefault="00E123F0" w:rsidP="00BC435D">
      <w:pPr>
        <w:tabs>
          <w:tab w:val="left" w:pos="284"/>
        </w:tabs>
        <w:spacing w:before="0" w:line="280" w:lineRule="atLeast"/>
        <w:rPr>
          <w:rFonts w:ascii="Times New Roman" w:hAnsi="Times New Roman" w:cs="Times New Roman"/>
          <w:b/>
          <w:color w:val="000000" w:themeColor="text1"/>
          <w:sz w:val="24"/>
          <w:szCs w:val="24"/>
        </w:rPr>
      </w:pPr>
      <w:r w:rsidRPr="00BC435D">
        <w:rPr>
          <w:rFonts w:ascii="Times New Roman" w:hAnsi="Times New Roman" w:cs="Times New Roman"/>
          <w:b/>
          <w:color w:val="000000" w:themeColor="text1"/>
          <w:sz w:val="24"/>
          <w:szCs w:val="24"/>
        </w:rPr>
        <w:t>3.3. The Relation between the Upper and the Lower Clauses</w:t>
      </w:r>
    </w:p>
    <w:p w14:paraId="2D35CD59" w14:textId="77777777" w:rsidR="00CC2E70" w:rsidRDefault="006C3300" w:rsidP="00C7755B">
      <w:pPr>
        <w:tabs>
          <w:tab w:val="left" w:pos="284"/>
        </w:tabs>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ab/>
      </w:r>
      <w:r w:rsidR="000E5C5A" w:rsidRPr="00BC435D">
        <w:rPr>
          <w:rFonts w:ascii="Times New Roman" w:hAnsi="Times New Roman" w:cs="Times New Roman"/>
          <w:color w:val="000000" w:themeColor="text1"/>
          <w:sz w:val="24"/>
          <w:szCs w:val="24"/>
        </w:rPr>
        <w:t>T</w:t>
      </w:r>
      <w:r w:rsidRPr="00BC435D">
        <w:rPr>
          <w:rFonts w:ascii="Times New Roman" w:hAnsi="Times New Roman" w:cs="Times New Roman"/>
          <w:color w:val="000000" w:themeColor="text1"/>
          <w:sz w:val="24"/>
          <w:szCs w:val="24"/>
        </w:rPr>
        <w:t xml:space="preserve">his </w:t>
      </w:r>
      <w:r w:rsidR="008A218D" w:rsidRPr="00BC435D">
        <w:rPr>
          <w:rFonts w:ascii="Times New Roman" w:hAnsi="Times New Roman" w:cs="Times New Roman"/>
          <w:color w:val="000000" w:themeColor="text1"/>
          <w:sz w:val="24"/>
          <w:szCs w:val="24"/>
        </w:rPr>
        <w:t>part investigates</w:t>
      </w:r>
      <w:r w:rsidRPr="00BC435D">
        <w:rPr>
          <w:rFonts w:ascii="Times New Roman" w:hAnsi="Times New Roman" w:cs="Times New Roman"/>
          <w:color w:val="000000" w:themeColor="text1"/>
          <w:sz w:val="24"/>
          <w:szCs w:val="24"/>
        </w:rPr>
        <w:t xml:space="preserve"> the relation between the </w:t>
      </w:r>
      <w:r w:rsidR="000E5C5A" w:rsidRPr="00BC435D">
        <w:rPr>
          <w:rFonts w:ascii="Times New Roman" w:hAnsi="Times New Roman" w:cs="Times New Roman"/>
          <w:color w:val="000000" w:themeColor="text1"/>
          <w:sz w:val="24"/>
          <w:szCs w:val="24"/>
        </w:rPr>
        <w:t xml:space="preserve">upper and the </w:t>
      </w:r>
      <w:r w:rsidRPr="00BC435D">
        <w:rPr>
          <w:rFonts w:ascii="Times New Roman" w:hAnsi="Times New Roman" w:cs="Times New Roman"/>
          <w:color w:val="000000" w:themeColor="text1"/>
          <w:sz w:val="24"/>
          <w:szCs w:val="24"/>
        </w:rPr>
        <w:t>lower clause</w:t>
      </w:r>
      <w:r w:rsidR="000E5C5A" w:rsidRPr="00BC435D">
        <w:rPr>
          <w:rFonts w:ascii="Times New Roman" w:hAnsi="Times New Roman" w:cs="Times New Roman"/>
          <w:color w:val="000000" w:themeColor="text1"/>
          <w:sz w:val="24"/>
          <w:szCs w:val="24"/>
        </w:rPr>
        <w:t xml:space="preserve">s in ex-situ constructions. </w:t>
      </w:r>
      <w:r w:rsidRPr="00BC435D">
        <w:rPr>
          <w:rFonts w:ascii="Times New Roman" w:hAnsi="Times New Roman" w:cs="Times New Roman"/>
          <w:color w:val="000000" w:themeColor="text1"/>
          <w:sz w:val="24"/>
          <w:szCs w:val="24"/>
        </w:rPr>
        <w:t xml:space="preserve"> For a start, </w:t>
      </w:r>
      <w:r w:rsidR="000E5C5A" w:rsidRPr="00BC435D">
        <w:rPr>
          <w:rFonts w:ascii="Times New Roman" w:hAnsi="Times New Roman" w:cs="Times New Roman"/>
          <w:color w:val="000000" w:themeColor="text1"/>
          <w:sz w:val="24"/>
          <w:szCs w:val="24"/>
        </w:rPr>
        <w:t xml:space="preserve">the </w:t>
      </w:r>
      <w:r w:rsidRPr="00BC435D">
        <w:rPr>
          <w:rFonts w:ascii="Times New Roman" w:hAnsi="Times New Roman" w:cs="Times New Roman"/>
          <w:color w:val="000000" w:themeColor="text1"/>
          <w:sz w:val="24"/>
          <w:szCs w:val="24"/>
        </w:rPr>
        <w:t>subject ex-situ structure</w:t>
      </w:r>
      <w:r w:rsidR="000D7A68" w:rsidRPr="00BC435D">
        <w:rPr>
          <w:rFonts w:ascii="Times New Roman" w:hAnsi="Times New Roman" w:cs="Times New Roman"/>
          <w:color w:val="000000" w:themeColor="text1"/>
          <w:sz w:val="24"/>
          <w:szCs w:val="24"/>
        </w:rPr>
        <w:t xml:space="preserve"> </w:t>
      </w:r>
      <w:r w:rsidR="000E5C5A" w:rsidRPr="00BC435D">
        <w:rPr>
          <w:rFonts w:ascii="Times New Roman" w:hAnsi="Times New Roman" w:cs="Times New Roman"/>
          <w:color w:val="000000" w:themeColor="text1"/>
          <w:sz w:val="24"/>
          <w:szCs w:val="24"/>
        </w:rPr>
        <w:t>in example (</w:t>
      </w:r>
      <w:r w:rsidR="00C7755B">
        <w:rPr>
          <w:rFonts w:ascii="Times New Roman" w:hAnsi="Times New Roman" w:cs="Times New Roman"/>
          <w:color w:val="000000" w:themeColor="text1"/>
          <w:sz w:val="24"/>
          <w:szCs w:val="24"/>
        </w:rPr>
        <w:t>5</w:t>
      </w:r>
      <w:r w:rsidR="000E5C5A" w:rsidRPr="00BC435D">
        <w:rPr>
          <w:rFonts w:ascii="Times New Roman" w:hAnsi="Times New Roman" w:cs="Times New Roman"/>
          <w:color w:val="000000" w:themeColor="text1"/>
          <w:sz w:val="24"/>
          <w:szCs w:val="24"/>
        </w:rPr>
        <w:t>)</w:t>
      </w:r>
      <w:r w:rsidR="0024575C" w:rsidRPr="00BC435D">
        <w:rPr>
          <w:rFonts w:ascii="Times New Roman" w:hAnsi="Times New Roman" w:cs="Times New Roman"/>
          <w:color w:val="000000" w:themeColor="text1"/>
          <w:sz w:val="24"/>
          <w:szCs w:val="24"/>
        </w:rPr>
        <w:t xml:space="preserve"> </w:t>
      </w:r>
      <w:r w:rsidR="000E5C5A" w:rsidRPr="00BC435D">
        <w:rPr>
          <w:rFonts w:ascii="Times New Roman" w:hAnsi="Times New Roman" w:cs="Times New Roman"/>
          <w:color w:val="000000" w:themeColor="text1"/>
          <w:sz w:val="24"/>
          <w:szCs w:val="24"/>
        </w:rPr>
        <w:t>here repeated</w:t>
      </w:r>
      <w:r w:rsidR="0024575C" w:rsidRPr="00BC435D">
        <w:rPr>
          <w:rFonts w:ascii="Times New Roman" w:hAnsi="Times New Roman" w:cs="Times New Roman"/>
          <w:color w:val="000000" w:themeColor="text1"/>
          <w:sz w:val="24"/>
          <w:szCs w:val="24"/>
        </w:rPr>
        <w:t xml:space="preserve"> as (</w:t>
      </w:r>
      <w:r w:rsidR="00C7755B">
        <w:rPr>
          <w:rFonts w:ascii="Times New Roman" w:hAnsi="Times New Roman" w:cs="Times New Roman"/>
          <w:color w:val="000000" w:themeColor="text1"/>
          <w:sz w:val="24"/>
          <w:szCs w:val="24"/>
        </w:rPr>
        <w:t>10</w:t>
      </w:r>
      <w:r w:rsidR="0024575C" w:rsidRPr="00BC435D">
        <w:rPr>
          <w:rFonts w:ascii="Times New Roman" w:hAnsi="Times New Roman" w:cs="Times New Roman"/>
          <w:color w:val="000000" w:themeColor="text1"/>
          <w:sz w:val="24"/>
          <w:szCs w:val="24"/>
        </w:rPr>
        <w:t xml:space="preserve">) </w:t>
      </w:r>
      <w:r w:rsidR="000E5C5A" w:rsidRPr="00BC435D">
        <w:rPr>
          <w:rFonts w:ascii="Times New Roman" w:hAnsi="Times New Roman" w:cs="Times New Roman"/>
          <w:color w:val="000000" w:themeColor="text1"/>
          <w:sz w:val="24"/>
          <w:szCs w:val="24"/>
        </w:rPr>
        <w:t>is used for a discussion.</w:t>
      </w:r>
    </w:p>
    <w:p w14:paraId="21054C98" w14:textId="77777777" w:rsidR="00AE7BD5" w:rsidRDefault="00AE7BD5" w:rsidP="00C7755B">
      <w:pPr>
        <w:tabs>
          <w:tab w:val="left" w:pos="284"/>
        </w:tabs>
        <w:spacing w:before="0" w:line="280" w:lineRule="atLeast"/>
        <w:rPr>
          <w:rFonts w:ascii="Times New Roman" w:hAnsi="Times New Roman" w:cs="Times New Roman"/>
          <w:color w:val="000000" w:themeColor="text1"/>
          <w:sz w:val="24"/>
          <w:szCs w:val="24"/>
        </w:rPr>
      </w:pPr>
    </w:p>
    <w:p w14:paraId="710A7F9A" w14:textId="04139E29" w:rsidR="00D02128" w:rsidRDefault="000E5C5A" w:rsidP="00C7755B">
      <w:pPr>
        <w:tabs>
          <w:tab w:val="left" w:pos="284"/>
        </w:tabs>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
    <w:p w14:paraId="73B32238" w14:textId="77777777" w:rsidR="00C7755B" w:rsidRPr="00BC435D" w:rsidRDefault="00C7755B" w:rsidP="00C7755B">
      <w:pPr>
        <w:tabs>
          <w:tab w:val="left" w:pos="284"/>
        </w:tabs>
        <w:spacing w:before="0" w:line="280" w:lineRule="atLeast"/>
        <w:rPr>
          <w:rFonts w:ascii="Times New Roman" w:hAnsi="Times New Roman" w:cs="Times New Roman"/>
          <w:color w:val="000000" w:themeColor="text1"/>
          <w:sz w:val="24"/>
          <w:szCs w:val="24"/>
        </w:rPr>
      </w:pPr>
    </w:p>
    <w:p w14:paraId="3ACE1A60" w14:textId="177D5540" w:rsidR="006C3300" w:rsidRPr="00DE1EA0" w:rsidRDefault="006C3300" w:rsidP="00BC435D">
      <w:pPr>
        <w:spacing w:before="0" w:line="280" w:lineRule="atLeast"/>
        <w:ind w:left="567" w:right="567"/>
        <w:rPr>
          <w:rFonts w:ascii="Doulos SIL" w:hAnsi="Doulos SIL" w:cs="Doulos SIL"/>
          <w:b/>
          <w:color w:val="000000" w:themeColor="text1"/>
          <w:sz w:val="24"/>
          <w:szCs w:val="24"/>
        </w:rPr>
      </w:pPr>
      <w:r w:rsidRPr="00722C30">
        <w:rPr>
          <w:rFonts w:ascii="Doulos SIL" w:hAnsi="Doulos SIL" w:cs="Doulos SIL"/>
          <w:sz w:val="24"/>
          <w:szCs w:val="24"/>
        </w:rPr>
        <w:t xml:space="preserve"> (1</w:t>
      </w:r>
      <w:r w:rsidR="00DE75CD">
        <w:rPr>
          <w:rFonts w:ascii="Doulos SIL" w:hAnsi="Doulos SIL" w:cs="Doulos SIL"/>
          <w:sz w:val="24"/>
          <w:szCs w:val="24"/>
        </w:rPr>
        <w:t>0</w:t>
      </w:r>
      <w:r w:rsidRPr="00722C30">
        <w:rPr>
          <w:rFonts w:ascii="Doulos SIL" w:hAnsi="Doulos SIL" w:cs="Doulos SIL"/>
          <w:sz w:val="24"/>
          <w:szCs w:val="24"/>
        </w:rPr>
        <w:t xml:space="preserve">) </w:t>
      </w:r>
      <w:r w:rsidRPr="00DE1EA0">
        <w:rPr>
          <w:rFonts w:ascii="Doulos SIL" w:hAnsi="Doulos SIL" w:cs="Doulos SIL"/>
          <w:b/>
          <w:color w:val="000000" w:themeColor="text1"/>
          <w:sz w:val="24"/>
          <w:szCs w:val="24"/>
        </w:rPr>
        <w:t xml:space="preserve">Nĩ </w:t>
      </w:r>
      <w:proofErr w:type="spellStart"/>
      <w:r w:rsidRPr="00DE1EA0">
        <w:rPr>
          <w:rFonts w:ascii="Doulos SIL" w:hAnsi="Doulos SIL" w:cs="Doulos SIL"/>
          <w:b/>
          <w:color w:val="000000" w:themeColor="text1"/>
          <w:sz w:val="24"/>
          <w:szCs w:val="24"/>
        </w:rPr>
        <w:t>kĩgongona</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tu</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gĩteithagia</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mũndũ</w:t>
      </w:r>
      <w:proofErr w:type="spellEnd"/>
      <w:r w:rsidRPr="00DE1EA0">
        <w:rPr>
          <w:rFonts w:ascii="Doulos SIL" w:hAnsi="Doulos SIL" w:cs="Doulos SIL"/>
          <w:b/>
          <w:color w:val="000000" w:themeColor="text1"/>
          <w:sz w:val="24"/>
          <w:szCs w:val="24"/>
        </w:rPr>
        <w:t>…</w:t>
      </w:r>
      <w:r w:rsidRPr="00DE1EA0">
        <w:rPr>
          <w:rFonts w:ascii="Doulos SIL" w:hAnsi="Doulos SIL" w:cs="Doulos SIL"/>
          <w:b/>
          <w:color w:val="000000" w:themeColor="text1"/>
          <w:sz w:val="24"/>
          <w:szCs w:val="24"/>
          <w:lang w:val="en-US"/>
        </w:rPr>
        <w:t xml:space="preserve"> </w:t>
      </w:r>
      <w:r w:rsidRPr="00DE1EA0">
        <w:rPr>
          <w:rFonts w:ascii="Doulos SIL" w:hAnsi="Doulos SIL" w:cs="Doulos SIL"/>
          <w:b/>
          <w:color w:val="000000" w:themeColor="text1"/>
          <w:sz w:val="24"/>
          <w:szCs w:val="24"/>
          <w:lang w:val="en-US"/>
        </w:rPr>
        <w:tab/>
      </w:r>
      <w:r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Pr="00DE1EA0">
        <w:rPr>
          <w:rFonts w:ascii="Doulos SIL" w:hAnsi="Doulos SIL" w:cs="Doulos SIL"/>
          <w:b/>
          <w:color w:val="000000" w:themeColor="text1"/>
          <w:sz w:val="24"/>
          <w:szCs w:val="24"/>
          <w:lang w:val="en-US"/>
        </w:rPr>
        <w:tab/>
      </w:r>
      <w:proofErr w:type="spellStart"/>
      <w:r w:rsidRPr="00DE1EA0">
        <w:rPr>
          <w:rFonts w:ascii="Doulos SIL" w:hAnsi="Doulos SIL" w:cs="Doulos SIL"/>
          <w:color w:val="000000" w:themeColor="text1"/>
          <w:sz w:val="24"/>
          <w:szCs w:val="24"/>
          <w:lang w:val="en-US"/>
        </w:rPr>
        <w:t>KenG1-Y4:60</w:t>
      </w:r>
      <w:proofErr w:type="spellEnd"/>
    </w:p>
    <w:p w14:paraId="0FD6B037" w14:textId="3CD225EA" w:rsidR="006C3300" w:rsidRPr="00DE1EA0" w:rsidRDefault="006C3300" w:rsidP="00BC435D">
      <w:pPr>
        <w:spacing w:before="0" w:line="280" w:lineRule="atLeast"/>
        <w:ind w:left="567" w:right="567" w:firstLine="436"/>
        <w:rPr>
          <w:rFonts w:ascii="Doulos SIL" w:hAnsi="Doulos SIL" w:cs="Doulos SIL"/>
          <w:b/>
          <w:color w:val="000000" w:themeColor="text1"/>
          <w:sz w:val="24"/>
          <w:szCs w:val="24"/>
          <w:lang w:val="en-US"/>
        </w:rPr>
      </w:pPr>
      <w:r w:rsidRPr="00DE1EA0">
        <w:rPr>
          <w:rFonts w:ascii="Doulos SIL" w:hAnsi="Doulos SIL" w:cs="Doulos SIL"/>
          <w:b/>
          <w:sz w:val="24"/>
          <w:szCs w:val="24"/>
        </w:rPr>
        <w:t>Ø</w:t>
      </w:r>
      <w:r w:rsidRPr="00DE1EA0">
        <w:rPr>
          <w:rFonts w:ascii="Doulos SIL" w:hAnsi="Doulos SIL" w:cs="Doulos SIL"/>
          <w:b/>
          <w:sz w:val="24"/>
          <w:szCs w:val="24"/>
        </w:rPr>
        <w:tab/>
        <w:t xml:space="preserve"> </w:t>
      </w:r>
      <w:r w:rsidRPr="00DE1EA0">
        <w:rPr>
          <w:rFonts w:ascii="Doulos SIL" w:hAnsi="Doulos SIL" w:cs="Doulos SIL"/>
          <w:b/>
          <w:color w:val="000000" w:themeColor="text1"/>
          <w:sz w:val="24"/>
          <w:szCs w:val="24"/>
        </w:rPr>
        <w:t>Nĩ</w:t>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kĩ</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proofErr w:type="gramStart"/>
      <w:r w:rsidRPr="00DE1EA0">
        <w:rPr>
          <w:rFonts w:ascii="Doulos SIL" w:hAnsi="Doulos SIL" w:cs="Doulos SIL"/>
          <w:b/>
          <w:color w:val="000000" w:themeColor="text1"/>
          <w:sz w:val="24"/>
          <w:szCs w:val="24"/>
        </w:rPr>
        <w:t>gongona</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tu</w:t>
      </w:r>
      <w:proofErr w:type="spellEnd"/>
      <w:proofErr w:type="gramEnd"/>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gĩ</w:t>
      </w:r>
      <w:proofErr w:type="spellEnd"/>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r w:rsidRPr="00DE1EA0">
        <w:rPr>
          <w:rFonts w:ascii="Doulos SIL" w:hAnsi="Doulos SIL" w:cs="Doulos SIL"/>
          <w:b/>
          <w:color w:val="000000" w:themeColor="text1"/>
          <w:sz w:val="24"/>
          <w:szCs w:val="24"/>
        </w:rPr>
        <w:t>-</w:t>
      </w:r>
      <w:proofErr w:type="spellStart"/>
      <w:r w:rsidRPr="00DE1EA0">
        <w:rPr>
          <w:rFonts w:ascii="Doulos SIL" w:hAnsi="Doulos SIL" w:cs="Doulos SIL"/>
          <w:b/>
          <w:color w:val="000000" w:themeColor="text1"/>
          <w:sz w:val="24"/>
          <w:szCs w:val="24"/>
        </w:rPr>
        <w:t>te</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ith</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ag</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r w:rsidRPr="00DE1EA0">
        <w:rPr>
          <w:rFonts w:ascii="Doulos SIL" w:hAnsi="Doulos SIL" w:cs="Doulos SIL"/>
          <w:b/>
          <w:color w:val="000000" w:themeColor="text1"/>
          <w:sz w:val="24"/>
          <w:szCs w:val="24"/>
        </w:rPr>
        <w:t>i-</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r w:rsidR="00845775" w:rsidRPr="00DE1EA0">
        <w:rPr>
          <w:rFonts w:ascii="Doulos SIL" w:hAnsi="Doulos SIL" w:cs="Doulos SIL"/>
          <w:b/>
          <w:color w:val="000000" w:themeColor="text1"/>
          <w:sz w:val="24"/>
          <w:szCs w:val="24"/>
        </w:rPr>
        <w:tab/>
      </w:r>
      <w:r w:rsidRPr="00DE1EA0">
        <w:rPr>
          <w:rFonts w:ascii="Doulos SIL" w:hAnsi="Doulos SIL" w:cs="Doulos SIL"/>
          <w:b/>
          <w:color w:val="000000" w:themeColor="text1"/>
          <w:sz w:val="24"/>
          <w:szCs w:val="24"/>
        </w:rPr>
        <w:t>a</w:t>
      </w:r>
      <w:r w:rsidR="00537706" w:rsidRPr="00DE1EA0">
        <w:rPr>
          <w:rFonts w:ascii="Doulos SIL" w:hAnsi="Doulos SIL" w:cs="Doulos SIL"/>
          <w:b/>
          <w:color w:val="000000" w:themeColor="text1"/>
          <w:sz w:val="24"/>
          <w:szCs w:val="24"/>
        </w:rPr>
        <w:tab/>
      </w:r>
    </w:p>
    <w:p w14:paraId="3A32F191" w14:textId="1FA7B800" w:rsidR="006C3300" w:rsidRPr="00722C30" w:rsidRDefault="006C3300" w:rsidP="00845775">
      <w:pPr>
        <w:spacing w:before="0" w:line="280" w:lineRule="atLeast"/>
        <w:ind w:left="1002" w:right="567" w:firstLine="1"/>
        <w:rPr>
          <w:rFonts w:ascii="Doulos SIL" w:hAnsi="Doulos SIL" w:cs="Doulos SIL"/>
          <w:color w:val="000000" w:themeColor="text1"/>
          <w:sz w:val="24"/>
          <w:szCs w:val="24"/>
        </w:rPr>
      </w:pPr>
      <w:r w:rsidRPr="00DE1EA0">
        <w:rPr>
          <w:rFonts w:ascii="Doulos SIL" w:hAnsi="Doulos SIL" w:cs="Doulos SIL"/>
          <w:color w:val="000000" w:themeColor="text1"/>
          <w:sz w:val="24"/>
          <w:szCs w:val="24"/>
          <w:lang w:val="en-US"/>
        </w:rPr>
        <w:t>S</w:t>
      </w:r>
      <w:r w:rsidRPr="00DE1EA0">
        <w:rPr>
          <w:rFonts w:ascii="Doulos SIL" w:hAnsi="Doulos SIL" w:cs="Doulos SIL"/>
          <w:color w:val="000000" w:themeColor="text1"/>
          <w:sz w:val="24"/>
          <w:szCs w:val="24"/>
          <w:lang w:val="en-US"/>
        </w:rPr>
        <w:tab/>
        <w:t>COP</w:t>
      </w:r>
      <w:r w:rsidR="00845775" w:rsidRPr="00DE1EA0">
        <w:rPr>
          <w:rFonts w:ascii="Doulos SIL" w:hAnsi="Doulos SIL" w:cs="Doulos SIL"/>
          <w:color w:val="000000" w:themeColor="text1"/>
          <w:sz w:val="24"/>
          <w:szCs w:val="24"/>
          <w:lang w:val="en-US"/>
        </w:rPr>
        <w:tab/>
      </w:r>
      <w:proofErr w:type="spellStart"/>
      <w:r w:rsidR="00537706" w:rsidRPr="00DE1EA0">
        <w:rPr>
          <w:rFonts w:ascii="Doulos SIL" w:hAnsi="Doulos SIL" w:cs="Doulos SIL"/>
          <w:color w:val="000000" w:themeColor="text1"/>
          <w:sz w:val="24"/>
          <w:szCs w:val="24"/>
          <w:lang w:val="en-US"/>
        </w:rPr>
        <w:t>NC7</w:t>
      </w:r>
      <w:proofErr w:type="spellEnd"/>
      <w:r w:rsidRPr="00DE1EA0">
        <w:rPr>
          <w:rFonts w:ascii="Doulos SIL" w:hAnsi="Doulos SIL" w:cs="Doulos SIL"/>
          <w:color w:val="000000" w:themeColor="text1"/>
          <w:sz w:val="24"/>
          <w:szCs w:val="24"/>
          <w:lang w:val="en-US"/>
        </w:rPr>
        <w:t>-altar</w:t>
      </w:r>
      <w:r w:rsidR="00537706" w:rsidRPr="00DE1EA0">
        <w:rPr>
          <w:rFonts w:ascii="Doulos SIL" w:hAnsi="Doulos SIL" w:cs="Doulos SIL"/>
          <w:color w:val="000000" w:themeColor="text1"/>
          <w:sz w:val="24"/>
          <w:szCs w:val="24"/>
          <w:lang w:val="en-US"/>
        </w:rPr>
        <w:tab/>
      </w:r>
      <w:r w:rsidR="00537706" w:rsidRPr="00DE1EA0">
        <w:rPr>
          <w:rFonts w:ascii="Doulos SIL" w:hAnsi="Doulos SIL" w:cs="Doulos SIL"/>
          <w:color w:val="000000" w:themeColor="text1"/>
          <w:sz w:val="24"/>
          <w:szCs w:val="24"/>
          <w:lang w:val="en-US"/>
        </w:rPr>
        <w:tab/>
      </w:r>
      <w:r w:rsidRPr="00DE1EA0">
        <w:rPr>
          <w:rFonts w:ascii="Doulos SIL" w:hAnsi="Doulos SIL" w:cs="Doulos SIL"/>
          <w:color w:val="000000" w:themeColor="text1"/>
          <w:sz w:val="24"/>
          <w:szCs w:val="24"/>
          <w:lang w:val="en-US"/>
        </w:rPr>
        <w:t>only</w:t>
      </w:r>
      <w:r w:rsidR="00845775">
        <w:rPr>
          <w:rFonts w:ascii="Doulos SIL" w:hAnsi="Doulos SIL" w:cs="Doulos SIL"/>
          <w:color w:val="000000" w:themeColor="text1"/>
          <w:sz w:val="24"/>
          <w:szCs w:val="24"/>
          <w:lang w:val="en-US"/>
        </w:rPr>
        <w:tab/>
      </w:r>
      <w:proofErr w:type="spellStart"/>
      <w:r w:rsidRPr="00722C30">
        <w:rPr>
          <w:rFonts w:ascii="Doulos SIL" w:hAnsi="Doulos SIL" w:cs="Doulos SIL"/>
          <w:color w:val="000000" w:themeColor="text1"/>
          <w:sz w:val="24"/>
          <w:szCs w:val="24"/>
          <w:lang w:val="en-US"/>
        </w:rPr>
        <w:t>SM</w:t>
      </w:r>
      <w:r w:rsidRPr="00722C30">
        <w:rPr>
          <w:rFonts w:ascii="Doulos SIL" w:hAnsi="Doulos SIL" w:cs="Doulos SIL"/>
          <w:color w:val="000000" w:themeColor="text1"/>
          <w:sz w:val="24"/>
          <w:szCs w:val="24"/>
          <w:vertAlign w:val="subscript"/>
          <w:lang w:val="en-US"/>
        </w:rPr>
        <w:t>7</w:t>
      </w:r>
      <w:proofErr w:type="spellEnd"/>
      <w:r w:rsidRPr="00722C30">
        <w:rPr>
          <w:rFonts w:ascii="Doulos SIL" w:hAnsi="Doulos SIL" w:cs="Doulos SIL"/>
          <w:color w:val="000000" w:themeColor="text1"/>
          <w:sz w:val="24"/>
          <w:szCs w:val="24"/>
          <w:vertAlign w:val="subscript"/>
          <w:lang w:val="en-US"/>
        </w:rPr>
        <w:t xml:space="preserve"> </w:t>
      </w:r>
      <w:r w:rsidR="00845775">
        <w:rPr>
          <w:rFonts w:ascii="Doulos SIL" w:hAnsi="Doulos SIL" w:cs="Doulos SIL"/>
          <w:color w:val="000000" w:themeColor="text1"/>
          <w:sz w:val="24"/>
          <w:szCs w:val="24"/>
        </w:rPr>
        <w:tab/>
      </w:r>
      <w:r w:rsidR="00537706">
        <w:rPr>
          <w:rFonts w:ascii="Doulos SIL" w:hAnsi="Doulos SIL" w:cs="Doulos SIL"/>
          <w:color w:val="000000" w:themeColor="text1"/>
          <w:sz w:val="24"/>
          <w:szCs w:val="24"/>
        </w:rPr>
        <w:t>-help-</w:t>
      </w:r>
      <w:r w:rsidR="00845775">
        <w:rPr>
          <w:rFonts w:ascii="Doulos SIL" w:hAnsi="Doulos SIL" w:cs="Doulos SIL"/>
          <w:color w:val="000000" w:themeColor="text1"/>
          <w:sz w:val="24"/>
          <w:szCs w:val="24"/>
        </w:rPr>
        <w:tab/>
      </w:r>
      <w:proofErr w:type="spellStart"/>
      <w:r w:rsidRPr="00722C30">
        <w:rPr>
          <w:rFonts w:ascii="Doulos SIL" w:hAnsi="Doulos SIL" w:cs="Doulos SIL"/>
          <w:color w:val="000000" w:themeColor="text1"/>
          <w:sz w:val="24"/>
          <w:szCs w:val="24"/>
        </w:rPr>
        <w:t>CAUS</w:t>
      </w:r>
      <w:proofErr w:type="spellEnd"/>
      <w:r w:rsidRPr="00722C30">
        <w:rPr>
          <w:rFonts w:ascii="Doulos SIL" w:hAnsi="Doulos SIL" w:cs="Doulos SIL"/>
          <w:color w:val="000000" w:themeColor="text1"/>
          <w:sz w:val="24"/>
          <w:szCs w:val="24"/>
        </w:rPr>
        <w:t xml:space="preserve"> - </w:t>
      </w:r>
      <w:proofErr w:type="spellStart"/>
      <w:r w:rsidRPr="00722C30">
        <w:rPr>
          <w:rFonts w:ascii="Doulos SIL" w:hAnsi="Doulos SIL" w:cs="Doulos SIL"/>
          <w:color w:val="000000" w:themeColor="text1"/>
          <w:sz w:val="24"/>
          <w:szCs w:val="24"/>
        </w:rPr>
        <w:t>HAB</w:t>
      </w:r>
      <w:proofErr w:type="spellEnd"/>
      <w:r w:rsidRPr="00722C30">
        <w:rPr>
          <w:rFonts w:ascii="Doulos SIL" w:hAnsi="Doulos SIL" w:cs="Doulos SIL"/>
          <w:color w:val="000000" w:themeColor="text1"/>
          <w:sz w:val="24"/>
          <w:szCs w:val="24"/>
        </w:rPr>
        <w:t>-</w:t>
      </w:r>
      <w:r w:rsidR="00537706">
        <w:rPr>
          <w:rFonts w:ascii="Doulos SIL" w:hAnsi="Doulos SIL" w:cs="Doulos SIL"/>
          <w:color w:val="000000" w:themeColor="text1"/>
          <w:sz w:val="24"/>
          <w:szCs w:val="24"/>
        </w:rPr>
        <w:t xml:space="preserve"> </w:t>
      </w:r>
      <w:r w:rsidR="00845775">
        <w:rPr>
          <w:rFonts w:ascii="Doulos SIL" w:hAnsi="Doulos SIL" w:cs="Doulos SIL"/>
          <w:color w:val="000000" w:themeColor="text1"/>
          <w:sz w:val="24"/>
          <w:szCs w:val="24"/>
        </w:rPr>
        <w:tab/>
      </w:r>
      <w:proofErr w:type="spellStart"/>
      <w:r w:rsidR="00537706">
        <w:rPr>
          <w:rFonts w:ascii="Doulos SIL" w:hAnsi="Doulos SIL" w:cs="Doulos SIL"/>
          <w:color w:val="000000" w:themeColor="text1"/>
          <w:sz w:val="24"/>
          <w:szCs w:val="24"/>
        </w:rPr>
        <w:t>TRNS</w:t>
      </w:r>
      <w:proofErr w:type="spellEnd"/>
      <w:r w:rsidR="00537706">
        <w:rPr>
          <w:rFonts w:ascii="Doulos SIL" w:hAnsi="Doulos SIL" w:cs="Doulos SIL"/>
          <w:color w:val="000000" w:themeColor="text1"/>
          <w:sz w:val="24"/>
          <w:szCs w:val="24"/>
        </w:rPr>
        <w:t>-</w:t>
      </w:r>
      <w:r w:rsidR="00845775">
        <w:rPr>
          <w:rFonts w:ascii="Doulos SIL" w:hAnsi="Doulos SIL" w:cs="Doulos SIL"/>
          <w:color w:val="000000" w:themeColor="text1"/>
          <w:sz w:val="24"/>
          <w:szCs w:val="24"/>
        </w:rPr>
        <w:tab/>
      </w:r>
      <w:proofErr w:type="spellStart"/>
      <w:r w:rsidRPr="00722C30">
        <w:rPr>
          <w:rFonts w:ascii="Doulos SIL" w:hAnsi="Doulos SIL" w:cs="Doulos SIL"/>
          <w:color w:val="000000" w:themeColor="text1"/>
          <w:sz w:val="24"/>
          <w:szCs w:val="24"/>
        </w:rPr>
        <w:t>FV</w:t>
      </w:r>
      <w:proofErr w:type="spellEnd"/>
    </w:p>
    <w:p w14:paraId="4F6A1B5F" w14:textId="77777777" w:rsidR="006C3300" w:rsidRPr="00722C30" w:rsidRDefault="006C3300" w:rsidP="00BC435D">
      <w:pPr>
        <w:spacing w:before="0" w:line="280" w:lineRule="atLeast"/>
        <w:ind w:left="567" w:right="567"/>
        <w:rPr>
          <w:rFonts w:ascii="Doulos SIL" w:hAnsi="Doulos SIL" w:cs="Doulos SIL"/>
          <w:color w:val="000000" w:themeColor="text1"/>
          <w:sz w:val="24"/>
          <w:szCs w:val="24"/>
        </w:rPr>
      </w:pPr>
    </w:p>
    <w:p w14:paraId="34A8E13B" w14:textId="611BA7E3" w:rsidR="006C3300" w:rsidRPr="00722C30" w:rsidRDefault="00537706" w:rsidP="00845775">
      <w:pPr>
        <w:spacing w:before="0" w:line="280" w:lineRule="atLeast"/>
        <w:ind w:left="1001" w:right="567" w:firstLine="1"/>
        <w:rPr>
          <w:rFonts w:ascii="Doulos SIL" w:hAnsi="Doulos SIL" w:cs="Doulos SIL"/>
          <w:color w:val="000000" w:themeColor="text1"/>
          <w:sz w:val="24"/>
          <w:szCs w:val="24"/>
          <w:lang w:val="en-US"/>
        </w:rPr>
      </w:pPr>
      <w:proofErr w:type="spellStart"/>
      <w:proofErr w:type="gramStart"/>
      <w:r>
        <w:rPr>
          <w:rFonts w:ascii="Doulos SIL" w:hAnsi="Doulos SIL" w:cs="Doulos SIL"/>
          <w:color w:val="000000" w:themeColor="text1"/>
          <w:sz w:val="24"/>
          <w:szCs w:val="24"/>
        </w:rPr>
        <w:t>mũ</w:t>
      </w:r>
      <w:proofErr w:type="spellEnd"/>
      <w:r>
        <w:rPr>
          <w:rFonts w:ascii="Doulos SIL" w:hAnsi="Doulos SIL" w:cs="Doulos SIL"/>
          <w:color w:val="000000" w:themeColor="text1"/>
          <w:sz w:val="24"/>
          <w:szCs w:val="24"/>
        </w:rPr>
        <w:t>-</w:t>
      </w:r>
      <w:proofErr w:type="gramEnd"/>
      <w:r>
        <w:rPr>
          <w:rFonts w:ascii="Doulos SIL" w:hAnsi="Doulos SIL" w:cs="Doulos SIL"/>
          <w:color w:val="000000" w:themeColor="text1"/>
          <w:sz w:val="24"/>
          <w:szCs w:val="24"/>
        </w:rPr>
        <w:tab/>
      </w:r>
      <w:r>
        <w:rPr>
          <w:rFonts w:ascii="Doulos SIL" w:hAnsi="Doulos SIL" w:cs="Doulos SIL"/>
          <w:color w:val="000000" w:themeColor="text1"/>
          <w:sz w:val="24"/>
          <w:szCs w:val="24"/>
        </w:rPr>
        <w:tab/>
      </w:r>
      <w:r w:rsidR="00845775">
        <w:rPr>
          <w:rFonts w:ascii="Doulos SIL" w:hAnsi="Doulos SIL" w:cs="Doulos SIL"/>
          <w:color w:val="000000" w:themeColor="text1"/>
          <w:sz w:val="24"/>
          <w:szCs w:val="24"/>
        </w:rPr>
        <w:tab/>
      </w:r>
      <w:proofErr w:type="spellStart"/>
      <w:r w:rsidR="006C3300" w:rsidRPr="00722C30">
        <w:rPr>
          <w:rFonts w:ascii="Doulos SIL" w:hAnsi="Doulos SIL" w:cs="Doulos SIL"/>
          <w:color w:val="000000" w:themeColor="text1"/>
          <w:sz w:val="24"/>
          <w:szCs w:val="24"/>
        </w:rPr>
        <w:t>ndũ</w:t>
      </w:r>
      <w:proofErr w:type="spellEnd"/>
      <w:r w:rsidR="006C3300" w:rsidRPr="00722C30">
        <w:rPr>
          <w:rFonts w:ascii="Doulos SIL" w:hAnsi="Doulos SIL" w:cs="Doulos SIL"/>
          <w:color w:val="000000" w:themeColor="text1"/>
          <w:sz w:val="24"/>
          <w:szCs w:val="24"/>
        </w:rPr>
        <w:t>…</w:t>
      </w:r>
    </w:p>
    <w:p w14:paraId="4DD5667B" w14:textId="2335C6E3" w:rsidR="006C3300" w:rsidRPr="00722C30" w:rsidRDefault="006C3300" w:rsidP="00845775">
      <w:pPr>
        <w:spacing w:before="0" w:line="280" w:lineRule="atLeast"/>
        <w:ind w:left="717" w:right="567" w:firstLine="284"/>
        <w:rPr>
          <w:rFonts w:ascii="Doulos SIL" w:hAnsi="Doulos SIL" w:cs="Doulos SIL"/>
          <w:color w:val="000000" w:themeColor="text1"/>
          <w:sz w:val="24"/>
          <w:szCs w:val="24"/>
        </w:rPr>
      </w:pPr>
      <w:proofErr w:type="spellStart"/>
      <w:r w:rsidRPr="00722C30">
        <w:rPr>
          <w:rFonts w:ascii="Doulos SIL" w:hAnsi="Doulos SIL" w:cs="Doulos SIL"/>
          <w:color w:val="000000" w:themeColor="text1"/>
          <w:sz w:val="24"/>
          <w:szCs w:val="24"/>
        </w:rPr>
        <w:t>NC</w:t>
      </w:r>
      <w:r w:rsidRPr="00722C30">
        <w:rPr>
          <w:rFonts w:ascii="Doulos SIL" w:hAnsi="Doulos SIL" w:cs="Doulos SIL"/>
          <w:color w:val="000000" w:themeColor="text1"/>
          <w:sz w:val="24"/>
          <w:szCs w:val="24"/>
          <w:vertAlign w:val="subscript"/>
        </w:rPr>
        <w:t>1</w:t>
      </w:r>
      <w:proofErr w:type="spellEnd"/>
      <w:r w:rsidR="00845775">
        <w:rPr>
          <w:rFonts w:ascii="Doulos SIL" w:hAnsi="Doulos SIL" w:cs="Doulos SIL"/>
          <w:color w:val="000000" w:themeColor="text1"/>
          <w:sz w:val="24"/>
          <w:szCs w:val="24"/>
          <w:vertAlign w:val="subscript"/>
        </w:rPr>
        <w:tab/>
      </w:r>
      <w:r w:rsidR="00845775">
        <w:rPr>
          <w:rFonts w:ascii="Doulos SIL" w:hAnsi="Doulos SIL" w:cs="Doulos SIL"/>
          <w:color w:val="000000" w:themeColor="text1"/>
          <w:sz w:val="24"/>
          <w:szCs w:val="24"/>
          <w:vertAlign w:val="subscript"/>
        </w:rPr>
        <w:tab/>
      </w:r>
      <w:r w:rsidRPr="00722C30">
        <w:rPr>
          <w:rFonts w:ascii="Doulos SIL" w:hAnsi="Doulos SIL" w:cs="Doulos SIL"/>
          <w:color w:val="000000" w:themeColor="text1"/>
          <w:sz w:val="24"/>
          <w:szCs w:val="24"/>
        </w:rPr>
        <w:t xml:space="preserve">- person. </w:t>
      </w:r>
      <w:r w:rsidR="00537706">
        <w:rPr>
          <w:rFonts w:ascii="Doulos SIL" w:hAnsi="Doulos SIL" w:cs="Doulos SIL"/>
          <w:color w:val="000000" w:themeColor="text1"/>
          <w:sz w:val="24"/>
          <w:szCs w:val="24"/>
        </w:rPr>
        <w:t xml:space="preserve"> </w:t>
      </w:r>
    </w:p>
    <w:p w14:paraId="0EC9528E" w14:textId="581E9FFD" w:rsidR="006C3300" w:rsidRPr="00722C30" w:rsidRDefault="006C3300" w:rsidP="00845775">
      <w:pPr>
        <w:spacing w:before="0" w:line="280" w:lineRule="atLeast"/>
        <w:ind w:left="865" w:right="567" w:firstLine="136"/>
        <w:rPr>
          <w:rFonts w:ascii="Doulos SIL" w:hAnsi="Doulos SIL" w:cs="Doulos SIL"/>
          <w:color w:val="000000" w:themeColor="text1"/>
          <w:sz w:val="24"/>
          <w:szCs w:val="24"/>
        </w:rPr>
      </w:pPr>
      <w:r w:rsidRPr="00DE1EA0">
        <w:rPr>
          <w:rFonts w:ascii="Doulos SIL" w:hAnsi="Doulos SIL" w:cs="Doulos SIL"/>
          <w:color w:val="000000" w:themeColor="text1"/>
          <w:sz w:val="24"/>
          <w:szCs w:val="24"/>
        </w:rPr>
        <w:t>It is the altar only</w:t>
      </w:r>
      <w:r w:rsidRPr="00722C30">
        <w:rPr>
          <w:rFonts w:ascii="Doulos SIL" w:hAnsi="Doulos SIL" w:cs="Doulos SIL"/>
          <w:color w:val="000000" w:themeColor="text1"/>
          <w:sz w:val="24"/>
          <w:szCs w:val="24"/>
        </w:rPr>
        <w:t xml:space="preserve"> which helps a person. </w:t>
      </w:r>
    </w:p>
    <w:p w14:paraId="5C70CB34" w14:textId="1296849E" w:rsidR="006C3300" w:rsidRPr="00BC435D" w:rsidRDefault="006C3300" w:rsidP="00BC435D">
      <w:pPr>
        <w:spacing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Following Hartmann et al (2013) parameters, the ex-situ construction in example (1</w:t>
      </w:r>
      <w:r w:rsidR="00C7755B">
        <w:rPr>
          <w:rFonts w:ascii="Times New Roman" w:hAnsi="Times New Roman" w:cs="Times New Roman"/>
          <w:sz w:val="24"/>
          <w:szCs w:val="24"/>
        </w:rPr>
        <w:t>0</w:t>
      </w:r>
      <w:r w:rsidRPr="00BC435D">
        <w:rPr>
          <w:rFonts w:ascii="Times New Roman" w:hAnsi="Times New Roman" w:cs="Times New Roman"/>
          <w:sz w:val="24"/>
          <w:szCs w:val="24"/>
        </w:rPr>
        <w:t xml:space="preserve">) </w:t>
      </w:r>
      <w:r w:rsidR="00F02EC6" w:rsidRPr="00BC435D">
        <w:rPr>
          <w:rFonts w:ascii="Times New Roman" w:hAnsi="Times New Roman" w:cs="Times New Roman"/>
          <w:sz w:val="24"/>
          <w:szCs w:val="24"/>
        </w:rPr>
        <w:t>is</w:t>
      </w:r>
      <w:r w:rsidRPr="00BC435D">
        <w:rPr>
          <w:rFonts w:ascii="Times New Roman" w:hAnsi="Times New Roman" w:cs="Times New Roman"/>
          <w:sz w:val="24"/>
          <w:szCs w:val="24"/>
        </w:rPr>
        <w:t xml:space="preserve"> a cleft construction. First, the structure is bi-clausal with </w:t>
      </w:r>
      <w:proofErr w:type="gramStart"/>
      <w:r w:rsidR="00007E56">
        <w:rPr>
          <w:rFonts w:ascii="Times New Roman" w:hAnsi="Times New Roman" w:cs="Times New Roman"/>
          <w:i/>
          <w:sz w:val="24"/>
          <w:szCs w:val="24"/>
          <w:lang w:val="en-US"/>
        </w:rPr>
        <w:t>nĩ</w:t>
      </w:r>
      <w:proofErr w:type="gram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kigongona</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tu</w:t>
      </w:r>
      <w:proofErr w:type="spellEnd"/>
      <w:r w:rsidR="00007E56">
        <w:rPr>
          <w:rFonts w:ascii="Times New Roman" w:hAnsi="Times New Roman" w:cs="Times New Roman"/>
          <w:i/>
          <w:sz w:val="24"/>
          <w:szCs w:val="24"/>
          <w:lang w:val="en-US"/>
        </w:rPr>
        <w:t>…</w:t>
      </w:r>
      <w:r w:rsidR="00007E56">
        <w:rPr>
          <w:rFonts w:ascii="Times New Roman" w:hAnsi="Times New Roman" w:cs="Times New Roman"/>
          <w:sz w:val="24"/>
          <w:szCs w:val="24"/>
        </w:rPr>
        <w:t xml:space="preserve"> ‘</w:t>
      </w:r>
      <w:proofErr w:type="gramStart"/>
      <w:r w:rsidR="00007E56">
        <w:rPr>
          <w:rFonts w:ascii="Times New Roman" w:hAnsi="Times New Roman" w:cs="Times New Roman"/>
          <w:sz w:val="24"/>
          <w:szCs w:val="24"/>
        </w:rPr>
        <w:t>it</w:t>
      </w:r>
      <w:proofErr w:type="gramEnd"/>
      <w:r w:rsidR="00007E56">
        <w:rPr>
          <w:rFonts w:ascii="Times New Roman" w:hAnsi="Times New Roman" w:cs="Times New Roman"/>
          <w:sz w:val="24"/>
          <w:szCs w:val="24"/>
        </w:rPr>
        <w:t xml:space="preserve"> is only the altar’</w:t>
      </w:r>
      <w:r w:rsidRPr="00BC435D">
        <w:rPr>
          <w:rFonts w:ascii="Times New Roman" w:hAnsi="Times New Roman" w:cs="Times New Roman"/>
          <w:sz w:val="24"/>
          <w:szCs w:val="24"/>
        </w:rPr>
        <w:t xml:space="preserve"> </w:t>
      </w:r>
      <w:r w:rsidR="008A218D" w:rsidRPr="00BC435D">
        <w:rPr>
          <w:rFonts w:ascii="Times New Roman" w:hAnsi="Times New Roman" w:cs="Times New Roman"/>
          <w:sz w:val="24"/>
          <w:szCs w:val="24"/>
        </w:rPr>
        <w:t xml:space="preserve"> as </w:t>
      </w:r>
      <w:r w:rsidR="000E5C5A" w:rsidRPr="00BC435D">
        <w:rPr>
          <w:rFonts w:ascii="Times New Roman" w:hAnsi="Times New Roman" w:cs="Times New Roman"/>
          <w:sz w:val="24"/>
          <w:szCs w:val="24"/>
        </w:rPr>
        <w:t>its</w:t>
      </w:r>
      <w:r w:rsidR="008A218D" w:rsidRPr="00BC435D">
        <w:rPr>
          <w:rFonts w:ascii="Times New Roman" w:hAnsi="Times New Roman" w:cs="Times New Roman"/>
          <w:sz w:val="24"/>
          <w:szCs w:val="24"/>
        </w:rPr>
        <w:t xml:space="preserve"> upper clause </w:t>
      </w:r>
      <w:r w:rsidR="007621F5" w:rsidRPr="00BC435D">
        <w:rPr>
          <w:rFonts w:ascii="Times New Roman" w:hAnsi="Times New Roman" w:cs="Times New Roman"/>
          <w:sz w:val="24"/>
          <w:szCs w:val="24"/>
        </w:rPr>
        <w:t>and</w:t>
      </w:r>
      <w:r w:rsidR="008A218D" w:rsidRPr="00BC435D">
        <w:rPr>
          <w:rFonts w:ascii="Times New Roman" w:hAnsi="Times New Roman" w:cs="Times New Roman"/>
          <w:sz w:val="24"/>
          <w:szCs w:val="24"/>
        </w:rPr>
        <w:t xml:space="preserve"> </w:t>
      </w:r>
      <w:r w:rsidRPr="00CF7524">
        <w:rPr>
          <w:rFonts w:ascii="Times New Roman" w:hAnsi="Times New Roman" w:cs="Times New Roman"/>
          <w:i/>
          <w:sz w:val="24"/>
          <w:szCs w:val="24"/>
          <w:lang w:val="en-US"/>
        </w:rPr>
        <w:t>…</w:t>
      </w:r>
      <w:proofErr w:type="spellStart"/>
      <w:r w:rsidRPr="00CF7524">
        <w:rPr>
          <w:rFonts w:ascii="Times New Roman" w:hAnsi="Times New Roman" w:cs="Times New Roman"/>
          <w:i/>
          <w:sz w:val="24"/>
          <w:szCs w:val="24"/>
          <w:lang w:val="en-US"/>
        </w:rPr>
        <w:t>gĩteithagia</w:t>
      </w:r>
      <w:proofErr w:type="spell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mũndũ</w:t>
      </w:r>
      <w:proofErr w:type="spellEnd"/>
      <w:r w:rsidR="00007E56">
        <w:rPr>
          <w:rFonts w:ascii="Times New Roman" w:hAnsi="Times New Roman" w:cs="Times New Roman"/>
          <w:sz w:val="24"/>
          <w:szCs w:val="24"/>
        </w:rPr>
        <w:t>… ‘</w:t>
      </w:r>
      <w:r w:rsidRPr="00BC435D">
        <w:rPr>
          <w:rFonts w:ascii="Times New Roman" w:hAnsi="Times New Roman" w:cs="Times New Roman"/>
          <w:sz w:val="24"/>
          <w:szCs w:val="24"/>
        </w:rPr>
        <w:t>…which helps a person…</w:t>
      </w:r>
      <w:r w:rsidR="00007E56">
        <w:rPr>
          <w:rFonts w:ascii="Times New Roman" w:hAnsi="Times New Roman" w:cs="Times New Roman"/>
          <w:sz w:val="24"/>
          <w:szCs w:val="24"/>
        </w:rPr>
        <w:t>’</w:t>
      </w:r>
      <w:r w:rsidR="008A218D" w:rsidRPr="00BC435D">
        <w:rPr>
          <w:rFonts w:ascii="Times New Roman" w:hAnsi="Times New Roman" w:cs="Times New Roman"/>
          <w:sz w:val="24"/>
          <w:szCs w:val="24"/>
        </w:rPr>
        <w:t xml:space="preserve"> </w:t>
      </w:r>
      <w:r w:rsidR="007621F5" w:rsidRPr="00BC435D">
        <w:rPr>
          <w:rFonts w:ascii="Times New Roman" w:hAnsi="Times New Roman" w:cs="Times New Roman"/>
          <w:sz w:val="24"/>
          <w:szCs w:val="24"/>
        </w:rPr>
        <w:t>as</w:t>
      </w:r>
      <w:r w:rsidR="008A218D" w:rsidRPr="00BC435D">
        <w:rPr>
          <w:rFonts w:ascii="Times New Roman" w:hAnsi="Times New Roman" w:cs="Times New Roman"/>
          <w:sz w:val="24"/>
          <w:szCs w:val="24"/>
        </w:rPr>
        <w:t xml:space="preserve"> </w:t>
      </w:r>
      <w:r w:rsidR="000E5C5A" w:rsidRPr="00BC435D">
        <w:rPr>
          <w:rFonts w:ascii="Times New Roman" w:hAnsi="Times New Roman" w:cs="Times New Roman"/>
          <w:sz w:val="24"/>
          <w:szCs w:val="24"/>
        </w:rPr>
        <w:t xml:space="preserve">its </w:t>
      </w:r>
      <w:r w:rsidR="008A218D" w:rsidRPr="00BC435D">
        <w:rPr>
          <w:rFonts w:ascii="Times New Roman" w:hAnsi="Times New Roman" w:cs="Times New Roman"/>
          <w:sz w:val="24"/>
          <w:szCs w:val="24"/>
        </w:rPr>
        <w:t xml:space="preserve">lower clause.  </w:t>
      </w:r>
      <w:r w:rsidRPr="00BC435D">
        <w:rPr>
          <w:rFonts w:ascii="Times New Roman" w:hAnsi="Times New Roman" w:cs="Times New Roman"/>
          <w:sz w:val="24"/>
          <w:szCs w:val="24"/>
        </w:rPr>
        <w:t xml:space="preserve">It </w:t>
      </w:r>
      <w:r w:rsidR="00417BFF">
        <w:rPr>
          <w:rFonts w:ascii="Times New Roman" w:hAnsi="Times New Roman" w:cs="Times New Roman"/>
          <w:sz w:val="24"/>
          <w:szCs w:val="24"/>
        </w:rPr>
        <w:t xml:space="preserve">also </w:t>
      </w:r>
      <w:r w:rsidRPr="00BC435D">
        <w:rPr>
          <w:rFonts w:ascii="Times New Roman" w:hAnsi="Times New Roman" w:cs="Times New Roman"/>
          <w:sz w:val="24"/>
          <w:szCs w:val="24"/>
        </w:rPr>
        <w:t>bears the proposition of a single clause here interpreted as ‘the altar helps a person….’ Hartmann et al (2013) further note that</w:t>
      </w:r>
      <w:r w:rsidR="008A218D" w:rsidRPr="00BC435D">
        <w:rPr>
          <w:rFonts w:ascii="Times New Roman" w:hAnsi="Times New Roman" w:cs="Times New Roman"/>
          <w:sz w:val="24"/>
          <w:szCs w:val="24"/>
        </w:rPr>
        <w:t xml:space="preserve"> in English,</w:t>
      </w:r>
      <w:r w:rsidRPr="00BC435D">
        <w:rPr>
          <w:rFonts w:ascii="Times New Roman" w:hAnsi="Times New Roman" w:cs="Times New Roman"/>
          <w:sz w:val="24"/>
          <w:szCs w:val="24"/>
        </w:rPr>
        <w:t xml:space="preserve"> the upper clause in a cleft </w:t>
      </w:r>
      <w:r w:rsidR="007621F5" w:rsidRPr="00BC435D">
        <w:rPr>
          <w:rFonts w:ascii="Times New Roman" w:hAnsi="Times New Roman" w:cs="Times New Roman"/>
          <w:sz w:val="24"/>
          <w:szCs w:val="24"/>
        </w:rPr>
        <w:t>has</w:t>
      </w:r>
      <w:r w:rsidRPr="00BC435D">
        <w:rPr>
          <w:rFonts w:ascii="Times New Roman" w:hAnsi="Times New Roman" w:cs="Times New Roman"/>
          <w:sz w:val="24"/>
          <w:szCs w:val="24"/>
        </w:rPr>
        <w:t xml:space="preserve"> a subject pronoun, a copula verb and a cleft phrase. </w:t>
      </w:r>
      <w:r w:rsidR="007621F5" w:rsidRPr="00BC435D">
        <w:rPr>
          <w:rFonts w:ascii="Times New Roman" w:hAnsi="Times New Roman" w:cs="Times New Roman"/>
          <w:sz w:val="24"/>
          <w:szCs w:val="24"/>
        </w:rPr>
        <w:t>Likewise, example (1</w:t>
      </w:r>
      <w:r w:rsidR="00C7755B">
        <w:rPr>
          <w:rFonts w:ascii="Times New Roman" w:hAnsi="Times New Roman" w:cs="Times New Roman"/>
          <w:sz w:val="24"/>
          <w:szCs w:val="24"/>
        </w:rPr>
        <w:t>0</w:t>
      </w:r>
      <w:proofErr w:type="gramStart"/>
      <w:r w:rsidR="007621F5" w:rsidRPr="00BC435D">
        <w:rPr>
          <w:rFonts w:ascii="Times New Roman" w:hAnsi="Times New Roman" w:cs="Times New Roman"/>
          <w:sz w:val="24"/>
          <w:szCs w:val="24"/>
        </w:rPr>
        <w:t>),</w:t>
      </w:r>
      <w:proofErr w:type="gramEnd"/>
      <w:r w:rsidR="007621F5" w:rsidRPr="00BC435D">
        <w:rPr>
          <w:rFonts w:ascii="Times New Roman" w:hAnsi="Times New Roman" w:cs="Times New Roman"/>
          <w:sz w:val="24"/>
          <w:szCs w:val="24"/>
        </w:rPr>
        <w:t xml:space="preserve"> has nĩ as</w:t>
      </w:r>
      <w:r w:rsidR="00AE576E" w:rsidRPr="00BC435D">
        <w:rPr>
          <w:rFonts w:ascii="Times New Roman" w:hAnsi="Times New Roman" w:cs="Times New Roman"/>
          <w:sz w:val="24"/>
          <w:szCs w:val="24"/>
        </w:rPr>
        <w:t xml:space="preserve"> the </w:t>
      </w:r>
      <w:r w:rsidRPr="00BC435D">
        <w:rPr>
          <w:rFonts w:ascii="Times New Roman" w:hAnsi="Times New Roman" w:cs="Times New Roman"/>
          <w:sz w:val="24"/>
          <w:szCs w:val="24"/>
        </w:rPr>
        <w:t xml:space="preserve">copula verb </w:t>
      </w:r>
      <w:r w:rsidR="007621F5" w:rsidRPr="00BC435D">
        <w:rPr>
          <w:rFonts w:ascii="Times New Roman" w:hAnsi="Times New Roman" w:cs="Times New Roman"/>
          <w:sz w:val="24"/>
          <w:szCs w:val="24"/>
        </w:rPr>
        <w:t>and</w:t>
      </w:r>
      <w:r w:rsidRPr="00BC435D">
        <w:rPr>
          <w:rFonts w:ascii="Times New Roman" w:hAnsi="Times New Roman" w:cs="Times New Roman"/>
          <w:sz w:val="24"/>
          <w:szCs w:val="24"/>
        </w:rPr>
        <w:t xml:space="preserve"> </w:t>
      </w:r>
      <w:proofErr w:type="spellStart"/>
      <w:r w:rsidR="00007E56">
        <w:rPr>
          <w:rFonts w:ascii="Times New Roman" w:hAnsi="Times New Roman" w:cs="Times New Roman"/>
          <w:i/>
          <w:sz w:val="24"/>
          <w:szCs w:val="24"/>
          <w:lang w:val="en-US"/>
        </w:rPr>
        <w:t>kĩgongona</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tu</w:t>
      </w:r>
      <w:proofErr w:type="spellEnd"/>
      <w:r w:rsidR="00007E56">
        <w:rPr>
          <w:rFonts w:ascii="Times New Roman" w:hAnsi="Times New Roman" w:cs="Times New Roman"/>
          <w:sz w:val="24"/>
          <w:szCs w:val="24"/>
        </w:rPr>
        <w:t xml:space="preserve"> ‘</w:t>
      </w:r>
      <w:r w:rsidRPr="00BC435D">
        <w:rPr>
          <w:rFonts w:ascii="Times New Roman" w:hAnsi="Times New Roman" w:cs="Times New Roman"/>
          <w:sz w:val="24"/>
          <w:szCs w:val="24"/>
        </w:rPr>
        <w:t>altar</w:t>
      </w:r>
      <w:r w:rsidR="00007E56">
        <w:rPr>
          <w:rFonts w:ascii="Times New Roman" w:hAnsi="Times New Roman" w:cs="Times New Roman"/>
          <w:sz w:val="24"/>
          <w:szCs w:val="24"/>
        </w:rPr>
        <w:t xml:space="preserve"> only’</w:t>
      </w:r>
      <w:r w:rsidRPr="00BC435D">
        <w:rPr>
          <w:rFonts w:ascii="Times New Roman" w:hAnsi="Times New Roman" w:cs="Times New Roman"/>
          <w:sz w:val="24"/>
          <w:szCs w:val="24"/>
        </w:rPr>
        <w:t xml:space="preserve"> as the cleft phrase.</w:t>
      </w:r>
      <w:r w:rsidR="007621F5" w:rsidRPr="00BC435D">
        <w:rPr>
          <w:rFonts w:ascii="Times New Roman" w:hAnsi="Times New Roman" w:cs="Times New Roman"/>
          <w:sz w:val="24"/>
          <w:szCs w:val="24"/>
        </w:rPr>
        <w:t xml:space="preserve"> </w:t>
      </w:r>
      <w:r w:rsidR="00C7755B">
        <w:rPr>
          <w:rFonts w:ascii="Times New Roman" w:hAnsi="Times New Roman" w:cs="Times New Roman"/>
          <w:sz w:val="24"/>
          <w:szCs w:val="24"/>
        </w:rPr>
        <w:t>Nevertheless</w:t>
      </w:r>
      <w:r w:rsidR="007621F5" w:rsidRPr="00BC435D">
        <w:rPr>
          <w:rFonts w:ascii="Times New Roman" w:hAnsi="Times New Roman" w:cs="Times New Roman"/>
          <w:sz w:val="24"/>
          <w:szCs w:val="24"/>
        </w:rPr>
        <w:t>,</w:t>
      </w:r>
      <w:r w:rsidRPr="00BC435D">
        <w:rPr>
          <w:rFonts w:ascii="Times New Roman" w:hAnsi="Times New Roman" w:cs="Times New Roman"/>
          <w:sz w:val="24"/>
          <w:szCs w:val="24"/>
        </w:rPr>
        <w:t xml:space="preserve"> </w:t>
      </w:r>
      <w:r w:rsidR="007621F5" w:rsidRPr="00BC435D">
        <w:rPr>
          <w:rFonts w:ascii="Times New Roman" w:hAnsi="Times New Roman" w:cs="Times New Roman"/>
          <w:sz w:val="24"/>
          <w:szCs w:val="24"/>
        </w:rPr>
        <w:t>t</w:t>
      </w:r>
      <w:r w:rsidR="00AE576E" w:rsidRPr="00BC435D">
        <w:rPr>
          <w:rFonts w:ascii="Times New Roman" w:hAnsi="Times New Roman" w:cs="Times New Roman"/>
          <w:sz w:val="24"/>
          <w:szCs w:val="24"/>
        </w:rPr>
        <w:t>he</w:t>
      </w:r>
      <w:r w:rsidRPr="00BC435D">
        <w:rPr>
          <w:rFonts w:ascii="Times New Roman" w:hAnsi="Times New Roman" w:cs="Times New Roman"/>
          <w:sz w:val="24"/>
          <w:szCs w:val="24"/>
        </w:rPr>
        <w:t xml:space="preserve"> structure lacks a pronoun akin to the ‘it’ in English clefts. </w:t>
      </w:r>
      <w:r w:rsidR="00A63BF3" w:rsidRPr="00BC435D">
        <w:rPr>
          <w:rFonts w:ascii="Times New Roman" w:hAnsi="Times New Roman" w:cs="Times New Roman"/>
          <w:sz w:val="24"/>
          <w:szCs w:val="24"/>
        </w:rPr>
        <w:t xml:space="preserve">This is typical of Gĩkũyũ ex-situ constructions. </w:t>
      </w:r>
    </w:p>
    <w:p w14:paraId="709D0EF7" w14:textId="699278C4" w:rsidR="00DB0B1B" w:rsidRPr="00BC435D" w:rsidRDefault="00DB0B1B" w:rsidP="00DB0B1B">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Further, a cleft sentence takes a relative clause</w:t>
      </w:r>
      <w:r>
        <w:rPr>
          <w:rFonts w:ascii="Times New Roman" w:hAnsi="Times New Roman" w:cs="Times New Roman"/>
          <w:sz w:val="24"/>
          <w:szCs w:val="24"/>
        </w:rPr>
        <w:t xml:space="preserve"> (RC)</w:t>
      </w:r>
      <w:r w:rsidRPr="00BC435D">
        <w:rPr>
          <w:rFonts w:ascii="Times New Roman" w:hAnsi="Times New Roman" w:cs="Times New Roman"/>
          <w:sz w:val="24"/>
          <w:szCs w:val="24"/>
        </w:rPr>
        <w:t xml:space="preserve"> as its lower clause. </w:t>
      </w:r>
      <w:r>
        <w:rPr>
          <w:rFonts w:ascii="Times New Roman" w:hAnsi="Times New Roman" w:cs="Times New Roman"/>
          <w:sz w:val="24"/>
          <w:szCs w:val="24"/>
        </w:rPr>
        <w:t xml:space="preserve">The RC is linked to the upper clause CC via an overt or covert relative pronoun. The relative pronoun in Gĩkũyũ is </w:t>
      </w:r>
      <w:r w:rsidRPr="00BC435D">
        <w:rPr>
          <w:rFonts w:ascii="Times New Roman" w:hAnsi="Times New Roman" w:cs="Times New Roman"/>
          <w:sz w:val="24"/>
          <w:szCs w:val="24"/>
        </w:rPr>
        <w:t xml:space="preserve">constructed using the </w:t>
      </w:r>
      <w:proofErr w:type="spellStart"/>
      <w:r w:rsidRPr="00BC435D">
        <w:rPr>
          <w:rFonts w:ascii="Times New Roman" w:hAnsi="Times New Roman" w:cs="Times New Roman"/>
          <w:sz w:val="24"/>
          <w:szCs w:val="24"/>
        </w:rPr>
        <w:t>relativizer</w:t>
      </w:r>
      <w:proofErr w:type="spellEnd"/>
      <w:r w:rsidRPr="00BC435D">
        <w:rPr>
          <w:rFonts w:ascii="Times New Roman" w:hAnsi="Times New Roman" w:cs="Times New Roman"/>
          <w:sz w:val="24"/>
          <w:szCs w:val="24"/>
        </w:rPr>
        <w:t xml:space="preserve"> </w:t>
      </w:r>
      <w:r w:rsidRPr="00CF7524">
        <w:rPr>
          <w:rFonts w:ascii="Times New Roman" w:hAnsi="Times New Roman" w:cs="Times New Roman"/>
          <w:i/>
          <w:sz w:val="24"/>
          <w:szCs w:val="24"/>
          <w:lang w:val="en-US"/>
        </w:rPr>
        <w:t>-</w:t>
      </w:r>
      <w:proofErr w:type="spellStart"/>
      <w:r w:rsidRPr="00CF7524">
        <w:rPr>
          <w:rFonts w:ascii="Times New Roman" w:hAnsi="Times New Roman" w:cs="Times New Roman"/>
          <w:i/>
          <w:sz w:val="24"/>
          <w:szCs w:val="24"/>
          <w:lang w:val="en-US"/>
        </w:rPr>
        <w:t>rĩa</w:t>
      </w:r>
      <w:proofErr w:type="spellEnd"/>
      <w:r w:rsidRPr="00CF7524">
        <w:rPr>
          <w:rFonts w:ascii="Times New Roman" w:hAnsi="Times New Roman" w:cs="Times New Roman"/>
          <w:i/>
          <w:sz w:val="24"/>
          <w:szCs w:val="24"/>
          <w:lang w:val="en-US"/>
        </w:rPr>
        <w:t>/</w:t>
      </w:r>
      <w:proofErr w:type="spellStart"/>
      <w:r w:rsidRPr="00CF7524">
        <w:rPr>
          <w:rFonts w:ascii="Times New Roman" w:hAnsi="Times New Roman" w:cs="Times New Roman"/>
          <w:i/>
          <w:sz w:val="24"/>
          <w:szCs w:val="24"/>
          <w:lang w:val="en-US"/>
        </w:rPr>
        <w:t>ria</w:t>
      </w:r>
      <w:proofErr w:type="spellEnd"/>
      <w:r w:rsidRPr="00BC435D">
        <w:rPr>
          <w:rStyle w:val="FootnoteReference"/>
          <w:rFonts w:ascii="Times New Roman" w:hAnsi="Times New Roman" w:cs="Times New Roman"/>
          <w:sz w:val="24"/>
          <w:szCs w:val="24"/>
        </w:rPr>
        <w:footnoteReference w:id="25"/>
      </w:r>
      <w:r w:rsidRPr="00BC435D">
        <w:rPr>
          <w:rFonts w:ascii="Times New Roman" w:hAnsi="Times New Roman" w:cs="Times New Roman"/>
          <w:sz w:val="24"/>
          <w:szCs w:val="24"/>
        </w:rPr>
        <w:t xml:space="preserve"> and a corresponding noun class (NC) marker of the antecedent. For example </w:t>
      </w:r>
      <w:proofErr w:type="spellStart"/>
      <w:r w:rsidR="00007E56">
        <w:rPr>
          <w:rFonts w:ascii="Times New Roman" w:hAnsi="Times New Roman" w:cs="Times New Roman"/>
          <w:i/>
          <w:sz w:val="24"/>
          <w:szCs w:val="24"/>
          <w:lang w:val="en-US"/>
        </w:rPr>
        <w:t>mũndũ</w:t>
      </w:r>
      <w:proofErr w:type="spellEnd"/>
      <w:r w:rsidR="00007E56">
        <w:rPr>
          <w:rFonts w:ascii="Times New Roman" w:hAnsi="Times New Roman" w:cs="Times New Roman"/>
          <w:i/>
          <w:sz w:val="24"/>
          <w:szCs w:val="24"/>
          <w:lang w:val="en-US"/>
        </w:rPr>
        <w:t xml:space="preserve"> ũ-</w:t>
      </w:r>
      <w:proofErr w:type="spellStart"/>
      <w:r w:rsidR="00007E56">
        <w:rPr>
          <w:rFonts w:ascii="Times New Roman" w:hAnsi="Times New Roman" w:cs="Times New Roman"/>
          <w:i/>
          <w:sz w:val="24"/>
          <w:szCs w:val="24"/>
          <w:lang w:val="en-US"/>
        </w:rPr>
        <w:t>ria</w:t>
      </w:r>
      <w:proofErr w:type="spellEnd"/>
      <w:r w:rsidR="00007E56">
        <w:rPr>
          <w:rFonts w:ascii="Times New Roman" w:hAnsi="Times New Roman" w:cs="Times New Roman"/>
          <w:i/>
          <w:sz w:val="24"/>
          <w:szCs w:val="24"/>
          <w:lang w:val="en-US"/>
        </w:rPr>
        <w:t xml:space="preserve"> </w:t>
      </w:r>
      <w:r w:rsidR="00007E56">
        <w:rPr>
          <w:rFonts w:ascii="Times New Roman" w:hAnsi="Times New Roman" w:cs="Times New Roman"/>
          <w:sz w:val="24"/>
          <w:szCs w:val="24"/>
        </w:rPr>
        <w:t>‘</w:t>
      </w:r>
      <w:r w:rsidRPr="00BC435D">
        <w:rPr>
          <w:rFonts w:ascii="Times New Roman" w:hAnsi="Times New Roman" w:cs="Times New Roman"/>
          <w:sz w:val="24"/>
          <w:szCs w:val="24"/>
        </w:rPr>
        <w:t>the ma</w:t>
      </w:r>
      <w:r w:rsidR="00007E56">
        <w:rPr>
          <w:rFonts w:ascii="Times New Roman" w:hAnsi="Times New Roman" w:cs="Times New Roman"/>
          <w:sz w:val="24"/>
          <w:szCs w:val="24"/>
        </w:rPr>
        <w:t xml:space="preserve">n who’ </w:t>
      </w:r>
      <w:r w:rsidRPr="00BC435D">
        <w:rPr>
          <w:rFonts w:ascii="Times New Roman" w:hAnsi="Times New Roman" w:cs="Times New Roman"/>
          <w:sz w:val="24"/>
          <w:szCs w:val="24"/>
        </w:rPr>
        <w:t xml:space="preserve">and </w:t>
      </w:r>
      <w:proofErr w:type="spellStart"/>
      <w:r w:rsidRPr="00CF7524">
        <w:rPr>
          <w:rFonts w:ascii="Times New Roman" w:hAnsi="Times New Roman" w:cs="Times New Roman"/>
          <w:i/>
          <w:sz w:val="24"/>
          <w:szCs w:val="24"/>
          <w:lang w:val="en-US"/>
        </w:rPr>
        <w:t>ng’ombe</w:t>
      </w:r>
      <w:proofErr w:type="spellEnd"/>
      <w:r w:rsidRPr="00CF7524">
        <w:rPr>
          <w:rFonts w:ascii="Times New Roman" w:hAnsi="Times New Roman" w:cs="Times New Roman"/>
          <w:i/>
          <w:sz w:val="24"/>
          <w:szCs w:val="24"/>
          <w:lang w:val="en-US"/>
        </w:rPr>
        <w:t xml:space="preserve"> ĩ-</w:t>
      </w:r>
      <w:proofErr w:type="spellStart"/>
      <w:r w:rsidRPr="00CF7524">
        <w:rPr>
          <w:rFonts w:ascii="Times New Roman" w:hAnsi="Times New Roman" w:cs="Times New Roman"/>
          <w:i/>
          <w:sz w:val="24"/>
          <w:szCs w:val="24"/>
          <w:lang w:val="en-US"/>
        </w:rPr>
        <w:t>rĩa</w:t>
      </w:r>
      <w:proofErr w:type="spellEnd"/>
      <w:r w:rsidR="00007E56">
        <w:rPr>
          <w:rFonts w:ascii="Times New Roman" w:hAnsi="Times New Roman" w:cs="Times New Roman"/>
          <w:sz w:val="24"/>
          <w:szCs w:val="24"/>
        </w:rPr>
        <w:t xml:space="preserve"> ‘the cow which…’</w:t>
      </w:r>
      <w:r w:rsidRPr="00BC435D">
        <w:rPr>
          <w:rFonts w:ascii="Times New Roman" w:hAnsi="Times New Roman" w:cs="Times New Roman"/>
          <w:sz w:val="24"/>
          <w:szCs w:val="24"/>
        </w:rPr>
        <w:t xml:space="preserve"> The relative clause </w:t>
      </w:r>
      <w:r>
        <w:rPr>
          <w:rFonts w:ascii="Times New Roman" w:hAnsi="Times New Roman" w:cs="Times New Roman"/>
          <w:sz w:val="24"/>
          <w:szCs w:val="24"/>
        </w:rPr>
        <w:t>can also</w:t>
      </w:r>
      <w:r w:rsidRPr="00BC435D">
        <w:rPr>
          <w:rFonts w:ascii="Times New Roman" w:hAnsi="Times New Roman" w:cs="Times New Roman"/>
          <w:sz w:val="24"/>
          <w:szCs w:val="24"/>
        </w:rPr>
        <w:t xml:space="preserve"> formed using the NC agreement markers of the antecedent which act as </w:t>
      </w:r>
      <w:proofErr w:type="spellStart"/>
      <w:r w:rsidRPr="00BC435D">
        <w:rPr>
          <w:rFonts w:ascii="Times New Roman" w:hAnsi="Times New Roman" w:cs="Times New Roman"/>
          <w:sz w:val="24"/>
          <w:szCs w:val="24"/>
        </w:rPr>
        <w:t>resumptive</w:t>
      </w:r>
      <w:proofErr w:type="spellEnd"/>
      <w:r w:rsidRPr="00BC435D">
        <w:rPr>
          <w:rFonts w:ascii="Times New Roman" w:hAnsi="Times New Roman" w:cs="Times New Roman"/>
          <w:sz w:val="24"/>
          <w:szCs w:val="24"/>
        </w:rPr>
        <w:t xml:space="preserve"> pronouns</w:t>
      </w:r>
      <w:r>
        <w:rPr>
          <w:rFonts w:ascii="Times New Roman" w:hAnsi="Times New Roman" w:cs="Times New Roman"/>
          <w:sz w:val="24"/>
          <w:szCs w:val="24"/>
        </w:rPr>
        <w:t xml:space="preserve"> as in example </w:t>
      </w:r>
      <w:r w:rsidRPr="00BC435D">
        <w:rPr>
          <w:rFonts w:ascii="Times New Roman" w:hAnsi="Times New Roman" w:cs="Times New Roman"/>
          <w:sz w:val="24"/>
          <w:szCs w:val="24"/>
        </w:rPr>
        <w:t>(1</w:t>
      </w:r>
      <w:r>
        <w:rPr>
          <w:rFonts w:ascii="Times New Roman" w:hAnsi="Times New Roman" w:cs="Times New Roman"/>
          <w:sz w:val="24"/>
          <w:szCs w:val="24"/>
        </w:rPr>
        <w:t>0</w:t>
      </w:r>
      <w:r w:rsidRPr="00BC435D">
        <w:rPr>
          <w:rFonts w:ascii="Times New Roman" w:hAnsi="Times New Roman" w:cs="Times New Roman"/>
          <w:sz w:val="24"/>
          <w:szCs w:val="24"/>
        </w:rPr>
        <w:t xml:space="preserve">) where the </w:t>
      </w:r>
      <w:proofErr w:type="spellStart"/>
      <w:r w:rsidRPr="00BC435D">
        <w:rPr>
          <w:rFonts w:ascii="Times New Roman" w:hAnsi="Times New Roman" w:cs="Times New Roman"/>
          <w:sz w:val="24"/>
          <w:szCs w:val="24"/>
        </w:rPr>
        <w:t>NC7</w:t>
      </w:r>
      <w:proofErr w:type="spellEnd"/>
      <w:r w:rsidRPr="00BC435D">
        <w:rPr>
          <w:rFonts w:ascii="Times New Roman" w:hAnsi="Times New Roman" w:cs="Times New Roman"/>
          <w:sz w:val="24"/>
          <w:szCs w:val="24"/>
        </w:rPr>
        <w:t xml:space="preserve"> marker ‘</w:t>
      </w:r>
      <w:proofErr w:type="spellStart"/>
      <w:r w:rsidRPr="00BC435D">
        <w:rPr>
          <w:rFonts w:ascii="Times New Roman" w:hAnsi="Times New Roman" w:cs="Times New Roman"/>
          <w:sz w:val="24"/>
          <w:szCs w:val="24"/>
        </w:rPr>
        <w:t>kĩ</w:t>
      </w:r>
      <w:proofErr w:type="spellEnd"/>
      <w:r w:rsidRPr="00BC435D">
        <w:rPr>
          <w:rFonts w:ascii="Times New Roman" w:hAnsi="Times New Roman" w:cs="Times New Roman"/>
          <w:sz w:val="24"/>
          <w:szCs w:val="24"/>
        </w:rPr>
        <w:t xml:space="preserve">’ refers back to the NP </w:t>
      </w:r>
      <w:proofErr w:type="spellStart"/>
      <w:r w:rsidR="00007E56">
        <w:rPr>
          <w:rFonts w:ascii="Times New Roman" w:hAnsi="Times New Roman" w:cs="Times New Roman"/>
          <w:i/>
          <w:sz w:val="24"/>
          <w:szCs w:val="24"/>
          <w:lang w:val="en-US"/>
        </w:rPr>
        <w:t>kĩgongona</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tu.</w:t>
      </w:r>
      <w:proofErr w:type="spellEnd"/>
      <w:r w:rsidRPr="00BC435D">
        <w:rPr>
          <w:rFonts w:ascii="Times New Roman" w:hAnsi="Times New Roman" w:cs="Times New Roman"/>
          <w:sz w:val="24"/>
          <w:szCs w:val="24"/>
        </w:rPr>
        <w:t xml:space="preserve"> Hartmann et al (2013) further contend that the relative pronoun is followed by a verb phrase which again holds for example (1</w:t>
      </w:r>
      <w:r>
        <w:rPr>
          <w:rFonts w:ascii="Times New Roman" w:hAnsi="Times New Roman" w:cs="Times New Roman"/>
          <w:sz w:val="24"/>
          <w:szCs w:val="24"/>
        </w:rPr>
        <w:t>0</w:t>
      </w:r>
      <w:r w:rsidRPr="00BC435D">
        <w:rPr>
          <w:rFonts w:ascii="Times New Roman" w:hAnsi="Times New Roman" w:cs="Times New Roman"/>
          <w:sz w:val="24"/>
          <w:szCs w:val="24"/>
        </w:rPr>
        <w:t xml:space="preserve">) since the </w:t>
      </w:r>
      <w:proofErr w:type="spellStart"/>
      <w:r w:rsidRPr="00BC435D">
        <w:rPr>
          <w:rFonts w:ascii="Times New Roman" w:hAnsi="Times New Roman" w:cs="Times New Roman"/>
          <w:sz w:val="24"/>
          <w:szCs w:val="24"/>
        </w:rPr>
        <w:t>resumptive</w:t>
      </w:r>
      <w:proofErr w:type="spellEnd"/>
      <w:r w:rsidRPr="00BC435D">
        <w:rPr>
          <w:rFonts w:ascii="Times New Roman" w:hAnsi="Times New Roman" w:cs="Times New Roman"/>
          <w:sz w:val="24"/>
          <w:szCs w:val="24"/>
        </w:rPr>
        <w:t xml:space="preserve"> pronoun </w:t>
      </w:r>
      <w:proofErr w:type="spellStart"/>
      <w:r w:rsidR="004122ED">
        <w:rPr>
          <w:rFonts w:ascii="Times New Roman" w:hAnsi="Times New Roman" w:cs="Times New Roman"/>
          <w:i/>
          <w:sz w:val="24"/>
          <w:szCs w:val="24"/>
          <w:lang w:val="en-US"/>
        </w:rPr>
        <w:t>kĩ</w:t>
      </w:r>
      <w:proofErr w:type="spellEnd"/>
      <w:r w:rsidRPr="00BC435D">
        <w:rPr>
          <w:rFonts w:ascii="Times New Roman" w:hAnsi="Times New Roman" w:cs="Times New Roman"/>
          <w:sz w:val="24"/>
          <w:szCs w:val="24"/>
        </w:rPr>
        <w:t xml:space="preserve"> is followed by the verb </w:t>
      </w:r>
      <w:r w:rsidR="004122ED">
        <w:rPr>
          <w:rFonts w:ascii="Times New Roman" w:hAnsi="Times New Roman" w:cs="Times New Roman"/>
          <w:i/>
          <w:sz w:val="24"/>
          <w:szCs w:val="24"/>
          <w:lang w:val="en-US"/>
        </w:rPr>
        <w:t>-</w:t>
      </w:r>
      <w:proofErr w:type="spellStart"/>
      <w:r w:rsidR="004122ED">
        <w:rPr>
          <w:rFonts w:ascii="Times New Roman" w:hAnsi="Times New Roman" w:cs="Times New Roman"/>
          <w:i/>
          <w:sz w:val="24"/>
          <w:szCs w:val="24"/>
          <w:lang w:val="en-US"/>
        </w:rPr>
        <w:t>te</w:t>
      </w:r>
      <w:proofErr w:type="spellEnd"/>
      <w:r w:rsidR="004122ED">
        <w:rPr>
          <w:rFonts w:ascii="Times New Roman" w:hAnsi="Times New Roman" w:cs="Times New Roman"/>
          <w:i/>
          <w:sz w:val="24"/>
          <w:szCs w:val="24"/>
          <w:lang w:val="en-US"/>
        </w:rPr>
        <w:t>-</w:t>
      </w:r>
      <w:r w:rsidRPr="00BC435D">
        <w:rPr>
          <w:rFonts w:ascii="Times New Roman" w:hAnsi="Times New Roman" w:cs="Times New Roman"/>
          <w:sz w:val="24"/>
          <w:szCs w:val="24"/>
        </w:rPr>
        <w:t xml:space="preserve"> (help). Thus, the ex-situ construction in (1</w:t>
      </w:r>
      <w:r>
        <w:rPr>
          <w:rFonts w:ascii="Times New Roman" w:hAnsi="Times New Roman" w:cs="Times New Roman"/>
          <w:sz w:val="24"/>
          <w:szCs w:val="24"/>
        </w:rPr>
        <w:t>0</w:t>
      </w:r>
      <w:r w:rsidRPr="00BC435D">
        <w:rPr>
          <w:rFonts w:ascii="Times New Roman" w:hAnsi="Times New Roman" w:cs="Times New Roman"/>
          <w:sz w:val="24"/>
          <w:szCs w:val="24"/>
        </w:rPr>
        <w:t>) is a cleft construction</w:t>
      </w:r>
      <w:r>
        <w:rPr>
          <w:rFonts w:ascii="Times New Roman" w:hAnsi="Times New Roman" w:cs="Times New Roman"/>
          <w:sz w:val="24"/>
          <w:szCs w:val="24"/>
        </w:rPr>
        <w:t xml:space="preserve"> in the active voice</w:t>
      </w:r>
      <w:r>
        <w:rPr>
          <w:rStyle w:val="FootnoteReference"/>
          <w:rFonts w:ascii="Times New Roman" w:hAnsi="Times New Roman" w:cs="Times New Roman"/>
          <w:sz w:val="24"/>
          <w:szCs w:val="24"/>
        </w:rPr>
        <w:footnoteReference w:id="26"/>
      </w:r>
      <w:r w:rsidRPr="00BC435D">
        <w:rPr>
          <w:rFonts w:ascii="Times New Roman" w:hAnsi="Times New Roman" w:cs="Times New Roman"/>
          <w:sz w:val="24"/>
          <w:szCs w:val="24"/>
        </w:rPr>
        <w:t xml:space="preserve">.  </w:t>
      </w:r>
    </w:p>
    <w:p w14:paraId="60B570C9" w14:textId="2297FFF6" w:rsidR="00B77637" w:rsidRPr="00BC435D" w:rsidRDefault="006C330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Now consider the ex-situ construction presented in </w:t>
      </w:r>
      <w:r w:rsidR="00D75923" w:rsidRPr="00BC435D">
        <w:rPr>
          <w:rFonts w:ascii="Times New Roman" w:hAnsi="Times New Roman" w:cs="Times New Roman"/>
          <w:sz w:val="24"/>
          <w:szCs w:val="24"/>
        </w:rPr>
        <w:t>example (</w:t>
      </w:r>
      <w:r w:rsidR="00681E9E" w:rsidRPr="00BC435D">
        <w:rPr>
          <w:rFonts w:ascii="Times New Roman" w:hAnsi="Times New Roman" w:cs="Times New Roman"/>
          <w:sz w:val="24"/>
          <w:szCs w:val="24"/>
        </w:rPr>
        <w:t>1</w:t>
      </w:r>
      <w:r w:rsidR="006D0A74">
        <w:rPr>
          <w:rFonts w:ascii="Times New Roman" w:hAnsi="Times New Roman" w:cs="Times New Roman"/>
          <w:sz w:val="24"/>
          <w:szCs w:val="24"/>
        </w:rPr>
        <w:t>1</w:t>
      </w:r>
      <w:r w:rsidR="00D75923" w:rsidRPr="00BC435D">
        <w:rPr>
          <w:rFonts w:ascii="Times New Roman" w:hAnsi="Times New Roman" w:cs="Times New Roman"/>
          <w:sz w:val="24"/>
          <w:szCs w:val="24"/>
        </w:rPr>
        <w:t>).</w:t>
      </w:r>
      <w:r w:rsidRPr="00BC435D">
        <w:rPr>
          <w:rFonts w:ascii="Times New Roman" w:hAnsi="Times New Roman" w:cs="Times New Roman"/>
          <w:sz w:val="24"/>
          <w:szCs w:val="24"/>
        </w:rPr>
        <w:t xml:space="preserve"> It comes from sermon </w:t>
      </w:r>
      <w:proofErr w:type="spellStart"/>
      <w:r w:rsidRPr="00BC435D">
        <w:rPr>
          <w:rFonts w:ascii="Times New Roman" w:hAnsi="Times New Roman" w:cs="Times New Roman"/>
          <w:sz w:val="24"/>
          <w:szCs w:val="24"/>
        </w:rPr>
        <w:t>KenG2-T2</w:t>
      </w:r>
      <w:proofErr w:type="spellEnd"/>
      <w:r w:rsidRPr="00BC435D">
        <w:rPr>
          <w:rFonts w:ascii="Times New Roman" w:hAnsi="Times New Roman" w:cs="Times New Roman"/>
          <w:sz w:val="24"/>
          <w:szCs w:val="24"/>
        </w:rPr>
        <w:t xml:space="preserve"> </w:t>
      </w:r>
      <w:r w:rsidR="00A63BF3" w:rsidRPr="00BC435D">
        <w:rPr>
          <w:rFonts w:ascii="Times New Roman" w:hAnsi="Times New Roman" w:cs="Times New Roman"/>
          <w:sz w:val="24"/>
          <w:szCs w:val="24"/>
        </w:rPr>
        <w:t xml:space="preserve">where </w:t>
      </w:r>
      <w:r w:rsidR="0042671A">
        <w:rPr>
          <w:rFonts w:ascii="Times New Roman" w:hAnsi="Times New Roman" w:cs="Times New Roman"/>
          <w:sz w:val="24"/>
          <w:szCs w:val="24"/>
        </w:rPr>
        <w:t>the speaker talks of happiness which he illustrates with</w:t>
      </w:r>
      <w:r w:rsidR="00517B25">
        <w:rPr>
          <w:rFonts w:ascii="Times New Roman" w:hAnsi="Times New Roman" w:cs="Times New Roman"/>
          <w:sz w:val="24"/>
          <w:szCs w:val="24"/>
        </w:rPr>
        <w:t xml:space="preserve"> the example of</w:t>
      </w:r>
      <w:r w:rsidRPr="00BC435D">
        <w:rPr>
          <w:rFonts w:ascii="Times New Roman" w:hAnsi="Times New Roman" w:cs="Times New Roman"/>
          <w:sz w:val="24"/>
          <w:szCs w:val="24"/>
        </w:rPr>
        <w:t xml:space="preserve"> a husband and the wife preparing </w:t>
      </w:r>
      <w:r w:rsidR="00D225A6" w:rsidRPr="00BC435D">
        <w:rPr>
          <w:rFonts w:ascii="Times New Roman" w:hAnsi="Times New Roman" w:cs="Times New Roman"/>
          <w:sz w:val="24"/>
          <w:szCs w:val="24"/>
        </w:rPr>
        <w:t xml:space="preserve">a meal. </w:t>
      </w:r>
      <w:r w:rsidR="00A63BF3" w:rsidRPr="00BC435D">
        <w:rPr>
          <w:rFonts w:ascii="Times New Roman" w:hAnsi="Times New Roman" w:cs="Times New Roman"/>
          <w:sz w:val="24"/>
          <w:szCs w:val="24"/>
        </w:rPr>
        <w:t>Concerning the wife he says:</w:t>
      </w:r>
    </w:p>
    <w:p w14:paraId="2BB4B06E" w14:textId="77777777" w:rsidR="006C3300" w:rsidRPr="00BC435D" w:rsidRDefault="006C3300" w:rsidP="00BC435D">
      <w:pPr>
        <w:spacing w:before="0"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 </w:t>
      </w:r>
    </w:p>
    <w:p w14:paraId="4DE12488" w14:textId="5A240EB4" w:rsidR="006C3300" w:rsidRPr="00DE1EA0" w:rsidRDefault="006C3300" w:rsidP="00BC435D">
      <w:pPr>
        <w:spacing w:before="0" w:line="280" w:lineRule="atLeast"/>
        <w:ind w:left="567" w:right="567"/>
        <w:rPr>
          <w:rFonts w:ascii="Doulos SIL" w:hAnsi="Doulos SIL" w:cs="Doulos SIL"/>
          <w:color w:val="000000"/>
          <w:sz w:val="24"/>
          <w:szCs w:val="24"/>
          <w:lang w:val="de-DE"/>
        </w:rPr>
      </w:pPr>
      <w:r w:rsidRPr="00722C30">
        <w:rPr>
          <w:rFonts w:ascii="Doulos SIL" w:hAnsi="Doulos SIL" w:cs="Doulos SIL"/>
          <w:color w:val="000000"/>
          <w:sz w:val="24"/>
          <w:szCs w:val="24"/>
          <w:lang w:val="de-DE"/>
        </w:rPr>
        <w:t>(</w:t>
      </w:r>
      <w:r w:rsidR="00681E9E" w:rsidRPr="00722C30">
        <w:rPr>
          <w:rFonts w:ascii="Doulos SIL" w:hAnsi="Doulos SIL" w:cs="Doulos SIL"/>
          <w:color w:val="000000"/>
          <w:sz w:val="24"/>
          <w:szCs w:val="24"/>
          <w:lang w:val="de-DE"/>
        </w:rPr>
        <w:t>1</w:t>
      </w:r>
      <w:r w:rsidR="00DE75CD">
        <w:rPr>
          <w:rFonts w:ascii="Doulos SIL" w:hAnsi="Doulos SIL" w:cs="Doulos SIL"/>
          <w:color w:val="000000"/>
          <w:sz w:val="24"/>
          <w:szCs w:val="24"/>
          <w:lang w:val="de-DE"/>
        </w:rPr>
        <w:t>1</w:t>
      </w:r>
      <w:r w:rsidRPr="00722C30">
        <w:rPr>
          <w:rFonts w:ascii="Doulos SIL" w:hAnsi="Doulos SIL" w:cs="Doulos SIL"/>
          <w:color w:val="000000"/>
          <w:sz w:val="24"/>
          <w:szCs w:val="24"/>
          <w:lang w:val="de-DE"/>
        </w:rPr>
        <w:t>)</w:t>
      </w:r>
      <w:r w:rsidR="00F81EAF">
        <w:rPr>
          <w:rFonts w:ascii="Doulos SIL" w:hAnsi="Doulos SIL" w:cs="Doulos SIL"/>
          <w:color w:val="000000"/>
          <w:sz w:val="24"/>
          <w:szCs w:val="24"/>
          <w:lang w:val="de-DE"/>
        </w:rPr>
        <w:tab/>
      </w:r>
      <w:r w:rsidRPr="00DE1EA0">
        <w:rPr>
          <w:rFonts w:ascii="Doulos SIL" w:hAnsi="Doulos SIL" w:cs="Doulos SIL"/>
          <w:b/>
          <w:sz w:val="24"/>
          <w:szCs w:val="24"/>
          <w:lang w:val="de-DE"/>
        </w:rPr>
        <w:t xml:space="preserve">Nĩ </w:t>
      </w:r>
      <w:r w:rsidRPr="00DE1EA0">
        <w:rPr>
          <w:rFonts w:ascii="Doulos SIL" w:hAnsi="Doulos SIL" w:cs="Doulos SIL"/>
          <w:b/>
          <w:sz w:val="24"/>
          <w:szCs w:val="24"/>
          <w:lang w:val="de-DE"/>
        </w:rPr>
        <w:tab/>
        <w:t>nyeni</w:t>
      </w:r>
      <w:r w:rsidR="00F81EAF" w:rsidRPr="00DE1EA0">
        <w:rPr>
          <w:rFonts w:ascii="Doulos SIL" w:hAnsi="Doulos SIL" w:cs="Doulos SIL"/>
          <w:b/>
          <w:sz w:val="24"/>
          <w:szCs w:val="24"/>
          <w:lang w:val="de-DE"/>
        </w:rPr>
        <w:tab/>
      </w:r>
      <w:r w:rsidR="00F81EAF" w:rsidRPr="00DE1EA0">
        <w:rPr>
          <w:rFonts w:ascii="Doulos SIL" w:hAnsi="Doulos SIL" w:cs="Doulos SIL"/>
          <w:b/>
          <w:sz w:val="24"/>
          <w:szCs w:val="24"/>
          <w:lang w:val="de-DE"/>
        </w:rPr>
        <w:tab/>
      </w:r>
      <w:r w:rsidRPr="00DE1EA0">
        <w:rPr>
          <w:rFonts w:ascii="Doulos SIL" w:hAnsi="Doulos SIL" w:cs="Doulos SIL"/>
          <w:b/>
          <w:sz w:val="24"/>
          <w:szCs w:val="24"/>
          <w:lang w:val="de-DE"/>
        </w:rPr>
        <w:t>ũ</w:t>
      </w:r>
      <w:r w:rsidRPr="00DE1EA0">
        <w:rPr>
          <w:rFonts w:ascii="Doulos SIL" w:hAnsi="Doulos SIL" w:cs="Doulos SIL"/>
          <w:b/>
          <w:sz w:val="24"/>
          <w:szCs w:val="24"/>
          <w:lang w:val="de-DE"/>
        </w:rPr>
        <w:tab/>
        <w:t xml:space="preserve">rakera… </w:t>
      </w:r>
      <w:r w:rsidRPr="00DE1EA0">
        <w:rPr>
          <w:rFonts w:ascii="Doulos SIL" w:hAnsi="Doulos SIL" w:cs="Doulos SIL"/>
          <w:b/>
          <w:sz w:val="24"/>
          <w:szCs w:val="24"/>
          <w:lang w:val="de-DE"/>
        </w:rPr>
        <w:tab/>
      </w:r>
      <w:r w:rsidRPr="00DE1EA0">
        <w:rPr>
          <w:rFonts w:ascii="Doulos SIL" w:hAnsi="Doulos SIL" w:cs="Doulos SIL"/>
          <w:b/>
          <w:sz w:val="24"/>
          <w:szCs w:val="24"/>
          <w:lang w:val="de-DE"/>
        </w:rPr>
        <w:tab/>
      </w:r>
      <w:r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Pr="00DE1EA0">
        <w:rPr>
          <w:rFonts w:ascii="Doulos SIL" w:hAnsi="Doulos SIL" w:cs="Doulos SIL"/>
          <w:b/>
          <w:sz w:val="24"/>
          <w:szCs w:val="24"/>
          <w:lang w:val="de-DE"/>
        </w:rPr>
        <w:tab/>
      </w:r>
      <w:r w:rsidRPr="00DE1EA0">
        <w:rPr>
          <w:rFonts w:ascii="Doulos SIL" w:hAnsi="Doulos SIL" w:cs="Doulos SIL"/>
          <w:sz w:val="24"/>
          <w:szCs w:val="24"/>
          <w:lang w:val="de-DE"/>
        </w:rPr>
        <w:t>KenG2-T2:17-18</w:t>
      </w:r>
    </w:p>
    <w:p w14:paraId="51435490" w14:textId="2FFB309C" w:rsidR="006C3300" w:rsidRPr="00DE1EA0" w:rsidRDefault="006C3300" w:rsidP="002F47E7">
      <w:pPr>
        <w:spacing w:before="0" w:line="280" w:lineRule="atLeast"/>
        <w:ind w:left="1135" w:right="567" w:firstLine="1"/>
        <w:rPr>
          <w:rFonts w:ascii="Doulos SIL" w:hAnsi="Doulos SIL" w:cs="Doulos SIL"/>
          <w:b/>
          <w:sz w:val="24"/>
          <w:szCs w:val="24"/>
        </w:rPr>
      </w:pPr>
      <w:r w:rsidRPr="00DE1EA0">
        <w:rPr>
          <w:rFonts w:ascii="Doulos SIL" w:hAnsi="Doulos SIL" w:cs="Doulos SIL"/>
          <w:b/>
          <w:sz w:val="24"/>
          <w:szCs w:val="24"/>
        </w:rPr>
        <w:t xml:space="preserve">Ø </w:t>
      </w:r>
      <w:r w:rsidRPr="00DE1EA0">
        <w:rPr>
          <w:rFonts w:ascii="Doulos SIL" w:hAnsi="Doulos SIL" w:cs="Doulos SIL"/>
          <w:b/>
          <w:sz w:val="24"/>
          <w:szCs w:val="24"/>
        </w:rPr>
        <w:tab/>
        <w:t xml:space="preserve">Nĩ </w:t>
      </w:r>
      <w:r w:rsidRPr="00DE1EA0">
        <w:rPr>
          <w:rFonts w:ascii="Doulos SIL" w:hAnsi="Doulos SIL" w:cs="Doulos SIL"/>
          <w:b/>
          <w:sz w:val="24"/>
          <w:szCs w:val="24"/>
        </w:rPr>
        <w:tab/>
      </w:r>
      <w:r w:rsidR="002F47E7" w:rsidRPr="00DE1EA0">
        <w:rPr>
          <w:rFonts w:ascii="Doulos SIL" w:hAnsi="Doulos SIL" w:cs="Doulos SIL"/>
          <w:b/>
          <w:sz w:val="24"/>
          <w:szCs w:val="24"/>
        </w:rPr>
        <w:tab/>
      </w:r>
      <w:r w:rsidRPr="00DE1EA0">
        <w:rPr>
          <w:rFonts w:ascii="Doulos SIL" w:hAnsi="Doulos SIL" w:cs="Doulos SIL"/>
          <w:b/>
          <w:sz w:val="24"/>
          <w:szCs w:val="24"/>
        </w:rPr>
        <w:t xml:space="preserve"> </w:t>
      </w:r>
      <w:proofErr w:type="spellStart"/>
      <w:r w:rsidRPr="00DE1EA0">
        <w:rPr>
          <w:rFonts w:ascii="Doulos SIL" w:hAnsi="Doulos SIL" w:cs="Doulos SIL"/>
          <w:b/>
          <w:sz w:val="24"/>
          <w:szCs w:val="24"/>
        </w:rPr>
        <w:t>nyeni</w:t>
      </w:r>
      <w:proofErr w:type="spellEnd"/>
      <w:r w:rsidR="00F81EAF" w:rsidRPr="00DE1EA0">
        <w:rPr>
          <w:rFonts w:ascii="Doulos SIL" w:hAnsi="Doulos SIL" w:cs="Doulos SIL"/>
          <w:b/>
          <w:sz w:val="24"/>
          <w:szCs w:val="24"/>
        </w:rPr>
        <w:tab/>
      </w:r>
      <w:r w:rsidRPr="00DE1EA0">
        <w:rPr>
          <w:rFonts w:ascii="Doulos SIL" w:hAnsi="Doulos SIL" w:cs="Doulos SIL"/>
          <w:b/>
          <w:sz w:val="24"/>
          <w:szCs w:val="24"/>
        </w:rPr>
        <w:t>ũ</w:t>
      </w:r>
      <w:r w:rsidR="00F81EAF" w:rsidRPr="00DE1EA0">
        <w:rPr>
          <w:rFonts w:ascii="Doulos SIL" w:hAnsi="Doulos SIL" w:cs="Doulos SIL"/>
          <w:b/>
          <w:sz w:val="24"/>
          <w:szCs w:val="24"/>
        </w:rPr>
        <w:tab/>
      </w:r>
      <w:r w:rsidR="002F47E7" w:rsidRPr="00DE1EA0">
        <w:rPr>
          <w:rFonts w:ascii="Doulos SIL" w:hAnsi="Doulos SIL" w:cs="Doulos SIL"/>
          <w:b/>
          <w:sz w:val="24"/>
          <w:szCs w:val="24"/>
        </w:rPr>
        <w:tab/>
      </w:r>
      <w:r w:rsidR="002F47E7" w:rsidRPr="00DE1EA0">
        <w:rPr>
          <w:rFonts w:ascii="Doulos SIL" w:hAnsi="Doulos SIL" w:cs="Doulos SIL"/>
          <w:b/>
          <w:sz w:val="24"/>
          <w:szCs w:val="24"/>
        </w:rPr>
        <w:tab/>
      </w:r>
      <w:proofErr w:type="spellStart"/>
      <w:r w:rsidRPr="00DE1EA0">
        <w:rPr>
          <w:rFonts w:ascii="Doulos SIL" w:hAnsi="Doulos SIL" w:cs="Doulos SIL"/>
          <w:b/>
          <w:sz w:val="24"/>
          <w:szCs w:val="24"/>
        </w:rPr>
        <w:t>ra</w:t>
      </w:r>
      <w:proofErr w:type="spellEnd"/>
      <w:r w:rsidRPr="00DE1EA0">
        <w:rPr>
          <w:rFonts w:ascii="Doulos SIL" w:hAnsi="Doulos SIL" w:cs="Doulos SIL"/>
          <w:b/>
          <w:sz w:val="24"/>
          <w:szCs w:val="24"/>
        </w:rPr>
        <w:tab/>
      </w:r>
      <w:r w:rsidRPr="00DE1EA0">
        <w:rPr>
          <w:rFonts w:ascii="Doulos SIL" w:hAnsi="Doulos SIL" w:cs="Doulos SIL"/>
          <w:b/>
          <w:sz w:val="24"/>
          <w:szCs w:val="24"/>
        </w:rPr>
        <w:tab/>
      </w:r>
      <w:r w:rsidR="002F47E7" w:rsidRPr="00DE1EA0">
        <w:rPr>
          <w:rFonts w:ascii="Doulos SIL" w:hAnsi="Doulos SIL" w:cs="Doulos SIL"/>
          <w:b/>
          <w:sz w:val="24"/>
          <w:szCs w:val="24"/>
        </w:rPr>
        <w:tab/>
      </w:r>
      <w:r w:rsidR="002F47E7" w:rsidRPr="00DE1EA0">
        <w:rPr>
          <w:rFonts w:ascii="Doulos SIL" w:hAnsi="Doulos SIL" w:cs="Doulos SIL"/>
          <w:b/>
          <w:sz w:val="24"/>
          <w:szCs w:val="24"/>
        </w:rPr>
        <w:tab/>
      </w:r>
      <w:proofErr w:type="spellStart"/>
      <w:r w:rsidRPr="00DE1EA0">
        <w:rPr>
          <w:rFonts w:ascii="Doulos SIL" w:hAnsi="Doulos SIL" w:cs="Doulos SIL"/>
          <w:b/>
          <w:sz w:val="24"/>
          <w:szCs w:val="24"/>
        </w:rPr>
        <w:t>ker</w:t>
      </w:r>
      <w:proofErr w:type="spellEnd"/>
      <w:r w:rsidRPr="00DE1EA0">
        <w:rPr>
          <w:rFonts w:ascii="Doulos SIL" w:hAnsi="Doulos SIL" w:cs="Doulos SIL"/>
          <w:b/>
          <w:sz w:val="24"/>
          <w:szCs w:val="24"/>
        </w:rPr>
        <w:t xml:space="preserve"> </w:t>
      </w:r>
      <w:r w:rsidRPr="00DE1EA0">
        <w:rPr>
          <w:rFonts w:ascii="Doulos SIL" w:hAnsi="Doulos SIL" w:cs="Doulos SIL"/>
          <w:b/>
          <w:sz w:val="24"/>
          <w:szCs w:val="24"/>
        </w:rPr>
        <w:tab/>
      </w:r>
      <w:r w:rsidRPr="00DE1EA0">
        <w:rPr>
          <w:rFonts w:ascii="Doulos SIL" w:hAnsi="Doulos SIL" w:cs="Doulos SIL"/>
          <w:b/>
          <w:sz w:val="24"/>
          <w:szCs w:val="24"/>
        </w:rPr>
        <w:tab/>
        <w:t xml:space="preserve"> a</w:t>
      </w:r>
    </w:p>
    <w:p w14:paraId="1F100C61" w14:textId="33DFA5FB" w:rsidR="006C3300" w:rsidRPr="00722C30" w:rsidRDefault="006C3300" w:rsidP="002F47E7">
      <w:pPr>
        <w:spacing w:before="0" w:line="280" w:lineRule="atLeast"/>
        <w:ind w:left="1134" w:right="567" w:firstLine="1"/>
        <w:rPr>
          <w:rFonts w:ascii="Doulos SIL" w:hAnsi="Doulos SIL" w:cs="Doulos SIL"/>
          <w:sz w:val="24"/>
          <w:szCs w:val="24"/>
        </w:rPr>
      </w:pPr>
      <w:r w:rsidRPr="00DE1EA0">
        <w:rPr>
          <w:rFonts w:ascii="Doulos SIL" w:hAnsi="Doulos SIL" w:cs="Doulos SIL"/>
          <w:sz w:val="24"/>
          <w:szCs w:val="24"/>
        </w:rPr>
        <w:t>S</w:t>
      </w:r>
      <w:r w:rsidRPr="00DE1EA0">
        <w:rPr>
          <w:rFonts w:ascii="Doulos SIL" w:hAnsi="Doulos SIL" w:cs="Doulos SIL"/>
          <w:sz w:val="24"/>
          <w:szCs w:val="24"/>
        </w:rPr>
        <w:tab/>
        <w:t>COP</w:t>
      </w:r>
      <w:r w:rsidR="00F81EAF" w:rsidRPr="00DE1EA0">
        <w:rPr>
          <w:rFonts w:ascii="Doulos SIL" w:hAnsi="Doulos SIL" w:cs="Doulos SIL"/>
          <w:sz w:val="24"/>
          <w:szCs w:val="24"/>
        </w:rPr>
        <w:tab/>
      </w:r>
      <w:r w:rsidR="00F81EAF" w:rsidRPr="00DE1EA0">
        <w:rPr>
          <w:rFonts w:ascii="Doulos SIL" w:hAnsi="Doulos SIL" w:cs="Doulos SIL"/>
          <w:sz w:val="24"/>
          <w:szCs w:val="24"/>
        </w:rPr>
        <w:tab/>
      </w:r>
      <w:r w:rsidRPr="00DE1EA0">
        <w:rPr>
          <w:rFonts w:ascii="Doulos SIL" w:hAnsi="Doulos SIL" w:cs="Doulos SIL"/>
          <w:sz w:val="24"/>
          <w:szCs w:val="24"/>
        </w:rPr>
        <w:t>kales</w:t>
      </w:r>
      <w:r w:rsidR="00F81EAF">
        <w:rPr>
          <w:rFonts w:ascii="Doulos SIL" w:hAnsi="Doulos SIL" w:cs="Doulos SIL"/>
          <w:sz w:val="24"/>
          <w:szCs w:val="24"/>
        </w:rPr>
        <w:tab/>
      </w:r>
      <w:r w:rsidR="00F81EAF">
        <w:rPr>
          <w:rFonts w:ascii="Doulos SIL" w:hAnsi="Doulos SIL" w:cs="Doulos SIL"/>
          <w:sz w:val="24"/>
          <w:szCs w:val="24"/>
        </w:rPr>
        <w:tab/>
      </w:r>
      <w:r w:rsidRPr="00722C30">
        <w:rPr>
          <w:rFonts w:ascii="Doulos SIL" w:hAnsi="Doulos SIL" w:cs="Doulos SIL"/>
          <w:sz w:val="24"/>
          <w:szCs w:val="24"/>
        </w:rPr>
        <w:t>2.SG</w:t>
      </w:r>
      <w:r w:rsidR="002F47E7">
        <w:rPr>
          <w:rFonts w:ascii="Doulos SIL" w:hAnsi="Doulos SIL" w:cs="Doulos SIL"/>
          <w:sz w:val="24"/>
          <w:szCs w:val="24"/>
        </w:rPr>
        <w:tab/>
      </w:r>
      <w:r w:rsidR="002F47E7">
        <w:rPr>
          <w:rFonts w:ascii="Doulos SIL" w:hAnsi="Doulos SIL" w:cs="Doulos SIL"/>
          <w:sz w:val="24"/>
          <w:szCs w:val="24"/>
        </w:rPr>
        <w:tab/>
      </w:r>
      <w:proofErr w:type="spellStart"/>
      <w:proofErr w:type="gramStart"/>
      <w:r w:rsidRPr="00722C30">
        <w:rPr>
          <w:rFonts w:ascii="Doulos SIL" w:hAnsi="Doulos SIL" w:cs="Doulos SIL"/>
          <w:sz w:val="24"/>
          <w:szCs w:val="24"/>
        </w:rPr>
        <w:t>TNS</w:t>
      </w:r>
      <w:proofErr w:type="spellEnd"/>
      <w:r w:rsidRPr="00722C30">
        <w:rPr>
          <w:rFonts w:ascii="Doulos SIL" w:hAnsi="Doulos SIL" w:cs="Doulos SIL"/>
          <w:sz w:val="24"/>
          <w:szCs w:val="24"/>
        </w:rPr>
        <w:t>(</w:t>
      </w:r>
      <w:proofErr w:type="spellStart"/>
      <w:proofErr w:type="gramEnd"/>
      <w:r w:rsidRPr="00722C30">
        <w:rPr>
          <w:rFonts w:ascii="Doulos SIL" w:hAnsi="Doulos SIL" w:cs="Doulos SIL"/>
          <w:sz w:val="24"/>
          <w:szCs w:val="24"/>
        </w:rPr>
        <w:t>prs</w:t>
      </w:r>
      <w:proofErr w:type="spellEnd"/>
      <w:r w:rsidRPr="00722C30">
        <w:rPr>
          <w:rFonts w:ascii="Doulos SIL" w:hAnsi="Doulos SIL" w:cs="Doulos SIL"/>
          <w:sz w:val="24"/>
          <w:szCs w:val="24"/>
        </w:rPr>
        <w:t>)</w:t>
      </w:r>
      <w:r w:rsidRPr="00722C30">
        <w:rPr>
          <w:rFonts w:ascii="Doulos SIL" w:hAnsi="Doulos SIL" w:cs="Doulos SIL"/>
          <w:sz w:val="24"/>
          <w:szCs w:val="24"/>
        </w:rPr>
        <w:tab/>
        <w:t>dice</w:t>
      </w:r>
      <w:r w:rsidRPr="00722C30">
        <w:rPr>
          <w:rFonts w:ascii="Doulos SIL" w:hAnsi="Doulos SIL" w:cs="Doulos SIL"/>
          <w:sz w:val="24"/>
          <w:szCs w:val="24"/>
        </w:rPr>
        <w:tab/>
      </w:r>
      <w:r w:rsidRPr="00722C30">
        <w:rPr>
          <w:rFonts w:ascii="Doulos SIL" w:hAnsi="Doulos SIL" w:cs="Doulos SIL"/>
          <w:sz w:val="24"/>
          <w:szCs w:val="24"/>
        </w:rPr>
        <w:tab/>
      </w:r>
      <w:proofErr w:type="spellStart"/>
      <w:r w:rsidRPr="00722C30">
        <w:rPr>
          <w:rFonts w:ascii="Doulos SIL" w:hAnsi="Doulos SIL" w:cs="Doulos SIL"/>
          <w:sz w:val="24"/>
          <w:szCs w:val="24"/>
        </w:rPr>
        <w:t>FV</w:t>
      </w:r>
      <w:proofErr w:type="spellEnd"/>
      <w:r w:rsidRPr="00722C30">
        <w:rPr>
          <w:rFonts w:ascii="Doulos SIL" w:hAnsi="Doulos SIL" w:cs="Doulos SIL"/>
          <w:sz w:val="24"/>
          <w:szCs w:val="24"/>
        </w:rPr>
        <w:t>.</w:t>
      </w:r>
    </w:p>
    <w:p w14:paraId="45B7A693" w14:textId="0F66284E" w:rsidR="006C3300" w:rsidRPr="00722C30" w:rsidRDefault="006C3300" w:rsidP="002F47E7">
      <w:pPr>
        <w:spacing w:before="0" w:line="280" w:lineRule="atLeast"/>
        <w:ind w:left="1133" w:right="567" w:firstLine="1"/>
        <w:rPr>
          <w:rFonts w:ascii="Doulos SIL" w:hAnsi="Doulos SIL" w:cs="Doulos SIL"/>
          <w:sz w:val="24"/>
          <w:szCs w:val="24"/>
        </w:rPr>
      </w:pPr>
      <w:r w:rsidRPr="00DE1EA0">
        <w:rPr>
          <w:rFonts w:ascii="Doulos SIL" w:hAnsi="Doulos SIL" w:cs="Doulos SIL"/>
          <w:sz w:val="24"/>
          <w:szCs w:val="24"/>
        </w:rPr>
        <w:t>It is kales</w:t>
      </w:r>
      <w:r w:rsidR="00E37916" w:rsidRPr="00DE1EA0">
        <w:rPr>
          <w:rFonts w:ascii="Doulos SIL" w:hAnsi="Doulos SIL" w:cs="Doulos SIL"/>
          <w:sz w:val="24"/>
          <w:szCs w:val="24"/>
        </w:rPr>
        <w:t xml:space="preserve"> you</w:t>
      </w:r>
      <w:r w:rsidR="00E37916" w:rsidRPr="00722C30">
        <w:rPr>
          <w:rFonts w:ascii="Doulos SIL" w:hAnsi="Doulos SIL" w:cs="Doulos SIL"/>
          <w:sz w:val="24"/>
          <w:szCs w:val="24"/>
        </w:rPr>
        <w:t xml:space="preserve"> are dicing</w:t>
      </w:r>
    </w:p>
    <w:p w14:paraId="317E3E3A" w14:textId="74868E2D" w:rsidR="006C3300" w:rsidRPr="00BC435D" w:rsidRDefault="00D225A6"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The construction </w:t>
      </w:r>
      <w:r w:rsidR="005E0B43" w:rsidRPr="00BC435D">
        <w:rPr>
          <w:rFonts w:ascii="Times New Roman" w:hAnsi="Times New Roman" w:cs="Times New Roman"/>
          <w:sz w:val="24"/>
          <w:szCs w:val="24"/>
        </w:rPr>
        <w:t>above</w:t>
      </w:r>
      <w:r w:rsidR="006C3300" w:rsidRPr="00BC435D">
        <w:rPr>
          <w:rFonts w:ascii="Times New Roman" w:hAnsi="Times New Roman" w:cs="Times New Roman"/>
          <w:sz w:val="24"/>
          <w:szCs w:val="24"/>
        </w:rPr>
        <w:t xml:space="preserve"> is also bi-clausal. </w:t>
      </w:r>
      <w:r w:rsidR="005E0B43" w:rsidRPr="00BC435D">
        <w:rPr>
          <w:rFonts w:ascii="Times New Roman" w:hAnsi="Times New Roman" w:cs="Times New Roman"/>
          <w:sz w:val="24"/>
          <w:szCs w:val="24"/>
        </w:rPr>
        <w:t>At</w:t>
      </w:r>
      <w:r w:rsidR="006C3300" w:rsidRPr="00BC435D">
        <w:rPr>
          <w:rFonts w:ascii="Times New Roman" w:hAnsi="Times New Roman" w:cs="Times New Roman"/>
          <w:sz w:val="24"/>
          <w:szCs w:val="24"/>
        </w:rPr>
        <w:t xml:space="preserve"> the surface, it bear</w:t>
      </w:r>
      <w:r w:rsidR="009D2C80">
        <w:rPr>
          <w:rFonts w:ascii="Times New Roman" w:hAnsi="Times New Roman" w:cs="Times New Roman"/>
          <w:sz w:val="24"/>
          <w:szCs w:val="24"/>
        </w:rPr>
        <w:t>s the same structure as example</w:t>
      </w:r>
      <w:r w:rsidR="006C3300" w:rsidRPr="00BC435D">
        <w:rPr>
          <w:rFonts w:ascii="Times New Roman" w:hAnsi="Times New Roman" w:cs="Times New Roman"/>
          <w:sz w:val="24"/>
          <w:szCs w:val="24"/>
        </w:rPr>
        <w:t xml:space="preserve"> (</w:t>
      </w:r>
      <w:r w:rsidR="00681E9E" w:rsidRPr="00BC435D">
        <w:rPr>
          <w:rFonts w:ascii="Times New Roman" w:hAnsi="Times New Roman" w:cs="Times New Roman"/>
          <w:sz w:val="24"/>
          <w:szCs w:val="24"/>
        </w:rPr>
        <w:t>1</w:t>
      </w:r>
      <w:r w:rsidR="007A600D">
        <w:rPr>
          <w:rFonts w:ascii="Times New Roman" w:hAnsi="Times New Roman" w:cs="Times New Roman"/>
          <w:sz w:val="24"/>
          <w:szCs w:val="24"/>
        </w:rPr>
        <w:t>0</w:t>
      </w:r>
      <w:r w:rsidR="006C3300" w:rsidRPr="00BC435D">
        <w:rPr>
          <w:rFonts w:ascii="Times New Roman" w:hAnsi="Times New Roman" w:cs="Times New Roman"/>
          <w:sz w:val="24"/>
          <w:szCs w:val="24"/>
        </w:rPr>
        <w:t>)</w:t>
      </w:r>
      <w:r w:rsidRPr="00BC435D">
        <w:rPr>
          <w:rFonts w:ascii="Times New Roman" w:hAnsi="Times New Roman" w:cs="Times New Roman"/>
          <w:sz w:val="24"/>
          <w:szCs w:val="24"/>
        </w:rPr>
        <w:t>.</w:t>
      </w:r>
      <w:r w:rsidR="006C3300" w:rsidRPr="00BC435D">
        <w:rPr>
          <w:rFonts w:ascii="Times New Roman" w:hAnsi="Times New Roman" w:cs="Times New Roman"/>
          <w:sz w:val="24"/>
          <w:szCs w:val="24"/>
        </w:rPr>
        <w:t xml:space="preserve"> </w:t>
      </w:r>
      <w:r w:rsidR="007A600D">
        <w:rPr>
          <w:rFonts w:ascii="Times New Roman" w:hAnsi="Times New Roman" w:cs="Times New Roman"/>
          <w:sz w:val="24"/>
          <w:szCs w:val="24"/>
        </w:rPr>
        <w:t>Deeper</w:t>
      </w:r>
      <w:r w:rsidR="005E0B43" w:rsidRPr="00BC435D">
        <w:rPr>
          <w:rFonts w:ascii="Times New Roman" w:hAnsi="Times New Roman" w:cs="Times New Roman"/>
          <w:sz w:val="24"/>
          <w:szCs w:val="24"/>
        </w:rPr>
        <w:t xml:space="preserve"> scrutiny</w:t>
      </w:r>
      <w:r w:rsidRPr="00BC435D">
        <w:rPr>
          <w:rFonts w:ascii="Times New Roman" w:hAnsi="Times New Roman" w:cs="Times New Roman"/>
          <w:sz w:val="24"/>
          <w:szCs w:val="24"/>
        </w:rPr>
        <w:t xml:space="preserve"> however reveal</w:t>
      </w:r>
      <w:r w:rsidR="005E0B43" w:rsidRPr="00BC435D">
        <w:rPr>
          <w:rFonts w:ascii="Times New Roman" w:hAnsi="Times New Roman" w:cs="Times New Roman"/>
          <w:sz w:val="24"/>
          <w:szCs w:val="24"/>
        </w:rPr>
        <w:t>s</w:t>
      </w:r>
      <w:r w:rsidRPr="00BC435D">
        <w:rPr>
          <w:rFonts w:ascii="Times New Roman" w:hAnsi="Times New Roman" w:cs="Times New Roman"/>
          <w:sz w:val="24"/>
          <w:szCs w:val="24"/>
        </w:rPr>
        <w:t xml:space="preserve"> that</w:t>
      </w:r>
      <w:r w:rsidR="006C3300" w:rsidRPr="00BC435D">
        <w:rPr>
          <w:rFonts w:ascii="Times New Roman" w:hAnsi="Times New Roman" w:cs="Times New Roman"/>
          <w:sz w:val="24"/>
          <w:szCs w:val="24"/>
        </w:rPr>
        <w:t xml:space="preserve"> the lower clause does not </w:t>
      </w:r>
      <w:r w:rsidR="00E37916" w:rsidRPr="00BC435D">
        <w:rPr>
          <w:rFonts w:ascii="Times New Roman" w:hAnsi="Times New Roman" w:cs="Times New Roman"/>
          <w:sz w:val="24"/>
          <w:szCs w:val="24"/>
        </w:rPr>
        <w:t>modify</w:t>
      </w:r>
      <w:r w:rsidR="006C3300" w:rsidRPr="00BC435D">
        <w:rPr>
          <w:rFonts w:ascii="Times New Roman" w:hAnsi="Times New Roman" w:cs="Times New Roman"/>
          <w:sz w:val="24"/>
          <w:szCs w:val="24"/>
        </w:rPr>
        <w:t xml:space="preserve"> the copula CC </w:t>
      </w:r>
      <w:proofErr w:type="spellStart"/>
      <w:r w:rsidR="004122ED">
        <w:rPr>
          <w:rFonts w:ascii="Times New Roman" w:hAnsi="Times New Roman" w:cs="Times New Roman"/>
          <w:i/>
          <w:sz w:val="24"/>
          <w:szCs w:val="24"/>
          <w:lang w:val="en-US"/>
        </w:rPr>
        <w:t>nyeni</w:t>
      </w:r>
      <w:proofErr w:type="spellEnd"/>
      <w:r w:rsidR="004122ED">
        <w:rPr>
          <w:rFonts w:ascii="Times New Roman" w:hAnsi="Times New Roman" w:cs="Times New Roman"/>
          <w:sz w:val="24"/>
          <w:szCs w:val="24"/>
        </w:rPr>
        <w:t xml:space="preserve"> ‘kales.’</w:t>
      </w:r>
      <w:r w:rsidR="006C3300" w:rsidRPr="00BC435D">
        <w:rPr>
          <w:rFonts w:ascii="Times New Roman" w:hAnsi="Times New Roman" w:cs="Times New Roman"/>
          <w:sz w:val="24"/>
          <w:szCs w:val="24"/>
        </w:rPr>
        <w:t xml:space="preserve"> </w:t>
      </w:r>
      <w:r w:rsidR="009F0B79" w:rsidRPr="00BC435D">
        <w:rPr>
          <w:rFonts w:ascii="Times New Roman" w:hAnsi="Times New Roman" w:cs="Times New Roman"/>
          <w:sz w:val="24"/>
          <w:szCs w:val="24"/>
        </w:rPr>
        <w:t xml:space="preserve">For example, </w:t>
      </w:r>
      <w:r w:rsidR="006C3300" w:rsidRPr="00BC435D">
        <w:rPr>
          <w:rFonts w:ascii="Times New Roman" w:hAnsi="Times New Roman" w:cs="Times New Roman"/>
          <w:sz w:val="24"/>
          <w:szCs w:val="24"/>
        </w:rPr>
        <w:t>th</w:t>
      </w:r>
      <w:r w:rsidR="009F0B79" w:rsidRPr="00BC435D">
        <w:rPr>
          <w:rFonts w:ascii="Times New Roman" w:hAnsi="Times New Roman" w:cs="Times New Roman"/>
          <w:sz w:val="24"/>
          <w:szCs w:val="24"/>
        </w:rPr>
        <w:t xml:space="preserve">e CC </w:t>
      </w:r>
      <w:r w:rsidR="006C3300" w:rsidRPr="00BC435D">
        <w:rPr>
          <w:rFonts w:ascii="Times New Roman" w:hAnsi="Times New Roman" w:cs="Times New Roman"/>
          <w:sz w:val="24"/>
          <w:szCs w:val="24"/>
        </w:rPr>
        <w:t xml:space="preserve">is in </w:t>
      </w:r>
      <w:proofErr w:type="spellStart"/>
      <w:r w:rsidR="006C3300" w:rsidRPr="00BC435D">
        <w:rPr>
          <w:rFonts w:ascii="Times New Roman" w:hAnsi="Times New Roman" w:cs="Times New Roman"/>
          <w:sz w:val="24"/>
          <w:szCs w:val="24"/>
        </w:rPr>
        <w:t>NC8</w:t>
      </w:r>
      <w:proofErr w:type="spellEnd"/>
      <w:r w:rsidR="006C3300" w:rsidRPr="00BC435D">
        <w:rPr>
          <w:rFonts w:ascii="Times New Roman" w:hAnsi="Times New Roman" w:cs="Times New Roman"/>
          <w:sz w:val="24"/>
          <w:szCs w:val="24"/>
        </w:rPr>
        <w:t xml:space="preserve"> whereas the pronoun</w:t>
      </w:r>
      <w:r w:rsidR="009F0B79" w:rsidRPr="00BC435D">
        <w:rPr>
          <w:rFonts w:ascii="Times New Roman" w:hAnsi="Times New Roman" w:cs="Times New Roman"/>
          <w:sz w:val="24"/>
          <w:szCs w:val="24"/>
        </w:rPr>
        <w:t xml:space="preserve"> introducing the lower clause</w:t>
      </w:r>
      <w:r w:rsidR="006C3300" w:rsidRPr="00BC435D">
        <w:rPr>
          <w:rFonts w:ascii="Times New Roman" w:hAnsi="Times New Roman" w:cs="Times New Roman"/>
          <w:sz w:val="24"/>
          <w:szCs w:val="24"/>
        </w:rPr>
        <w:t xml:space="preserve"> is in </w:t>
      </w:r>
      <w:proofErr w:type="spellStart"/>
      <w:r w:rsidR="006C3300" w:rsidRPr="00BC435D">
        <w:rPr>
          <w:rFonts w:ascii="Times New Roman" w:hAnsi="Times New Roman" w:cs="Times New Roman"/>
          <w:sz w:val="24"/>
          <w:szCs w:val="24"/>
        </w:rPr>
        <w:t>NC2</w:t>
      </w:r>
      <w:proofErr w:type="spellEnd"/>
      <w:r w:rsidR="006C3300" w:rsidRPr="00BC435D">
        <w:rPr>
          <w:rStyle w:val="FootnoteReference"/>
          <w:rFonts w:ascii="Times New Roman" w:hAnsi="Times New Roman" w:cs="Times New Roman"/>
          <w:sz w:val="24"/>
          <w:szCs w:val="24"/>
        </w:rPr>
        <w:footnoteReference w:id="27"/>
      </w:r>
      <w:r w:rsidR="004122ED">
        <w:rPr>
          <w:rFonts w:ascii="Times New Roman" w:hAnsi="Times New Roman" w:cs="Times New Roman"/>
          <w:sz w:val="24"/>
          <w:szCs w:val="24"/>
        </w:rPr>
        <w:t xml:space="preserve">.  Thus, the pronoun </w:t>
      </w:r>
      <w:r w:rsidR="004122ED" w:rsidRPr="004122ED">
        <w:rPr>
          <w:rFonts w:ascii="Times New Roman" w:hAnsi="Times New Roman" w:cs="Times New Roman"/>
          <w:i/>
          <w:sz w:val="24"/>
          <w:szCs w:val="24"/>
        </w:rPr>
        <w:t>ũ</w:t>
      </w:r>
      <w:r w:rsidR="009F0B79" w:rsidRPr="00BC435D">
        <w:rPr>
          <w:rFonts w:ascii="Times New Roman" w:hAnsi="Times New Roman" w:cs="Times New Roman"/>
          <w:sz w:val="24"/>
          <w:szCs w:val="24"/>
        </w:rPr>
        <w:t xml:space="preserve"> </w:t>
      </w:r>
      <w:r w:rsidR="004122ED">
        <w:rPr>
          <w:rFonts w:ascii="Times New Roman" w:hAnsi="Times New Roman" w:cs="Times New Roman"/>
          <w:sz w:val="24"/>
          <w:szCs w:val="24"/>
        </w:rPr>
        <w:t>‘you’</w:t>
      </w:r>
      <w:r w:rsidR="006C3300" w:rsidRPr="00BC435D">
        <w:rPr>
          <w:rFonts w:ascii="Times New Roman" w:hAnsi="Times New Roman" w:cs="Times New Roman"/>
          <w:sz w:val="24"/>
          <w:szCs w:val="24"/>
        </w:rPr>
        <w:t xml:space="preserve"> is not </w:t>
      </w:r>
      <w:proofErr w:type="spellStart"/>
      <w:r w:rsidR="006C3300" w:rsidRPr="00BC435D">
        <w:rPr>
          <w:rFonts w:ascii="Times New Roman" w:hAnsi="Times New Roman" w:cs="Times New Roman"/>
          <w:sz w:val="24"/>
          <w:szCs w:val="24"/>
        </w:rPr>
        <w:t>resumptive</w:t>
      </w:r>
      <w:proofErr w:type="spellEnd"/>
      <w:r w:rsidRPr="00BC435D">
        <w:rPr>
          <w:rFonts w:ascii="Times New Roman" w:hAnsi="Times New Roman" w:cs="Times New Roman"/>
          <w:sz w:val="24"/>
          <w:szCs w:val="24"/>
        </w:rPr>
        <w:t>;</w:t>
      </w:r>
      <w:r w:rsidR="009F0B79" w:rsidRPr="00BC435D">
        <w:rPr>
          <w:rFonts w:ascii="Times New Roman" w:hAnsi="Times New Roman" w:cs="Times New Roman"/>
          <w:sz w:val="24"/>
          <w:szCs w:val="24"/>
        </w:rPr>
        <w:t xml:space="preserve"> </w:t>
      </w:r>
      <w:r w:rsidRPr="00BC435D">
        <w:rPr>
          <w:rFonts w:ascii="Times New Roman" w:hAnsi="Times New Roman" w:cs="Times New Roman"/>
          <w:sz w:val="24"/>
          <w:szCs w:val="24"/>
        </w:rPr>
        <w:t>instead</w:t>
      </w:r>
      <w:r w:rsidR="009F0B79" w:rsidRPr="00BC435D">
        <w:rPr>
          <w:rFonts w:ascii="Times New Roman" w:hAnsi="Times New Roman" w:cs="Times New Roman"/>
          <w:sz w:val="24"/>
          <w:szCs w:val="24"/>
        </w:rPr>
        <w:t>, it</w:t>
      </w:r>
      <w:r w:rsidRPr="00BC435D">
        <w:rPr>
          <w:rFonts w:ascii="Times New Roman" w:hAnsi="Times New Roman" w:cs="Times New Roman"/>
          <w:sz w:val="24"/>
          <w:szCs w:val="24"/>
        </w:rPr>
        <w:t xml:space="preserve"> refers</w:t>
      </w:r>
      <w:r w:rsidR="006C3300" w:rsidRPr="00BC435D">
        <w:rPr>
          <w:rFonts w:ascii="Times New Roman" w:hAnsi="Times New Roman" w:cs="Times New Roman"/>
          <w:sz w:val="24"/>
          <w:szCs w:val="24"/>
        </w:rPr>
        <w:t xml:space="preserve"> to the</w:t>
      </w:r>
      <w:r w:rsidRPr="00BC435D">
        <w:rPr>
          <w:rFonts w:ascii="Times New Roman" w:hAnsi="Times New Roman" w:cs="Times New Roman"/>
          <w:sz w:val="24"/>
          <w:szCs w:val="24"/>
        </w:rPr>
        <w:t xml:space="preserve"> </w:t>
      </w:r>
      <w:r w:rsidRPr="00BC435D">
        <w:rPr>
          <w:rFonts w:ascii="Times New Roman" w:hAnsi="Times New Roman" w:cs="Times New Roman"/>
          <w:sz w:val="24"/>
          <w:szCs w:val="24"/>
        </w:rPr>
        <w:lastRenderedPageBreak/>
        <w:t>person who is dicing the kales</w:t>
      </w:r>
      <w:r w:rsidR="009F0B79" w:rsidRPr="00BC435D">
        <w:rPr>
          <w:rFonts w:ascii="Times New Roman" w:hAnsi="Times New Roman" w:cs="Times New Roman"/>
          <w:sz w:val="24"/>
          <w:szCs w:val="24"/>
        </w:rPr>
        <w:t xml:space="preserve">. Besides, </w:t>
      </w:r>
      <w:r w:rsidR="006C3300" w:rsidRPr="00BC435D">
        <w:rPr>
          <w:rFonts w:ascii="Times New Roman" w:hAnsi="Times New Roman" w:cs="Times New Roman"/>
          <w:sz w:val="24"/>
          <w:szCs w:val="24"/>
        </w:rPr>
        <w:t xml:space="preserve">the lower clause is not introduced by </w:t>
      </w:r>
      <w:r w:rsidR="009F0B79" w:rsidRPr="00BC435D">
        <w:rPr>
          <w:rFonts w:ascii="Times New Roman" w:hAnsi="Times New Roman" w:cs="Times New Roman"/>
          <w:sz w:val="24"/>
          <w:szCs w:val="24"/>
        </w:rPr>
        <w:t>a</w:t>
      </w:r>
      <w:r w:rsidR="006C3300" w:rsidRPr="00BC435D">
        <w:rPr>
          <w:rFonts w:ascii="Times New Roman" w:hAnsi="Times New Roman" w:cs="Times New Roman"/>
          <w:sz w:val="24"/>
          <w:szCs w:val="24"/>
        </w:rPr>
        <w:t xml:space="preserve"> corresponding </w:t>
      </w:r>
      <w:proofErr w:type="spellStart"/>
      <w:r w:rsidR="006C3300" w:rsidRPr="00BC435D">
        <w:rPr>
          <w:rFonts w:ascii="Times New Roman" w:hAnsi="Times New Roman" w:cs="Times New Roman"/>
          <w:sz w:val="24"/>
          <w:szCs w:val="24"/>
        </w:rPr>
        <w:t>relativizer</w:t>
      </w:r>
      <w:proofErr w:type="spellEnd"/>
      <w:r w:rsidR="006C3300" w:rsidRPr="00BC435D">
        <w:rPr>
          <w:rFonts w:ascii="Times New Roman" w:hAnsi="Times New Roman" w:cs="Times New Roman"/>
          <w:sz w:val="24"/>
          <w:szCs w:val="24"/>
        </w:rPr>
        <w:t xml:space="preserve"> which could have been </w:t>
      </w:r>
      <w:r w:rsidR="004122ED">
        <w:rPr>
          <w:rFonts w:ascii="Times New Roman" w:hAnsi="Times New Roman" w:cs="Times New Roman"/>
          <w:i/>
          <w:sz w:val="24"/>
          <w:szCs w:val="24"/>
          <w:lang w:val="en-US"/>
        </w:rPr>
        <w:t>i-</w:t>
      </w:r>
      <w:proofErr w:type="spellStart"/>
      <w:r w:rsidR="004122ED">
        <w:rPr>
          <w:rFonts w:ascii="Times New Roman" w:hAnsi="Times New Roman" w:cs="Times New Roman"/>
          <w:i/>
          <w:sz w:val="24"/>
          <w:szCs w:val="24"/>
          <w:lang w:val="en-US"/>
        </w:rPr>
        <w:t>ria</w:t>
      </w:r>
      <w:proofErr w:type="spellEnd"/>
      <w:r w:rsidR="004122ED">
        <w:rPr>
          <w:rFonts w:ascii="Times New Roman" w:hAnsi="Times New Roman" w:cs="Times New Roman"/>
          <w:sz w:val="24"/>
          <w:szCs w:val="24"/>
        </w:rPr>
        <w:t xml:space="preserve"> ‘which.’</w:t>
      </w:r>
      <w:r w:rsidR="006C3300" w:rsidRPr="00BC435D">
        <w:rPr>
          <w:rFonts w:ascii="Times New Roman" w:hAnsi="Times New Roman" w:cs="Times New Roman"/>
          <w:sz w:val="24"/>
          <w:szCs w:val="24"/>
        </w:rPr>
        <w:t xml:space="preserve"> </w:t>
      </w:r>
      <w:r w:rsidR="007A600D">
        <w:rPr>
          <w:rFonts w:ascii="Times New Roman" w:hAnsi="Times New Roman" w:cs="Times New Roman"/>
          <w:sz w:val="24"/>
          <w:szCs w:val="24"/>
        </w:rPr>
        <w:t>In lacking a relative clause</w:t>
      </w:r>
      <w:r w:rsidR="009F0B79" w:rsidRPr="00BC435D">
        <w:rPr>
          <w:rFonts w:ascii="Times New Roman" w:hAnsi="Times New Roman" w:cs="Times New Roman"/>
          <w:sz w:val="24"/>
          <w:szCs w:val="24"/>
        </w:rPr>
        <w:t xml:space="preserve"> as </w:t>
      </w:r>
      <w:r w:rsidR="007A600D">
        <w:rPr>
          <w:rFonts w:ascii="Times New Roman" w:hAnsi="Times New Roman" w:cs="Times New Roman"/>
          <w:sz w:val="24"/>
          <w:szCs w:val="24"/>
        </w:rPr>
        <w:t xml:space="preserve">its </w:t>
      </w:r>
      <w:r w:rsidR="009F0B79" w:rsidRPr="00BC435D">
        <w:rPr>
          <w:rFonts w:ascii="Times New Roman" w:hAnsi="Times New Roman" w:cs="Times New Roman"/>
          <w:sz w:val="24"/>
          <w:szCs w:val="24"/>
        </w:rPr>
        <w:t>lower clauses, example (</w:t>
      </w:r>
      <w:r w:rsidR="00681E9E" w:rsidRPr="00BC435D">
        <w:rPr>
          <w:rFonts w:ascii="Times New Roman" w:hAnsi="Times New Roman" w:cs="Times New Roman"/>
          <w:sz w:val="24"/>
          <w:szCs w:val="24"/>
        </w:rPr>
        <w:t>1</w:t>
      </w:r>
      <w:r w:rsidR="007A600D">
        <w:rPr>
          <w:rFonts w:ascii="Times New Roman" w:hAnsi="Times New Roman" w:cs="Times New Roman"/>
          <w:sz w:val="24"/>
          <w:szCs w:val="24"/>
        </w:rPr>
        <w:t>1</w:t>
      </w:r>
      <w:r w:rsidR="009F0B79" w:rsidRPr="00BC435D">
        <w:rPr>
          <w:rFonts w:ascii="Times New Roman" w:hAnsi="Times New Roman" w:cs="Times New Roman"/>
          <w:sz w:val="24"/>
          <w:szCs w:val="24"/>
        </w:rPr>
        <w:t xml:space="preserve">) is not a cleft construction. </w:t>
      </w:r>
      <w:r w:rsidR="006C3300" w:rsidRPr="00BC435D">
        <w:rPr>
          <w:rFonts w:ascii="Times New Roman" w:hAnsi="Times New Roman" w:cs="Times New Roman"/>
          <w:sz w:val="24"/>
          <w:szCs w:val="24"/>
        </w:rPr>
        <w:t xml:space="preserve">It is however an ex-situ construction since the object NP </w:t>
      </w:r>
      <w:proofErr w:type="spellStart"/>
      <w:r w:rsidR="0039000B">
        <w:rPr>
          <w:rFonts w:ascii="Times New Roman" w:hAnsi="Times New Roman" w:cs="Times New Roman"/>
          <w:i/>
          <w:sz w:val="24"/>
          <w:szCs w:val="24"/>
          <w:lang w:val="en-US"/>
        </w:rPr>
        <w:t>nyeni</w:t>
      </w:r>
      <w:proofErr w:type="spellEnd"/>
      <w:r w:rsidR="0039000B">
        <w:rPr>
          <w:rFonts w:ascii="Times New Roman" w:hAnsi="Times New Roman" w:cs="Times New Roman"/>
          <w:i/>
          <w:sz w:val="24"/>
          <w:szCs w:val="24"/>
          <w:lang w:val="en-US"/>
        </w:rPr>
        <w:t xml:space="preserve"> ‘</w:t>
      </w:r>
      <w:r w:rsidR="0039000B">
        <w:rPr>
          <w:rFonts w:ascii="Times New Roman" w:hAnsi="Times New Roman" w:cs="Times New Roman"/>
          <w:sz w:val="24"/>
          <w:szCs w:val="24"/>
        </w:rPr>
        <w:t>kales’</w:t>
      </w:r>
      <w:r w:rsidR="006C3300" w:rsidRPr="00BC435D">
        <w:rPr>
          <w:rFonts w:ascii="Times New Roman" w:hAnsi="Times New Roman" w:cs="Times New Roman"/>
          <w:sz w:val="24"/>
          <w:szCs w:val="24"/>
        </w:rPr>
        <w:t xml:space="preserve"> </w:t>
      </w:r>
      <w:r w:rsidR="00C238A9">
        <w:rPr>
          <w:rFonts w:ascii="Times New Roman" w:hAnsi="Times New Roman" w:cs="Times New Roman"/>
          <w:sz w:val="24"/>
          <w:szCs w:val="24"/>
        </w:rPr>
        <w:t xml:space="preserve">is </w:t>
      </w:r>
      <w:r w:rsidR="007A600D">
        <w:rPr>
          <w:rFonts w:ascii="Times New Roman" w:hAnsi="Times New Roman" w:cs="Times New Roman"/>
          <w:sz w:val="24"/>
          <w:szCs w:val="24"/>
        </w:rPr>
        <w:t>fronted</w:t>
      </w:r>
      <w:r w:rsidR="006C3300" w:rsidRPr="00BC435D">
        <w:rPr>
          <w:rFonts w:ascii="Times New Roman" w:hAnsi="Times New Roman" w:cs="Times New Roman"/>
          <w:sz w:val="24"/>
          <w:szCs w:val="24"/>
        </w:rPr>
        <w:t xml:space="preserve"> from </w:t>
      </w:r>
      <w:proofErr w:type="spellStart"/>
      <w:r w:rsidR="006C3300" w:rsidRPr="00BC435D">
        <w:rPr>
          <w:rFonts w:ascii="Times New Roman" w:hAnsi="Times New Roman" w:cs="Times New Roman"/>
          <w:sz w:val="24"/>
          <w:szCs w:val="24"/>
        </w:rPr>
        <w:t>its</w:t>
      </w:r>
      <w:proofErr w:type="spellEnd"/>
      <w:r w:rsidR="006C3300" w:rsidRPr="00BC435D">
        <w:rPr>
          <w:rFonts w:ascii="Times New Roman" w:hAnsi="Times New Roman" w:cs="Times New Roman"/>
          <w:sz w:val="24"/>
          <w:szCs w:val="24"/>
        </w:rPr>
        <w:t xml:space="preserve"> after the verb position</w:t>
      </w:r>
      <w:r w:rsidR="006C3300" w:rsidRPr="00BC435D">
        <w:rPr>
          <w:rStyle w:val="FootnoteReference"/>
          <w:rFonts w:ascii="Times New Roman" w:hAnsi="Times New Roman" w:cs="Times New Roman"/>
          <w:sz w:val="24"/>
          <w:szCs w:val="24"/>
        </w:rPr>
        <w:footnoteReference w:id="28"/>
      </w:r>
      <w:r w:rsidR="006C3300" w:rsidRPr="00BC435D">
        <w:rPr>
          <w:rFonts w:ascii="Times New Roman" w:hAnsi="Times New Roman" w:cs="Times New Roman"/>
          <w:sz w:val="24"/>
          <w:szCs w:val="24"/>
        </w:rPr>
        <w:t xml:space="preserve"> and made the CC of the copula verb nĩ. </w:t>
      </w:r>
    </w:p>
    <w:p w14:paraId="53261554" w14:textId="253CA62B" w:rsidR="006C3300" w:rsidRPr="00BC435D" w:rsidRDefault="006C330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Such is a common structure in Gĩ</w:t>
      </w:r>
      <w:r w:rsidR="00E941D0" w:rsidRPr="00BC435D">
        <w:rPr>
          <w:rFonts w:ascii="Times New Roman" w:hAnsi="Times New Roman" w:cs="Times New Roman"/>
          <w:sz w:val="24"/>
          <w:szCs w:val="24"/>
        </w:rPr>
        <w:t xml:space="preserve">kũyũ especially </w:t>
      </w:r>
      <w:r w:rsidR="00712C92">
        <w:rPr>
          <w:rFonts w:ascii="Times New Roman" w:hAnsi="Times New Roman" w:cs="Times New Roman"/>
          <w:sz w:val="24"/>
          <w:szCs w:val="24"/>
        </w:rPr>
        <w:t>involving</w:t>
      </w:r>
      <w:r w:rsidR="00E941D0" w:rsidRPr="00BC435D">
        <w:rPr>
          <w:rFonts w:ascii="Times New Roman" w:hAnsi="Times New Roman" w:cs="Times New Roman"/>
          <w:sz w:val="24"/>
          <w:szCs w:val="24"/>
        </w:rPr>
        <w:t xml:space="preserve"> object</w:t>
      </w:r>
      <w:r w:rsidR="00430480" w:rsidRPr="00BC435D">
        <w:rPr>
          <w:rFonts w:ascii="Times New Roman" w:hAnsi="Times New Roman" w:cs="Times New Roman"/>
          <w:sz w:val="24"/>
          <w:szCs w:val="24"/>
        </w:rPr>
        <w:t xml:space="preserve"> </w:t>
      </w:r>
      <w:r w:rsidR="006C2C76" w:rsidRPr="00BC435D">
        <w:rPr>
          <w:rFonts w:ascii="Times New Roman" w:hAnsi="Times New Roman" w:cs="Times New Roman"/>
          <w:sz w:val="24"/>
          <w:szCs w:val="24"/>
        </w:rPr>
        <w:t>-</w:t>
      </w:r>
      <w:proofErr w:type="spellStart"/>
      <w:proofErr w:type="gramStart"/>
      <w:r w:rsidR="00BF1FA6" w:rsidRPr="00BC435D">
        <w:rPr>
          <w:rFonts w:ascii="Times New Roman" w:hAnsi="Times New Roman" w:cs="Times New Roman"/>
          <w:sz w:val="24"/>
          <w:szCs w:val="24"/>
        </w:rPr>
        <w:t>w</w:t>
      </w:r>
      <w:r w:rsidRPr="00BC435D">
        <w:rPr>
          <w:rFonts w:ascii="Times New Roman" w:hAnsi="Times New Roman" w:cs="Times New Roman"/>
          <w:sz w:val="24"/>
          <w:szCs w:val="24"/>
        </w:rPr>
        <w:t>h</w:t>
      </w:r>
      <w:proofErr w:type="spellEnd"/>
      <w:proofErr w:type="gramEnd"/>
      <w:r w:rsidRPr="00BC435D">
        <w:rPr>
          <w:rFonts w:ascii="Times New Roman" w:hAnsi="Times New Roman" w:cs="Times New Roman"/>
          <w:sz w:val="24"/>
          <w:szCs w:val="24"/>
        </w:rPr>
        <w:t xml:space="preserve">- and </w:t>
      </w:r>
      <w:r w:rsidR="00E941D0" w:rsidRPr="00BC435D">
        <w:rPr>
          <w:rFonts w:ascii="Times New Roman" w:hAnsi="Times New Roman" w:cs="Times New Roman"/>
          <w:sz w:val="24"/>
          <w:szCs w:val="24"/>
        </w:rPr>
        <w:t>verb</w:t>
      </w:r>
      <w:r w:rsidRPr="00BC435D">
        <w:rPr>
          <w:rFonts w:ascii="Times New Roman" w:hAnsi="Times New Roman" w:cs="Times New Roman"/>
          <w:sz w:val="24"/>
          <w:szCs w:val="24"/>
        </w:rPr>
        <w:t xml:space="preserve"> ex-situ constructions. An example of a </w:t>
      </w:r>
      <w:proofErr w:type="spellStart"/>
      <w:r w:rsidRPr="00BC435D">
        <w:rPr>
          <w:rFonts w:ascii="Times New Roman" w:hAnsi="Times New Roman" w:cs="Times New Roman"/>
          <w:sz w:val="24"/>
          <w:szCs w:val="24"/>
        </w:rPr>
        <w:t>wh</w:t>
      </w:r>
      <w:proofErr w:type="spellEnd"/>
      <w:r w:rsidRPr="00BC435D">
        <w:rPr>
          <w:rFonts w:ascii="Times New Roman" w:hAnsi="Times New Roman" w:cs="Times New Roman"/>
          <w:sz w:val="24"/>
          <w:szCs w:val="24"/>
        </w:rPr>
        <w:t>-question is presented in example (</w:t>
      </w:r>
      <w:r w:rsidR="00681E9E" w:rsidRPr="00BC435D">
        <w:rPr>
          <w:rFonts w:ascii="Times New Roman" w:hAnsi="Times New Roman" w:cs="Times New Roman"/>
          <w:sz w:val="24"/>
          <w:szCs w:val="24"/>
        </w:rPr>
        <w:t>1</w:t>
      </w:r>
      <w:r w:rsidR="00712C92">
        <w:rPr>
          <w:rFonts w:ascii="Times New Roman" w:hAnsi="Times New Roman" w:cs="Times New Roman"/>
          <w:sz w:val="24"/>
          <w:szCs w:val="24"/>
        </w:rPr>
        <w:t>2</w:t>
      </w:r>
      <w:r w:rsidRPr="00BC435D">
        <w:rPr>
          <w:rFonts w:ascii="Times New Roman" w:hAnsi="Times New Roman" w:cs="Times New Roman"/>
          <w:sz w:val="24"/>
          <w:szCs w:val="24"/>
        </w:rPr>
        <w:t xml:space="preserve">) </w:t>
      </w:r>
      <w:r w:rsidR="00BF1FA6" w:rsidRPr="00BC435D">
        <w:rPr>
          <w:rFonts w:ascii="Times New Roman" w:hAnsi="Times New Roman" w:cs="Times New Roman"/>
          <w:sz w:val="24"/>
          <w:szCs w:val="24"/>
        </w:rPr>
        <w:t xml:space="preserve">taken </w:t>
      </w:r>
      <w:r w:rsidRPr="00BC435D">
        <w:rPr>
          <w:rFonts w:ascii="Times New Roman" w:hAnsi="Times New Roman" w:cs="Times New Roman"/>
          <w:sz w:val="24"/>
          <w:szCs w:val="24"/>
        </w:rPr>
        <w:t xml:space="preserve">from sermon </w:t>
      </w:r>
      <w:proofErr w:type="spellStart"/>
      <w:r w:rsidRPr="00BC435D">
        <w:rPr>
          <w:rFonts w:ascii="Times New Roman" w:hAnsi="Times New Roman" w:cs="Times New Roman"/>
          <w:sz w:val="24"/>
          <w:szCs w:val="24"/>
        </w:rPr>
        <w:t>KenG1-T1</w:t>
      </w:r>
      <w:proofErr w:type="spellEnd"/>
      <w:r w:rsidRPr="00BC435D">
        <w:rPr>
          <w:rFonts w:ascii="Times New Roman" w:hAnsi="Times New Roman" w:cs="Times New Roman"/>
          <w:sz w:val="24"/>
          <w:szCs w:val="24"/>
        </w:rPr>
        <w:t xml:space="preserve"> where the speaker persuades his audience </w:t>
      </w:r>
      <w:r w:rsidR="007F1167" w:rsidRPr="00BC435D">
        <w:rPr>
          <w:rFonts w:ascii="Times New Roman" w:hAnsi="Times New Roman" w:cs="Times New Roman"/>
          <w:sz w:val="24"/>
          <w:szCs w:val="24"/>
        </w:rPr>
        <w:t>to heed</w:t>
      </w:r>
      <w:r w:rsidRPr="00BC435D">
        <w:rPr>
          <w:rFonts w:ascii="Times New Roman" w:hAnsi="Times New Roman" w:cs="Times New Roman"/>
          <w:sz w:val="24"/>
          <w:szCs w:val="24"/>
        </w:rPr>
        <w:t xml:space="preserve"> </w:t>
      </w:r>
      <w:r w:rsidR="00BF1FA6" w:rsidRPr="00BC435D">
        <w:rPr>
          <w:rFonts w:ascii="Times New Roman" w:hAnsi="Times New Roman" w:cs="Times New Roman"/>
          <w:sz w:val="24"/>
          <w:szCs w:val="24"/>
        </w:rPr>
        <w:t xml:space="preserve">to </w:t>
      </w:r>
      <w:r w:rsidRPr="00BC435D">
        <w:rPr>
          <w:rFonts w:ascii="Times New Roman" w:hAnsi="Times New Roman" w:cs="Times New Roman"/>
          <w:sz w:val="24"/>
          <w:szCs w:val="24"/>
        </w:rPr>
        <w:t>God’s words only</w:t>
      </w:r>
      <w:r w:rsidR="00BF1FA6" w:rsidRPr="00BC435D">
        <w:rPr>
          <w:rFonts w:ascii="Times New Roman" w:hAnsi="Times New Roman" w:cs="Times New Roman"/>
          <w:sz w:val="24"/>
          <w:szCs w:val="24"/>
        </w:rPr>
        <w:t xml:space="preserve">. </w:t>
      </w:r>
      <w:r w:rsidR="0039000B">
        <w:rPr>
          <w:rFonts w:ascii="Times New Roman" w:hAnsi="Times New Roman" w:cs="Times New Roman"/>
          <w:sz w:val="24"/>
          <w:szCs w:val="24"/>
        </w:rPr>
        <w:t>He</w:t>
      </w:r>
      <w:r w:rsidR="00712C92">
        <w:rPr>
          <w:rFonts w:ascii="Times New Roman" w:hAnsi="Times New Roman" w:cs="Times New Roman"/>
          <w:sz w:val="24"/>
          <w:szCs w:val="24"/>
        </w:rPr>
        <w:t xml:space="preserve"> notes </w:t>
      </w:r>
      <w:r w:rsidR="00C238A9">
        <w:rPr>
          <w:rFonts w:ascii="Times New Roman" w:hAnsi="Times New Roman" w:cs="Times New Roman"/>
          <w:sz w:val="24"/>
          <w:szCs w:val="24"/>
        </w:rPr>
        <w:t>that house-</w:t>
      </w:r>
      <w:r w:rsidRPr="00BC435D">
        <w:rPr>
          <w:rFonts w:ascii="Times New Roman" w:hAnsi="Times New Roman" w:cs="Times New Roman"/>
          <w:sz w:val="24"/>
          <w:szCs w:val="24"/>
        </w:rPr>
        <w:t>hel</w:t>
      </w:r>
      <w:r w:rsidR="00712C92">
        <w:rPr>
          <w:rFonts w:ascii="Times New Roman" w:hAnsi="Times New Roman" w:cs="Times New Roman"/>
          <w:sz w:val="24"/>
          <w:szCs w:val="24"/>
        </w:rPr>
        <w:t xml:space="preserve">ps can also get their own homes and remarks that those in doubt would ask him: </w:t>
      </w:r>
    </w:p>
    <w:p w14:paraId="770D24AF" w14:textId="17F4C845" w:rsidR="006C3300" w:rsidRPr="004E7363" w:rsidRDefault="006C3300" w:rsidP="00BC435D">
      <w:pPr>
        <w:spacing w:line="280" w:lineRule="atLeast"/>
        <w:ind w:left="567" w:right="567"/>
        <w:rPr>
          <w:rFonts w:ascii="Doulos SIL" w:hAnsi="Doulos SIL" w:cs="Doulos SIL"/>
          <w:b/>
          <w:color w:val="000000" w:themeColor="text1"/>
          <w:sz w:val="24"/>
          <w:szCs w:val="24"/>
        </w:rPr>
      </w:pPr>
      <w:r w:rsidRPr="00722C30">
        <w:rPr>
          <w:rFonts w:ascii="Doulos SIL" w:hAnsi="Doulos SIL" w:cs="Doulos SIL"/>
          <w:color w:val="000000" w:themeColor="text1"/>
          <w:sz w:val="24"/>
          <w:szCs w:val="24"/>
        </w:rPr>
        <w:t>(</w:t>
      </w:r>
      <w:r w:rsidR="00681E9E" w:rsidRPr="00722C30">
        <w:rPr>
          <w:rFonts w:ascii="Doulos SIL" w:hAnsi="Doulos SIL" w:cs="Doulos SIL"/>
          <w:color w:val="000000" w:themeColor="text1"/>
          <w:sz w:val="24"/>
          <w:szCs w:val="24"/>
        </w:rPr>
        <w:t>1</w:t>
      </w:r>
      <w:r w:rsidR="00DE75CD">
        <w:rPr>
          <w:rFonts w:ascii="Doulos SIL" w:hAnsi="Doulos SIL" w:cs="Doulos SIL"/>
          <w:color w:val="000000" w:themeColor="text1"/>
          <w:sz w:val="24"/>
          <w:szCs w:val="24"/>
        </w:rPr>
        <w:t>2</w:t>
      </w:r>
      <w:r w:rsidRPr="00722C30">
        <w:rPr>
          <w:rFonts w:ascii="Doulos SIL" w:hAnsi="Doulos SIL" w:cs="Doulos SIL"/>
          <w:color w:val="000000" w:themeColor="text1"/>
          <w:sz w:val="24"/>
          <w:szCs w:val="24"/>
        </w:rPr>
        <w:t>)</w:t>
      </w:r>
      <w:r w:rsidRPr="004E7363">
        <w:rPr>
          <w:rFonts w:ascii="Doulos SIL" w:hAnsi="Doulos SIL" w:cs="Doulos SIL"/>
          <w:b/>
          <w:color w:val="000000" w:themeColor="text1"/>
          <w:sz w:val="24"/>
          <w:szCs w:val="24"/>
          <w:lang w:val="en-US"/>
        </w:rPr>
        <w:t xml:space="preserve">Nĩ </w:t>
      </w:r>
      <w:proofErr w:type="spellStart"/>
      <w:r w:rsidRPr="004E7363">
        <w:rPr>
          <w:rFonts w:ascii="Doulos SIL" w:hAnsi="Doulos SIL" w:cs="Doulos SIL"/>
          <w:b/>
          <w:color w:val="000000" w:themeColor="text1"/>
          <w:sz w:val="24"/>
          <w:szCs w:val="24"/>
          <w:lang w:val="en-US"/>
        </w:rPr>
        <w:t>kĩĩ</w:t>
      </w:r>
      <w:proofErr w:type="spellEnd"/>
      <w:r w:rsidR="00563884" w:rsidRPr="004E7363">
        <w:rPr>
          <w:rFonts w:ascii="Doulos SIL" w:hAnsi="Doulos SIL" w:cs="Doulos SIL"/>
          <w:b/>
          <w:color w:val="000000" w:themeColor="text1"/>
          <w:sz w:val="24"/>
          <w:szCs w:val="24"/>
          <w:lang w:val="en-US"/>
        </w:rPr>
        <w:t xml:space="preserve"> </w:t>
      </w:r>
      <w:r w:rsidR="00563884" w:rsidRPr="004E7363">
        <w:rPr>
          <w:rFonts w:ascii="Doulos SIL" w:hAnsi="Doulos SIL" w:cs="Doulos SIL"/>
          <w:b/>
          <w:color w:val="000000" w:themeColor="text1"/>
          <w:sz w:val="24"/>
          <w:szCs w:val="24"/>
          <w:lang w:val="en-US"/>
        </w:rPr>
        <w:tab/>
      </w:r>
      <w:proofErr w:type="spellStart"/>
      <w:proofErr w:type="gramStart"/>
      <w:r w:rsidR="00563884" w:rsidRPr="004E7363">
        <w:rPr>
          <w:rFonts w:ascii="Doulos SIL" w:hAnsi="Doulos SIL" w:cs="Doulos SIL"/>
          <w:b/>
          <w:color w:val="000000" w:themeColor="text1"/>
          <w:sz w:val="24"/>
          <w:szCs w:val="24"/>
          <w:lang w:val="en-US"/>
        </w:rPr>
        <w:t>ũraerĩra</w:t>
      </w:r>
      <w:proofErr w:type="spellEnd"/>
      <w:r w:rsidR="00563884" w:rsidRPr="004E7363">
        <w:rPr>
          <w:rFonts w:ascii="Doulos SIL" w:hAnsi="Doulos SIL" w:cs="Doulos SIL"/>
          <w:b/>
          <w:color w:val="000000" w:themeColor="text1"/>
          <w:sz w:val="24"/>
          <w:szCs w:val="24"/>
          <w:lang w:val="en-US"/>
        </w:rPr>
        <w:t xml:space="preserve">  </w:t>
      </w:r>
      <w:proofErr w:type="spellStart"/>
      <w:r w:rsidR="00563884" w:rsidRPr="004E7363">
        <w:rPr>
          <w:rFonts w:ascii="Doulos SIL" w:hAnsi="Doulos SIL" w:cs="Doulos SIL"/>
          <w:b/>
          <w:color w:val="000000" w:themeColor="text1"/>
          <w:sz w:val="24"/>
          <w:szCs w:val="24"/>
          <w:lang w:val="en-US"/>
        </w:rPr>
        <w:t>airitu</w:t>
      </w:r>
      <w:proofErr w:type="spellEnd"/>
      <w:proofErr w:type="gramEnd"/>
      <w:r w:rsidR="00563884" w:rsidRPr="004E7363">
        <w:rPr>
          <w:rFonts w:ascii="Doulos SIL" w:hAnsi="Doulos SIL" w:cs="Doulos SIL"/>
          <w:b/>
          <w:color w:val="000000" w:themeColor="text1"/>
          <w:sz w:val="24"/>
          <w:szCs w:val="24"/>
          <w:lang w:val="en-US"/>
        </w:rPr>
        <w:t xml:space="preserve"> a </w:t>
      </w:r>
      <w:proofErr w:type="spellStart"/>
      <w:r w:rsidRPr="004E7363">
        <w:rPr>
          <w:rFonts w:ascii="Doulos SIL" w:hAnsi="Doulos SIL" w:cs="Doulos SIL"/>
          <w:b/>
          <w:color w:val="000000" w:themeColor="text1"/>
          <w:sz w:val="24"/>
          <w:szCs w:val="24"/>
          <w:lang w:val="en-US"/>
        </w:rPr>
        <w:t>wira</w:t>
      </w:r>
      <w:proofErr w:type="spellEnd"/>
      <w:r w:rsidR="00563884" w:rsidRPr="004E7363">
        <w:rPr>
          <w:rFonts w:ascii="Doulos SIL" w:hAnsi="Doulos SIL" w:cs="Doulos SIL"/>
          <w:b/>
          <w:color w:val="000000" w:themeColor="text1"/>
          <w:sz w:val="24"/>
          <w:szCs w:val="24"/>
          <w:lang w:val="en-US"/>
        </w:rPr>
        <w:t>?</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proofErr w:type="spellStart"/>
      <w:r w:rsidRPr="004E7363">
        <w:rPr>
          <w:rFonts w:ascii="Doulos SIL" w:hAnsi="Doulos SIL" w:cs="Doulos SIL"/>
          <w:color w:val="000000" w:themeColor="text1"/>
          <w:sz w:val="24"/>
          <w:szCs w:val="24"/>
          <w:lang w:val="en-US"/>
        </w:rPr>
        <w:t>KenG1-T1:18</w:t>
      </w:r>
      <w:proofErr w:type="spellEnd"/>
    </w:p>
    <w:p w14:paraId="4E45405D" w14:textId="7B9709FD" w:rsidR="006C3300" w:rsidRPr="004E7363" w:rsidRDefault="006C3300" w:rsidP="00E63432">
      <w:pPr>
        <w:spacing w:before="0" w:line="280" w:lineRule="atLeast"/>
        <w:ind w:left="568" w:right="567" w:firstLine="284"/>
        <w:rPr>
          <w:rFonts w:ascii="Doulos SIL" w:hAnsi="Doulos SIL" w:cs="Doulos SIL"/>
          <w:b/>
          <w:color w:val="000000" w:themeColor="text1"/>
          <w:sz w:val="24"/>
          <w:szCs w:val="24"/>
          <w:lang w:val="en-US"/>
        </w:rPr>
      </w:pPr>
      <w:r w:rsidRPr="004E7363">
        <w:rPr>
          <w:rFonts w:ascii="Doulos SIL" w:hAnsi="Doulos SIL" w:cs="Doulos SIL"/>
          <w:b/>
          <w:color w:val="000000" w:themeColor="text1"/>
          <w:sz w:val="24"/>
          <w:szCs w:val="24"/>
        </w:rPr>
        <w:t>Ø</w:t>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 xml:space="preserve">Nĩ </w:t>
      </w:r>
      <w:r w:rsidRPr="004E7363">
        <w:rPr>
          <w:rFonts w:ascii="Doulos SIL" w:hAnsi="Doulos SIL" w:cs="Doulos SIL"/>
          <w:b/>
          <w:color w:val="000000" w:themeColor="text1"/>
          <w:sz w:val="24"/>
          <w:szCs w:val="24"/>
          <w:lang w:val="en-US"/>
        </w:rPr>
        <w:tab/>
        <w:t xml:space="preserve"> </w:t>
      </w:r>
      <w:proofErr w:type="spellStart"/>
      <w:r w:rsidRPr="004E7363">
        <w:rPr>
          <w:rFonts w:ascii="Doulos SIL" w:hAnsi="Doulos SIL" w:cs="Doulos SIL"/>
          <w:b/>
          <w:color w:val="000000" w:themeColor="text1"/>
          <w:sz w:val="24"/>
          <w:szCs w:val="24"/>
          <w:lang w:val="en-US"/>
        </w:rPr>
        <w:t>kĩĩ</w:t>
      </w:r>
      <w:proofErr w:type="spellEnd"/>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ũ</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w:t>
      </w:r>
      <w:proofErr w:type="spellStart"/>
      <w:r w:rsidRPr="004E7363">
        <w:rPr>
          <w:rFonts w:ascii="Doulos SIL" w:hAnsi="Doulos SIL" w:cs="Doulos SIL"/>
          <w:b/>
          <w:color w:val="000000" w:themeColor="text1"/>
          <w:sz w:val="24"/>
          <w:szCs w:val="24"/>
          <w:lang w:val="en-US"/>
        </w:rPr>
        <w:t>ra</w:t>
      </w:r>
      <w:proofErr w:type="spellEnd"/>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w:t>
      </w:r>
      <w:proofErr w:type="spellStart"/>
      <w:r w:rsidRPr="004E7363">
        <w:rPr>
          <w:rFonts w:ascii="Doulos SIL" w:hAnsi="Doulos SIL" w:cs="Doulos SIL"/>
          <w:b/>
          <w:color w:val="000000" w:themeColor="text1"/>
          <w:sz w:val="24"/>
          <w:szCs w:val="24"/>
          <w:lang w:val="en-US"/>
        </w:rPr>
        <w:t>ĩr</w:t>
      </w:r>
      <w:proofErr w:type="spellEnd"/>
      <w:r w:rsidRPr="004E7363">
        <w:rPr>
          <w:rFonts w:ascii="Doulos SIL" w:hAnsi="Doulos SIL" w:cs="Doulos SIL"/>
          <w:b/>
          <w:color w:val="000000" w:themeColor="text1"/>
          <w:sz w:val="24"/>
          <w:szCs w:val="24"/>
          <w:lang w:val="en-US"/>
        </w:rPr>
        <w:t>-</w:t>
      </w:r>
      <w:r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proofErr w:type="spellStart"/>
      <w:r w:rsidRPr="004E7363">
        <w:rPr>
          <w:rFonts w:ascii="Doulos SIL" w:hAnsi="Doulos SIL" w:cs="Doulos SIL"/>
          <w:b/>
          <w:color w:val="000000" w:themeColor="text1"/>
          <w:sz w:val="24"/>
          <w:szCs w:val="24"/>
          <w:lang w:val="en-US"/>
        </w:rPr>
        <w:t>ĩr</w:t>
      </w:r>
      <w:proofErr w:type="spellEnd"/>
      <w:r w:rsidRPr="004E7363">
        <w:rPr>
          <w:rFonts w:ascii="Doulos SIL" w:hAnsi="Doulos SIL" w:cs="Doulos SIL"/>
          <w:b/>
          <w:color w:val="000000" w:themeColor="text1"/>
          <w:sz w:val="24"/>
          <w:szCs w:val="24"/>
          <w:lang w:val="en-US"/>
        </w:rPr>
        <w:t>-</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a</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proofErr w:type="spellStart"/>
      <w:r w:rsidRPr="004E7363">
        <w:rPr>
          <w:rFonts w:ascii="Doulos SIL" w:hAnsi="Doulos SIL" w:cs="Doulos SIL"/>
          <w:b/>
          <w:color w:val="000000" w:themeColor="text1"/>
          <w:sz w:val="24"/>
          <w:szCs w:val="24"/>
          <w:lang w:val="en-US"/>
        </w:rPr>
        <w:t>a</w:t>
      </w:r>
      <w:proofErr w:type="spellEnd"/>
      <w:r w:rsidRPr="004E7363">
        <w:rPr>
          <w:rFonts w:ascii="Doulos SIL" w:hAnsi="Doulos SIL" w:cs="Doulos SIL"/>
          <w:b/>
          <w:color w:val="000000" w:themeColor="text1"/>
          <w:sz w:val="24"/>
          <w:szCs w:val="24"/>
          <w:lang w:val="en-US"/>
        </w:rPr>
        <w:tab/>
        <w:t xml:space="preserve"> </w:t>
      </w:r>
      <w:proofErr w:type="spellStart"/>
      <w:r w:rsidRPr="004E7363">
        <w:rPr>
          <w:rFonts w:ascii="Doulos SIL" w:hAnsi="Doulos SIL" w:cs="Doulos SIL"/>
          <w:b/>
          <w:color w:val="000000" w:themeColor="text1"/>
          <w:sz w:val="24"/>
          <w:szCs w:val="24"/>
          <w:lang w:val="en-US"/>
        </w:rPr>
        <w:t>irĩtu</w:t>
      </w:r>
      <w:proofErr w:type="spellEnd"/>
      <w:r w:rsidRPr="004E7363">
        <w:rPr>
          <w:rFonts w:ascii="Doulos SIL" w:hAnsi="Doulos SIL" w:cs="Doulos SIL"/>
          <w:b/>
          <w:color w:val="000000" w:themeColor="text1"/>
          <w:sz w:val="24"/>
          <w:szCs w:val="24"/>
          <w:lang w:val="en-US"/>
        </w:rPr>
        <w:t xml:space="preserve"> </w:t>
      </w:r>
      <w:r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a</w:t>
      </w:r>
      <w:r w:rsidR="00563884"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proofErr w:type="spellStart"/>
      <w:r w:rsidRPr="004E7363">
        <w:rPr>
          <w:rFonts w:ascii="Doulos SIL" w:hAnsi="Doulos SIL" w:cs="Doulos SIL"/>
          <w:b/>
          <w:color w:val="000000" w:themeColor="text1"/>
          <w:sz w:val="24"/>
          <w:szCs w:val="24"/>
          <w:lang w:val="en-US"/>
        </w:rPr>
        <w:t>wĩra</w:t>
      </w:r>
      <w:proofErr w:type="spellEnd"/>
      <w:r w:rsidRPr="004E7363">
        <w:rPr>
          <w:rFonts w:ascii="Doulos SIL" w:hAnsi="Doulos SIL" w:cs="Doulos SIL"/>
          <w:b/>
          <w:color w:val="000000" w:themeColor="text1"/>
          <w:sz w:val="24"/>
          <w:szCs w:val="24"/>
          <w:lang w:val="en-US"/>
        </w:rPr>
        <w:t xml:space="preserve"> </w:t>
      </w:r>
    </w:p>
    <w:p w14:paraId="26BC04A2" w14:textId="1EDF1C67" w:rsidR="00B36057" w:rsidRDefault="006C3300" w:rsidP="00E63432">
      <w:pPr>
        <w:spacing w:before="0" w:line="280" w:lineRule="atLeast"/>
        <w:ind w:left="568" w:right="567" w:firstLine="284"/>
        <w:rPr>
          <w:rFonts w:ascii="Doulos SIL" w:hAnsi="Doulos SIL" w:cs="Doulos SIL"/>
          <w:color w:val="000000" w:themeColor="text1"/>
          <w:sz w:val="24"/>
          <w:szCs w:val="24"/>
          <w:lang w:val="en-US"/>
        </w:rPr>
      </w:pPr>
      <w:r w:rsidRPr="004E7363">
        <w:rPr>
          <w:rFonts w:ascii="Doulos SIL" w:hAnsi="Doulos SIL" w:cs="Doulos SIL"/>
          <w:color w:val="000000" w:themeColor="text1"/>
          <w:sz w:val="24"/>
          <w:szCs w:val="24"/>
          <w:lang w:val="en-US"/>
        </w:rPr>
        <w:t>S</w:t>
      </w:r>
      <w:r w:rsidR="00E63432" w:rsidRPr="004E7363">
        <w:rPr>
          <w:rFonts w:ascii="Doulos SIL" w:hAnsi="Doulos SIL" w:cs="Doulos SIL"/>
          <w:color w:val="000000" w:themeColor="text1"/>
          <w:sz w:val="24"/>
          <w:szCs w:val="24"/>
          <w:lang w:val="en-US"/>
        </w:rPr>
        <w:tab/>
      </w:r>
      <w:proofErr w:type="gramStart"/>
      <w:r w:rsidRPr="009D498D">
        <w:rPr>
          <w:rFonts w:ascii="Doulos SIL" w:hAnsi="Doulos SIL" w:cs="Doulos SIL"/>
          <w:color w:val="000000" w:themeColor="text1"/>
          <w:sz w:val="24"/>
          <w:szCs w:val="24"/>
          <w:lang w:val="en-US"/>
        </w:rPr>
        <w:t>COP</w:t>
      </w:r>
      <w:r w:rsidRPr="004E7363">
        <w:rPr>
          <w:rFonts w:ascii="Doulos SIL" w:hAnsi="Doulos SIL" w:cs="Doulos SIL"/>
          <w:color w:val="000000" w:themeColor="text1"/>
          <w:sz w:val="24"/>
          <w:szCs w:val="24"/>
          <w:lang w:val="en-US"/>
        </w:rPr>
        <w:t xml:space="preserve">  what</w:t>
      </w:r>
      <w:proofErr w:type="gramEnd"/>
      <w:r w:rsidR="00563884" w:rsidRPr="004E7363">
        <w:rPr>
          <w:rFonts w:ascii="Doulos SIL" w:hAnsi="Doulos SIL" w:cs="Doulos SIL"/>
          <w:color w:val="000000" w:themeColor="text1"/>
          <w:sz w:val="24"/>
          <w:szCs w:val="24"/>
          <w:lang w:val="en-US"/>
        </w:rPr>
        <w:tab/>
      </w:r>
      <w:r w:rsidR="00563884" w:rsidRPr="004E7363">
        <w:rPr>
          <w:rFonts w:ascii="Doulos SIL" w:hAnsi="Doulos SIL" w:cs="Doulos SIL"/>
          <w:color w:val="000000" w:themeColor="text1"/>
          <w:sz w:val="24"/>
          <w:szCs w:val="24"/>
          <w:lang w:val="en-US"/>
        </w:rPr>
        <w:tab/>
      </w:r>
      <w:proofErr w:type="spellStart"/>
      <w:r w:rsidR="00563884" w:rsidRPr="004E7363">
        <w:rPr>
          <w:rFonts w:ascii="Doulos SIL" w:hAnsi="Doulos SIL" w:cs="Doulos SIL"/>
          <w:color w:val="000000" w:themeColor="text1"/>
          <w:sz w:val="24"/>
          <w:szCs w:val="24"/>
          <w:lang w:val="en-US"/>
        </w:rPr>
        <w:t>2SG</w:t>
      </w:r>
      <w:proofErr w:type="spellEnd"/>
      <w:r w:rsidR="00563884">
        <w:rPr>
          <w:rFonts w:ascii="Doulos SIL" w:hAnsi="Doulos SIL" w:cs="Doulos SIL"/>
          <w:color w:val="000000" w:themeColor="text1"/>
          <w:sz w:val="24"/>
          <w:szCs w:val="24"/>
          <w:lang w:val="en-US"/>
        </w:rPr>
        <w:t xml:space="preserve"> -PRS - promise APP.</w:t>
      </w:r>
      <w:r w:rsidR="00563884">
        <w:rPr>
          <w:rFonts w:ascii="Doulos SIL" w:hAnsi="Doulos SIL" w:cs="Doulos SIL"/>
          <w:color w:val="000000" w:themeColor="text1"/>
          <w:sz w:val="24"/>
          <w:szCs w:val="24"/>
          <w:lang w:val="en-US"/>
        </w:rPr>
        <w:tab/>
      </w:r>
      <w:proofErr w:type="spellStart"/>
      <w:r w:rsidRPr="00722C30">
        <w:rPr>
          <w:rFonts w:ascii="Doulos SIL" w:hAnsi="Doulos SIL" w:cs="Doulos SIL"/>
          <w:color w:val="000000" w:themeColor="text1"/>
          <w:sz w:val="24"/>
          <w:szCs w:val="24"/>
          <w:lang w:val="en-US"/>
        </w:rPr>
        <w:t>FV</w:t>
      </w:r>
      <w:proofErr w:type="spellEnd"/>
      <w:r w:rsidR="00563884">
        <w:rPr>
          <w:rFonts w:ascii="Doulos SIL" w:hAnsi="Doulos SIL" w:cs="Doulos SIL"/>
          <w:color w:val="000000" w:themeColor="text1"/>
          <w:sz w:val="24"/>
          <w:szCs w:val="24"/>
          <w:lang w:val="en-US"/>
        </w:rPr>
        <w:tab/>
      </w:r>
      <w:proofErr w:type="spellStart"/>
      <w:r w:rsidRPr="00722C30">
        <w:rPr>
          <w:rFonts w:ascii="Doulos SIL" w:hAnsi="Doulos SIL" w:cs="Doulos SIL"/>
          <w:color w:val="000000" w:themeColor="text1"/>
          <w:sz w:val="24"/>
          <w:szCs w:val="24"/>
          <w:lang w:val="en-US"/>
        </w:rPr>
        <w:t>NC</w:t>
      </w:r>
      <w:r w:rsidRPr="00722C30">
        <w:rPr>
          <w:rFonts w:ascii="Doulos SIL" w:hAnsi="Doulos SIL" w:cs="Doulos SIL"/>
          <w:color w:val="000000" w:themeColor="text1"/>
          <w:sz w:val="24"/>
          <w:szCs w:val="24"/>
          <w:vertAlign w:val="subscript"/>
          <w:lang w:val="en-US"/>
        </w:rPr>
        <w:t>1</w:t>
      </w:r>
      <w:proofErr w:type="spellEnd"/>
      <w:r w:rsidRPr="00722C30">
        <w:rPr>
          <w:rFonts w:ascii="Doulos SIL" w:hAnsi="Doulos SIL" w:cs="Doulos SIL"/>
          <w:color w:val="000000" w:themeColor="text1"/>
          <w:sz w:val="24"/>
          <w:szCs w:val="24"/>
          <w:vertAlign w:val="subscript"/>
          <w:lang w:val="en-US"/>
        </w:rPr>
        <w:t xml:space="preserve">  </w:t>
      </w:r>
      <w:r w:rsidR="00E63432">
        <w:rPr>
          <w:rFonts w:ascii="Doulos SIL" w:hAnsi="Doulos SIL" w:cs="Doulos SIL"/>
          <w:color w:val="000000" w:themeColor="text1"/>
          <w:sz w:val="24"/>
          <w:szCs w:val="24"/>
          <w:lang w:val="en-US"/>
        </w:rPr>
        <w:t>girls</w:t>
      </w:r>
      <w:r w:rsidR="00E63432">
        <w:rPr>
          <w:rFonts w:ascii="Doulos SIL" w:hAnsi="Doulos SIL" w:cs="Doulos SIL"/>
          <w:color w:val="000000" w:themeColor="text1"/>
          <w:sz w:val="24"/>
          <w:szCs w:val="24"/>
          <w:lang w:val="en-US"/>
        </w:rPr>
        <w:tab/>
      </w:r>
      <w:proofErr w:type="spellStart"/>
      <w:r w:rsidRPr="00722C30">
        <w:rPr>
          <w:rFonts w:ascii="Doulos SIL" w:hAnsi="Doulos SIL" w:cs="Doulos SIL"/>
          <w:color w:val="000000" w:themeColor="text1"/>
          <w:sz w:val="24"/>
          <w:szCs w:val="24"/>
          <w:lang w:val="en-US"/>
        </w:rPr>
        <w:t>ASSOC</w:t>
      </w:r>
      <w:proofErr w:type="spellEnd"/>
      <w:r w:rsidRPr="00722C30">
        <w:rPr>
          <w:rFonts w:ascii="Doulos SIL" w:hAnsi="Doulos SIL" w:cs="Doulos SIL"/>
          <w:color w:val="000000" w:themeColor="text1"/>
          <w:sz w:val="24"/>
          <w:szCs w:val="24"/>
          <w:lang w:val="en-US"/>
        </w:rPr>
        <w:tab/>
        <w:t>work</w:t>
      </w:r>
    </w:p>
    <w:p w14:paraId="43E77EB1" w14:textId="160A8628" w:rsidR="006C3300" w:rsidRPr="00B36057" w:rsidRDefault="006C3300" w:rsidP="00E63432">
      <w:pPr>
        <w:spacing w:before="0" w:line="280" w:lineRule="atLeast"/>
        <w:ind w:left="568" w:right="567" w:firstLine="284"/>
        <w:rPr>
          <w:rFonts w:ascii="Doulos SIL" w:hAnsi="Doulos SIL" w:cs="Doulos SIL"/>
          <w:color w:val="000000" w:themeColor="text1"/>
          <w:sz w:val="24"/>
          <w:szCs w:val="24"/>
          <w:lang w:val="en-US"/>
        </w:rPr>
      </w:pPr>
      <w:r w:rsidRPr="00722C30">
        <w:rPr>
          <w:rFonts w:ascii="Doulos SIL" w:hAnsi="Doulos SIL" w:cs="Doulos SIL"/>
          <w:color w:val="000000" w:themeColor="text1"/>
          <w:sz w:val="24"/>
          <w:szCs w:val="24"/>
          <w:lang w:val="en-US"/>
        </w:rPr>
        <w:t>What are you promising the house-</w:t>
      </w:r>
      <w:proofErr w:type="gramStart"/>
      <w:r w:rsidRPr="00722C30">
        <w:rPr>
          <w:rFonts w:ascii="Doulos SIL" w:hAnsi="Doulos SIL" w:cs="Doulos SIL"/>
          <w:color w:val="000000" w:themeColor="text1"/>
          <w:sz w:val="24"/>
          <w:szCs w:val="24"/>
          <w:lang w:val="en-US"/>
        </w:rPr>
        <w:t>maids</w:t>
      </w:r>
      <w:r w:rsidR="00612DBB" w:rsidRPr="00722C30">
        <w:rPr>
          <w:rFonts w:ascii="Doulos SIL" w:hAnsi="Doulos SIL" w:cs="Doulos SIL"/>
          <w:color w:val="000000" w:themeColor="text1"/>
          <w:sz w:val="24"/>
          <w:szCs w:val="24"/>
          <w:lang w:val="en-US"/>
        </w:rPr>
        <w:t>.</w:t>
      </w:r>
      <w:proofErr w:type="gramEnd"/>
      <w:r w:rsidRPr="00722C30">
        <w:rPr>
          <w:rStyle w:val="FootnoteReference"/>
          <w:rFonts w:ascii="Doulos SIL" w:hAnsi="Doulos SIL" w:cs="Doulos SIL"/>
          <w:color w:val="000000" w:themeColor="text1"/>
          <w:sz w:val="24"/>
          <w:szCs w:val="24"/>
          <w:lang w:val="en-US"/>
        </w:rPr>
        <w:footnoteReference w:id="29"/>
      </w:r>
    </w:p>
    <w:p w14:paraId="22F42432" w14:textId="43934AD7" w:rsidR="006C3300" w:rsidRDefault="006C3300"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The sentence in (</w:t>
      </w:r>
      <w:r w:rsidR="00681E9E" w:rsidRPr="00BC435D">
        <w:rPr>
          <w:rFonts w:ascii="Times New Roman" w:hAnsi="Times New Roman" w:cs="Times New Roman"/>
          <w:sz w:val="24"/>
          <w:szCs w:val="24"/>
        </w:rPr>
        <w:t>1</w:t>
      </w:r>
      <w:r w:rsidR="00520664">
        <w:rPr>
          <w:rFonts w:ascii="Times New Roman" w:hAnsi="Times New Roman" w:cs="Times New Roman"/>
          <w:sz w:val="24"/>
          <w:szCs w:val="24"/>
        </w:rPr>
        <w:t>2</w:t>
      </w:r>
      <w:r w:rsidRPr="00BC435D">
        <w:rPr>
          <w:rFonts w:ascii="Times New Roman" w:hAnsi="Times New Roman" w:cs="Times New Roman"/>
          <w:sz w:val="24"/>
          <w:szCs w:val="24"/>
        </w:rPr>
        <w:t xml:space="preserve">) has the features of a cleft clause except for the lack of a relative clause. The lower clause is introduced by the </w:t>
      </w:r>
      <w:r w:rsidR="007F1167" w:rsidRPr="00BC435D">
        <w:rPr>
          <w:rFonts w:ascii="Times New Roman" w:hAnsi="Times New Roman" w:cs="Times New Roman"/>
          <w:sz w:val="24"/>
          <w:szCs w:val="24"/>
        </w:rPr>
        <w:t xml:space="preserve">pronoun </w:t>
      </w:r>
      <w:r w:rsidR="007F1167" w:rsidRPr="00CF7524">
        <w:rPr>
          <w:rFonts w:ascii="Times New Roman" w:hAnsi="Times New Roman" w:cs="Times New Roman"/>
          <w:i/>
          <w:sz w:val="24"/>
          <w:szCs w:val="24"/>
          <w:lang w:val="en-US"/>
        </w:rPr>
        <w:t>‘ũ’</w:t>
      </w:r>
      <w:r w:rsidR="007F1167" w:rsidRPr="00BC435D">
        <w:rPr>
          <w:rFonts w:ascii="Times New Roman" w:hAnsi="Times New Roman" w:cs="Times New Roman"/>
          <w:sz w:val="24"/>
          <w:szCs w:val="24"/>
        </w:rPr>
        <w:t xml:space="preserve"> </w:t>
      </w:r>
      <w:r w:rsidR="0039000B">
        <w:rPr>
          <w:rFonts w:ascii="Times New Roman" w:hAnsi="Times New Roman" w:cs="Times New Roman"/>
          <w:sz w:val="24"/>
          <w:szCs w:val="24"/>
        </w:rPr>
        <w:t>‘you’</w:t>
      </w:r>
      <w:r w:rsidR="007F1167" w:rsidRPr="00BC435D">
        <w:rPr>
          <w:rFonts w:ascii="Times New Roman" w:hAnsi="Times New Roman" w:cs="Times New Roman"/>
          <w:sz w:val="24"/>
          <w:szCs w:val="24"/>
        </w:rPr>
        <w:t xml:space="preserve"> which does not take the upper clause CC </w:t>
      </w:r>
      <w:proofErr w:type="spellStart"/>
      <w:r w:rsidR="007F1167" w:rsidRPr="00CF7524">
        <w:rPr>
          <w:rFonts w:ascii="Times New Roman" w:hAnsi="Times New Roman" w:cs="Times New Roman"/>
          <w:i/>
          <w:sz w:val="24"/>
          <w:szCs w:val="24"/>
          <w:lang w:val="en-US"/>
        </w:rPr>
        <w:t>kĩĩ</w:t>
      </w:r>
      <w:proofErr w:type="spellEnd"/>
      <w:r w:rsidR="007F1167" w:rsidRPr="0039000B">
        <w:rPr>
          <w:i/>
          <w:vertAlign w:val="superscript"/>
          <w:lang w:val="en-US"/>
        </w:rPr>
        <w:footnoteReference w:id="30"/>
      </w:r>
      <w:r w:rsidR="0039000B">
        <w:rPr>
          <w:rFonts w:ascii="Times New Roman" w:hAnsi="Times New Roman" w:cs="Times New Roman"/>
          <w:i/>
          <w:sz w:val="24"/>
          <w:szCs w:val="24"/>
          <w:lang w:val="en-US"/>
        </w:rPr>
        <w:t xml:space="preserve"> </w:t>
      </w:r>
      <w:r w:rsidR="0039000B">
        <w:rPr>
          <w:rFonts w:ascii="Times New Roman" w:hAnsi="Times New Roman" w:cs="Times New Roman"/>
          <w:sz w:val="24"/>
          <w:szCs w:val="24"/>
        </w:rPr>
        <w:t>‘what’</w:t>
      </w:r>
      <w:r w:rsidR="007F1167" w:rsidRPr="00BC435D">
        <w:rPr>
          <w:rFonts w:ascii="Times New Roman" w:hAnsi="Times New Roman" w:cs="Times New Roman"/>
          <w:sz w:val="24"/>
          <w:szCs w:val="24"/>
        </w:rPr>
        <w:t xml:space="preserve"> as</w:t>
      </w:r>
      <w:r w:rsidR="001450AB" w:rsidRPr="00BC435D">
        <w:rPr>
          <w:rFonts w:ascii="Times New Roman" w:hAnsi="Times New Roman" w:cs="Times New Roman"/>
          <w:sz w:val="24"/>
          <w:szCs w:val="24"/>
        </w:rPr>
        <w:t xml:space="preserve"> its antecedent.</w:t>
      </w:r>
      <w:r w:rsidR="007F1167" w:rsidRPr="00BC435D">
        <w:rPr>
          <w:rFonts w:ascii="Times New Roman" w:hAnsi="Times New Roman" w:cs="Times New Roman"/>
          <w:sz w:val="24"/>
          <w:szCs w:val="24"/>
        </w:rPr>
        <w:t xml:space="preserve"> </w:t>
      </w:r>
      <w:r w:rsidR="001450AB" w:rsidRPr="00BC435D">
        <w:rPr>
          <w:rFonts w:ascii="Times New Roman" w:hAnsi="Times New Roman" w:cs="Times New Roman"/>
          <w:sz w:val="24"/>
          <w:szCs w:val="24"/>
        </w:rPr>
        <w:t xml:space="preserve">Instead, it </w:t>
      </w:r>
      <w:r w:rsidRPr="00BC435D">
        <w:rPr>
          <w:rFonts w:ascii="Times New Roman" w:hAnsi="Times New Roman" w:cs="Times New Roman"/>
          <w:sz w:val="24"/>
          <w:szCs w:val="24"/>
        </w:rPr>
        <w:t xml:space="preserve">replaces the noun identifying the person making promises to the house-maids. </w:t>
      </w:r>
      <w:r w:rsidR="001450AB" w:rsidRPr="00BC435D">
        <w:rPr>
          <w:rFonts w:ascii="Times New Roman" w:hAnsi="Times New Roman" w:cs="Times New Roman"/>
          <w:sz w:val="24"/>
          <w:szCs w:val="24"/>
        </w:rPr>
        <w:t xml:space="preserve">Nevertheless, </w:t>
      </w:r>
      <w:r w:rsidRPr="00BC435D">
        <w:rPr>
          <w:rFonts w:ascii="Times New Roman" w:hAnsi="Times New Roman" w:cs="Times New Roman"/>
          <w:sz w:val="24"/>
          <w:szCs w:val="24"/>
        </w:rPr>
        <w:t>example (</w:t>
      </w:r>
      <w:r w:rsidR="00681E9E" w:rsidRPr="00BC435D">
        <w:rPr>
          <w:rFonts w:ascii="Times New Roman" w:hAnsi="Times New Roman" w:cs="Times New Roman"/>
          <w:sz w:val="24"/>
          <w:szCs w:val="24"/>
        </w:rPr>
        <w:t>1</w:t>
      </w:r>
      <w:r w:rsidR="00520664">
        <w:rPr>
          <w:rFonts w:ascii="Times New Roman" w:hAnsi="Times New Roman" w:cs="Times New Roman"/>
          <w:sz w:val="24"/>
          <w:szCs w:val="24"/>
        </w:rPr>
        <w:t>2</w:t>
      </w:r>
      <w:r w:rsidRPr="00BC435D">
        <w:rPr>
          <w:rFonts w:ascii="Times New Roman" w:hAnsi="Times New Roman" w:cs="Times New Roman"/>
          <w:sz w:val="24"/>
          <w:szCs w:val="24"/>
        </w:rPr>
        <w:t xml:space="preserve">) is an ex-situ construction since the NP </w:t>
      </w:r>
      <w:proofErr w:type="spellStart"/>
      <w:r w:rsidR="0039000B">
        <w:rPr>
          <w:rFonts w:ascii="Times New Roman" w:hAnsi="Times New Roman" w:cs="Times New Roman"/>
          <w:i/>
          <w:sz w:val="24"/>
          <w:szCs w:val="24"/>
          <w:lang w:val="en-US"/>
        </w:rPr>
        <w:t>kĩĩ</w:t>
      </w:r>
      <w:proofErr w:type="spellEnd"/>
      <w:r w:rsidRPr="00BC435D">
        <w:rPr>
          <w:rFonts w:ascii="Times New Roman" w:hAnsi="Times New Roman" w:cs="Times New Roman"/>
          <w:sz w:val="24"/>
          <w:szCs w:val="24"/>
        </w:rPr>
        <w:t xml:space="preserve"> has been </w:t>
      </w:r>
      <w:r w:rsidR="001450AB" w:rsidRPr="00BC435D">
        <w:rPr>
          <w:rFonts w:ascii="Times New Roman" w:hAnsi="Times New Roman" w:cs="Times New Roman"/>
          <w:sz w:val="24"/>
          <w:szCs w:val="24"/>
        </w:rPr>
        <w:t>fronted.</w:t>
      </w:r>
      <w:r w:rsidRPr="00BC435D">
        <w:rPr>
          <w:rFonts w:ascii="Times New Roman" w:hAnsi="Times New Roman" w:cs="Times New Roman"/>
          <w:sz w:val="24"/>
          <w:szCs w:val="24"/>
        </w:rPr>
        <w:t xml:space="preserve"> The same structure is evident in </w:t>
      </w:r>
      <w:r w:rsidR="001450AB" w:rsidRPr="00BC435D">
        <w:rPr>
          <w:rFonts w:ascii="Times New Roman" w:hAnsi="Times New Roman" w:cs="Times New Roman"/>
          <w:sz w:val="24"/>
          <w:szCs w:val="24"/>
        </w:rPr>
        <w:t>verb focus</w:t>
      </w:r>
      <w:r w:rsidR="0039000B">
        <w:rPr>
          <w:rFonts w:ascii="Times New Roman" w:hAnsi="Times New Roman" w:cs="Times New Roman"/>
          <w:sz w:val="24"/>
          <w:szCs w:val="24"/>
        </w:rPr>
        <w:t xml:space="preserve"> as in </w:t>
      </w:r>
      <w:proofErr w:type="gramStart"/>
      <w:r w:rsidRPr="0039000B">
        <w:rPr>
          <w:rFonts w:ascii="Times New Roman" w:hAnsi="Times New Roman" w:cs="Times New Roman"/>
          <w:i/>
          <w:sz w:val="24"/>
          <w:szCs w:val="24"/>
        </w:rPr>
        <w:t>nĩ</w:t>
      </w:r>
      <w:proofErr w:type="gramEnd"/>
      <w:r w:rsidRPr="00BC435D">
        <w:rPr>
          <w:rFonts w:ascii="Times New Roman" w:hAnsi="Times New Roman" w:cs="Times New Roman"/>
          <w:sz w:val="24"/>
          <w:szCs w:val="24"/>
        </w:rPr>
        <w:t xml:space="preserve"> </w:t>
      </w:r>
      <w:proofErr w:type="spellStart"/>
      <w:r w:rsidRPr="00BC435D">
        <w:rPr>
          <w:rFonts w:ascii="Times New Roman" w:hAnsi="Times New Roman" w:cs="Times New Roman"/>
          <w:i/>
          <w:sz w:val="24"/>
          <w:szCs w:val="24"/>
        </w:rPr>
        <w:t>g</w:t>
      </w:r>
      <w:r w:rsidR="00A5729E" w:rsidRPr="00BC435D">
        <w:rPr>
          <w:rFonts w:ascii="Times New Roman" w:hAnsi="Times New Roman" w:cs="Times New Roman"/>
          <w:i/>
          <w:sz w:val="24"/>
          <w:szCs w:val="24"/>
        </w:rPr>
        <w:t>ũ</w:t>
      </w:r>
      <w:r w:rsidRPr="00BC435D">
        <w:rPr>
          <w:rFonts w:ascii="Times New Roman" w:hAnsi="Times New Roman" w:cs="Times New Roman"/>
          <w:i/>
          <w:sz w:val="24"/>
          <w:szCs w:val="24"/>
        </w:rPr>
        <w:t>tunya</w:t>
      </w:r>
      <w:proofErr w:type="spellEnd"/>
      <w:r w:rsidRPr="00B60307">
        <w:rPr>
          <w:rFonts w:ascii="Times New Roman" w:hAnsi="Times New Roman" w:cs="Times New Roman"/>
          <w:i/>
          <w:sz w:val="24"/>
          <w:szCs w:val="24"/>
        </w:rPr>
        <w:t xml:space="preserve"> </w:t>
      </w:r>
      <w:proofErr w:type="spellStart"/>
      <w:r w:rsidRPr="00B60307">
        <w:rPr>
          <w:rFonts w:ascii="Times New Roman" w:hAnsi="Times New Roman" w:cs="Times New Roman"/>
          <w:b/>
          <w:i/>
          <w:sz w:val="24"/>
          <w:szCs w:val="24"/>
        </w:rPr>
        <w:t>a</w:t>
      </w:r>
      <w:r w:rsidR="00B60307" w:rsidRPr="00B60307">
        <w:rPr>
          <w:rFonts w:ascii="Times New Roman" w:hAnsi="Times New Roman" w:cs="Times New Roman"/>
          <w:i/>
          <w:sz w:val="24"/>
          <w:szCs w:val="24"/>
        </w:rPr>
        <w:t>tunyaga</w:t>
      </w:r>
      <w:proofErr w:type="spellEnd"/>
      <w:r w:rsidRPr="00BC435D">
        <w:rPr>
          <w:rFonts w:ascii="Times New Roman" w:hAnsi="Times New Roman" w:cs="Times New Roman"/>
          <w:sz w:val="24"/>
          <w:szCs w:val="24"/>
        </w:rPr>
        <w:t xml:space="preserve"> </w:t>
      </w:r>
      <w:r w:rsidR="0039000B">
        <w:rPr>
          <w:rFonts w:ascii="Times New Roman" w:hAnsi="Times New Roman" w:cs="Times New Roman"/>
          <w:sz w:val="24"/>
          <w:szCs w:val="24"/>
        </w:rPr>
        <w:t>‘</w:t>
      </w:r>
      <w:r w:rsidR="00A5729E" w:rsidRPr="00BC435D">
        <w:rPr>
          <w:rFonts w:ascii="Times New Roman" w:hAnsi="Times New Roman" w:cs="Times New Roman"/>
          <w:sz w:val="24"/>
          <w:szCs w:val="24"/>
        </w:rPr>
        <w:t xml:space="preserve">it is </w:t>
      </w:r>
      <w:r w:rsidR="00A5729E" w:rsidRPr="0039000B">
        <w:rPr>
          <w:rFonts w:ascii="Times New Roman" w:hAnsi="Times New Roman" w:cs="Times New Roman"/>
          <w:sz w:val="24"/>
          <w:szCs w:val="24"/>
        </w:rPr>
        <w:t>taking by force,</w:t>
      </w:r>
      <w:r w:rsidR="00A5729E" w:rsidRPr="00BC435D">
        <w:rPr>
          <w:rFonts w:ascii="Times New Roman" w:hAnsi="Times New Roman" w:cs="Times New Roman"/>
          <w:sz w:val="24"/>
          <w:szCs w:val="24"/>
        </w:rPr>
        <w:t xml:space="preserve"> </w:t>
      </w:r>
      <w:r w:rsidR="0039000B">
        <w:rPr>
          <w:rFonts w:ascii="Times New Roman" w:hAnsi="Times New Roman" w:cs="Times New Roman"/>
          <w:sz w:val="24"/>
          <w:szCs w:val="24"/>
        </w:rPr>
        <w:t>he takes by force’</w:t>
      </w:r>
      <w:r w:rsidRPr="00BC435D">
        <w:rPr>
          <w:rFonts w:ascii="Times New Roman" w:hAnsi="Times New Roman" w:cs="Times New Roman"/>
          <w:sz w:val="24"/>
          <w:szCs w:val="24"/>
        </w:rPr>
        <w:t xml:space="preserve"> where the pronoun </w:t>
      </w:r>
      <w:r w:rsidR="0039000B" w:rsidRPr="0039000B">
        <w:rPr>
          <w:rFonts w:ascii="Times New Roman" w:hAnsi="Times New Roman" w:cs="Times New Roman"/>
          <w:i/>
          <w:sz w:val="24"/>
          <w:szCs w:val="24"/>
        </w:rPr>
        <w:t>a</w:t>
      </w:r>
      <w:r w:rsidRPr="00BC435D">
        <w:rPr>
          <w:rFonts w:ascii="Times New Roman" w:hAnsi="Times New Roman" w:cs="Times New Roman"/>
          <w:sz w:val="24"/>
          <w:szCs w:val="24"/>
        </w:rPr>
        <w:t xml:space="preserve"> introducing the lower clause refers to the implied agent rather than to the CC </w:t>
      </w:r>
      <w:proofErr w:type="spellStart"/>
      <w:r w:rsidR="0039000B" w:rsidRPr="0039000B">
        <w:rPr>
          <w:rFonts w:ascii="Times New Roman" w:hAnsi="Times New Roman" w:cs="Times New Roman"/>
          <w:i/>
          <w:sz w:val="24"/>
          <w:szCs w:val="24"/>
        </w:rPr>
        <w:t>gũtunya</w:t>
      </w:r>
      <w:proofErr w:type="spellEnd"/>
      <w:r w:rsidRPr="00BC435D">
        <w:rPr>
          <w:rFonts w:ascii="Times New Roman" w:hAnsi="Times New Roman" w:cs="Times New Roman"/>
          <w:sz w:val="24"/>
          <w:szCs w:val="24"/>
        </w:rPr>
        <w:t xml:space="preserve"> </w:t>
      </w:r>
      <w:r w:rsidR="0039000B">
        <w:rPr>
          <w:rFonts w:ascii="Times New Roman" w:hAnsi="Times New Roman" w:cs="Times New Roman"/>
          <w:sz w:val="24"/>
          <w:szCs w:val="24"/>
        </w:rPr>
        <w:t>‘</w:t>
      </w:r>
      <w:r w:rsidRPr="00BC435D">
        <w:rPr>
          <w:rFonts w:ascii="Times New Roman" w:hAnsi="Times New Roman" w:cs="Times New Roman"/>
          <w:sz w:val="24"/>
          <w:szCs w:val="24"/>
        </w:rPr>
        <w:t>tak</w:t>
      </w:r>
      <w:r w:rsidR="00A5729E" w:rsidRPr="00BC435D">
        <w:rPr>
          <w:rFonts w:ascii="Times New Roman" w:hAnsi="Times New Roman" w:cs="Times New Roman"/>
          <w:sz w:val="24"/>
          <w:szCs w:val="24"/>
        </w:rPr>
        <w:t>ing by force</w:t>
      </w:r>
      <w:r w:rsidR="0039000B">
        <w:rPr>
          <w:rFonts w:ascii="Times New Roman" w:hAnsi="Times New Roman" w:cs="Times New Roman"/>
          <w:sz w:val="24"/>
          <w:szCs w:val="24"/>
        </w:rPr>
        <w:t>.’</w:t>
      </w:r>
      <w:r w:rsidRPr="00BC435D">
        <w:rPr>
          <w:rFonts w:ascii="Times New Roman" w:hAnsi="Times New Roman" w:cs="Times New Roman"/>
          <w:sz w:val="24"/>
          <w:szCs w:val="24"/>
        </w:rPr>
        <w:t xml:space="preserve"> This </w:t>
      </w:r>
      <w:r w:rsidR="004314E7" w:rsidRPr="00BC435D">
        <w:rPr>
          <w:rFonts w:ascii="Times New Roman" w:hAnsi="Times New Roman" w:cs="Times New Roman"/>
          <w:sz w:val="24"/>
          <w:szCs w:val="24"/>
        </w:rPr>
        <w:t xml:space="preserve">ex-situ </w:t>
      </w:r>
      <w:r w:rsidRPr="00BC435D">
        <w:rPr>
          <w:rFonts w:ascii="Times New Roman" w:hAnsi="Times New Roman" w:cs="Times New Roman"/>
          <w:sz w:val="24"/>
          <w:szCs w:val="24"/>
        </w:rPr>
        <w:t xml:space="preserve">structure therefore demands for an alternative explanation. </w:t>
      </w:r>
    </w:p>
    <w:p w14:paraId="0B1D481E" w14:textId="15D3050E" w:rsidR="006C3300" w:rsidRPr="00BC435D" w:rsidRDefault="002F5733" w:rsidP="00BC435D">
      <w:pPr>
        <w:spacing w:before="0" w:line="280" w:lineRule="atLeast"/>
        <w:ind w:firstLine="284"/>
        <w:rPr>
          <w:rFonts w:ascii="Times New Roman" w:hAnsi="Times New Roman" w:cs="Times New Roman"/>
          <w:sz w:val="24"/>
          <w:szCs w:val="24"/>
        </w:rPr>
      </w:pPr>
      <w:r>
        <w:rPr>
          <w:rFonts w:ascii="Times New Roman" w:hAnsi="Times New Roman" w:cs="Times New Roman"/>
          <w:sz w:val="24"/>
          <w:szCs w:val="24"/>
        </w:rPr>
        <w:t>Looking at</w:t>
      </w:r>
      <w:r w:rsidR="006C3300" w:rsidRPr="00BC435D">
        <w:rPr>
          <w:rFonts w:ascii="Times New Roman" w:hAnsi="Times New Roman" w:cs="Times New Roman"/>
          <w:sz w:val="24"/>
          <w:szCs w:val="24"/>
        </w:rPr>
        <w:t xml:space="preserve"> example (</w:t>
      </w:r>
      <w:r w:rsidR="00681E9E" w:rsidRPr="00BC435D">
        <w:rPr>
          <w:rFonts w:ascii="Times New Roman" w:hAnsi="Times New Roman" w:cs="Times New Roman"/>
          <w:sz w:val="24"/>
          <w:szCs w:val="24"/>
        </w:rPr>
        <w:t>1</w:t>
      </w:r>
      <w:r>
        <w:rPr>
          <w:rFonts w:ascii="Times New Roman" w:hAnsi="Times New Roman" w:cs="Times New Roman"/>
          <w:sz w:val="24"/>
          <w:szCs w:val="24"/>
        </w:rPr>
        <w:t>2</w:t>
      </w:r>
      <w:r w:rsidR="006C3300" w:rsidRPr="00BC435D">
        <w:rPr>
          <w:rFonts w:ascii="Times New Roman" w:hAnsi="Times New Roman" w:cs="Times New Roman"/>
          <w:sz w:val="24"/>
          <w:szCs w:val="24"/>
        </w:rPr>
        <w:t xml:space="preserve">), </w:t>
      </w:r>
      <w:r w:rsidR="002200AE" w:rsidRPr="00BC435D">
        <w:rPr>
          <w:rFonts w:ascii="Times New Roman" w:hAnsi="Times New Roman" w:cs="Times New Roman"/>
          <w:sz w:val="24"/>
          <w:szCs w:val="24"/>
        </w:rPr>
        <w:t>one observes</w:t>
      </w:r>
      <w:r w:rsidR="006C3300" w:rsidRPr="00BC435D">
        <w:rPr>
          <w:rFonts w:ascii="Times New Roman" w:hAnsi="Times New Roman" w:cs="Times New Roman"/>
          <w:sz w:val="24"/>
          <w:szCs w:val="24"/>
        </w:rPr>
        <w:t xml:space="preserve"> that the CC does not function as the subject of the lower clause via a </w:t>
      </w:r>
      <w:proofErr w:type="spellStart"/>
      <w:r w:rsidR="006C3300" w:rsidRPr="00BC435D">
        <w:rPr>
          <w:rFonts w:ascii="Times New Roman" w:hAnsi="Times New Roman" w:cs="Times New Roman"/>
          <w:sz w:val="24"/>
          <w:szCs w:val="24"/>
        </w:rPr>
        <w:t>resumptive</w:t>
      </w:r>
      <w:proofErr w:type="spellEnd"/>
      <w:r w:rsidR="006C3300" w:rsidRPr="00BC435D">
        <w:rPr>
          <w:rFonts w:ascii="Times New Roman" w:hAnsi="Times New Roman" w:cs="Times New Roman"/>
          <w:sz w:val="24"/>
          <w:szCs w:val="24"/>
        </w:rPr>
        <w:t xml:space="preserve"> pronoun or a </w:t>
      </w:r>
      <w:proofErr w:type="spellStart"/>
      <w:r w:rsidR="006C3300" w:rsidRPr="00BC435D">
        <w:rPr>
          <w:rFonts w:ascii="Times New Roman" w:hAnsi="Times New Roman" w:cs="Times New Roman"/>
          <w:sz w:val="24"/>
          <w:szCs w:val="24"/>
        </w:rPr>
        <w:t>relativizer</w:t>
      </w:r>
      <w:proofErr w:type="spellEnd"/>
      <w:r w:rsidR="006C3300" w:rsidRPr="00BC435D">
        <w:rPr>
          <w:rFonts w:ascii="Times New Roman" w:hAnsi="Times New Roman" w:cs="Times New Roman"/>
          <w:sz w:val="24"/>
          <w:szCs w:val="24"/>
        </w:rPr>
        <w:t xml:space="preserve">. This may </w:t>
      </w:r>
      <w:r w:rsidR="00C469F7" w:rsidRPr="00BC435D">
        <w:rPr>
          <w:rFonts w:ascii="Times New Roman" w:hAnsi="Times New Roman" w:cs="Times New Roman"/>
          <w:sz w:val="24"/>
          <w:szCs w:val="24"/>
        </w:rPr>
        <w:t>prompt</w:t>
      </w:r>
      <w:r w:rsidR="006C3300" w:rsidRPr="00BC435D">
        <w:rPr>
          <w:rFonts w:ascii="Times New Roman" w:hAnsi="Times New Roman" w:cs="Times New Roman"/>
          <w:sz w:val="24"/>
          <w:szCs w:val="24"/>
        </w:rPr>
        <w:t xml:space="preserve"> one to conclude that the upper clause is not related to the lower clause. A keen lo</w:t>
      </w:r>
      <w:r w:rsidR="00A73F42">
        <w:rPr>
          <w:rFonts w:ascii="Times New Roman" w:hAnsi="Times New Roman" w:cs="Times New Roman"/>
          <w:sz w:val="24"/>
          <w:szCs w:val="24"/>
        </w:rPr>
        <w:t xml:space="preserve">ok however reveals that the CC </w:t>
      </w:r>
      <w:proofErr w:type="spellStart"/>
      <w:r w:rsidR="00A73F42">
        <w:rPr>
          <w:rFonts w:ascii="Times New Roman" w:hAnsi="Times New Roman" w:cs="Times New Roman"/>
          <w:i/>
          <w:sz w:val="24"/>
          <w:szCs w:val="24"/>
          <w:lang w:val="en-US"/>
        </w:rPr>
        <w:t>nyeni</w:t>
      </w:r>
      <w:proofErr w:type="spellEnd"/>
      <w:r w:rsidR="006C3300" w:rsidRPr="00BC435D">
        <w:rPr>
          <w:rFonts w:ascii="Times New Roman" w:hAnsi="Times New Roman" w:cs="Times New Roman"/>
          <w:sz w:val="24"/>
          <w:szCs w:val="24"/>
        </w:rPr>
        <w:t xml:space="preserve"> </w:t>
      </w:r>
      <w:r w:rsidR="00A73F42">
        <w:rPr>
          <w:rFonts w:ascii="Times New Roman" w:hAnsi="Times New Roman" w:cs="Times New Roman"/>
          <w:sz w:val="24"/>
          <w:szCs w:val="24"/>
        </w:rPr>
        <w:t>‘kales’</w:t>
      </w:r>
      <w:r w:rsidR="006C3300" w:rsidRPr="00BC435D">
        <w:rPr>
          <w:rFonts w:ascii="Times New Roman" w:hAnsi="Times New Roman" w:cs="Times New Roman"/>
          <w:sz w:val="24"/>
          <w:szCs w:val="24"/>
        </w:rPr>
        <w:t xml:space="preserve"> in the upper clause </w:t>
      </w:r>
      <w:r>
        <w:rPr>
          <w:rFonts w:ascii="Times New Roman" w:hAnsi="Times New Roman" w:cs="Times New Roman"/>
          <w:sz w:val="24"/>
          <w:szCs w:val="24"/>
        </w:rPr>
        <w:t>is also</w:t>
      </w:r>
      <w:r w:rsidR="006C3300" w:rsidRPr="00BC435D">
        <w:rPr>
          <w:rFonts w:ascii="Times New Roman" w:hAnsi="Times New Roman" w:cs="Times New Roman"/>
          <w:sz w:val="24"/>
          <w:szCs w:val="24"/>
        </w:rPr>
        <w:t xml:space="preserve"> the object of the lower clause. That is </w:t>
      </w:r>
      <w:r w:rsidR="00C469F7" w:rsidRPr="00BC435D">
        <w:rPr>
          <w:rFonts w:ascii="Times New Roman" w:hAnsi="Times New Roman" w:cs="Times New Roman"/>
          <w:sz w:val="24"/>
          <w:szCs w:val="24"/>
        </w:rPr>
        <w:t>proven</w:t>
      </w:r>
      <w:r w:rsidR="006C3300" w:rsidRPr="00BC435D">
        <w:rPr>
          <w:rFonts w:ascii="Times New Roman" w:hAnsi="Times New Roman" w:cs="Times New Roman"/>
          <w:sz w:val="24"/>
          <w:szCs w:val="24"/>
        </w:rPr>
        <w:t xml:space="preserve"> via removing the upper clause from (</w:t>
      </w:r>
      <w:r w:rsidR="00681E9E" w:rsidRPr="00BC435D">
        <w:rPr>
          <w:rFonts w:ascii="Times New Roman" w:hAnsi="Times New Roman" w:cs="Times New Roman"/>
          <w:sz w:val="24"/>
          <w:szCs w:val="24"/>
        </w:rPr>
        <w:t>1</w:t>
      </w:r>
      <w:r w:rsidR="001D5FC7">
        <w:rPr>
          <w:rFonts w:ascii="Times New Roman" w:hAnsi="Times New Roman" w:cs="Times New Roman"/>
          <w:sz w:val="24"/>
          <w:szCs w:val="24"/>
        </w:rPr>
        <w:t>1</w:t>
      </w:r>
      <w:r w:rsidR="006C3300" w:rsidRPr="00BC435D">
        <w:rPr>
          <w:rFonts w:ascii="Times New Roman" w:hAnsi="Times New Roman" w:cs="Times New Roman"/>
          <w:sz w:val="24"/>
          <w:szCs w:val="24"/>
        </w:rPr>
        <w:t>) which leads to example (</w:t>
      </w:r>
      <w:r w:rsidR="00681E9E" w:rsidRPr="00BC435D">
        <w:rPr>
          <w:rFonts w:ascii="Times New Roman" w:hAnsi="Times New Roman" w:cs="Times New Roman"/>
          <w:sz w:val="24"/>
          <w:szCs w:val="24"/>
        </w:rPr>
        <w:t>1</w:t>
      </w:r>
      <w:r w:rsidR="006177F3">
        <w:rPr>
          <w:rFonts w:ascii="Times New Roman" w:hAnsi="Times New Roman" w:cs="Times New Roman"/>
          <w:sz w:val="24"/>
          <w:szCs w:val="24"/>
        </w:rPr>
        <w:t>3</w:t>
      </w:r>
      <w:r w:rsidR="006C3300" w:rsidRPr="00BC435D">
        <w:rPr>
          <w:rFonts w:ascii="Times New Roman" w:hAnsi="Times New Roman" w:cs="Times New Roman"/>
          <w:sz w:val="24"/>
          <w:szCs w:val="24"/>
        </w:rPr>
        <w:t xml:space="preserve">). </w:t>
      </w:r>
    </w:p>
    <w:p w14:paraId="7D6451FB" w14:textId="77777777" w:rsidR="006C3300" w:rsidRPr="00BC435D" w:rsidRDefault="006C3300" w:rsidP="00BC435D">
      <w:pPr>
        <w:spacing w:before="0" w:line="280" w:lineRule="atLeast"/>
        <w:ind w:left="567" w:right="567"/>
        <w:rPr>
          <w:rFonts w:ascii="Times New Roman" w:hAnsi="Times New Roman" w:cs="Times New Roman"/>
          <w:sz w:val="24"/>
          <w:szCs w:val="24"/>
        </w:rPr>
      </w:pPr>
    </w:p>
    <w:p w14:paraId="0CA9F509" w14:textId="68D710F8" w:rsidR="006C3300" w:rsidRPr="009D498D" w:rsidRDefault="006C3300" w:rsidP="00BC435D">
      <w:pPr>
        <w:spacing w:before="0" w:line="280" w:lineRule="atLeast"/>
        <w:ind w:left="567" w:right="567"/>
        <w:rPr>
          <w:rFonts w:ascii="Doulos SIL" w:hAnsi="Doulos SIL" w:cs="Doulos SIL"/>
          <w:color w:val="000000"/>
          <w:sz w:val="24"/>
          <w:szCs w:val="24"/>
        </w:rPr>
      </w:pPr>
      <w:r w:rsidRPr="00722C30">
        <w:rPr>
          <w:rFonts w:ascii="Doulos SIL" w:hAnsi="Doulos SIL" w:cs="Doulos SIL"/>
          <w:sz w:val="24"/>
          <w:szCs w:val="24"/>
        </w:rPr>
        <w:t>(</w:t>
      </w:r>
      <w:r w:rsidR="00E72B4B" w:rsidRPr="00722C30">
        <w:rPr>
          <w:rFonts w:ascii="Doulos SIL" w:hAnsi="Doulos SIL" w:cs="Doulos SIL"/>
          <w:sz w:val="24"/>
          <w:szCs w:val="24"/>
        </w:rPr>
        <w:t>1</w:t>
      </w:r>
      <w:r w:rsidR="00DE75CD">
        <w:rPr>
          <w:rFonts w:ascii="Doulos SIL" w:hAnsi="Doulos SIL" w:cs="Doulos SIL"/>
          <w:sz w:val="24"/>
          <w:szCs w:val="24"/>
        </w:rPr>
        <w:t>3</w:t>
      </w:r>
      <w:r w:rsidRPr="00722C30">
        <w:rPr>
          <w:rFonts w:ascii="Doulos SIL" w:hAnsi="Doulos SIL" w:cs="Doulos SIL"/>
          <w:sz w:val="24"/>
          <w:szCs w:val="24"/>
        </w:rPr>
        <w:t xml:space="preserve">) </w:t>
      </w:r>
      <w:r w:rsidR="00A4276E">
        <w:rPr>
          <w:rFonts w:ascii="Doulos SIL" w:hAnsi="Doulos SIL" w:cs="Doulos SIL"/>
          <w:sz w:val="24"/>
          <w:szCs w:val="24"/>
        </w:rPr>
        <w:tab/>
      </w:r>
      <w:r w:rsidRPr="009D498D">
        <w:rPr>
          <w:rFonts w:ascii="Doulos SIL" w:hAnsi="Doulos SIL" w:cs="Doulos SIL"/>
          <w:b/>
          <w:sz w:val="24"/>
          <w:szCs w:val="24"/>
        </w:rPr>
        <w:t>* ũ</w:t>
      </w:r>
      <w:r w:rsidRPr="009D498D">
        <w:rPr>
          <w:rFonts w:ascii="Doulos SIL" w:hAnsi="Doulos SIL" w:cs="Doulos SIL"/>
          <w:b/>
          <w:sz w:val="24"/>
          <w:szCs w:val="24"/>
        </w:rPr>
        <w:tab/>
      </w:r>
      <w:proofErr w:type="spellStart"/>
      <w:r w:rsidRPr="009D498D">
        <w:rPr>
          <w:rFonts w:ascii="Doulos SIL" w:hAnsi="Doulos SIL" w:cs="Doulos SIL"/>
          <w:b/>
          <w:sz w:val="24"/>
          <w:szCs w:val="24"/>
        </w:rPr>
        <w:t>rakera</w:t>
      </w:r>
      <w:proofErr w:type="spellEnd"/>
      <w:r w:rsidRPr="009D498D">
        <w:rPr>
          <w:rFonts w:ascii="Doulos SIL" w:hAnsi="Doulos SIL" w:cs="Doulos SIL"/>
          <w:b/>
          <w:sz w:val="24"/>
          <w:szCs w:val="24"/>
        </w:rPr>
        <w:t xml:space="preserve"> </w:t>
      </w:r>
      <w:r w:rsidRPr="009D498D">
        <w:rPr>
          <w:rFonts w:ascii="Doulos SIL" w:hAnsi="Doulos SIL" w:cs="Doulos SIL"/>
          <w:b/>
          <w:sz w:val="24"/>
          <w:szCs w:val="24"/>
        </w:rPr>
        <w:tab/>
      </w:r>
      <w:r w:rsidRPr="009D498D">
        <w:rPr>
          <w:rFonts w:ascii="Doulos SIL" w:hAnsi="Doulos SIL" w:cs="Doulos SIL"/>
          <w:b/>
          <w:sz w:val="24"/>
          <w:szCs w:val="24"/>
        </w:rPr>
        <w:tab/>
      </w:r>
      <w:r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proofErr w:type="spellStart"/>
      <w:r w:rsidRPr="009D498D">
        <w:rPr>
          <w:rFonts w:ascii="Doulos SIL" w:hAnsi="Doulos SIL" w:cs="Doulos SIL"/>
          <w:sz w:val="24"/>
          <w:szCs w:val="24"/>
        </w:rPr>
        <w:t>KenG2-T2:17-18</w:t>
      </w:r>
      <w:proofErr w:type="spellEnd"/>
      <w:r w:rsidR="002200AE" w:rsidRPr="009D498D">
        <w:rPr>
          <w:rFonts w:ascii="Doulos SIL" w:hAnsi="Doulos SIL" w:cs="Doulos SIL"/>
          <w:sz w:val="24"/>
          <w:szCs w:val="24"/>
        </w:rPr>
        <w:t xml:space="preserve"> (modified)</w:t>
      </w:r>
    </w:p>
    <w:p w14:paraId="6F2A0EA4" w14:textId="71F4B86C" w:rsidR="006C3300" w:rsidRPr="009D498D" w:rsidRDefault="006C3300" w:rsidP="00A4276E">
      <w:pPr>
        <w:spacing w:before="0" w:line="280" w:lineRule="atLeast"/>
        <w:ind w:left="1135" w:right="567" w:firstLine="1"/>
        <w:rPr>
          <w:rFonts w:ascii="Doulos SIL" w:hAnsi="Doulos SIL" w:cs="Doulos SIL"/>
          <w:b/>
          <w:sz w:val="24"/>
          <w:szCs w:val="24"/>
        </w:rPr>
      </w:pPr>
      <w:proofErr w:type="gramStart"/>
      <w:r w:rsidRPr="009D498D">
        <w:rPr>
          <w:rFonts w:ascii="Doulos SIL" w:hAnsi="Doulos SIL" w:cs="Doulos SIL"/>
          <w:b/>
          <w:sz w:val="24"/>
          <w:szCs w:val="24"/>
        </w:rPr>
        <w:t>ũ</w:t>
      </w:r>
      <w:proofErr w:type="gramEnd"/>
      <w:r w:rsidRPr="009D498D">
        <w:rPr>
          <w:rFonts w:ascii="Doulos SIL" w:hAnsi="Doulos SIL" w:cs="Doulos SIL"/>
          <w:b/>
          <w:sz w:val="24"/>
          <w:szCs w:val="24"/>
        </w:rPr>
        <w:t xml:space="preserve"> </w:t>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proofErr w:type="spellStart"/>
      <w:r w:rsidRPr="009D498D">
        <w:rPr>
          <w:rFonts w:ascii="Doulos SIL" w:hAnsi="Doulos SIL" w:cs="Doulos SIL"/>
          <w:b/>
          <w:sz w:val="24"/>
          <w:szCs w:val="24"/>
        </w:rPr>
        <w:t>ra</w:t>
      </w:r>
      <w:proofErr w:type="spellEnd"/>
      <w:r w:rsidRPr="009D498D">
        <w:rPr>
          <w:rFonts w:ascii="Doulos SIL" w:hAnsi="Doulos SIL" w:cs="Doulos SIL"/>
          <w:b/>
          <w:sz w:val="24"/>
          <w:szCs w:val="24"/>
        </w:rPr>
        <w:tab/>
      </w:r>
      <w:r w:rsidRPr="009D498D">
        <w:rPr>
          <w:rFonts w:ascii="Doulos SIL" w:hAnsi="Doulos SIL" w:cs="Doulos SIL"/>
          <w:b/>
          <w:sz w:val="24"/>
          <w:szCs w:val="24"/>
        </w:rPr>
        <w:tab/>
      </w:r>
      <w:r w:rsidR="00A4276E" w:rsidRPr="009D498D">
        <w:rPr>
          <w:rFonts w:ascii="Doulos SIL" w:hAnsi="Doulos SIL" w:cs="Doulos SIL"/>
          <w:b/>
          <w:sz w:val="24"/>
          <w:szCs w:val="24"/>
        </w:rPr>
        <w:tab/>
      </w:r>
      <w:r w:rsidR="00A4276E" w:rsidRPr="009D498D">
        <w:rPr>
          <w:rFonts w:ascii="Doulos SIL" w:hAnsi="Doulos SIL" w:cs="Doulos SIL"/>
          <w:b/>
          <w:sz w:val="24"/>
          <w:szCs w:val="24"/>
        </w:rPr>
        <w:tab/>
      </w:r>
      <w:proofErr w:type="spellStart"/>
      <w:r w:rsidRPr="009D498D">
        <w:rPr>
          <w:rFonts w:ascii="Doulos SIL" w:hAnsi="Doulos SIL" w:cs="Doulos SIL"/>
          <w:b/>
          <w:sz w:val="24"/>
          <w:szCs w:val="24"/>
        </w:rPr>
        <w:t>ker</w:t>
      </w:r>
      <w:proofErr w:type="spellEnd"/>
      <w:r w:rsidRPr="009D498D">
        <w:rPr>
          <w:rFonts w:ascii="Doulos SIL" w:hAnsi="Doulos SIL" w:cs="Doulos SIL"/>
          <w:b/>
          <w:sz w:val="24"/>
          <w:szCs w:val="24"/>
        </w:rPr>
        <w:t xml:space="preserve"> </w:t>
      </w:r>
      <w:r w:rsidRPr="009D498D">
        <w:rPr>
          <w:rFonts w:ascii="Doulos SIL" w:hAnsi="Doulos SIL" w:cs="Doulos SIL"/>
          <w:b/>
          <w:sz w:val="24"/>
          <w:szCs w:val="24"/>
        </w:rPr>
        <w:tab/>
      </w:r>
      <w:r w:rsidRPr="009D498D">
        <w:rPr>
          <w:rFonts w:ascii="Doulos SIL" w:hAnsi="Doulos SIL" w:cs="Doulos SIL"/>
          <w:b/>
          <w:sz w:val="24"/>
          <w:szCs w:val="24"/>
        </w:rPr>
        <w:tab/>
        <w:t xml:space="preserve"> a</w:t>
      </w:r>
      <w:r w:rsidRPr="009D498D">
        <w:rPr>
          <w:rFonts w:ascii="Doulos SIL" w:hAnsi="Doulos SIL" w:cs="Doulos SIL"/>
          <w:b/>
          <w:color w:val="000000"/>
          <w:sz w:val="24"/>
          <w:szCs w:val="24"/>
        </w:rPr>
        <w:t xml:space="preserve">… </w:t>
      </w:r>
    </w:p>
    <w:p w14:paraId="3B80A882" w14:textId="6C4369F3" w:rsidR="006C3300" w:rsidRPr="00722C30" w:rsidRDefault="006C3300" w:rsidP="00A4276E">
      <w:pPr>
        <w:spacing w:before="0" w:line="280" w:lineRule="atLeast"/>
        <w:ind w:left="1134" w:right="567" w:firstLine="1"/>
        <w:rPr>
          <w:rFonts w:ascii="Doulos SIL" w:hAnsi="Doulos SIL" w:cs="Doulos SIL"/>
          <w:sz w:val="24"/>
          <w:szCs w:val="24"/>
        </w:rPr>
      </w:pPr>
      <w:proofErr w:type="gramStart"/>
      <w:r w:rsidRPr="00722C30">
        <w:rPr>
          <w:rFonts w:ascii="Doulos SIL" w:hAnsi="Doulos SIL" w:cs="Doulos SIL"/>
          <w:sz w:val="24"/>
          <w:szCs w:val="24"/>
        </w:rPr>
        <w:t>2.SG</w:t>
      </w:r>
      <w:proofErr w:type="gramEnd"/>
      <w:r w:rsidR="00A560B5">
        <w:rPr>
          <w:rFonts w:ascii="Doulos SIL" w:hAnsi="Doulos SIL" w:cs="Doulos SIL"/>
          <w:sz w:val="24"/>
          <w:szCs w:val="24"/>
        </w:rPr>
        <w:tab/>
      </w:r>
      <w:r w:rsidR="00A560B5">
        <w:rPr>
          <w:rFonts w:ascii="Doulos SIL" w:hAnsi="Doulos SIL" w:cs="Doulos SIL"/>
          <w:sz w:val="24"/>
          <w:szCs w:val="24"/>
        </w:rPr>
        <w:tab/>
      </w:r>
      <w:proofErr w:type="spellStart"/>
      <w:r w:rsidRPr="00722C30">
        <w:rPr>
          <w:rFonts w:ascii="Doulos SIL" w:hAnsi="Doulos SIL" w:cs="Doulos SIL"/>
          <w:sz w:val="24"/>
          <w:szCs w:val="24"/>
        </w:rPr>
        <w:t>TNS</w:t>
      </w:r>
      <w:proofErr w:type="spellEnd"/>
      <w:r w:rsidRPr="00722C30">
        <w:rPr>
          <w:rFonts w:ascii="Doulos SIL" w:hAnsi="Doulos SIL" w:cs="Doulos SIL"/>
          <w:sz w:val="24"/>
          <w:szCs w:val="24"/>
        </w:rPr>
        <w:t>(</w:t>
      </w:r>
      <w:proofErr w:type="spellStart"/>
      <w:r w:rsidRPr="00722C30">
        <w:rPr>
          <w:rFonts w:ascii="Doulos SIL" w:hAnsi="Doulos SIL" w:cs="Doulos SIL"/>
          <w:sz w:val="24"/>
          <w:szCs w:val="24"/>
        </w:rPr>
        <w:t>prs</w:t>
      </w:r>
      <w:proofErr w:type="spellEnd"/>
      <w:r w:rsidRPr="00722C30">
        <w:rPr>
          <w:rFonts w:ascii="Doulos SIL" w:hAnsi="Doulos SIL" w:cs="Doulos SIL"/>
          <w:sz w:val="24"/>
          <w:szCs w:val="24"/>
        </w:rPr>
        <w:t>)</w:t>
      </w:r>
      <w:r w:rsidRPr="00722C30">
        <w:rPr>
          <w:rFonts w:ascii="Doulos SIL" w:hAnsi="Doulos SIL" w:cs="Doulos SIL"/>
          <w:sz w:val="24"/>
          <w:szCs w:val="24"/>
        </w:rPr>
        <w:tab/>
        <w:t>dice</w:t>
      </w:r>
      <w:r w:rsidRPr="00722C30">
        <w:rPr>
          <w:rFonts w:ascii="Doulos SIL" w:hAnsi="Doulos SIL" w:cs="Doulos SIL"/>
          <w:sz w:val="24"/>
          <w:szCs w:val="24"/>
        </w:rPr>
        <w:tab/>
      </w:r>
      <w:r w:rsidRPr="00722C30">
        <w:rPr>
          <w:rFonts w:ascii="Doulos SIL" w:hAnsi="Doulos SIL" w:cs="Doulos SIL"/>
          <w:sz w:val="24"/>
          <w:szCs w:val="24"/>
        </w:rPr>
        <w:tab/>
      </w:r>
      <w:proofErr w:type="spellStart"/>
      <w:r w:rsidRPr="00722C30">
        <w:rPr>
          <w:rFonts w:ascii="Doulos SIL" w:hAnsi="Doulos SIL" w:cs="Doulos SIL"/>
          <w:sz w:val="24"/>
          <w:szCs w:val="24"/>
        </w:rPr>
        <w:t>FV</w:t>
      </w:r>
      <w:proofErr w:type="spellEnd"/>
      <w:r w:rsidRPr="00722C30">
        <w:rPr>
          <w:rFonts w:ascii="Doulos SIL" w:hAnsi="Doulos SIL" w:cs="Doulos SIL"/>
          <w:sz w:val="24"/>
          <w:szCs w:val="24"/>
        </w:rPr>
        <w:t>.</w:t>
      </w:r>
    </w:p>
    <w:p w14:paraId="51CD51AD" w14:textId="3CB29232" w:rsidR="006C3300" w:rsidRPr="00722C30" w:rsidRDefault="006C3300" w:rsidP="00A4276E">
      <w:pPr>
        <w:spacing w:before="0" w:line="280" w:lineRule="atLeast"/>
        <w:ind w:left="1133" w:right="567" w:firstLine="1"/>
        <w:rPr>
          <w:rFonts w:ascii="Doulos SIL" w:hAnsi="Doulos SIL" w:cs="Doulos SIL"/>
          <w:sz w:val="24"/>
          <w:szCs w:val="24"/>
        </w:rPr>
      </w:pPr>
      <w:r w:rsidRPr="00722C30">
        <w:rPr>
          <w:rFonts w:ascii="Doulos SIL" w:hAnsi="Doulos SIL" w:cs="Doulos SIL"/>
          <w:sz w:val="24"/>
          <w:szCs w:val="24"/>
        </w:rPr>
        <w:t>*You are dicing.</w:t>
      </w:r>
    </w:p>
    <w:p w14:paraId="3863AAF2" w14:textId="354CD4C4" w:rsidR="00D865F0" w:rsidRDefault="00E72B4B" w:rsidP="00D865F0">
      <w:pPr>
        <w:spacing w:line="280" w:lineRule="atLeast"/>
        <w:rPr>
          <w:rFonts w:ascii="Times New Roman" w:hAnsi="Times New Roman" w:cs="Times New Roman"/>
          <w:sz w:val="24"/>
          <w:szCs w:val="24"/>
        </w:rPr>
      </w:pPr>
      <w:r w:rsidRPr="00BC435D">
        <w:rPr>
          <w:rFonts w:ascii="Times New Roman" w:hAnsi="Times New Roman" w:cs="Times New Roman"/>
          <w:sz w:val="24"/>
          <w:szCs w:val="24"/>
        </w:rPr>
        <w:t>Two reasons make example (1</w:t>
      </w:r>
      <w:r w:rsidR="006177F3">
        <w:rPr>
          <w:rFonts w:ascii="Times New Roman" w:hAnsi="Times New Roman" w:cs="Times New Roman"/>
          <w:sz w:val="24"/>
          <w:szCs w:val="24"/>
        </w:rPr>
        <w:t>3</w:t>
      </w:r>
      <w:r w:rsidR="00A3300D" w:rsidRPr="00BC435D">
        <w:rPr>
          <w:rFonts w:ascii="Times New Roman" w:hAnsi="Times New Roman" w:cs="Times New Roman"/>
          <w:sz w:val="24"/>
          <w:szCs w:val="24"/>
        </w:rPr>
        <w:t>) unacceptable</w:t>
      </w:r>
      <w:r w:rsidR="006C3300" w:rsidRPr="00BC435D">
        <w:rPr>
          <w:rFonts w:ascii="Times New Roman" w:hAnsi="Times New Roman" w:cs="Times New Roman"/>
          <w:sz w:val="24"/>
          <w:szCs w:val="24"/>
        </w:rPr>
        <w:t xml:space="preserve">. </w:t>
      </w:r>
      <w:r w:rsidR="006E513D" w:rsidRPr="00BC435D">
        <w:rPr>
          <w:rFonts w:ascii="Times New Roman" w:hAnsi="Times New Roman" w:cs="Times New Roman"/>
          <w:sz w:val="24"/>
          <w:szCs w:val="24"/>
        </w:rPr>
        <w:t>The</w:t>
      </w:r>
      <w:r w:rsidR="006C3300" w:rsidRPr="00BC435D">
        <w:rPr>
          <w:rFonts w:ascii="Times New Roman" w:hAnsi="Times New Roman" w:cs="Times New Roman"/>
          <w:sz w:val="24"/>
          <w:szCs w:val="24"/>
        </w:rPr>
        <w:t xml:space="preserve"> verb </w:t>
      </w:r>
      <w:r w:rsidR="00DD74A9">
        <w:rPr>
          <w:rFonts w:ascii="Times New Roman" w:hAnsi="Times New Roman" w:cs="Times New Roman"/>
          <w:i/>
          <w:sz w:val="24"/>
          <w:szCs w:val="24"/>
          <w:lang w:val="en-US"/>
        </w:rPr>
        <w:t>-</w:t>
      </w:r>
      <w:proofErr w:type="spellStart"/>
      <w:r w:rsidR="00DD74A9">
        <w:rPr>
          <w:rFonts w:ascii="Times New Roman" w:hAnsi="Times New Roman" w:cs="Times New Roman"/>
          <w:i/>
          <w:sz w:val="24"/>
          <w:szCs w:val="24"/>
          <w:lang w:val="en-US"/>
        </w:rPr>
        <w:t>ker</w:t>
      </w:r>
      <w:proofErr w:type="spellEnd"/>
      <w:r w:rsidR="00DD74A9">
        <w:rPr>
          <w:rFonts w:ascii="Times New Roman" w:hAnsi="Times New Roman" w:cs="Times New Roman"/>
          <w:i/>
          <w:sz w:val="24"/>
          <w:szCs w:val="24"/>
          <w:lang w:val="en-US"/>
        </w:rPr>
        <w:t xml:space="preserve">- </w:t>
      </w:r>
      <w:r w:rsidR="006C3300" w:rsidRPr="00BC435D">
        <w:rPr>
          <w:rFonts w:ascii="Times New Roman" w:hAnsi="Times New Roman" w:cs="Times New Roman"/>
          <w:sz w:val="24"/>
          <w:szCs w:val="24"/>
        </w:rPr>
        <w:t>is a transitive verb which requires two arguments but as is presented in (</w:t>
      </w:r>
      <w:r w:rsidRPr="00BC435D">
        <w:rPr>
          <w:rFonts w:ascii="Times New Roman" w:hAnsi="Times New Roman" w:cs="Times New Roman"/>
          <w:sz w:val="24"/>
          <w:szCs w:val="24"/>
        </w:rPr>
        <w:t>1</w:t>
      </w:r>
      <w:r w:rsidR="006177F3">
        <w:rPr>
          <w:rFonts w:ascii="Times New Roman" w:hAnsi="Times New Roman" w:cs="Times New Roman"/>
          <w:sz w:val="24"/>
          <w:szCs w:val="24"/>
        </w:rPr>
        <w:t>3</w:t>
      </w:r>
      <w:r w:rsidR="006C3300" w:rsidRPr="00BC435D">
        <w:rPr>
          <w:rFonts w:ascii="Times New Roman" w:hAnsi="Times New Roman" w:cs="Times New Roman"/>
          <w:sz w:val="24"/>
          <w:szCs w:val="24"/>
        </w:rPr>
        <w:t xml:space="preserve">) has only the subject argument pronoun </w:t>
      </w:r>
      <w:r w:rsidR="00DD74A9">
        <w:rPr>
          <w:rFonts w:ascii="Times New Roman" w:hAnsi="Times New Roman" w:cs="Times New Roman"/>
          <w:i/>
          <w:sz w:val="24"/>
          <w:szCs w:val="24"/>
          <w:lang w:val="en-US"/>
        </w:rPr>
        <w:t>ũ</w:t>
      </w:r>
      <w:r w:rsidR="00DD74A9">
        <w:rPr>
          <w:rFonts w:ascii="Times New Roman" w:hAnsi="Times New Roman" w:cs="Times New Roman"/>
          <w:sz w:val="24"/>
          <w:szCs w:val="24"/>
        </w:rPr>
        <w:t xml:space="preserve"> ‘you.’</w:t>
      </w:r>
      <w:r w:rsidR="006C3300" w:rsidRPr="00BC435D">
        <w:rPr>
          <w:rFonts w:ascii="Times New Roman" w:hAnsi="Times New Roman" w:cs="Times New Roman"/>
          <w:sz w:val="24"/>
          <w:szCs w:val="24"/>
        </w:rPr>
        <w:t xml:space="preserve"> </w:t>
      </w:r>
      <w:r w:rsidR="00A3300D" w:rsidRPr="00BC435D">
        <w:rPr>
          <w:rFonts w:ascii="Times New Roman" w:hAnsi="Times New Roman" w:cs="Times New Roman"/>
          <w:sz w:val="24"/>
          <w:szCs w:val="24"/>
        </w:rPr>
        <w:t xml:space="preserve">Its lack of an object leads to another </w:t>
      </w:r>
      <w:r w:rsidR="006C3300" w:rsidRPr="00BC435D">
        <w:rPr>
          <w:rFonts w:ascii="Times New Roman" w:hAnsi="Times New Roman" w:cs="Times New Roman"/>
          <w:sz w:val="24"/>
          <w:szCs w:val="24"/>
        </w:rPr>
        <w:t xml:space="preserve">problem: it </w:t>
      </w:r>
      <w:r w:rsidR="006177F3">
        <w:rPr>
          <w:rFonts w:ascii="Times New Roman" w:hAnsi="Times New Roman" w:cs="Times New Roman"/>
          <w:sz w:val="24"/>
          <w:szCs w:val="24"/>
        </w:rPr>
        <w:t>lacks</w:t>
      </w:r>
      <w:r w:rsidR="00833F57" w:rsidRPr="00BC435D">
        <w:rPr>
          <w:rFonts w:ascii="Times New Roman" w:hAnsi="Times New Roman" w:cs="Times New Roman"/>
          <w:sz w:val="24"/>
          <w:szCs w:val="24"/>
        </w:rPr>
        <w:t xml:space="preserve"> a focused constituent since as argued in §</w:t>
      </w:r>
      <w:r w:rsidR="00A83074" w:rsidRPr="00BC435D">
        <w:rPr>
          <w:rFonts w:ascii="Times New Roman" w:hAnsi="Times New Roman" w:cs="Times New Roman"/>
          <w:sz w:val="24"/>
          <w:szCs w:val="24"/>
        </w:rPr>
        <w:t xml:space="preserve"> </w:t>
      </w:r>
      <w:r w:rsidR="008D5FEC" w:rsidRPr="00BC435D">
        <w:rPr>
          <w:rFonts w:ascii="Times New Roman" w:hAnsi="Times New Roman" w:cs="Times New Roman"/>
          <w:sz w:val="24"/>
          <w:szCs w:val="24"/>
        </w:rPr>
        <w:t>3.2</w:t>
      </w:r>
      <w:r w:rsidR="00833F57" w:rsidRPr="00BC435D">
        <w:rPr>
          <w:rFonts w:ascii="Times New Roman" w:hAnsi="Times New Roman" w:cs="Times New Roman"/>
          <w:sz w:val="24"/>
          <w:szCs w:val="24"/>
        </w:rPr>
        <w:t xml:space="preserve">, </w:t>
      </w:r>
      <w:r w:rsidR="006C3300" w:rsidRPr="00BC435D">
        <w:rPr>
          <w:rFonts w:ascii="Times New Roman" w:hAnsi="Times New Roman" w:cs="Times New Roman"/>
          <w:sz w:val="24"/>
          <w:szCs w:val="24"/>
        </w:rPr>
        <w:t>Gĩkũyũ follow</w:t>
      </w:r>
      <w:r w:rsidR="00C469F7" w:rsidRPr="00BC435D">
        <w:rPr>
          <w:rFonts w:ascii="Times New Roman" w:hAnsi="Times New Roman" w:cs="Times New Roman"/>
          <w:sz w:val="24"/>
          <w:szCs w:val="24"/>
        </w:rPr>
        <w:t>s</w:t>
      </w:r>
      <w:r w:rsidR="006C3300" w:rsidRPr="00BC435D">
        <w:rPr>
          <w:rFonts w:ascii="Times New Roman" w:hAnsi="Times New Roman" w:cs="Times New Roman"/>
          <w:sz w:val="24"/>
          <w:szCs w:val="24"/>
        </w:rPr>
        <w:t xml:space="preserve"> </w:t>
      </w:r>
      <w:r w:rsidR="006C3300" w:rsidRPr="0082417A">
        <w:rPr>
          <w:rFonts w:ascii="Times New Roman" w:hAnsi="Times New Roman" w:cs="Times New Roman"/>
          <w:sz w:val="24"/>
          <w:szCs w:val="24"/>
        </w:rPr>
        <w:t xml:space="preserve">the </w:t>
      </w:r>
      <w:r w:rsidR="002737B9" w:rsidRPr="0082417A">
        <w:rPr>
          <w:rFonts w:ascii="Times New Roman" w:hAnsi="Times New Roman" w:cs="Times New Roman"/>
          <w:sz w:val="24"/>
          <w:szCs w:val="24"/>
        </w:rPr>
        <w:t>immediately after the verb (</w:t>
      </w:r>
      <w:proofErr w:type="spellStart"/>
      <w:r w:rsidR="00C469F7" w:rsidRPr="0082417A">
        <w:rPr>
          <w:rFonts w:ascii="Times New Roman" w:hAnsi="Times New Roman" w:cs="Times New Roman"/>
          <w:sz w:val="24"/>
          <w:szCs w:val="24"/>
        </w:rPr>
        <w:t>IAV</w:t>
      </w:r>
      <w:proofErr w:type="spellEnd"/>
      <w:r w:rsidR="002737B9" w:rsidRPr="0082417A">
        <w:rPr>
          <w:rFonts w:ascii="Times New Roman" w:hAnsi="Times New Roman" w:cs="Times New Roman"/>
          <w:sz w:val="24"/>
          <w:szCs w:val="24"/>
        </w:rPr>
        <w:t>)</w:t>
      </w:r>
      <w:r w:rsidR="006C3300" w:rsidRPr="0082417A">
        <w:rPr>
          <w:rFonts w:ascii="Times New Roman" w:hAnsi="Times New Roman" w:cs="Times New Roman"/>
          <w:sz w:val="24"/>
          <w:szCs w:val="24"/>
        </w:rPr>
        <w:t xml:space="preserve"> </w:t>
      </w:r>
      <w:r w:rsidR="00C469F7" w:rsidRPr="0082417A">
        <w:rPr>
          <w:rFonts w:ascii="Times New Roman" w:hAnsi="Times New Roman" w:cs="Times New Roman"/>
          <w:sz w:val="24"/>
          <w:szCs w:val="24"/>
        </w:rPr>
        <w:t>hypothesis</w:t>
      </w:r>
      <w:r w:rsidR="00E7752F">
        <w:rPr>
          <w:rFonts w:ascii="Times New Roman" w:hAnsi="Times New Roman" w:cs="Times New Roman"/>
          <w:sz w:val="24"/>
          <w:szCs w:val="24"/>
        </w:rPr>
        <w:t xml:space="preserve"> (Watters 1979) </w:t>
      </w:r>
      <w:r w:rsidR="006E513D" w:rsidRPr="00BC435D">
        <w:rPr>
          <w:rFonts w:ascii="Times New Roman" w:hAnsi="Times New Roman" w:cs="Times New Roman"/>
          <w:sz w:val="24"/>
          <w:szCs w:val="24"/>
        </w:rPr>
        <w:t xml:space="preserve">where </w:t>
      </w:r>
      <w:r w:rsidR="006C3300" w:rsidRPr="00BC435D">
        <w:rPr>
          <w:rFonts w:ascii="Times New Roman" w:hAnsi="Times New Roman" w:cs="Times New Roman"/>
          <w:sz w:val="24"/>
          <w:szCs w:val="24"/>
        </w:rPr>
        <w:t>in the absence of marked focus, the constituent after t</w:t>
      </w:r>
      <w:r w:rsidR="00C469F7" w:rsidRPr="00BC435D">
        <w:rPr>
          <w:rFonts w:ascii="Times New Roman" w:hAnsi="Times New Roman" w:cs="Times New Roman"/>
          <w:sz w:val="24"/>
          <w:szCs w:val="24"/>
        </w:rPr>
        <w:t>he verb bears the default focus.</w:t>
      </w:r>
      <w:r w:rsidR="008D5FEC" w:rsidRPr="00BC435D">
        <w:rPr>
          <w:rFonts w:ascii="Times New Roman" w:hAnsi="Times New Roman" w:cs="Times New Roman"/>
          <w:sz w:val="24"/>
          <w:szCs w:val="24"/>
        </w:rPr>
        <w:t xml:space="preserve"> </w:t>
      </w:r>
      <w:r w:rsidR="00C469F7" w:rsidRPr="00BC435D">
        <w:rPr>
          <w:rFonts w:ascii="Times New Roman" w:hAnsi="Times New Roman" w:cs="Times New Roman"/>
          <w:sz w:val="24"/>
          <w:szCs w:val="24"/>
        </w:rPr>
        <w:t xml:space="preserve"> </w:t>
      </w:r>
      <w:r w:rsidR="006177F3">
        <w:rPr>
          <w:rFonts w:ascii="Times New Roman" w:hAnsi="Times New Roman" w:cs="Times New Roman"/>
          <w:sz w:val="24"/>
          <w:szCs w:val="24"/>
        </w:rPr>
        <w:t>Since</w:t>
      </w:r>
      <w:r w:rsidR="006C3300" w:rsidRPr="00BC435D">
        <w:rPr>
          <w:rFonts w:ascii="Times New Roman" w:hAnsi="Times New Roman" w:cs="Times New Roman"/>
          <w:sz w:val="24"/>
          <w:szCs w:val="24"/>
        </w:rPr>
        <w:t xml:space="preserve"> every clause </w:t>
      </w:r>
      <w:r w:rsidR="00833F57" w:rsidRPr="00BC435D">
        <w:rPr>
          <w:rFonts w:ascii="Times New Roman" w:hAnsi="Times New Roman" w:cs="Times New Roman"/>
          <w:sz w:val="24"/>
          <w:szCs w:val="24"/>
        </w:rPr>
        <w:t xml:space="preserve">must have </w:t>
      </w:r>
      <w:r w:rsidR="006177F3">
        <w:rPr>
          <w:rFonts w:ascii="Times New Roman" w:hAnsi="Times New Roman" w:cs="Times New Roman"/>
          <w:sz w:val="24"/>
          <w:szCs w:val="24"/>
        </w:rPr>
        <w:t>a focused constituent</w:t>
      </w:r>
      <w:r w:rsidR="00F25BC7">
        <w:rPr>
          <w:rFonts w:ascii="Times New Roman" w:hAnsi="Times New Roman" w:cs="Times New Roman"/>
          <w:sz w:val="24"/>
          <w:szCs w:val="24"/>
        </w:rPr>
        <w:t xml:space="preserve">, </w:t>
      </w:r>
      <w:r w:rsidR="006C3300" w:rsidRPr="00BC435D">
        <w:rPr>
          <w:rFonts w:ascii="Times New Roman" w:hAnsi="Times New Roman" w:cs="Times New Roman"/>
          <w:sz w:val="24"/>
          <w:szCs w:val="24"/>
        </w:rPr>
        <w:t>(</w:t>
      </w:r>
      <w:proofErr w:type="spellStart"/>
      <w:r w:rsidR="00833F57" w:rsidRPr="00BC435D">
        <w:rPr>
          <w:rFonts w:ascii="Times New Roman" w:hAnsi="Times New Roman" w:cs="Times New Roman"/>
          <w:color w:val="000000"/>
          <w:sz w:val="24"/>
          <w:szCs w:val="24"/>
        </w:rPr>
        <w:t>Erteschik-Shir</w:t>
      </w:r>
      <w:proofErr w:type="spellEnd"/>
      <w:r w:rsidR="00833F57" w:rsidRPr="00BC435D">
        <w:rPr>
          <w:rFonts w:ascii="Times New Roman" w:hAnsi="Times New Roman" w:cs="Times New Roman"/>
          <w:color w:val="000000"/>
          <w:sz w:val="24"/>
          <w:szCs w:val="24"/>
        </w:rPr>
        <w:t xml:space="preserve"> 2007</w:t>
      </w:r>
      <w:r w:rsidR="006177F3">
        <w:rPr>
          <w:rFonts w:ascii="Times New Roman" w:hAnsi="Times New Roman" w:cs="Times New Roman"/>
          <w:color w:val="000000"/>
          <w:sz w:val="24"/>
          <w:szCs w:val="24"/>
        </w:rPr>
        <w:t>;</w:t>
      </w:r>
      <w:r w:rsidR="00EA689A" w:rsidRPr="00BC435D">
        <w:rPr>
          <w:rFonts w:ascii="Times New Roman" w:hAnsi="Times New Roman" w:cs="Times New Roman"/>
          <w:color w:val="000000"/>
          <w:sz w:val="24"/>
          <w:szCs w:val="24"/>
        </w:rPr>
        <w:t xml:space="preserve"> </w:t>
      </w:r>
      <w:r w:rsidR="008D5FEC" w:rsidRPr="00BC435D">
        <w:rPr>
          <w:rFonts w:ascii="Times New Roman" w:hAnsi="Times New Roman" w:cs="Times New Roman"/>
          <w:sz w:val="24"/>
          <w:szCs w:val="24"/>
          <w:lang w:val="en-US"/>
        </w:rPr>
        <w:t>Carlson 2014)</w:t>
      </w:r>
      <w:r w:rsidR="006C3300" w:rsidRPr="00BC435D">
        <w:rPr>
          <w:rFonts w:ascii="Times New Roman" w:hAnsi="Times New Roman" w:cs="Times New Roman"/>
          <w:color w:val="000000"/>
          <w:sz w:val="24"/>
          <w:szCs w:val="24"/>
        </w:rPr>
        <w:t>,</w:t>
      </w:r>
      <w:r w:rsidR="006C3300" w:rsidRPr="00BC435D">
        <w:rPr>
          <w:rFonts w:ascii="Times New Roman" w:hAnsi="Times New Roman" w:cs="Times New Roman"/>
          <w:sz w:val="24"/>
          <w:szCs w:val="24"/>
        </w:rPr>
        <w:t xml:space="preserve"> then the lack of</w:t>
      </w:r>
      <w:r w:rsidR="008D5FEC" w:rsidRPr="00BC435D">
        <w:rPr>
          <w:rFonts w:ascii="Times New Roman" w:hAnsi="Times New Roman" w:cs="Times New Roman"/>
          <w:sz w:val="24"/>
          <w:szCs w:val="24"/>
        </w:rPr>
        <w:t xml:space="preserve"> an object or marked focus makes</w:t>
      </w:r>
      <w:r w:rsidR="006C3300" w:rsidRPr="00BC435D">
        <w:rPr>
          <w:rFonts w:ascii="Times New Roman" w:hAnsi="Times New Roman" w:cs="Times New Roman"/>
          <w:sz w:val="24"/>
          <w:szCs w:val="24"/>
        </w:rPr>
        <w:t xml:space="preserve"> </w:t>
      </w:r>
      <w:r w:rsidR="006E27AB" w:rsidRPr="00BC435D">
        <w:rPr>
          <w:rFonts w:ascii="Times New Roman" w:hAnsi="Times New Roman" w:cs="Times New Roman"/>
          <w:sz w:val="24"/>
          <w:szCs w:val="24"/>
        </w:rPr>
        <w:t xml:space="preserve">example </w:t>
      </w:r>
      <w:r w:rsidR="006C3300" w:rsidRPr="00BC435D">
        <w:rPr>
          <w:rFonts w:ascii="Times New Roman" w:hAnsi="Times New Roman" w:cs="Times New Roman"/>
          <w:sz w:val="24"/>
          <w:szCs w:val="24"/>
        </w:rPr>
        <w:t>(</w:t>
      </w:r>
      <w:r w:rsidRPr="00BC435D">
        <w:rPr>
          <w:rFonts w:ascii="Times New Roman" w:hAnsi="Times New Roman" w:cs="Times New Roman"/>
          <w:sz w:val="24"/>
          <w:szCs w:val="24"/>
        </w:rPr>
        <w:t>1</w:t>
      </w:r>
      <w:r w:rsidR="006177F3">
        <w:rPr>
          <w:rFonts w:ascii="Times New Roman" w:hAnsi="Times New Roman" w:cs="Times New Roman"/>
          <w:sz w:val="24"/>
          <w:szCs w:val="24"/>
        </w:rPr>
        <w:t>3</w:t>
      </w:r>
      <w:r w:rsidR="008D5FEC" w:rsidRPr="00BC435D">
        <w:rPr>
          <w:rFonts w:ascii="Times New Roman" w:hAnsi="Times New Roman" w:cs="Times New Roman"/>
          <w:sz w:val="24"/>
          <w:szCs w:val="24"/>
        </w:rPr>
        <w:t>)</w:t>
      </w:r>
      <w:r w:rsidR="006E27AB" w:rsidRPr="00BC435D">
        <w:rPr>
          <w:rFonts w:ascii="Times New Roman" w:hAnsi="Times New Roman" w:cs="Times New Roman"/>
          <w:sz w:val="24"/>
          <w:szCs w:val="24"/>
        </w:rPr>
        <w:t xml:space="preserve"> </w:t>
      </w:r>
      <w:r w:rsidR="006C3300" w:rsidRPr="00BC435D">
        <w:rPr>
          <w:rFonts w:ascii="Times New Roman" w:hAnsi="Times New Roman" w:cs="Times New Roman"/>
          <w:sz w:val="24"/>
          <w:szCs w:val="24"/>
        </w:rPr>
        <w:t xml:space="preserve">unacceptable. </w:t>
      </w:r>
      <w:r w:rsidR="006177F3">
        <w:rPr>
          <w:rFonts w:ascii="Times New Roman" w:hAnsi="Times New Roman" w:cs="Times New Roman"/>
          <w:sz w:val="24"/>
          <w:szCs w:val="24"/>
        </w:rPr>
        <w:t>Marking focus on any of its c</w:t>
      </w:r>
      <w:r w:rsidR="006F3BCD">
        <w:rPr>
          <w:rFonts w:ascii="Times New Roman" w:hAnsi="Times New Roman" w:cs="Times New Roman"/>
          <w:sz w:val="24"/>
          <w:szCs w:val="24"/>
        </w:rPr>
        <w:t xml:space="preserve">onstituents redeems the clause. </w:t>
      </w:r>
      <w:r w:rsidR="006C3300" w:rsidRPr="00BC435D">
        <w:rPr>
          <w:rFonts w:ascii="Times New Roman" w:hAnsi="Times New Roman" w:cs="Times New Roman"/>
          <w:sz w:val="24"/>
          <w:szCs w:val="24"/>
        </w:rPr>
        <w:t xml:space="preserve">For instance, introducing the morpheme </w:t>
      </w:r>
      <w:proofErr w:type="gramStart"/>
      <w:r w:rsidR="006C3300" w:rsidRPr="00CF7524">
        <w:rPr>
          <w:rFonts w:ascii="Times New Roman" w:hAnsi="Times New Roman" w:cs="Times New Roman"/>
          <w:i/>
          <w:sz w:val="24"/>
          <w:szCs w:val="24"/>
          <w:lang w:val="en-US"/>
        </w:rPr>
        <w:t>nĩ</w:t>
      </w:r>
      <w:proofErr w:type="gramEnd"/>
      <w:r w:rsidR="006C3300" w:rsidRPr="00BC435D">
        <w:rPr>
          <w:rFonts w:ascii="Times New Roman" w:hAnsi="Times New Roman" w:cs="Times New Roman"/>
          <w:sz w:val="24"/>
          <w:szCs w:val="24"/>
        </w:rPr>
        <w:t xml:space="preserve"> leads to </w:t>
      </w:r>
      <w:r w:rsidR="00DD74A9">
        <w:rPr>
          <w:rFonts w:ascii="Times New Roman" w:hAnsi="Times New Roman" w:cs="Times New Roman"/>
          <w:i/>
          <w:sz w:val="24"/>
          <w:szCs w:val="24"/>
          <w:lang w:val="en-US"/>
        </w:rPr>
        <w:t xml:space="preserve">nĩ </w:t>
      </w:r>
      <w:proofErr w:type="spellStart"/>
      <w:r w:rsidR="00DD74A9">
        <w:rPr>
          <w:rFonts w:ascii="Times New Roman" w:hAnsi="Times New Roman" w:cs="Times New Roman"/>
          <w:i/>
          <w:sz w:val="24"/>
          <w:szCs w:val="24"/>
          <w:lang w:val="en-US"/>
        </w:rPr>
        <w:t>ũrakera</w:t>
      </w:r>
      <w:proofErr w:type="spellEnd"/>
      <w:r w:rsidR="00DD74A9">
        <w:rPr>
          <w:rFonts w:ascii="Times New Roman" w:hAnsi="Times New Roman" w:cs="Times New Roman"/>
          <w:i/>
          <w:sz w:val="24"/>
          <w:szCs w:val="24"/>
          <w:lang w:val="en-US"/>
        </w:rPr>
        <w:t xml:space="preserve"> </w:t>
      </w:r>
      <w:r w:rsidR="00DD74A9">
        <w:rPr>
          <w:rFonts w:ascii="Times New Roman" w:hAnsi="Times New Roman" w:cs="Times New Roman"/>
          <w:sz w:val="24"/>
          <w:szCs w:val="24"/>
        </w:rPr>
        <w:t>‘</w:t>
      </w:r>
      <w:r w:rsidR="006C3300" w:rsidRPr="00BC435D">
        <w:rPr>
          <w:rFonts w:ascii="Times New Roman" w:hAnsi="Times New Roman" w:cs="Times New Roman"/>
          <w:sz w:val="24"/>
          <w:szCs w:val="24"/>
        </w:rPr>
        <w:t>you are dicing</w:t>
      </w:r>
      <w:r w:rsidR="00DD74A9">
        <w:rPr>
          <w:rFonts w:ascii="Times New Roman" w:hAnsi="Times New Roman" w:cs="Times New Roman"/>
          <w:sz w:val="24"/>
          <w:szCs w:val="24"/>
        </w:rPr>
        <w:t>’</w:t>
      </w:r>
      <w:r w:rsidR="006C3300" w:rsidRPr="00BC435D">
        <w:rPr>
          <w:rFonts w:ascii="Times New Roman" w:hAnsi="Times New Roman" w:cs="Times New Roman"/>
          <w:sz w:val="24"/>
          <w:szCs w:val="24"/>
        </w:rPr>
        <w:t xml:space="preserve"> which is acceptable even without the object NP. The </w:t>
      </w:r>
      <w:r w:rsidR="006C3300" w:rsidRPr="00BC435D">
        <w:rPr>
          <w:rFonts w:ascii="Times New Roman" w:hAnsi="Times New Roman" w:cs="Times New Roman"/>
          <w:sz w:val="24"/>
          <w:szCs w:val="24"/>
        </w:rPr>
        <w:lastRenderedPageBreak/>
        <w:t xml:space="preserve">reason is that the </w:t>
      </w:r>
      <w:r w:rsidR="00945196" w:rsidRPr="00BC435D">
        <w:rPr>
          <w:rFonts w:ascii="Times New Roman" w:hAnsi="Times New Roman" w:cs="Times New Roman"/>
          <w:sz w:val="24"/>
          <w:szCs w:val="24"/>
        </w:rPr>
        <w:t>copula verb</w:t>
      </w:r>
      <w:r w:rsidR="006C3300" w:rsidRPr="00BC435D">
        <w:rPr>
          <w:rFonts w:ascii="Times New Roman" w:hAnsi="Times New Roman" w:cs="Times New Roman"/>
          <w:sz w:val="24"/>
          <w:szCs w:val="24"/>
        </w:rPr>
        <w:t xml:space="preserve"> </w:t>
      </w:r>
      <w:proofErr w:type="gramStart"/>
      <w:r w:rsidR="006C3300" w:rsidRPr="00BC435D">
        <w:rPr>
          <w:rFonts w:ascii="Times New Roman" w:hAnsi="Times New Roman" w:cs="Times New Roman"/>
          <w:sz w:val="24"/>
          <w:szCs w:val="24"/>
        </w:rPr>
        <w:t>nĩ</w:t>
      </w:r>
      <w:proofErr w:type="gramEnd"/>
      <w:r w:rsidR="006C3300" w:rsidRPr="00BC435D">
        <w:rPr>
          <w:rFonts w:ascii="Times New Roman" w:hAnsi="Times New Roman" w:cs="Times New Roman"/>
          <w:sz w:val="24"/>
          <w:szCs w:val="24"/>
        </w:rPr>
        <w:t xml:space="preserve"> </w:t>
      </w:r>
      <w:r w:rsidR="00945196" w:rsidRPr="00BC435D">
        <w:rPr>
          <w:rFonts w:ascii="Times New Roman" w:hAnsi="Times New Roman" w:cs="Times New Roman"/>
          <w:sz w:val="24"/>
          <w:szCs w:val="24"/>
        </w:rPr>
        <w:t xml:space="preserve">takes the clause </w:t>
      </w:r>
      <w:proofErr w:type="spellStart"/>
      <w:r w:rsidR="00945196" w:rsidRPr="00CF7524">
        <w:rPr>
          <w:rFonts w:ascii="Times New Roman" w:hAnsi="Times New Roman" w:cs="Times New Roman"/>
          <w:i/>
          <w:sz w:val="24"/>
          <w:szCs w:val="24"/>
          <w:lang w:val="en-US"/>
        </w:rPr>
        <w:t>ũ</w:t>
      </w:r>
      <w:r w:rsidR="00DD74A9">
        <w:rPr>
          <w:rFonts w:ascii="Times New Roman" w:hAnsi="Times New Roman" w:cs="Times New Roman"/>
          <w:i/>
          <w:sz w:val="24"/>
          <w:szCs w:val="24"/>
          <w:lang w:val="en-US"/>
        </w:rPr>
        <w:t>rakera</w:t>
      </w:r>
      <w:proofErr w:type="spellEnd"/>
      <w:r w:rsidR="00945196" w:rsidRPr="00BC435D">
        <w:rPr>
          <w:rFonts w:ascii="Times New Roman" w:hAnsi="Times New Roman" w:cs="Times New Roman"/>
          <w:sz w:val="24"/>
          <w:szCs w:val="24"/>
        </w:rPr>
        <w:t xml:space="preserve"> </w:t>
      </w:r>
      <w:r w:rsidR="00DD74A9">
        <w:rPr>
          <w:rFonts w:ascii="Times New Roman" w:hAnsi="Times New Roman" w:cs="Times New Roman"/>
          <w:sz w:val="24"/>
          <w:szCs w:val="24"/>
        </w:rPr>
        <w:t>‘</w:t>
      </w:r>
      <w:r w:rsidR="00945196" w:rsidRPr="00BC435D">
        <w:rPr>
          <w:rFonts w:ascii="Times New Roman" w:hAnsi="Times New Roman" w:cs="Times New Roman"/>
          <w:sz w:val="24"/>
          <w:szCs w:val="24"/>
        </w:rPr>
        <w:t>you are dicing</w:t>
      </w:r>
      <w:r w:rsidR="00DD74A9">
        <w:rPr>
          <w:rFonts w:ascii="Times New Roman" w:hAnsi="Times New Roman" w:cs="Times New Roman"/>
          <w:sz w:val="24"/>
          <w:szCs w:val="24"/>
        </w:rPr>
        <w:t xml:space="preserve">’ </w:t>
      </w:r>
      <w:r w:rsidR="00945196" w:rsidRPr="00BC435D">
        <w:rPr>
          <w:rFonts w:ascii="Times New Roman" w:hAnsi="Times New Roman" w:cs="Times New Roman"/>
          <w:sz w:val="24"/>
          <w:szCs w:val="24"/>
        </w:rPr>
        <w:t xml:space="preserve">in its </w:t>
      </w:r>
      <w:proofErr w:type="spellStart"/>
      <w:r w:rsidR="00945196" w:rsidRPr="00BC435D">
        <w:rPr>
          <w:rFonts w:ascii="Times New Roman" w:hAnsi="Times New Roman" w:cs="Times New Roman"/>
          <w:sz w:val="24"/>
          <w:szCs w:val="24"/>
        </w:rPr>
        <w:t>IAV</w:t>
      </w:r>
      <w:proofErr w:type="spellEnd"/>
      <w:r w:rsidR="00945196" w:rsidRPr="00BC435D">
        <w:rPr>
          <w:rFonts w:ascii="Times New Roman" w:hAnsi="Times New Roman" w:cs="Times New Roman"/>
          <w:sz w:val="24"/>
          <w:szCs w:val="24"/>
        </w:rPr>
        <w:t xml:space="preserve"> position thereby assigning </w:t>
      </w:r>
      <w:r w:rsidR="00C469F7" w:rsidRPr="00BC435D">
        <w:rPr>
          <w:rFonts w:ascii="Times New Roman" w:hAnsi="Times New Roman" w:cs="Times New Roman"/>
          <w:sz w:val="24"/>
          <w:szCs w:val="24"/>
        </w:rPr>
        <w:t xml:space="preserve">it </w:t>
      </w:r>
      <w:proofErr w:type="spellStart"/>
      <w:r w:rsidR="00945196" w:rsidRPr="00BC435D">
        <w:rPr>
          <w:rFonts w:ascii="Times New Roman" w:hAnsi="Times New Roman" w:cs="Times New Roman"/>
          <w:sz w:val="24"/>
          <w:szCs w:val="24"/>
        </w:rPr>
        <w:t>verum</w:t>
      </w:r>
      <w:proofErr w:type="spellEnd"/>
      <w:r w:rsidR="00945196" w:rsidRPr="00BC435D">
        <w:rPr>
          <w:rFonts w:ascii="Times New Roman" w:hAnsi="Times New Roman" w:cs="Times New Roman"/>
          <w:sz w:val="24"/>
          <w:szCs w:val="24"/>
        </w:rPr>
        <w:t xml:space="preserve"> focus. </w:t>
      </w:r>
      <w:r w:rsidR="006E27AB" w:rsidRPr="00BC435D">
        <w:rPr>
          <w:rFonts w:ascii="Times New Roman" w:hAnsi="Times New Roman" w:cs="Times New Roman"/>
          <w:sz w:val="24"/>
          <w:szCs w:val="24"/>
        </w:rPr>
        <w:t>This</w:t>
      </w:r>
      <w:r w:rsidR="006E513D" w:rsidRPr="00BC435D">
        <w:rPr>
          <w:rFonts w:ascii="Times New Roman" w:hAnsi="Times New Roman" w:cs="Times New Roman"/>
          <w:sz w:val="24"/>
          <w:szCs w:val="24"/>
        </w:rPr>
        <w:t xml:space="preserve"> </w:t>
      </w:r>
      <w:r w:rsidR="006177F3">
        <w:rPr>
          <w:rFonts w:ascii="Times New Roman" w:hAnsi="Times New Roman" w:cs="Times New Roman"/>
          <w:sz w:val="24"/>
          <w:szCs w:val="24"/>
        </w:rPr>
        <w:t xml:space="preserve">observation </w:t>
      </w:r>
      <w:r w:rsidR="006E513D" w:rsidRPr="00BC435D">
        <w:rPr>
          <w:rFonts w:ascii="Times New Roman" w:hAnsi="Times New Roman" w:cs="Times New Roman"/>
          <w:sz w:val="24"/>
          <w:szCs w:val="24"/>
        </w:rPr>
        <w:t xml:space="preserve">explains the </w:t>
      </w:r>
      <w:proofErr w:type="spellStart"/>
      <w:r w:rsidR="006E513D" w:rsidRPr="00BC435D">
        <w:rPr>
          <w:rFonts w:ascii="Times New Roman" w:hAnsi="Times New Roman" w:cs="Times New Roman"/>
          <w:sz w:val="24"/>
          <w:szCs w:val="24"/>
        </w:rPr>
        <w:t>obligatoriness</w:t>
      </w:r>
      <w:proofErr w:type="spellEnd"/>
      <w:r w:rsidR="006E513D" w:rsidRPr="00BC435D">
        <w:rPr>
          <w:rFonts w:ascii="Times New Roman" w:hAnsi="Times New Roman" w:cs="Times New Roman"/>
          <w:sz w:val="24"/>
          <w:szCs w:val="24"/>
        </w:rPr>
        <w:t xml:space="preserve"> of </w:t>
      </w:r>
      <w:proofErr w:type="gramStart"/>
      <w:r w:rsidR="006E513D" w:rsidRPr="00BC435D">
        <w:rPr>
          <w:rFonts w:ascii="Times New Roman" w:hAnsi="Times New Roman" w:cs="Times New Roman"/>
          <w:sz w:val="24"/>
          <w:szCs w:val="24"/>
        </w:rPr>
        <w:t>nĩ</w:t>
      </w:r>
      <w:proofErr w:type="gramEnd"/>
      <w:r w:rsidR="006E513D" w:rsidRPr="00BC435D">
        <w:rPr>
          <w:rFonts w:ascii="Times New Roman" w:hAnsi="Times New Roman" w:cs="Times New Roman"/>
          <w:sz w:val="24"/>
          <w:szCs w:val="24"/>
        </w:rPr>
        <w:t xml:space="preserve"> in intransitive constructions without which they would not have foc</w:t>
      </w:r>
      <w:r w:rsidR="00392D46" w:rsidRPr="00BC435D">
        <w:rPr>
          <w:rFonts w:ascii="Times New Roman" w:hAnsi="Times New Roman" w:cs="Times New Roman"/>
          <w:sz w:val="24"/>
          <w:szCs w:val="24"/>
        </w:rPr>
        <w:t>us</w:t>
      </w:r>
      <w:r w:rsidR="006177F3">
        <w:rPr>
          <w:rFonts w:ascii="Times New Roman" w:hAnsi="Times New Roman" w:cs="Times New Roman"/>
          <w:sz w:val="24"/>
          <w:szCs w:val="24"/>
        </w:rPr>
        <w:t xml:space="preserve">. </w:t>
      </w:r>
      <w:r w:rsidR="00392D46" w:rsidRPr="00BC435D">
        <w:rPr>
          <w:rFonts w:ascii="Times New Roman" w:hAnsi="Times New Roman" w:cs="Times New Roman"/>
          <w:sz w:val="24"/>
          <w:szCs w:val="24"/>
        </w:rPr>
        <w:t xml:space="preserve"> </w:t>
      </w:r>
    </w:p>
    <w:p w14:paraId="46AD0DCC" w14:textId="3C1EEA9A" w:rsidR="00A60691" w:rsidRPr="00BC435D" w:rsidRDefault="006C3300" w:rsidP="006B7842">
      <w:pPr>
        <w:spacing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That the </w:t>
      </w:r>
      <w:r w:rsidR="006E513D" w:rsidRPr="00BC435D">
        <w:rPr>
          <w:rFonts w:ascii="Times New Roman" w:hAnsi="Times New Roman" w:cs="Times New Roman"/>
          <w:sz w:val="24"/>
          <w:szCs w:val="24"/>
        </w:rPr>
        <w:t xml:space="preserve">ex-situ construction in </w:t>
      </w:r>
      <w:r w:rsidRPr="00BC435D">
        <w:rPr>
          <w:rFonts w:ascii="Times New Roman" w:hAnsi="Times New Roman" w:cs="Times New Roman"/>
          <w:sz w:val="24"/>
          <w:szCs w:val="24"/>
        </w:rPr>
        <w:t>(</w:t>
      </w:r>
      <w:r w:rsidR="00E72B4B" w:rsidRPr="00BC435D">
        <w:rPr>
          <w:rFonts w:ascii="Times New Roman" w:hAnsi="Times New Roman" w:cs="Times New Roman"/>
          <w:sz w:val="24"/>
          <w:szCs w:val="24"/>
        </w:rPr>
        <w:t>1</w:t>
      </w:r>
      <w:r w:rsidR="00D865F0">
        <w:rPr>
          <w:rFonts w:ascii="Times New Roman" w:hAnsi="Times New Roman" w:cs="Times New Roman"/>
          <w:sz w:val="24"/>
          <w:szCs w:val="24"/>
        </w:rPr>
        <w:t>1</w:t>
      </w:r>
      <w:r w:rsidRPr="00BC435D">
        <w:rPr>
          <w:rFonts w:ascii="Times New Roman" w:hAnsi="Times New Roman" w:cs="Times New Roman"/>
          <w:sz w:val="24"/>
          <w:szCs w:val="24"/>
        </w:rPr>
        <w:t xml:space="preserve">) is acceptable implies </w:t>
      </w:r>
      <w:r w:rsidR="00395F83" w:rsidRPr="00BC435D">
        <w:rPr>
          <w:rFonts w:ascii="Times New Roman" w:hAnsi="Times New Roman" w:cs="Times New Roman"/>
          <w:sz w:val="24"/>
          <w:szCs w:val="24"/>
        </w:rPr>
        <w:t>that its</w:t>
      </w:r>
      <w:r w:rsidRPr="00BC435D">
        <w:rPr>
          <w:rFonts w:ascii="Times New Roman" w:hAnsi="Times New Roman" w:cs="Times New Roman"/>
          <w:sz w:val="24"/>
          <w:szCs w:val="24"/>
        </w:rPr>
        <w:t xml:space="preserve"> CC not only </w:t>
      </w:r>
      <w:r w:rsidR="00395F83" w:rsidRPr="00BC435D">
        <w:rPr>
          <w:rFonts w:ascii="Times New Roman" w:hAnsi="Times New Roman" w:cs="Times New Roman"/>
          <w:sz w:val="24"/>
          <w:szCs w:val="24"/>
        </w:rPr>
        <w:t>carries its focus, but also functions as its object.</w:t>
      </w:r>
      <w:r w:rsidRPr="00BC435D">
        <w:rPr>
          <w:rFonts w:ascii="Times New Roman" w:hAnsi="Times New Roman" w:cs="Times New Roman"/>
          <w:sz w:val="24"/>
          <w:szCs w:val="24"/>
        </w:rPr>
        <w:t xml:space="preserve"> </w:t>
      </w:r>
      <w:r w:rsidR="00A26B0A" w:rsidRPr="00BC435D">
        <w:rPr>
          <w:rFonts w:ascii="Times New Roman" w:hAnsi="Times New Roman" w:cs="Times New Roman"/>
          <w:sz w:val="24"/>
          <w:szCs w:val="24"/>
        </w:rPr>
        <w:t>T</w:t>
      </w:r>
      <w:r w:rsidRPr="00BC435D">
        <w:rPr>
          <w:rFonts w:ascii="Times New Roman" w:hAnsi="Times New Roman" w:cs="Times New Roman"/>
          <w:sz w:val="24"/>
          <w:szCs w:val="24"/>
        </w:rPr>
        <w:t xml:space="preserve">his suggests that the NP </w:t>
      </w:r>
      <w:proofErr w:type="spellStart"/>
      <w:r w:rsidR="003F58AD">
        <w:rPr>
          <w:rFonts w:ascii="Times New Roman" w:hAnsi="Times New Roman" w:cs="Times New Roman"/>
          <w:i/>
          <w:sz w:val="24"/>
          <w:szCs w:val="24"/>
          <w:lang w:val="en-US"/>
        </w:rPr>
        <w:t>nyeni</w:t>
      </w:r>
      <w:proofErr w:type="spellEnd"/>
      <w:r w:rsidR="003F58AD">
        <w:rPr>
          <w:rFonts w:ascii="Times New Roman" w:hAnsi="Times New Roman" w:cs="Times New Roman"/>
          <w:sz w:val="24"/>
          <w:szCs w:val="24"/>
        </w:rPr>
        <w:t xml:space="preserve"> ‘kales’</w:t>
      </w:r>
      <w:r w:rsidRPr="00BC435D">
        <w:rPr>
          <w:rFonts w:ascii="Times New Roman" w:hAnsi="Times New Roman" w:cs="Times New Roman"/>
          <w:sz w:val="24"/>
          <w:szCs w:val="24"/>
        </w:rPr>
        <w:t xml:space="preserve"> was </w:t>
      </w:r>
      <w:r w:rsidR="001D5FC7">
        <w:rPr>
          <w:rFonts w:ascii="Times New Roman" w:hAnsi="Times New Roman" w:cs="Times New Roman"/>
          <w:sz w:val="24"/>
          <w:szCs w:val="24"/>
        </w:rPr>
        <w:t xml:space="preserve">fronted </w:t>
      </w:r>
      <w:r w:rsidRPr="00BC435D">
        <w:rPr>
          <w:rFonts w:ascii="Times New Roman" w:hAnsi="Times New Roman" w:cs="Times New Roman"/>
          <w:sz w:val="24"/>
          <w:szCs w:val="24"/>
        </w:rPr>
        <w:t xml:space="preserve">from </w:t>
      </w:r>
      <w:r w:rsidR="006E513D" w:rsidRPr="00BC435D">
        <w:rPr>
          <w:rFonts w:ascii="Times New Roman" w:hAnsi="Times New Roman" w:cs="Times New Roman"/>
          <w:sz w:val="24"/>
          <w:szCs w:val="24"/>
        </w:rPr>
        <w:t xml:space="preserve">the </w:t>
      </w:r>
      <w:r w:rsidRPr="00BC435D">
        <w:rPr>
          <w:rFonts w:ascii="Times New Roman" w:hAnsi="Times New Roman" w:cs="Times New Roman"/>
          <w:sz w:val="24"/>
          <w:szCs w:val="24"/>
        </w:rPr>
        <w:t>after</w:t>
      </w:r>
      <w:r w:rsidR="00395F83" w:rsidRPr="00BC435D">
        <w:rPr>
          <w:rFonts w:ascii="Times New Roman" w:hAnsi="Times New Roman" w:cs="Times New Roman"/>
          <w:sz w:val="24"/>
          <w:szCs w:val="24"/>
        </w:rPr>
        <w:t xml:space="preserve"> the</w:t>
      </w:r>
      <w:r w:rsidRPr="00BC435D">
        <w:rPr>
          <w:rFonts w:ascii="Times New Roman" w:hAnsi="Times New Roman" w:cs="Times New Roman"/>
          <w:sz w:val="24"/>
          <w:szCs w:val="24"/>
        </w:rPr>
        <w:t xml:space="preserve"> verb </w:t>
      </w:r>
      <w:r w:rsidR="001D5FC7">
        <w:rPr>
          <w:rFonts w:ascii="Times New Roman" w:hAnsi="Times New Roman" w:cs="Times New Roman"/>
          <w:sz w:val="24"/>
          <w:szCs w:val="24"/>
        </w:rPr>
        <w:t xml:space="preserve">object </w:t>
      </w:r>
      <w:r w:rsidRPr="00BC435D">
        <w:rPr>
          <w:rFonts w:ascii="Times New Roman" w:hAnsi="Times New Roman" w:cs="Times New Roman"/>
          <w:sz w:val="24"/>
          <w:szCs w:val="24"/>
        </w:rPr>
        <w:t xml:space="preserve">position and attached to the copula verb </w:t>
      </w:r>
      <w:proofErr w:type="gramStart"/>
      <w:r w:rsidRPr="003F58AD">
        <w:rPr>
          <w:rFonts w:ascii="Times New Roman" w:hAnsi="Times New Roman" w:cs="Times New Roman"/>
          <w:i/>
          <w:sz w:val="24"/>
          <w:szCs w:val="24"/>
        </w:rPr>
        <w:t>nĩ</w:t>
      </w:r>
      <w:proofErr w:type="gramEnd"/>
      <w:r w:rsidRPr="00BC435D">
        <w:rPr>
          <w:rFonts w:ascii="Times New Roman" w:hAnsi="Times New Roman" w:cs="Times New Roman"/>
          <w:sz w:val="24"/>
          <w:szCs w:val="24"/>
        </w:rPr>
        <w:t xml:space="preserve"> </w:t>
      </w:r>
      <w:r w:rsidR="006E513D" w:rsidRPr="00BC435D">
        <w:rPr>
          <w:rFonts w:ascii="Times New Roman" w:hAnsi="Times New Roman" w:cs="Times New Roman"/>
          <w:sz w:val="24"/>
          <w:szCs w:val="24"/>
        </w:rPr>
        <w:t xml:space="preserve">hence an ex-situ construction. </w:t>
      </w:r>
      <w:r w:rsidRPr="00BC435D">
        <w:rPr>
          <w:rFonts w:ascii="Times New Roman" w:hAnsi="Times New Roman" w:cs="Times New Roman"/>
          <w:sz w:val="24"/>
          <w:szCs w:val="24"/>
        </w:rPr>
        <w:t>On being extracted, the object NP did not leave i</w:t>
      </w:r>
      <w:r w:rsidR="00BC34E0" w:rsidRPr="00BC435D">
        <w:rPr>
          <w:rFonts w:ascii="Times New Roman" w:hAnsi="Times New Roman" w:cs="Times New Roman"/>
          <w:sz w:val="24"/>
          <w:szCs w:val="24"/>
        </w:rPr>
        <w:t>ts pronoun in its former locus.</w:t>
      </w:r>
      <w:r w:rsidRPr="00BC435D">
        <w:rPr>
          <w:rStyle w:val="FootnoteReference"/>
          <w:rFonts w:ascii="Times New Roman" w:hAnsi="Times New Roman" w:cs="Times New Roman"/>
          <w:sz w:val="24"/>
          <w:szCs w:val="24"/>
        </w:rPr>
        <w:footnoteReference w:id="31"/>
      </w:r>
      <w:r w:rsidRPr="00BC435D">
        <w:rPr>
          <w:rFonts w:ascii="Times New Roman" w:hAnsi="Times New Roman" w:cs="Times New Roman"/>
          <w:sz w:val="24"/>
          <w:szCs w:val="24"/>
        </w:rPr>
        <w:t xml:space="preserve"> </w:t>
      </w:r>
      <w:r w:rsidR="00EB692C" w:rsidRPr="00BC435D">
        <w:rPr>
          <w:rFonts w:ascii="Times New Roman" w:hAnsi="Times New Roman" w:cs="Times New Roman"/>
          <w:sz w:val="24"/>
          <w:szCs w:val="24"/>
        </w:rPr>
        <w:t xml:space="preserve">Therefore, this fronting is a special type of </w:t>
      </w:r>
      <w:proofErr w:type="spellStart"/>
      <w:r w:rsidRPr="00BC435D">
        <w:rPr>
          <w:rFonts w:ascii="Times New Roman" w:hAnsi="Times New Roman" w:cs="Times New Roman"/>
          <w:sz w:val="24"/>
          <w:szCs w:val="24"/>
        </w:rPr>
        <w:t>topicalization</w:t>
      </w:r>
      <w:proofErr w:type="spellEnd"/>
      <w:r w:rsidR="00EB692C" w:rsidRPr="00BC435D">
        <w:rPr>
          <w:rFonts w:ascii="Times New Roman" w:hAnsi="Times New Roman" w:cs="Times New Roman"/>
          <w:sz w:val="24"/>
          <w:szCs w:val="24"/>
        </w:rPr>
        <w:t xml:space="preserve"> which not only makes the </w:t>
      </w:r>
      <w:r w:rsidR="00BC34E0" w:rsidRPr="00BC435D">
        <w:rPr>
          <w:rFonts w:ascii="Times New Roman" w:hAnsi="Times New Roman" w:cs="Times New Roman"/>
          <w:sz w:val="24"/>
          <w:szCs w:val="24"/>
        </w:rPr>
        <w:t xml:space="preserve">lower clause </w:t>
      </w:r>
      <w:r w:rsidRPr="00BC435D">
        <w:rPr>
          <w:rFonts w:ascii="Times New Roman" w:hAnsi="Times New Roman" w:cs="Times New Roman"/>
          <w:sz w:val="24"/>
          <w:szCs w:val="24"/>
        </w:rPr>
        <w:t xml:space="preserve">object a CC </w:t>
      </w:r>
      <w:r w:rsidR="006B7842">
        <w:rPr>
          <w:rFonts w:ascii="Times New Roman" w:hAnsi="Times New Roman" w:cs="Times New Roman"/>
          <w:sz w:val="24"/>
          <w:szCs w:val="24"/>
        </w:rPr>
        <w:t>in</w:t>
      </w:r>
      <w:r w:rsidRPr="00BC435D">
        <w:rPr>
          <w:rFonts w:ascii="Times New Roman" w:hAnsi="Times New Roman" w:cs="Times New Roman"/>
          <w:sz w:val="24"/>
          <w:szCs w:val="24"/>
        </w:rPr>
        <w:t xml:space="preserve"> the upper clause </w:t>
      </w:r>
      <w:r w:rsidR="00EB692C" w:rsidRPr="00BC435D">
        <w:rPr>
          <w:rFonts w:ascii="Times New Roman" w:hAnsi="Times New Roman" w:cs="Times New Roman"/>
          <w:sz w:val="24"/>
          <w:szCs w:val="24"/>
        </w:rPr>
        <w:t xml:space="preserve">but also </w:t>
      </w:r>
      <w:r w:rsidR="00945196" w:rsidRPr="00BC435D">
        <w:rPr>
          <w:rFonts w:ascii="Times New Roman" w:hAnsi="Times New Roman" w:cs="Times New Roman"/>
          <w:sz w:val="24"/>
          <w:szCs w:val="24"/>
        </w:rPr>
        <w:t xml:space="preserve">lacks the </w:t>
      </w:r>
      <w:r w:rsidR="00BC34E0" w:rsidRPr="00BC435D">
        <w:rPr>
          <w:rFonts w:ascii="Times New Roman" w:hAnsi="Times New Roman" w:cs="Times New Roman"/>
          <w:sz w:val="24"/>
          <w:szCs w:val="24"/>
        </w:rPr>
        <w:t xml:space="preserve">expected </w:t>
      </w:r>
      <w:r w:rsidR="003F58AD">
        <w:rPr>
          <w:rFonts w:ascii="Times New Roman" w:hAnsi="Times New Roman" w:cs="Times New Roman"/>
          <w:sz w:val="24"/>
          <w:szCs w:val="24"/>
        </w:rPr>
        <w:t xml:space="preserve">Gĩkũyũ </w:t>
      </w:r>
      <w:proofErr w:type="spellStart"/>
      <w:r w:rsidR="003F58AD">
        <w:rPr>
          <w:rFonts w:ascii="Times New Roman" w:hAnsi="Times New Roman" w:cs="Times New Roman"/>
          <w:sz w:val="24"/>
          <w:szCs w:val="24"/>
        </w:rPr>
        <w:t>topicalizer</w:t>
      </w:r>
      <w:proofErr w:type="spellEnd"/>
      <w:r w:rsidR="003F58AD">
        <w:rPr>
          <w:rFonts w:ascii="Times New Roman" w:hAnsi="Times New Roman" w:cs="Times New Roman"/>
          <w:sz w:val="24"/>
          <w:szCs w:val="24"/>
        </w:rPr>
        <w:t xml:space="preserve"> </w:t>
      </w:r>
      <w:r w:rsidR="00203AF6">
        <w:rPr>
          <w:rFonts w:ascii="Times New Roman" w:hAnsi="Times New Roman" w:cs="Times New Roman"/>
          <w:sz w:val="24"/>
          <w:szCs w:val="24"/>
        </w:rPr>
        <w:t>-</w:t>
      </w:r>
      <w:r w:rsidR="00203AF6" w:rsidRPr="00CF7524">
        <w:rPr>
          <w:rFonts w:ascii="Times New Roman" w:hAnsi="Times New Roman" w:cs="Times New Roman"/>
          <w:i/>
          <w:sz w:val="24"/>
          <w:szCs w:val="24"/>
          <w:lang w:val="en-US"/>
        </w:rPr>
        <w:t>rĩ</w:t>
      </w:r>
      <w:r w:rsidR="003F58AD">
        <w:rPr>
          <w:rFonts w:ascii="Times New Roman" w:hAnsi="Times New Roman" w:cs="Times New Roman"/>
          <w:i/>
          <w:sz w:val="24"/>
          <w:szCs w:val="24"/>
          <w:lang w:val="en-US"/>
        </w:rPr>
        <w:t xml:space="preserve"> ‘</w:t>
      </w:r>
      <w:r w:rsidR="003F58AD">
        <w:rPr>
          <w:rFonts w:ascii="Times New Roman" w:hAnsi="Times New Roman" w:cs="Times New Roman"/>
          <w:sz w:val="24"/>
          <w:szCs w:val="24"/>
          <w:lang w:val="en-US"/>
        </w:rPr>
        <w:t>as for.’</w:t>
      </w:r>
      <w:r w:rsidR="006B7842">
        <w:rPr>
          <w:rFonts w:ascii="Times New Roman" w:hAnsi="Times New Roman" w:cs="Times New Roman"/>
          <w:sz w:val="24"/>
          <w:szCs w:val="24"/>
        </w:rPr>
        <w:t xml:space="preserve">As with </w:t>
      </w:r>
      <w:proofErr w:type="spellStart"/>
      <w:r w:rsidR="006B7842">
        <w:rPr>
          <w:rFonts w:ascii="Times New Roman" w:hAnsi="Times New Roman" w:cs="Times New Roman"/>
          <w:sz w:val="24"/>
          <w:szCs w:val="24"/>
        </w:rPr>
        <w:t>topicalization</w:t>
      </w:r>
      <w:proofErr w:type="spellEnd"/>
      <w:r w:rsidR="006B7842">
        <w:rPr>
          <w:rFonts w:ascii="Times New Roman" w:hAnsi="Times New Roman" w:cs="Times New Roman"/>
          <w:sz w:val="24"/>
          <w:szCs w:val="24"/>
        </w:rPr>
        <w:t xml:space="preserve">, this process makes the CC a new topic, </w:t>
      </w:r>
      <w:r w:rsidR="00F367D0" w:rsidRPr="00BC435D">
        <w:rPr>
          <w:rFonts w:ascii="Times New Roman" w:hAnsi="Times New Roman" w:cs="Times New Roman"/>
          <w:sz w:val="24"/>
          <w:szCs w:val="24"/>
        </w:rPr>
        <w:t>that is, what the sentence is about (</w:t>
      </w:r>
      <w:proofErr w:type="spellStart"/>
      <w:r w:rsidR="00F367D0" w:rsidRPr="00BC435D">
        <w:rPr>
          <w:rFonts w:ascii="Times New Roman" w:hAnsi="Times New Roman" w:cs="Times New Roman"/>
          <w:sz w:val="24"/>
          <w:szCs w:val="24"/>
        </w:rPr>
        <w:t>Stalnaker</w:t>
      </w:r>
      <w:proofErr w:type="spellEnd"/>
      <w:r w:rsidR="00F367D0" w:rsidRPr="00BC435D">
        <w:rPr>
          <w:rFonts w:ascii="Times New Roman" w:hAnsi="Times New Roman" w:cs="Times New Roman"/>
          <w:sz w:val="24"/>
          <w:szCs w:val="24"/>
        </w:rPr>
        <w:t xml:space="preserve"> 1999; </w:t>
      </w:r>
      <w:proofErr w:type="spellStart"/>
      <w:r w:rsidR="00F367D0" w:rsidRPr="00BC435D">
        <w:rPr>
          <w:rFonts w:ascii="Times New Roman" w:hAnsi="Times New Roman" w:cs="Times New Roman"/>
          <w:sz w:val="24"/>
          <w:szCs w:val="24"/>
        </w:rPr>
        <w:t>Matic</w:t>
      </w:r>
      <w:proofErr w:type="spellEnd"/>
      <w:r w:rsidR="00F367D0" w:rsidRPr="00BC435D">
        <w:rPr>
          <w:rFonts w:ascii="Times New Roman" w:hAnsi="Times New Roman" w:cs="Times New Roman"/>
          <w:sz w:val="24"/>
          <w:szCs w:val="24"/>
        </w:rPr>
        <w:t xml:space="preserve">, 2015; </w:t>
      </w:r>
      <w:proofErr w:type="spellStart"/>
      <w:r w:rsidR="00F367D0" w:rsidRPr="00BC435D">
        <w:rPr>
          <w:rFonts w:ascii="Times New Roman" w:hAnsi="Times New Roman" w:cs="Times New Roman"/>
          <w:sz w:val="24"/>
          <w:szCs w:val="24"/>
        </w:rPr>
        <w:t>Fery</w:t>
      </w:r>
      <w:proofErr w:type="spellEnd"/>
      <w:r w:rsidR="00F367D0" w:rsidRPr="00BC435D">
        <w:rPr>
          <w:rFonts w:ascii="Times New Roman" w:hAnsi="Times New Roman" w:cs="Times New Roman"/>
          <w:sz w:val="24"/>
          <w:szCs w:val="24"/>
        </w:rPr>
        <w:t xml:space="preserve"> et al, 2016) </w:t>
      </w:r>
      <w:r w:rsidR="00DE1520" w:rsidRPr="00BC435D">
        <w:rPr>
          <w:rFonts w:ascii="Times New Roman" w:hAnsi="Times New Roman" w:cs="Times New Roman"/>
          <w:sz w:val="24"/>
          <w:szCs w:val="24"/>
        </w:rPr>
        <w:t xml:space="preserve">adds a new topic to </w:t>
      </w:r>
      <w:r w:rsidRPr="00BC435D">
        <w:rPr>
          <w:rFonts w:ascii="Times New Roman" w:hAnsi="Times New Roman" w:cs="Times New Roman"/>
          <w:sz w:val="24"/>
          <w:szCs w:val="24"/>
        </w:rPr>
        <w:t xml:space="preserve">the </w:t>
      </w:r>
      <w:r w:rsidR="00354E33" w:rsidRPr="00BC435D">
        <w:rPr>
          <w:rFonts w:ascii="Times New Roman" w:hAnsi="Times New Roman" w:cs="Times New Roman"/>
          <w:sz w:val="24"/>
          <w:szCs w:val="24"/>
        </w:rPr>
        <w:t xml:space="preserve">second person pronoun </w:t>
      </w:r>
      <w:r w:rsidR="003F58AD">
        <w:rPr>
          <w:rFonts w:ascii="Times New Roman" w:hAnsi="Times New Roman" w:cs="Times New Roman"/>
          <w:i/>
          <w:sz w:val="24"/>
          <w:szCs w:val="24"/>
        </w:rPr>
        <w:t xml:space="preserve">ũ </w:t>
      </w:r>
      <w:r w:rsidR="003F58AD">
        <w:rPr>
          <w:rFonts w:ascii="Times New Roman" w:hAnsi="Times New Roman" w:cs="Times New Roman"/>
          <w:sz w:val="24"/>
          <w:szCs w:val="24"/>
        </w:rPr>
        <w:t>‘you’</w:t>
      </w:r>
      <w:r w:rsidR="00DE1520" w:rsidRPr="00BC435D">
        <w:rPr>
          <w:rFonts w:ascii="Times New Roman" w:hAnsi="Times New Roman" w:cs="Times New Roman"/>
          <w:sz w:val="24"/>
          <w:szCs w:val="24"/>
        </w:rPr>
        <w:t xml:space="preserve"> functioning as the topic of the lower clause</w:t>
      </w:r>
      <w:r w:rsidR="00354E33" w:rsidRPr="00BC435D">
        <w:rPr>
          <w:rFonts w:ascii="Times New Roman" w:hAnsi="Times New Roman" w:cs="Times New Roman"/>
          <w:sz w:val="24"/>
          <w:szCs w:val="24"/>
        </w:rPr>
        <w:t xml:space="preserve">. </w:t>
      </w:r>
      <w:r w:rsidR="00DE1520" w:rsidRPr="00BC435D">
        <w:rPr>
          <w:rFonts w:ascii="Times New Roman" w:hAnsi="Times New Roman" w:cs="Times New Roman"/>
          <w:sz w:val="24"/>
          <w:szCs w:val="24"/>
        </w:rPr>
        <w:t xml:space="preserve"> </w:t>
      </w:r>
      <w:r w:rsidR="006F6EEB" w:rsidRPr="00BC435D">
        <w:rPr>
          <w:rFonts w:ascii="Times New Roman" w:hAnsi="Times New Roman" w:cs="Times New Roman"/>
          <w:sz w:val="24"/>
          <w:szCs w:val="24"/>
        </w:rPr>
        <w:t>This is possible in Gĩkũyũ which</w:t>
      </w:r>
      <w:r w:rsidRPr="00BC435D">
        <w:rPr>
          <w:rFonts w:ascii="Times New Roman" w:hAnsi="Times New Roman" w:cs="Times New Roman"/>
          <w:sz w:val="24"/>
          <w:szCs w:val="24"/>
        </w:rPr>
        <w:t xml:space="preserve"> according </w:t>
      </w:r>
      <w:r w:rsidR="00F10A12" w:rsidRPr="00BC435D">
        <w:rPr>
          <w:rFonts w:ascii="Times New Roman" w:hAnsi="Times New Roman" w:cs="Times New Roman"/>
          <w:sz w:val="24"/>
          <w:szCs w:val="24"/>
        </w:rPr>
        <w:t xml:space="preserve">to </w:t>
      </w:r>
      <w:proofErr w:type="spellStart"/>
      <w:r w:rsidR="00F10A12" w:rsidRPr="00BC435D">
        <w:rPr>
          <w:rFonts w:ascii="Times New Roman" w:hAnsi="Times New Roman" w:cs="Times New Roman"/>
          <w:sz w:val="24"/>
          <w:szCs w:val="24"/>
        </w:rPr>
        <w:t>Mchombo</w:t>
      </w:r>
      <w:proofErr w:type="spellEnd"/>
      <w:r w:rsidR="00F10A12" w:rsidRPr="00BC435D">
        <w:rPr>
          <w:rFonts w:ascii="Times New Roman" w:hAnsi="Times New Roman" w:cs="Times New Roman"/>
          <w:sz w:val="24"/>
          <w:szCs w:val="24"/>
        </w:rPr>
        <w:t xml:space="preserve"> et al (2004) has </w:t>
      </w:r>
      <w:proofErr w:type="gramStart"/>
      <w:r w:rsidR="00F10A12" w:rsidRPr="00BC435D">
        <w:rPr>
          <w:rFonts w:ascii="Times New Roman" w:hAnsi="Times New Roman" w:cs="Times New Roman"/>
          <w:sz w:val="24"/>
          <w:szCs w:val="24"/>
        </w:rPr>
        <w:t>I(</w:t>
      </w:r>
      <w:proofErr w:type="spellStart"/>
      <w:proofErr w:type="gramEnd"/>
      <w:r w:rsidR="00F10A12" w:rsidRPr="00BC435D">
        <w:rPr>
          <w:rFonts w:ascii="Times New Roman" w:hAnsi="Times New Roman" w:cs="Times New Roman"/>
          <w:sz w:val="24"/>
          <w:szCs w:val="24"/>
        </w:rPr>
        <w:t>ternal</w:t>
      </w:r>
      <w:proofErr w:type="spellEnd"/>
      <w:r w:rsidR="00F10A12" w:rsidRPr="00BC435D">
        <w:rPr>
          <w:rFonts w:ascii="Times New Roman" w:hAnsi="Times New Roman" w:cs="Times New Roman"/>
          <w:sz w:val="24"/>
          <w:szCs w:val="24"/>
        </w:rPr>
        <w:t xml:space="preserve">) and </w:t>
      </w:r>
      <w:r w:rsidRPr="00BC435D">
        <w:rPr>
          <w:rFonts w:ascii="Times New Roman" w:hAnsi="Times New Roman" w:cs="Times New Roman"/>
          <w:sz w:val="24"/>
          <w:szCs w:val="24"/>
        </w:rPr>
        <w:t>E(</w:t>
      </w:r>
      <w:proofErr w:type="spellStart"/>
      <w:r w:rsidRPr="00BC435D">
        <w:rPr>
          <w:rFonts w:ascii="Times New Roman" w:hAnsi="Times New Roman" w:cs="Times New Roman"/>
          <w:sz w:val="24"/>
          <w:szCs w:val="24"/>
        </w:rPr>
        <w:t>xternal</w:t>
      </w:r>
      <w:proofErr w:type="spellEnd"/>
      <w:r w:rsidRPr="00BC435D">
        <w:rPr>
          <w:rFonts w:ascii="Times New Roman" w:hAnsi="Times New Roman" w:cs="Times New Roman"/>
          <w:sz w:val="24"/>
          <w:szCs w:val="24"/>
        </w:rPr>
        <w:t>) topic</w:t>
      </w:r>
      <w:r w:rsidR="00F10A12" w:rsidRPr="00BC435D">
        <w:rPr>
          <w:rFonts w:ascii="Times New Roman" w:hAnsi="Times New Roman" w:cs="Times New Roman"/>
          <w:sz w:val="24"/>
          <w:szCs w:val="24"/>
        </w:rPr>
        <w:t>s</w:t>
      </w:r>
      <w:r w:rsidR="008279C4" w:rsidRPr="00BC435D">
        <w:rPr>
          <w:rStyle w:val="FootnoteReference"/>
          <w:rFonts w:ascii="Times New Roman" w:hAnsi="Times New Roman" w:cs="Times New Roman"/>
          <w:sz w:val="24"/>
          <w:szCs w:val="24"/>
        </w:rPr>
        <w:footnoteReference w:id="32"/>
      </w:r>
      <w:r w:rsidRPr="00BC435D">
        <w:rPr>
          <w:rFonts w:ascii="Times New Roman" w:hAnsi="Times New Roman" w:cs="Times New Roman"/>
          <w:sz w:val="24"/>
          <w:szCs w:val="24"/>
        </w:rPr>
        <w:t xml:space="preserve">. </w:t>
      </w:r>
      <w:proofErr w:type="gramStart"/>
      <w:r w:rsidRPr="00BC435D">
        <w:rPr>
          <w:rFonts w:ascii="Times New Roman" w:hAnsi="Times New Roman" w:cs="Times New Roman"/>
          <w:sz w:val="24"/>
          <w:szCs w:val="24"/>
        </w:rPr>
        <w:t xml:space="preserve">The </w:t>
      </w:r>
      <w:r w:rsidR="006B7842">
        <w:rPr>
          <w:rFonts w:ascii="Times New Roman" w:hAnsi="Times New Roman" w:cs="Times New Roman"/>
          <w:sz w:val="24"/>
          <w:szCs w:val="24"/>
        </w:rPr>
        <w:t>I</w:t>
      </w:r>
      <w:proofErr w:type="gramEnd"/>
      <w:r w:rsidR="006B7842">
        <w:rPr>
          <w:rFonts w:ascii="Times New Roman" w:hAnsi="Times New Roman" w:cs="Times New Roman"/>
          <w:sz w:val="24"/>
          <w:szCs w:val="24"/>
        </w:rPr>
        <w:t>-</w:t>
      </w:r>
      <w:r w:rsidRPr="00BC435D">
        <w:rPr>
          <w:rFonts w:ascii="Times New Roman" w:hAnsi="Times New Roman" w:cs="Times New Roman"/>
          <w:sz w:val="24"/>
          <w:szCs w:val="24"/>
        </w:rPr>
        <w:t xml:space="preserve">topic corresponds to the logical argument of a clause, </w:t>
      </w:r>
      <w:r w:rsidR="003F58AD">
        <w:rPr>
          <w:rFonts w:ascii="Times New Roman" w:hAnsi="Times New Roman" w:cs="Times New Roman"/>
          <w:i/>
          <w:sz w:val="24"/>
          <w:szCs w:val="24"/>
        </w:rPr>
        <w:t xml:space="preserve">ũ </w:t>
      </w:r>
      <w:r w:rsidR="003F58AD">
        <w:rPr>
          <w:rFonts w:ascii="Times New Roman" w:hAnsi="Times New Roman" w:cs="Times New Roman"/>
          <w:sz w:val="24"/>
          <w:szCs w:val="24"/>
        </w:rPr>
        <w:t>‘you’</w:t>
      </w:r>
      <w:r w:rsidRPr="00BC435D">
        <w:rPr>
          <w:rFonts w:ascii="Times New Roman" w:hAnsi="Times New Roman" w:cs="Times New Roman"/>
          <w:sz w:val="24"/>
          <w:szCs w:val="24"/>
        </w:rPr>
        <w:t xml:space="preserve"> in this case, whereas the </w:t>
      </w:r>
      <w:r w:rsidR="006B7842">
        <w:rPr>
          <w:rFonts w:ascii="Times New Roman" w:hAnsi="Times New Roman" w:cs="Times New Roman"/>
          <w:sz w:val="24"/>
          <w:szCs w:val="24"/>
        </w:rPr>
        <w:t>E-</w:t>
      </w:r>
      <w:r w:rsidRPr="00BC435D">
        <w:rPr>
          <w:rFonts w:ascii="Times New Roman" w:hAnsi="Times New Roman" w:cs="Times New Roman"/>
          <w:sz w:val="24"/>
          <w:szCs w:val="24"/>
        </w:rPr>
        <w:t xml:space="preserve">topic </w:t>
      </w:r>
      <w:r w:rsidR="006B7842">
        <w:rPr>
          <w:rFonts w:ascii="Times New Roman" w:hAnsi="Times New Roman" w:cs="Times New Roman"/>
          <w:sz w:val="24"/>
          <w:szCs w:val="24"/>
        </w:rPr>
        <w:t>is</w:t>
      </w:r>
      <w:r w:rsidRPr="00BC435D">
        <w:rPr>
          <w:rFonts w:ascii="Times New Roman" w:hAnsi="Times New Roman" w:cs="Times New Roman"/>
          <w:sz w:val="24"/>
          <w:szCs w:val="24"/>
        </w:rPr>
        <w:t xml:space="preserve"> whatever else the clause </w:t>
      </w:r>
      <w:r w:rsidR="006B7842">
        <w:rPr>
          <w:rFonts w:ascii="Times New Roman" w:hAnsi="Times New Roman" w:cs="Times New Roman"/>
          <w:sz w:val="24"/>
          <w:szCs w:val="24"/>
        </w:rPr>
        <w:t>is</w:t>
      </w:r>
      <w:r w:rsidRPr="00BC435D">
        <w:rPr>
          <w:rFonts w:ascii="Times New Roman" w:hAnsi="Times New Roman" w:cs="Times New Roman"/>
          <w:sz w:val="24"/>
          <w:szCs w:val="24"/>
        </w:rPr>
        <w:t xml:space="preserve"> about. This parallels </w:t>
      </w:r>
      <w:proofErr w:type="spellStart"/>
      <w:r w:rsidRPr="00BC435D">
        <w:rPr>
          <w:rFonts w:ascii="Times New Roman" w:hAnsi="Times New Roman" w:cs="Times New Roman"/>
          <w:sz w:val="24"/>
          <w:szCs w:val="24"/>
        </w:rPr>
        <w:t>Kihara’s</w:t>
      </w:r>
      <w:proofErr w:type="spellEnd"/>
      <w:r w:rsidRPr="00BC435D">
        <w:rPr>
          <w:rFonts w:ascii="Times New Roman" w:hAnsi="Times New Roman" w:cs="Times New Roman"/>
          <w:sz w:val="24"/>
          <w:szCs w:val="24"/>
        </w:rPr>
        <w:t xml:space="preserve"> (2019) dichotomy </w:t>
      </w:r>
      <w:proofErr w:type="gramStart"/>
      <w:r w:rsidRPr="00BC435D">
        <w:rPr>
          <w:rFonts w:ascii="Times New Roman" w:hAnsi="Times New Roman" w:cs="Times New Roman"/>
          <w:sz w:val="24"/>
          <w:szCs w:val="24"/>
        </w:rPr>
        <w:t>of  subject</w:t>
      </w:r>
      <w:proofErr w:type="gramEnd"/>
      <w:r w:rsidR="00F10A12" w:rsidRPr="00BC435D">
        <w:rPr>
          <w:rFonts w:ascii="Times New Roman" w:hAnsi="Times New Roman" w:cs="Times New Roman"/>
          <w:sz w:val="24"/>
          <w:szCs w:val="24"/>
        </w:rPr>
        <w:t xml:space="preserve"> (clausal) topics </w:t>
      </w:r>
      <w:r w:rsidRPr="00BC435D">
        <w:rPr>
          <w:rFonts w:ascii="Times New Roman" w:hAnsi="Times New Roman" w:cs="Times New Roman"/>
          <w:sz w:val="24"/>
          <w:szCs w:val="24"/>
        </w:rPr>
        <w:t xml:space="preserve">and discourse (sentence) topics </w:t>
      </w:r>
      <w:r w:rsidR="00F10A12" w:rsidRPr="00BC435D">
        <w:rPr>
          <w:rFonts w:ascii="Times New Roman" w:hAnsi="Times New Roman" w:cs="Times New Roman"/>
          <w:sz w:val="24"/>
          <w:szCs w:val="24"/>
        </w:rPr>
        <w:t xml:space="preserve">in Gĩkũyũ </w:t>
      </w:r>
      <w:r w:rsidRPr="00BC435D">
        <w:rPr>
          <w:rFonts w:ascii="Times New Roman" w:hAnsi="Times New Roman" w:cs="Times New Roman"/>
          <w:sz w:val="24"/>
          <w:szCs w:val="24"/>
        </w:rPr>
        <w:t xml:space="preserve">where </w:t>
      </w:r>
      <w:r w:rsidR="00FF59BE" w:rsidRPr="00BC435D">
        <w:rPr>
          <w:rFonts w:ascii="Times New Roman" w:hAnsi="Times New Roman" w:cs="Times New Roman"/>
          <w:sz w:val="24"/>
          <w:szCs w:val="24"/>
        </w:rPr>
        <w:t>‘…</w:t>
      </w:r>
      <w:r w:rsidRPr="00BC435D">
        <w:rPr>
          <w:rFonts w:ascii="Times New Roman" w:hAnsi="Times New Roman" w:cs="Times New Roman"/>
          <w:sz w:val="24"/>
          <w:szCs w:val="24"/>
        </w:rPr>
        <w:t xml:space="preserve">clausal topics are lexical </w:t>
      </w:r>
      <w:r w:rsidR="00FF59BE" w:rsidRPr="00BC435D">
        <w:rPr>
          <w:rFonts w:ascii="Times New Roman" w:hAnsi="Times New Roman" w:cs="Times New Roman"/>
          <w:sz w:val="24"/>
          <w:szCs w:val="24"/>
        </w:rPr>
        <w:t xml:space="preserve">subject </w:t>
      </w:r>
      <w:proofErr w:type="spellStart"/>
      <w:r w:rsidR="00FF59BE" w:rsidRPr="00BC435D">
        <w:rPr>
          <w:rFonts w:ascii="Times New Roman" w:hAnsi="Times New Roman" w:cs="Times New Roman"/>
          <w:sz w:val="24"/>
          <w:szCs w:val="24"/>
        </w:rPr>
        <w:t>RPs</w:t>
      </w:r>
      <w:proofErr w:type="spellEnd"/>
      <w:r w:rsidR="00FF59BE" w:rsidRPr="00BC435D">
        <w:rPr>
          <w:rFonts w:ascii="Times New Roman" w:hAnsi="Times New Roman" w:cs="Times New Roman"/>
          <w:sz w:val="24"/>
          <w:szCs w:val="24"/>
        </w:rPr>
        <w:t xml:space="preserve"> (</w:t>
      </w:r>
      <w:r w:rsidRPr="00BC435D">
        <w:rPr>
          <w:rFonts w:ascii="Times New Roman" w:hAnsi="Times New Roman" w:cs="Times New Roman"/>
          <w:sz w:val="24"/>
          <w:szCs w:val="24"/>
        </w:rPr>
        <w:t>NPs</w:t>
      </w:r>
      <w:r w:rsidR="00FF59BE" w:rsidRPr="00BC435D">
        <w:rPr>
          <w:rFonts w:ascii="Times New Roman" w:hAnsi="Times New Roman" w:cs="Times New Roman"/>
          <w:sz w:val="24"/>
          <w:szCs w:val="24"/>
        </w:rPr>
        <w:t>)</w:t>
      </w:r>
      <w:r w:rsidRPr="00BC435D">
        <w:rPr>
          <w:rFonts w:ascii="Times New Roman" w:hAnsi="Times New Roman" w:cs="Times New Roman"/>
          <w:sz w:val="24"/>
          <w:szCs w:val="24"/>
        </w:rPr>
        <w:t xml:space="preserve"> and the discourse top</w:t>
      </w:r>
      <w:r w:rsidR="00FF59BE" w:rsidRPr="00BC435D">
        <w:rPr>
          <w:rFonts w:ascii="Times New Roman" w:hAnsi="Times New Roman" w:cs="Times New Roman"/>
          <w:sz w:val="24"/>
          <w:szCs w:val="24"/>
        </w:rPr>
        <w:t xml:space="preserve">ics are the dislocated elements,’ </w:t>
      </w:r>
      <w:r w:rsidRPr="00BC435D">
        <w:rPr>
          <w:rFonts w:ascii="Times New Roman" w:hAnsi="Times New Roman" w:cs="Times New Roman"/>
          <w:sz w:val="24"/>
          <w:szCs w:val="24"/>
        </w:rPr>
        <w:t>(</w:t>
      </w:r>
      <w:proofErr w:type="spellStart"/>
      <w:r w:rsidRPr="00BC435D">
        <w:rPr>
          <w:rFonts w:ascii="Times New Roman" w:hAnsi="Times New Roman" w:cs="Times New Roman"/>
          <w:sz w:val="24"/>
          <w:szCs w:val="24"/>
        </w:rPr>
        <w:t>Kihara</w:t>
      </w:r>
      <w:proofErr w:type="spellEnd"/>
      <w:r w:rsidRPr="00BC435D">
        <w:rPr>
          <w:rFonts w:ascii="Times New Roman" w:hAnsi="Times New Roman" w:cs="Times New Roman"/>
          <w:sz w:val="24"/>
          <w:szCs w:val="24"/>
        </w:rPr>
        <w:t xml:space="preserve"> 2019:32).  Thus, the pronoun ‘ũ’ (</w:t>
      </w:r>
      <w:r w:rsidR="0016542C" w:rsidRPr="00BC435D">
        <w:rPr>
          <w:rFonts w:ascii="Times New Roman" w:hAnsi="Times New Roman" w:cs="Times New Roman"/>
          <w:sz w:val="24"/>
          <w:szCs w:val="24"/>
        </w:rPr>
        <w:t xml:space="preserve">you) </w:t>
      </w:r>
      <w:r w:rsidR="00A60691">
        <w:rPr>
          <w:rFonts w:ascii="Times New Roman" w:hAnsi="Times New Roman" w:cs="Times New Roman"/>
          <w:sz w:val="24"/>
          <w:szCs w:val="24"/>
        </w:rPr>
        <w:t xml:space="preserve">in (13) </w:t>
      </w:r>
      <w:r w:rsidR="0016542C" w:rsidRPr="00BC435D">
        <w:rPr>
          <w:rFonts w:ascii="Times New Roman" w:hAnsi="Times New Roman" w:cs="Times New Roman"/>
          <w:sz w:val="24"/>
          <w:szCs w:val="24"/>
        </w:rPr>
        <w:t xml:space="preserve">remains the clause topic </w:t>
      </w:r>
      <w:r w:rsidRPr="00BC435D">
        <w:rPr>
          <w:rFonts w:ascii="Times New Roman" w:hAnsi="Times New Roman" w:cs="Times New Roman"/>
          <w:sz w:val="24"/>
          <w:szCs w:val="24"/>
        </w:rPr>
        <w:t xml:space="preserve">whereas </w:t>
      </w:r>
      <w:r w:rsidR="00FF59BE" w:rsidRPr="00BC435D">
        <w:rPr>
          <w:rFonts w:ascii="Times New Roman" w:hAnsi="Times New Roman" w:cs="Times New Roman"/>
          <w:sz w:val="24"/>
          <w:szCs w:val="24"/>
        </w:rPr>
        <w:t xml:space="preserve">the CC (the </w:t>
      </w:r>
      <w:r w:rsidR="00524A60" w:rsidRPr="00BC435D">
        <w:rPr>
          <w:rFonts w:ascii="Times New Roman" w:hAnsi="Times New Roman" w:cs="Times New Roman"/>
          <w:sz w:val="24"/>
          <w:szCs w:val="24"/>
        </w:rPr>
        <w:t xml:space="preserve">object </w:t>
      </w:r>
      <w:r w:rsidR="00FF59BE" w:rsidRPr="00BC435D">
        <w:rPr>
          <w:rFonts w:ascii="Times New Roman" w:hAnsi="Times New Roman" w:cs="Times New Roman"/>
          <w:sz w:val="24"/>
          <w:szCs w:val="24"/>
        </w:rPr>
        <w:t xml:space="preserve">NP </w:t>
      </w:r>
      <w:r w:rsidR="0016542C" w:rsidRPr="00BC435D">
        <w:rPr>
          <w:rFonts w:ascii="Times New Roman" w:hAnsi="Times New Roman" w:cs="Times New Roman"/>
          <w:sz w:val="24"/>
          <w:szCs w:val="24"/>
        </w:rPr>
        <w:t>kales) function</w:t>
      </w:r>
      <w:r w:rsidR="00A60691">
        <w:rPr>
          <w:rFonts w:ascii="Times New Roman" w:hAnsi="Times New Roman" w:cs="Times New Roman"/>
          <w:sz w:val="24"/>
          <w:szCs w:val="24"/>
        </w:rPr>
        <w:t>s</w:t>
      </w:r>
      <w:r w:rsidR="0016542C" w:rsidRPr="00BC435D">
        <w:rPr>
          <w:rFonts w:ascii="Times New Roman" w:hAnsi="Times New Roman" w:cs="Times New Roman"/>
          <w:sz w:val="24"/>
          <w:szCs w:val="24"/>
        </w:rPr>
        <w:t xml:space="preserve"> as its</w:t>
      </w:r>
      <w:r w:rsidRPr="00BC435D">
        <w:rPr>
          <w:rFonts w:ascii="Times New Roman" w:hAnsi="Times New Roman" w:cs="Times New Roman"/>
          <w:sz w:val="24"/>
          <w:szCs w:val="24"/>
        </w:rPr>
        <w:t xml:space="preserve"> discourse topic</w:t>
      </w:r>
      <w:r w:rsidR="00A60691">
        <w:rPr>
          <w:rFonts w:ascii="Times New Roman" w:hAnsi="Times New Roman" w:cs="Times New Roman"/>
          <w:sz w:val="24"/>
          <w:szCs w:val="24"/>
        </w:rPr>
        <w:t xml:space="preserve">. </w:t>
      </w:r>
      <w:r w:rsidR="0016542C" w:rsidRPr="00BC435D">
        <w:rPr>
          <w:rFonts w:ascii="Times New Roman" w:hAnsi="Times New Roman" w:cs="Times New Roman"/>
          <w:sz w:val="24"/>
          <w:szCs w:val="24"/>
        </w:rPr>
        <w:t xml:space="preserve"> </w:t>
      </w:r>
    </w:p>
    <w:p w14:paraId="5C8F407D" w14:textId="094E56F8" w:rsidR="006C3300" w:rsidRPr="00BC435D" w:rsidRDefault="006C330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Arguing that the NP </w:t>
      </w:r>
      <w:proofErr w:type="spellStart"/>
      <w:r w:rsidR="003F58AD">
        <w:rPr>
          <w:rFonts w:ascii="Times New Roman" w:hAnsi="Times New Roman" w:cs="Times New Roman"/>
          <w:i/>
          <w:sz w:val="24"/>
          <w:szCs w:val="24"/>
          <w:lang w:val="en-US"/>
        </w:rPr>
        <w:t>nyeni</w:t>
      </w:r>
      <w:proofErr w:type="spellEnd"/>
      <w:r w:rsidRPr="00BC435D">
        <w:rPr>
          <w:rFonts w:ascii="Times New Roman" w:hAnsi="Times New Roman" w:cs="Times New Roman"/>
          <w:sz w:val="24"/>
          <w:szCs w:val="24"/>
        </w:rPr>
        <w:t xml:space="preserve"> </w:t>
      </w:r>
      <w:r w:rsidR="003F58AD">
        <w:rPr>
          <w:rFonts w:ascii="Times New Roman" w:hAnsi="Times New Roman" w:cs="Times New Roman"/>
          <w:sz w:val="24"/>
          <w:szCs w:val="24"/>
        </w:rPr>
        <w:t>‘kales’</w:t>
      </w:r>
      <w:r w:rsidRPr="00BC435D">
        <w:rPr>
          <w:rFonts w:ascii="Times New Roman" w:hAnsi="Times New Roman" w:cs="Times New Roman"/>
          <w:sz w:val="24"/>
          <w:szCs w:val="24"/>
        </w:rPr>
        <w:t xml:space="preserve"> functions as a topic in (</w:t>
      </w:r>
      <w:r w:rsidR="00702B8E" w:rsidRPr="00BC435D">
        <w:rPr>
          <w:rFonts w:ascii="Times New Roman" w:hAnsi="Times New Roman" w:cs="Times New Roman"/>
          <w:sz w:val="24"/>
          <w:szCs w:val="24"/>
        </w:rPr>
        <w:t>1</w:t>
      </w:r>
      <w:r w:rsidR="00A60691">
        <w:rPr>
          <w:rFonts w:ascii="Times New Roman" w:hAnsi="Times New Roman" w:cs="Times New Roman"/>
          <w:sz w:val="24"/>
          <w:szCs w:val="24"/>
        </w:rPr>
        <w:t>1</w:t>
      </w:r>
      <w:r w:rsidRPr="00BC435D">
        <w:rPr>
          <w:rFonts w:ascii="Times New Roman" w:hAnsi="Times New Roman" w:cs="Times New Roman"/>
          <w:sz w:val="24"/>
          <w:szCs w:val="24"/>
        </w:rPr>
        <w:t xml:space="preserve">) </w:t>
      </w:r>
      <w:r w:rsidR="00865923" w:rsidRPr="00BC435D">
        <w:rPr>
          <w:rFonts w:ascii="Times New Roman" w:hAnsi="Times New Roman" w:cs="Times New Roman"/>
          <w:sz w:val="24"/>
          <w:szCs w:val="24"/>
        </w:rPr>
        <w:t>creates</w:t>
      </w:r>
      <w:r w:rsidRPr="00BC435D">
        <w:rPr>
          <w:rFonts w:ascii="Times New Roman" w:hAnsi="Times New Roman" w:cs="Times New Roman"/>
          <w:sz w:val="24"/>
          <w:szCs w:val="24"/>
        </w:rPr>
        <w:t xml:space="preserve"> another problem. </w:t>
      </w:r>
      <w:r w:rsidR="00865923" w:rsidRPr="00BC435D">
        <w:rPr>
          <w:rFonts w:ascii="Times New Roman" w:hAnsi="Times New Roman" w:cs="Times New Roman"/>
          <w:sz w:val="24"/>
          <w:szCs w:val="24"/>
        </w:rPr>
        <w:t>Topics in Gĩkũyũ</w:t>
      </w:r>
      <w:r w:rsidRPr="00BC435D">
        <w:rPr>
          <w:rFonts w:ascii="Times New Roman" w:hAnsi="Times New Roman" w:cs="Times New Roman"/>
          <w:sz w:val="24"/>
          <w:szCs w:val="24"/>
        </w:rPr>
        <w:t xml:space="preserve"> occupy a non-focused syntactic position</w:t>
      </w:r>
      <w:r w:rsidRPr="00BC435D">
        <w:rPr>
          <w:rStyle w:val="FootnoteReference"/>
          <w:rFonts w:ascii="Times New Roman" w:hAnsi="Times New Roman" w:cs="Times New Roman"/>
          <w:sz w:val="24"/>
          <w:szCs w:val="24"/>
        </w:rPr>
        <w:footnoteReference w:id="33"/>
      </w:r>
      <w:r w:rsidRPr="00BC435D">
        <w:rPr>
          <w:rFonts w:ascii="Times New Roman" w:hAnsi="Times New Roman" w:cs="Times New Roman"/>
          <w:sz w:val="24"/>
          <w:szCs w:val="24"/>
        </w:rPr>
        <w:t xml:space="preserve"> </w:t>
      </w:r>
      <w:r w:rsidR="0056006F" w:rsidRPr="00BC435D">
        <w:rPr>
          <w:rFonts w:ascii="Times New Roman" w:hAnsi="Times New Roman" w:cs="Times New Roman"/>
          <w:sz w:val="24"/>
          <w:szCs w:val="24"/>
        </w:rPr>
        <w:t xml:space="preserve">yet </w:t>
      </w:r>
      <w:r w:rsidRPr="00BC435D">
        <w:rPr>
          <w:rFonts w:ascii="Times New Roman" w:hAnsi="Times New Roman" w:cs="Times New Roman"/>
          <w:sz w:val="24"/>
          <w:szCs w:val="24"/>
        </w:rPr>
        <w:t xml:space="preserve">the intent </w:t>
      </w:r>
      <w:r w:rsidR="0065301D" w:rsidRPr="00BC435D">
        <w:rPr>
          <w:rFonts w:ascii="Times New Roman" w:hAnsi="Times New Roman" w:cs="Times New Roman"/>
          <w:sz w:val="24"/>
          <w:szCs w:val="24"/>
        </w:rPr>
        <w:t>in</w:t>
      </w:r>
      <w:r w:rsidRPr="00BC435D">
        <w:rPr>
          <w:rFonts w:ascii="Times New Roman" w:hAnsi="Times New Roman" w:cs="Times New Roman"/>
          <w:sz w:val="24"/>
          <w:szCs w:val="24"/>
        </w:rPr>
        <w:t xml:space="preserve"> fronting an object is </w:t>
      </w:r>
      <w:r w:rsidR="0037564F" w:rsidRPr="00BC435D">
        <w:rPr>
          <w:rFonts w:ascii="Times New Roman" w:hAnsi="Times New Roman" w:cs="Times New Roman"/>
          <w:sz w:val="24"/>
          <w:szCs w:val="24"/>
        </w:rPr>
        <w:t xml:space="preserve">to </w:t>
      </w:r>
      <w:r w:rsidRPr="00BC435D">
        <w:rPr>
          <w:rFonts w:ascii="Times New Roman" w:hAnsi="Times New Roman" w:cs="Times New Roman"/>
          <w:sz w:val="24"/>
          <w:szCs w:val="24"/>
        </w:rPr>
        <w:t xml:space="preserve">mark it </w:t>
      </w:r>
      <w:r w:rsidR="00865923" w:rsidRPr="00BC435D">
        <w:rPr>
          <w:rFonts w:ascii="Times New Roman" w:hAnsi="Times New Roman" w:cs="Times New Roman"/>
          <w:sz w:val="24"/>
          <w:szCs w:val="24"/>
        </w:rPr>
        <w:t>as</w:t>
      </w:r>
      <w:r w:rsidRPr="00BC435D">
        <w:rPr>
          <w:rFonts w:ascii="Times New Roman" w:hAnsi="Times New Roman" w:cs="Times New Roman"/>
          <w:sz w:val="24"/>
          <w:szCs w:val="24"/>
        </w:rPr>
        <w:t xml:space="preserve"> focused.  </w:t>
      </w:r>
      <w:r w:rsidR="0056006F" w:rsidRPr="00BC435D">
        <w:rPr>
          <w:rFonts w:ascii="Times New Roman" w:hAnsi="Times New Roman" w:cs="Times New Roman"/>
          <w:sz w:val="24"/>
          <w:szCs w:val="24"/>
        </w:rPr>
        <w:t xml:space="preserve">To attain focus, </w:t>
      </w:r>
      <w:r w:rsidRPr="00BC435D">
        <w:rPr>
          <w:rFonts w:ascii="Times New Roman" w:hAnsi="Times New Roman" w:cs="Times New Roman"/>
          <w:sz w:val="24"/>
          <w:szCs w:val="24"/>
        </w:rPr>
        <w:t xml:space="preserve">the fronted object </w:t>
      </w:r>
      <w:r w:rsidR="0056006F" w:rsidRPr="00BC435D">
        <w:rPr>
          <w:rFonts w:ascii="Times New Roman" w:hAnsi="Times New Roman" w:cs="Times New Roman"/>
          <w:sz w:val="24"/>
          <w:szCs w:val="24"/>
        </w:rPr>
        <w:t xml:space="preserve">is attached </w:t>
      </w:r>
      <w:r w:rsidRPr="00BC435D">
        <w:rPr>
          <w:rFonts w:ascii="Times New Roman" w:hAnsi="Times New Roman" w:cs="Times New Roman"/>
          <w:sz w:val="24"/>
          <w:szCs w:val="24"/>
        </w:rPr>
        <w:t>to the</w:t>
      </w:r>
      <w:r w:rsidR="0056006F" w:rsidRPr="00BC435D">
        <w:rPr>
          <w:rFonts w:ascii="Times New Roman" w:hAnsi="Times New Roman" w:cs="Times New Roman"/>
          <w:sz w:val="24"/>
          <w:szCs w:val="24"/>
        </w:rPr>
        <w:t xml:space="preserve"> </w:t>
      </w:r>
      <w:proofErr w:type="spellStart"/>
      <w:r w:rsidR="00203AF6">
        <w:rPr>
          <w:rFonts w:ascii="Times New Roman" w:hAnsi="Times New Roman" w:cs="Times New Roman"/>
          <w:sz w:val="24"/>
          <w:szCs w:val="24"/>
        </w:rPr>
        <w:t>IAV</w:t>
      </w:r>
      <w:proofErr w:type="spellEnd"/>
      <w:r w:rsidR="00203AF6">
        <w:rPr>
          <w:rFonts w:ascii="Times New Roman" w:hAnsi="Times New Roman" w:cs="Times New Roman"/>
          <w:sz w:val="24"/>
          <w:szCs w:val="24"/>
        </w:rPr>
        <w:t xml:space="preserve"> position of the copula </w:t>
      </w:r>
      <w:proofErr w:type="gramStart"/>
      <w:r w:rsidR="00203AF6">
        <w:rPr>
          <w:rFonts w:ascii="Times New Roman" w:hAnsi="Times New Roman" w:cs="Times New Roman"/>
          <w:sz w:val="24"/>
          <w:szCs w:val="24"/>
        </w:rPr>
        <w:t>nĩ</w:t>
      </w:r>
      <w:proofErr w:type="gramEnd"/>
      <w:r w:rsidR="00203AF6">
        <w:rPr>
          <w:rFonts w:ascii="Times New Roman" w:hAnsi="Times New Roman" w:cs="Times New Roman"/>
          <w:sz w:val="24"/>
          <w:szCs w:val="24"/>
        </w:rPr>
        <w:t xml:space="preserve">. </w:t>
      </w:r>
      <w:r w:rsidR="0056006F" w:rsidRPr="00BC435D">
        <w:rPr>
          <w:rFonts w:ascii="Times New Roman" w:hAnsi="Times New Roman" w:cs="Times New Roman"/>
          <w:sz w:val="24"/>
          <w:szCs w:val="24"/>
        </w:rPr>
        <w:t>In the process, a new clause is formed which takes the fronted constituent as the CC of the copula nĩ/</w:t>
      </w:r>
      <w:proofErr w:type="spellStart"/>
      <w:r w:rsidR="0056006F" w:rsidRPr="00BC435D">
        <w:rPr>
          <w:rFonts w:ascii="Times New Roman" w:hAnsi="Times New Roman" w:cs="Times New Roman"/>
          <w:sz w:val="24"/>
          <w:szCs w:val="24"/>
        </w:rPr>
        <w:t>ti</w:t>
      </w:r>
      <w:proofErr w:type="spellEnd"/>
      <w:r w:rsidR="0056006F"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 </w:t>
      </w:r>
      <w:r w:rsidR="0056006F" w:rsidRPr="00BC435D">
        <w:rPr>
          <w:rFonts w:ascii="Times New Roman" w:hAnsi="Times New Roman" w:cs="Times New Roman"/>
          <w:sz w:val="24"/>
          <w:szCs w:val="24"/>
        </w:rPr>
        <w:t xml:space="preserve">The remaining part of the original clause becomes the lower clause. </w:t>
      </w:r>
      <w:r w:rsidRPr="00BC435D">
        <w:rPr>
          <w:rFonts w:ascii="Times New Roman" w:hAnsi="Times New Roman" w:cs="Times New Roman"/>
          <w:sz w:val="24"/>
          <w:szCs w:val="24"/>
        </w:rPr>
        <w:t>This way, the object NP in (</w:t>
      </w:r>
      <w:r w:rsidR="00702B8E" w:rsidRPr="00BC435D">
        <w:rPr>
          <w:rFonts w:ascii="Times New Roman" w:hAnsi="Times New Roman" w:cs="Times New Roman"/>
          <w:sz w:val="24"/>
          <w:szCs w:val="24"/>
        </w:rPr>
        <w:t>1</w:t>
      </w:r>
      <w:r w:rsidR="00203AF6">
        <w:rPr>
          <w:rFonts w:ascii="Times New Roman" w:hAnsi="Times New Roman" w:cs="Times New Roman"/>
          <w:sz w:val="24"/>
          <w:szCs w:val="24"/>
        </w:rPr>
        <w:t>1</w:t>
      </w:r>
      <w:r w:rsidRPr="00BC435D">
        <w:rPr>
          <w:rFonts w:ascii="Times New Roman" w:hAnsi="Times New Roman" w:cs="Times New Roman"/>
          <w:sz w:val="24"/>
          <w:szCs w:val="24"/>
        </w:rPr>
        <w:t xml:space="preserve">) becomes a CC to the upper clause and a focused topic for the lower clause just like in basic clefts where the upper </w:t>
      </w:r>
      <w:r w:rsidR="0065301D" w:rsidRPr="00BC435D">
        <w:rPr>
          <w:rFonts w:ascii="Times New Roman" w:hAnsi="Times New Roman" w:cs="Times New Roman"/>
          <w:sz w:val="24"/>
          <w:szCs w:val="24"/>
        </w:rPr>
        <w:t xml:space="preserve">clause CC also functions as the </w:t>
      </w:r>
      <w:r w:rsidRPr="00BC435D">
        <w:rPr>
          <w:rFonts w:ascii="Times New Roman" w:hAnsi="Times New Roman" w:cs="Times New Roman"/>
          <w:sz w:val="24"/>
          <w:szCs w:val="24"/>
        </w:rPr>
        <w:t>lower clause</w:t>
      </w:r>
      <w:r w:rsidR="0065301D" w:rsidRPr="00BC435D">
        <w:rPr>
          <w:rFonts w:ascii="Times New Roman" w:hAnsi="Times New Roman" w:cs="Times New Roman"/>
          <w:sz w:val="24"/>
          <w:szCs w:val="24"/>
        </w:rPr>
        <w:t xml:space="preserve"> subject</w:t>
      </w:r>
      <w:r w:rsidR="00F46A25" w:rsidRPr="00BC435D">
        <w:rPr>
          <w:rFonts w:ascii="Times New Roman" w:hAnsi="Times New Roman" w:cs="Times New Roman"/>
          <w:sz w:val="24"/>
          <w:szCs w:val="24"/>
        </w:rPr>
        <w:t xml:space="preserve"> via a pronoun</w:t>
      </w:r>
      <w:r w:rsidRPr="00BC435D">
        <w:rPr>
          <w:rFonts w:ascii="Times New Roman" w:hAnsi="Times New Roman" w:cs="Times New Roman"/>
          <w:sz w:val="24"/>
          <w:szCs w:val="24"/>
        </w:rPr>
        <w:t xml:space="preserve">. </w:t>
      </w:r>
      <w:r w:rsidR="00F913ED" w:rsidRPr="00BC435D">
        <w:rPr>
          <w:rFonts w:ascii="Times New Roman" w:hAnsi="Times New Roman" w:cs="Times New Roman"/>
          <w:sz w:val="24"/>
          <w:szCs w:val="24"/>
        </w:rPr>
        <w:t>From this angle</w:t>
      </w:r>
      <w:r w:rsidRPr="00BC435D">
        <w:rPr>
          <w:rFonts w:ascii="Times New Roman" w:hAnsi="Times New Roman" w:cs="Times New Roman"/>
          <w:sz w:val="24"/>
          <w:szCs w:val="24"/>
        </w:rPr>
        <w:t xml:space="preserve">, this special type of </w:t>
      </w:r>
      <w:proofErr w:type="spellStart"/>
      <w:r w:rsidRPr="00BC435D">
        <w:rPr>
          <w:rFonts w:ascii="Times New Roman" w:hAnsi="Times New Roman" w:cs="Times New Roman"/>
          <w:sz w:val="24"/>
          <w:szCs w:val="24"/>
        </w:rPr>
        <w:t>topicalization</w:t>
      </w:r>
      <w:proofErr w:type="spellEnd"/>
      <w:r w:rsidRPr="00BC435D">
        <w:rPr>
          <w:rStyle w:val="FootnoteReference"/>
          <w:rFonts w:ascii="Times New Roman" w:hAnsi="Times New Roman" w:cs="Times New Roman"/>
          <w:sz w:val="24"/>
          <w:szCs w:val="24"/>
        </w:rPr>
        <w:footnoteReference w:id="34"/>
      </w:r>
      <w:r w:rsidRPr="00BC435D">
        <w:rPr>
          <w:rFonts w:ascii="Times New Roman" w:hAnsi="Times New Roman" w:cs="Times New Roman"/>
          <w:sz w:val="24"/>
          <w:szCs w:val="24"/>
        </w:rPr>
        <w:t xml:space="preserve"> is similar to </w:t>
      </w:r>
      <w:proofErr w:type="spellStart"/>
      <w:r w:rsidRPr="00BC435D">
        <w:rPr>
          <w:rFonts w:ascii="Times New Roman" w:hAnsi="Times New Roman" w:cs="Times New Roman"/>
          <w:sz w:val="24"/>
          <w:szCs w:val="24"/>
        </w:rPr>
        <w:t>clefting</w:t>
      </w:r>
      <w:proofErr w:type="spellEnd"/>
      <w:r w:rsidRPr="00BC435D">
        <w:rPr>
          <w:rFonts w:ascii="Times New Roman" w:hAnsi="Times New Roman" w:cs="Times New Roman"/>
          <w:sz w:val="24"/>
          <w:szCs w:val="24"/>
        </w:rPr>
        <w:t xml:space="preserve"> as also</w:t>
      </w:r>
      <w:r w:rsidR="0065301D" w:rsidRPr="00BC435D">
        <w:rPr>
          <w:rFonts w:ascii="Times New Roman" w:hAnsi="Times New Roman" w:cs="Times New Roman"/>
          <w:sz w:val="24"/>
          <w:szCs w:val="24"/>
        </w:rPr>
        <w:t xml:space="preserve"> </w:t>
      </w:r>
      <w:r w:rsidRPr="00BC435D">
        <w:rPr>
          <w:rFonts w:ascii="Times New Roman" w:hAnsi="Times New Roman" w:cs="Times New Roman"/>
          <w:sz w:val="24"/>
          <w:szCs w:val="24"/>
        </w:rPr>
        <w:t>noted in Japanese (</w:t>
      </w:r>
      <w:proofErr w:type="spellStart"/>
      <w:r w:rsidRPr="00BC435D">
        <w:rPr>
          <w:rFonts w:ascii="Times New Roman" w:hAnsi="Times New Roman" w:cs="Times New Roman"/>
          <w:sz w:val="24"/>
          <w:szCs w:val="24"/>
        </w:rPr>
        <w:t>Kima</w:t>
      </w:r>
      <w:proofErr w:type="spellEnd"/>
      <w:r w:rsidRPr="00BC435D">
        <w:rPr>
          <w:rFonts w:ascii="Times New Roman" w:hAnsi="Times New Roman" w:cs="Times New Roman"/>
          <w:sz w:val="24"/>
          <w:szCs w:val="24"/>
        </w:rPr>
        <w:t xml:space="preserve"> 2005).  Since this form of </w:t>
      </w:r>
      <w:proofErr w:type="spellStart"/>
      <w:r w:rsidRPr="00BC435D">
        <w:rPr>
          <w:rFonts w:ascii="Times New Roman" w:hAnsi="Times New Roman" w:cs="Times New Roman"/>
          <w:sz w:val="24"/>
          <w:szCs w:val="24"/>
        </w:rPr>
        <w:t>topicalization</w:t>
      </w:r>
      <w:proofErr w:type="spellEnd"/>
      <w:r w:rsidRPr="00BC435D">
        <w:rPr>
          <w:rFonts w:ascii="Times New Roman" w:hAnsi="Times New Roman" w:cs="Times New Roman"/>
          <w:sz w:val="24"/>
          <w:szCs w:val="24"/>
        </w:rPr>
        <w:t xml:space="preserve"> leads to focus marking, Wilbur (2012) calls it ‘fo</w:t>
      </w:r>
      <w:r w:rsidR="0065301D" w:rsidRPr="00BC435D">
        <w:rPr>
          <w:rFonts w:ascii="Times New Roman" w:hAnsi="Times New Roman" w:cs="Times New Roman"/>
          <w:sz w:val="24"/>
          <w:szCs w:val="24"/>
        </w:rPr>
        <w:t>calization,’ (Wilbur 2012: 471) a term ado</w:t>
      </w:r>
      <w:r w:rsidR="00524A60" w:rsidRPr="00BC435D">
        <w:rPr>
          <w:rFonts w:ascii="Times New Roman" w:hAnsi="Times New Roman" w:cs="Times New Roman"/>
          <w:sz w:val="24"/>
          <w:szCs w:val="24"/>
        </w:rPr>
        <w:t>pted in this paper for this kind</w:t>
      </w:r>
      <w:r w:rsidR="0065301D" w:rsidRPr="00BC435D">
        <w:rPr>
          <w:rFonts w:ascii="Times New Roman" w:hAnsi="Times New Roman" w:cs="Times New Roman"/>
          <w:sz w:val="24"/>
          <w:szCs w:val="24"/>
        </w:rPr>
        <w:t xml:space="preserve"> of ex-situ construction. </w:t>
      </w:r>
      <w:r w:rsidRPr="00BC435D">
        <w:rPr>
          <w:rFonts w:ascii="Times New Roman" w:hAnsi="Times New Roman" w:cs="Times New Roman"/>
          <w:sz w:val="24"/>
          <w:szCs w:val="24"/>
        </w:rPr>
        <w:t xml:space="preserve"> </w:t>
      </w:r>
    </w:p>
    <w:p w14:paraId="6AF873A1" w14:textId="293121CE" w:rsidR="00A44166" w:rsidRDefault="006C3300" w:rsidP="00EA0CC6">
      <w:pPr>
        <w:autoSpaceDE w:val="0"/>
        <w:autoSpaceDN w:val="0"/>
        <w:adjustRightInd w:val="0"/>
        <w:spacing w:before="0" w:line="280" w:lineRule="atLeast"/>
        <w:ind w:firstLine="284"/>
        <w:rPr>
          <w:rFonts w:ascii="MinionPro-Regular" w:eastAsia="MinionPro-Regular" w:cs="MinionPro-Regular"/>
          <w:sz w:val="18"/>
          <w:szCs w:val="18"/>
        </w:rPr>
      </w:pPr>
      <w:r w:rsidRPr="00BC435D">
        <w:rPr>
          <w:rFonts w:ascii="Times New Roman" w:hAnsi="Times New Roman" w:cs="Times New Roman"/>
          <w:sz w:val="24"/>
          <w:szCs w:val="24"/>
        </w:rPr>
        <w:t>In sum, ex-situ construction</w:t>
      </w:r>
      <w:r w:rsidR="00F913ED" w:rsidRPr="00BC435D">
        <w:rPr>
          <w:rFonts w:ascii="Times New Roman" w:hAnsi="Times New Roman" w:cs="Times New Roman"/>
          <w:sz w:val="24"/>
          <w:szCs w:val="24"/>
        </w:rPr>
        <w:t>s</w:t>
      </w:r>
      <w:r w:rsidRPr="00BC435D">
        <w:rPr>
          <w:rFonts w:ascii="Times New Roman" w:hAnsi="Times New Roman" w:cs="Times New Roman"/>
          <w:sz w:val="24"/>
          <w:szCs w:val="24"/>
        </w:rPr>
        <w:t xml:space="preserve"> in Gĩkũyũ </w:t>
      </w:r>
      <w:r w:rsidR="00AF4941">
        <w:rPr>
          <w:rFonts w:ascii="Times New Roman" w:hAnsi="Times New Roman" w:cs="Times New Roman"/>
          <w:sz w:val="24"/>
          <w:szCs w:val="24"/>
        </w:rPr>
        <w:t>are</w:t>
      </w:r>
      <w:r w:rsidRPr="00BC435D">
        <w:rPr>
          <w:rFonts w:ascii="Times New Roman" w:hAnsi="Times New Roman" w:cs="Times New Roman"/>
          <w:sz w:val="24"/>
          <w:szCs w:val="24"/>
        </w:rPr>
        <w:t xml:space="preserve"> bi-clausal contra </w:t>
      </w:r>
      <w:r w:rsidR="00141243" w:rsidRPr="00BC435D">
        <w:rPr>
          <w:rFonts w:ascii="Times New Roman" w:hAnsi="Times New Roman" w:cs="Times New Roman"/>
          <w:sz w:val="24"/>
          <w:szCs w:val="24"/>
        </w:rPr>
        <w:t xml:space="preserve">Schwarz </w:t>
      </w:r>
      <w:r w:rsidR="007353FA" w:rsidRPr="00BC435D">
        <w:rPr>
          <w:rFonts w:ascii="Times New Roman" w:hAnsi="Times New Roman" w:cs="Times New Roman"/>
          <w:sz w:val="24"/>
          <w:szCs w:val="24"/>
        </w:rPr>
        <w:t>(</w:t>
      </w:r>
      <w:r w:rsidR="00141243" w:rsidRPr="00BC435D">
        <w:rPr>
          <w:rFonts w:ascii="Times New Roman" w:hAnsi="Times New Roman" w:cs="Times New Roman"/>
          <w:sz w:val="24"/>
          <w:szCs w:val="24"/>
        </w:rPr>
        <w:t>2007</w:t>
      </w:r>
      <w:r w:rsidR="007353FA" w:rsidRPr="00BC435D">
        <w:rPr>
          <w:rFonts w:ascii="Times New Roman" w:hAnsi="Times New Roman" w:cs="Times New Roman"/>
          <w:sz w:val="24"/>
          <w:szCs w:val="24"/>
        </w:rPr>
        <w:t>)</w:t>
      </w:r>
      <w:r w:rsidR="00141243" w:rsidRPr="00BC435D">
        <w:rPr>
          <w:rFonts w:ascii="Times New Roman" w:hAnsi="Times New Roman" w:cs="Times New Roman"/>
          <w:sz w:val="24"/>
          <w:szCs w:val="24"/>
        </w:rPr>
        <w:t xml:space="preserve"> for Gĩkũyũ, </w:t>
      </w:r>
      <w:proofErr w:type="spellStart"/>
      <w:r w:rsidR="00F913ED" w:rsidRPr="00BC435D">
        <w:rPr>
          <w:rFonts w:ascii="Times New Roman" w:hAnsi="Times New Roman" w:cs="Times New Roman"/>
          <w:sz w:val="24"/>
          <w:szCs w:val="24"/>
        </w:rPr>
        <w:t>Mũri</w:t>
      </w:r>
      <w:r w:rsidR="0098513D">
        <w:rPr>
          <w:rFonts w:ascii="Times New Roman" w:hAnsi="Times New Roman" w:cs="Times New Roman"/>
          <w:sz w:val="24"/>
          <w:szCs w:val="24"/>
        </w:rPr>
        <w:t>ũ</w:t>
      </w:r>
      <w:r w:rsidR="00F913ED" w:rsidRPr="00BC435D">
        <w:rPr>
          <w:rFonts w:ascii="Times New Roman" w:hAnsi="Times New Roman" w:cs="Times New Roman"/>
          <w:sz w:val="24"/>
          <w:szCs w:val="24"/>
        </w:rPr>
        <w:t>ngi</w:t>
      </w:r>
      <w:proofErr w:type="spellEnd"/>
      <w:r w:rsidR="00F913ED" w:rsidRPr="00BC435D">
        <w:rPr>
          <w:rFonts w:ascii="Times New Roman" w:hAnsi="Times New Roman" w:cs="Times New Roman"/>
          <w:sz w:val="24"/>
          <w:szCs w:val="24"/>
        </w:rPr>
        <w:t xml:space="preserve"> </w:t>
      </w:r>
      <w:r w:rsidR="007353FA" w:rsidRPr="00BC435D">
        <w:rPr>
          <w:rFonts w:ascii="Times New Roman" w:hAnsi="Times New Roman" w:cs="Times New Roman"/>
          <w:sz w:val="24"/>
          <w:szCs w:val="24"/>
        </w:rPr>
        <w:t>(</w:t>
      </w:r>
      <w:r w:rsidR="00F913ED" w:rsidRPr="00BC435D">
        <w:rPr>
          <w:rFonts w:ascii="Times New Roman" w:hAnsi="Times New Roman" w:cs="Times New Roman"/>
          <w:sz w:val="24"/>
          <w:szCs w:val="24"/>
        </w:rPr>
        <w:t>2005</w:t>
      </w:r>
      <w:r w:rsidR="007353FA" w:rsidRPr="00BC435D">
        <w:rPr>
          <w:rFonts w:ascii="Times New Roman" w:hAnsi="Times New Roman" w:cs="Times New Roman"/>
          <w:sz w:val="24"/>
          <w:szCs w:val="24"/>
        </w:rPr>
        <w:t>)</w:t>
      </w:r>
      <w:r w:rsidR="00F913ED" w:rsidRPr="00BC435D">
        <w:rPr>
          <w:rFonts w:ascii="Times New Roman" w:hAnsi="Times New Roman" w:cs="Times New Roman"/>
          <w:sz w:val="24"/>
          <w:szCs w:val="24"/>
        </w:rPr>
        <w:t xml:space="preserve"> for </w:t>
      </w:r>
      <w:proofErr w:type="spellStart"/>
      <w:r w:rsidR="00F913ED" w:rsidRPr="00BC435D">
        <w:rPr>
          <w:rFonts w:ascii="Times New Roman" w:hAnsi="Times New Roman" w:cs="Times New Roman"/>
          <w:sz w:val="24"/>
          <w:szCs w:val="24"/>
        </w:rPr>
        <w:t>Kĩĩtharaka</w:t>
      </w:r>
      <w:proofErr w:type="spellEnd"/>
      <w:r w:rsidR="00F913ED" w:rsidRPr="00BC435D">
        <w:rPr>
          <w:rFonts w:ascii="Times New Roman" w:hAnsi="Times New Roman" w:cs="Times New Roman"/>
          <w:sz w:val="24"/>
          <w:szCs w:val="24"/>
        </w:rPr>
        <w:t xml:space="preserve">; and </w:t>
      </w:r>
      <w:proofErr w:type="spellStart"/>
      <w:r w:rsidR="00F913ED" w:rsidRPr="00BC435D">
        <w:rPr>
          <w:rFonts w:ascii="Times New Roman" w:hAnsi="Times New Roman" w:cs="Times New Roman"/>
          <w:sz w:val="24"/>
          <w:szCs w:val="24"/>
        </w:rPr>
        <w:t>Landman</w:t>
      </w:r>
      <w:proofErr w:type="spellEnd"/>
      <w:r w:rsidR="00F913ED" w:rsidRPr="00BC435D">
        <w:rPr>
          <w:rFonts w:ascii="Times New Roman" w:hAnsi="Times New Roman" w:cs="Times New Roman"/>
          <w:sz w:val="24"/>
          <w:szCs w:val="24"/>
        </w:rPr>
        <w:t xml:space="preserve"> et al (</w:t>
      </w:r>
      <w:r w:rsidR="00141243" w:rsidRPr="00BC435D">
        <w:rPr>
          <w:rFonts w:ascii="Times New Roman" w:hAnsi="Times New Roman" w:cs="Times New Roman"/>
          <w:sz w:val="24"/>
          <w:szCs w:val="24"/>
        </w:rPr>
        <w:t xml:space="preserve">2018) for </w:t>
      </w:r>
      <w:proofErr w:type="spellStart"/>
      <w:r w:rsidR="00141243" w:rsidRPr="00BC435D">
        <w:rPr>
          <w:rFonts w:ascii="Times New Roman" w:hAnsi="Times New Roman" w:cs="Times New Roman"/>
          <w:sz w:val="24"/>
          <w:szCs w:val="24"/>
        </w:rPr>
        <w:t>Kuria</w:t>
      </w:r>
      <w:proofErr w:type="spellEnd"/>
      <w:r w:rsidR="00141243" w:rsidRPr="00BC435D">
        <w:rPr>
          <w:rFonts w:ascii="Times New Roman" w:hAnsi="Times New Roman" w:cs="Times New Roman"/>
          <w:sz w:val="24"/>
          <w:szCs w:val="24"/>
        </w:rPr>
        <w:t xml:space="preserve"> </w:t>
      </w:r>
      <w:r w:rsidR="0065301D" w:rsidRPr="00BC435D">
        <w:rPr>
          <w:rFonts w:ascii="Times New Roman" w:hAnsi="Times New Roman" w:cs="Times New Roman"/>
          <w:sz w:val="24"/>
          <w:szCs w:val="24"/>
        </w:rPr>
        <w:t>observations</w:t>
      </w:r>
      <w:r w:rsidR="00F913ED"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The upper clause is </w:t>
      </w:r>
      <w:r w:rsidR="00E87556" w:rsidRPr="00BC435D">
        <w:rPr>
          <w:rFonts w:ascii="Times New Roman" w:hAnsi="Times New Roman" w:cs="Times New Roman"/>
          <w:sz w:val="24"/>
          <w:szCs w:val="24"/>
        </w:rPr>
        <w:t>a</w:t>
      </w:r>
      <w:r w:rsidR="007353FA" w:rsidRPr="00BC435D">
        <w:rPr>
          <w:rFonts w:ascii="Times New Roman" w:hAnsi="Times New Roman" w:cs="Times New Roman"/>
          <w:sz w:val="24"/>
          <w:szCs w:val="24"/>
        </w:rPr>
        <w:t xml:space="preserve">n </w:t>
      </w:r>
      <w:proofErr w:type="spellStart"/>
      <w:r w:rsidR="007353FA" w:rsidRPr="00BC435D">
        <w:rPr>
          <w:rFonts w:ascii="Times New Roman" w:hAnsi="Times New Roman" w:cs="Times New Roman"/>
          <w:sz w:val="24"/>
          <w:szCs w:val="24"/>
        </w:rPr>
        <w:t>identificational</w:t>
      </w:r>
      <w:proofErr w:type="spellEnd"/>
      <w:r w:rsidR="00E87556" w:rsidRPr="00BC435D">
        <w:rPr>
          <w:rFonts w:ascii="Times New Roman" w:hAnsi="Times New Roman" w:cs="Times New Roman"/>
          <w:sz w:val="24"/>
          <w:szCs w:val="24"/>
        </w:rPr>
        <w:t xml:space="preserve"> </w:t>
      </w:r>
      <w:r w:rsidRPr="00BC435D">
        <w:rPr>
          <w:rFonts w:ascii="Times New Roman" w:hAnsi="Times New Roman" w:cs="Times New Roman"/>
          <w:sz w:val="24"/>
          <w:szCs w:val="24"/>
        </w:rPr>
        <w:t>copula</w:t>
      </w:r>
      <w:r w:rsidR="00E87556" w:rsidRPr="00BC435D">
        <w:rPr>
          <w:rFonts w:ascii="Times New Roman" w:hAnsi="Times New Roman" w:cs="Times New Roman"/>
          <w:sz w:val="24"/>
          <w:szCs w:val="24"/>
        </w:rPr>
        <w:t xml:space="preserve"> </w:t>
      </w:r>
      <w:r w:rsidR="00AF4941">
        <w:rPr>
          <w:rFonts w:ascii="Times New Roman" w:hAnsi="Times New Roman" w:cs="Times New Roman"/>
          <w:sz w:val="24"/>
          <w:szCs w:val="24"/>
        </w:rPr>
        <w:t>which</w:t>
      </w:r>
      <w:r w:rsidRPr="00BC435D">
        <w:rPr>
          <w:rFonts w:ascii="Times New Roman" w:hAnsi="Times New Roman" w:cs="Times New Roman"/>
          <w:sz w:val="24"/>
          <w:szCs w:val="24"/>
        </w:rPr>
        <w:t xml:space="preserve"> takes the focused constituent as its CC whereas the lower clause may or may not be a relative clause. </w:t>
      </w:r>
      <w:r w:rsidR="00594900" w:rsidRPr="00BC435D">
        <w:rPr>
          <w:rFonts w:ascii="Times New Roman" w:hAnsi="Times New Roman" w:cs="Times New Roman"/>
          <w:sz w:val="24"/>
          <w:szCs w:val="24"/>
        </w:rPr>
        <w:t xml:space="preserve">Either </w:t>
      </w:r>
      <w:proofErr w:type="spellStart"/>
      <w:r w:rsidR="00594900" w:rsidRPr="00BC435D">
        <w:rPr>
          <w:rFonts w:ascii="Times New Roman" w:hAnsi="Times New Roman" w:cs="Times New Roman"/>
          <w:sz w:val="24"/>
          <w:szCs w:val="24"/>
        </w:rPr>
        <w:t>clefting</w:t>
      </w:r>
      <w:proofErr w:type="spellEnd"/>
      <w:r w:rsidR="00594900" w:rsidRPr="00BC435D">
        <w:rPr>
          <w:rFonts w:ascii="Times New Roman" w:hAnsi="Times New Roman" w:cs="Times New Roman"/>
          <w:sz w:val="24"/>
          <w:szCs w:val="24"/>
        </w:rPr>
        <w:t xml:space="preserve"> or focal</w:t>
      </w:r>
      <w:r w:rsidR="00F25726">
        <w:rPr>
          <w:rFonts w:ascii="Times New Roman" w:hAnsi="Times New Roman" w:cs="Times New Roman"/>
          <w:sz w:val="24"/>
          <w:szCs w:val="24"/>
        </w:rPr>
        <w:t xml:space="preserve">ization relates the two clauses. </w:t>
      </w:r>
      <w:r w:rsidR="00594900" w:rsidRPr="00BC435D">
        <w:rPr>
          <w:rFonts w:ascii="Times New Roman" w:hAnsi="Times New Roman" w:cs="Times New Roman"/>
          <w:sz w:val="24"/>
          <w:szCs w:val="24"/>
        </w:rPr>
        <w:t>In ex-situ constructions, the morpheme nĩ/</w:t>
      </w:r>
      <w:proofErr w:type="spellStart"/>
      <w:r w:rsidR="00594900" w:rsidRPr="00BC435D">
        <w:rPr>
          <w:rFonts w:ascii="Times New Roman" w:hAnsi="Times New Roman" w:cs="Times New Roman"/>
          <w:sz w:val="24"/>
          <w:szCs w:val="24"/>
        </w:rPr>
        <w:t>ti</w:t>
      </w:r>
      <w:proofErr w:type="spellEnd"/>
      <w:r w:rsidR="00594900" w:rsidRPr="00BC435D">
        <w:rPr>
          <w:rFonts w:ascii="Times New Roman" w:hAnsi="Times New Roman" w:cs="Times New Roman"/>
          <w:sz w:val="24"/>
          <w:szCs w:val="24"/>
        </w:rPr>
        <w:t xml:space="preserve"> functions as a copula verb </w:t>
      </w:r>
      <w:r w:rsidRPr="00BC435D">
        <w:rPr>
          <w:rFonts w:ascii="Times New Roman" w:hAnsi="Times New Roman" w:cs="Times New Roman"/>
          <w:sz w:val="24"/>
          <w:szCs w:val="24"/>
        </w:rPr>
        <w:t xml:space="preserve">contra </w:t>
      </w:r>
      <w:r w:rsidR="00C7736D" w:rsidRPr="00BC435D">
        <w:rPr>
          <w:rFonts w:ascii="Times New Roman" w:hAnsi="Times New Roman" w:cs="Times New Roman"/>
          <w:sz w:val="24"/>
          <w:szCs w:val="24"/>
        </w:rPr>
        <w:t xml:space="preserve">Clements (1984) and </w:t>
      </w:r>
      <w:r w:rsidRPr="00BC435D">
        <w:rPr>
          <w:rFonts w:ascii="Times New Roman" w:hAnsi="Times New Roman" w:cs="Times New Roman"/>
          <w:sz w:val="24"/>
          <w:szCs w:val="24"/>
        </w:rPr>
        <w:t>Schwarz (2007)</w:t>
      </w:r>
      <w:r w:rsidR="00C7736D" w:rsidRPr="00BC435D">
        <w:rPr>
          <w:rFonts w:ascii="Times New Roman" w:hAnsi="Times New Roman" w:cs="Times New Roman"/>
          <w:sz w:val="24"/>
          <w:szCs w:val="24"/>
        </w:rPr>
        <w:t xml:space="preserve"> who view it as a focus marker. </w:t>
      </w:r>
      <w:r w:rsidR="00594900" w:rsidRPr="00BC435D">
        <w:rPr>
          <w:rFonts w:ascii="Times New Roman" w:hAnsi="Times New Roman" w:cs="Times New Roman"/>
          <w:sz w:val="24"/>
          <w:szCs w:val="24"/>
        </w:rPr>
        <w:t xml:space="preserve">These </w:t>
      </w:r>
      <w:r w:rsidR="00C7736D" w:rsidRPr="00BC435D">
        <w:rPr>
          <w:rFonts w:ascii="Times New Roman" w:hAnsi="Times New Roman" w:cs="Times New Roman"/>
          <w:sz w:val="24"/>
          <w:szCs w:val="24"/>
        </w:rPr>
        <w:t xml:space="preserve"> findings are also contra </w:t>
      </w:r>
      <w:proofErr w:type="spellStart"/>
      <w:r w:rsidRPr="00BC435D">
        <w:rPr>
          <w:rFonts w:ascii="Times New Roman" w:hAnsi="Times New Roman" w:cs="Times New Roman"/>
          <w:sz w:val="24"/>
          <w:szCs w:val="24"/>
        </w:rPr>
        <w:t>Reintges</w:t>
      </w:r>
      <w:proofErr w:type="spellEnd"/>
      <w:r w:rsidRPr="00BC435D">
        <w:rPr>
          <w:rFonts w:ascii="Times New Roman" w:hAnsi="Times New Roman" w:cs="Times New Roman"/>
          <w:sz w:val="24"/>
          <w:szCs w:val="24"/>
        </w:rPr>
        <w:t xml:space="preserve"> (2007) </w:t>
      </w:r>
      <w:r w:rsidR="00F25726">
        <w:rPr>
          <w:rFonts w:ascii="Times New Roman" w:hAnsi="Times New Roman" w:cs="Times New Roman"/>
          <w:sz w:val="24"/>
          <w:szCs w:val="24"/>
        </w:rPr>
        <w:t>accounting of</w:t>
      </w:r>
      <w:r w:rsidR="00C7736D" w:rsidRPr="00BC435D">
        <w:rPr>
          <w:rFonts w:ascii="Times New Roman" w:hAnsi="Times New Roman" w:cs="Times New Roman"/>
          <w:sz w:val="24"/>
          <w:szCs w:val="24"/>
        </w:rPr>
        <w:t xml:space="preserve"> a similar morpheme </w:t>
      </w:r>
      <w:proofErr w:type="spellStart"/>
      <w:r w:rsidR="00DE2903">
        <w:rPr>
          <w:rFonts w:ascii="Times New Roman" w:hAnsi="Times New Roman" w:cs="Times New Roman"/>
          <w:i/>
          <w:sz w:val="24"/>
          <w:szCs w:val="24"/>
        </w:rPr>
        <w:t>ce</w:t>
      </w:r>
      <w:proofErr w:type="spellEnd"/>
      <w:r w:rsidR="00C7736D" w:rsidRPr="00BC435D">
        <w:rPr>
          <w:rFonts w:ascii="Times New Roman" w:hAnsi="Times New Roman" w:cs="Times New Roman"/>
          <w:sz w:val="24"/>
          <w:szCs w:val="24"/>
        </w:rPr>
        <w:t xml:space="preserve"> in Hausa </w:t>
      </w:r>
      <w:r w:rsidR="00F73E65">
        <w:rPr>
          <w:rFonts w:ascii="Times New Roman" w:hAnsi="Times New Roman" w:cs="Times New Roman"/>
          <w:sz w:val="24"/>
          <w:szCs w:val="24"/>
        </w:rPr>
        <w:t>as a “</w:t>
      </w:r>
      <w:r w:rsidRPr="00BC435D">
        <w:rPr>
          <w:rFonts w:ascii="Times New Roman" w:hAnsi="Times New Roman" w:cs="Times New Roman"/>
          <w:sz w:val="24"/>
          <w:szCs w:val="24"/>
        </w:rPr>
        <w:t>foc</w:t>
      </w:r>
      <w:r w:rsidR="00C7736D" w:rsidRPr="00BC435D">
        <w:rPr>
          <w:rFonts w:ascii="Times New Roman" w:hAnsi="Times New Roman" w:cs="Times New Roman"/>
          <w:sz w:val="24"/>
          <w:szCs w:val="24"/>
        </w:rPr>
        <w:t>us copu</w:t>
      </w:r>
      <w:r w:rsidR="00F73E65">
        <w:rPr>
          <w:rFonts w:ascii="Times New Roman" w:hAnsi="Times New Roman" w:cs="Times New Roman"/>
          <w:sz w:val="24"/>
          <w:szCs w:val="24"/>
        </w:rPr>
        <w:t>la,”</w:t>
      </w:r>
      <w:r w:rsidR="00C7736D" w:rsidRPr="00BC435D">
        <w:rPr>
          <w:rFonts w:ascii="Times New Roman" w:hAnsi="Times New Roman" w:cs="Times New Roman"/>
          <w:sz w:val="24"/>
          <w:szCs w:val="24"/>
        </w:rPr>
        <w:t xml:space="preserve"> (</w:t>
      </w:r>
      <w:proofErr w:type="spellStart"/>
      <w:r w:rsidR="00C7736D" w:rsidRPr="00BC435D">
        <w:rPr>
          <w:rFonts w:ascii="Times New Roman" w:hAnsi="Times New Roman" w:cs="Times New Roman"/>
          <w:sz w:val="24"/>
          <w:szCs w:val="24"/>
        </w:rPr>
        <w:t>Reintges</w:t>
      </w:r>
      <w:proofErr w:type="spellEnd"/>
      <w:r w:rsidR="00C7736D" w:rsidRPr="00BC435D">
        <w:rPr>
          <w:rFonts w:ascii="Times New Roman" w:hAnsi="Times New Roman" w:cs="Times New Roman"/>
          <w:sz w:val="24"/>
          <w:szCs w:val="24"/>
        </w:rPr>
        <w:t xml:space="preserve"> 2007:188) and </w:t>
      </w:r>
      <w:r w:rsidRPr="00BC435D">
        <w:rPr>
          <w:rFonts w:ascii="Times New Roman" w:hAnsi="Times New Roman" w:cs="Times New Roman"/>
          <w:sz w:val="24"/>
          <w:szCs w:val="24"/>
        </w:rPr>
        <w:t xml:space="preserve">Hartmann et </w:t>
      </w:r>
      <w:proofErr w:type="spellStart"/>
      <w:r w:rsidRPr="00BC435D">
        <w:rPr>
          <w:rFonts w:ascii="Times New Roman" w:hAnsi="Times New Roman" w:cs="Times New Roman"/>
          <w:sz w:val="24"/>
          <w:szCs w:val="24"/>
        </w:rPr>
        <w:t>al</w:t>
      </w:r>
      <w:r w:rsidR="00F25726">
        <w:rPr>
          <w:rFonts w:ascii="Times New Roman" w:hAnsi="Times New Roman" w:cs="Times New Roman"/>
          <w:sz w:val="24"/>
          <w:szCs w:val="24"/>
        </w:rPr>
        <w:t>’s</w:t>
      </w:r>
      <w:proofErr w:type="spellEnd"/>
      <w:r w:rsidRPr="00BC435D">
        <w:rPr>
          <w:rFonts w:ascii="Times New Roman" w:hAnsi="Times New Roman" w:cs="Times New Roman"/>
          <w:sz w:val="24"/>
          <w:szCs w:val="24"/>
        </w:rPr>
        <w:t xml:space="preserve"> (201</w:t>
      </w:r>
      <w:r w:rsidR="00217A8B">
        <w:rPr>
          <w:rFonts w:ascii="Times New Roman" w:hAnsi="Times New Roman" w:cs="Times New Roman"/>
          <w:sz w:val="24"/>
          <w:szCs w:val="24"/>
        </w:rPr>
        <w:t>2</w:t>
      </w:r>
      <w:r w:rsidRPr="00BC435D">
        <w:rPr>
          <w:rFonts w:ascii="Times New Roman" w:hAnsi="Times New Roman" w:cs="Times New Roman"/>
          <w:sz w:val="24"/>
          <w:szCs w:val="24"/>
        </w:rPr>
        <w:t xml:space="preserve">) view </w:t>
      </w:r>
      <w:r w:rsidR="00AF4941">
        <w:rPr>
          <w:rFonts w:ascii="Times New Roman" w:hAnsi="Times New Roman" w:cs="Times New Roman"/>
          <w:sz w:val="24"/>
          <w:szCs w:val="24"/>
        </w:rPr>
        <w:t>of</w:t>
      </w:r>
      <w:r w:rsidRPr="00BC435D">
        <w:rPr>
          <w:rFonts w:ascii="Times New Roman" w:hAnsi="Times New Roman" w:cs="Times New Roman"/>
          <w:sz w:val="24"/>
          <w:szCs w:val="24"/>
        </w:rPr>
        <w:t xml:space="preserve"> </w:t>
      </w:r>
      <w:r w:rsidR="00DE2903">
        <w:rPr>
          <w:rFonts w:ascii="Times New Roman" w:hAnsi="Times New Roman" w:cs="Times New Roman"/>
          <w:i/>
          <w:sz w:val="24"/>
          <w:szCs w:val="24"/>
        </w:rPr>
        <w:t>an</w:t>
      </w:r>
      <w:r w:rsidRPr="00BC435D">
        <w:rPr>
          <w:rFonts w:ascii="Times New Roman" w:hAnsi="Times New Roman" w:cs="Times New Roman"/>
          <w:sz w:val="24"/>
          <w:szCs w:val="24"/>
        </w:rPr>
        <w:t xml:space="preserve"> in </w:t>
      </w:r>
      <w:proofErr w:type="spellStart"/>
      <w:r w:rsidRPr="00BC435D">
        <w:rPr>
          <w:rFonts w:ascii="Times New Roman" w:hAnsi="Times New Roman" w:cs="Times New Roman"/>
          <w:sz w:val="24"/>
          <w:szCs w:val="24"/>
        </w:rPr>
        <w:t>Bura</w:t>
      </w:r>
      <w:proofErr w:type="spellEnd"/>
      <w:r w:rsidRPr="00BC435D">
        <w:rPr>
          <w:rFonts w:ascii="Times New Roman" w:hAnsi="Times New Roman" w:cs="Times New Roman"/>
          <w:sz w:val="24"/>
          <w:szCs w:val="24"/>
        </w:rPr>
        <w:t xml:space="preserve"> as </w:t>
      </w:r>
      <w:r w:rsidR="00C7736D" w:rsidRPr="00BC435D">
        <w:rPr>
          <w:rFonts w:ascii="Times New Roman" w:hAnsi="Times New Roman" w:cs="Times New Roman"/>
          <w:sz w:val="24"/>
          <w:szCs w:val="24"/>
        </w:rPr>
        <w:t>both a copula and a focus marker hence</w:t>
      </w:r>
      <w:r w:rsidR="00F73E65">
        <w:rPr>
          <w:rFonts w:ascii="Times New Roman" w:hAnsi="Times New Roman" w:cs="Times New Roman"/>
          <w:sz w:val="24"/>
          <w:szCs w:val="24"/>
        </w:rPr>
        <w:t xml:space="preserve"> “</w:t>
      </w:r>
      <w:r w:rsidRPr="00BC435D">
        <w:rPr>
          <w:rFonts w:ascii="Times New Roman" w:hAnsi="Times New Roman" w:cs="Times New Roman"/>
          <w:sz w:val="24"/>
          <w:szCs w:val="24"/>
        </w:rPr>
        <w:t xml:space="preserve">a </w:t>
      </w:r>
      <w:r w:rsidR="00B07B24" w:rsidRPr="00BC435D">
        <w:rPr>
          <w:rFonts w:ascii="Times New Roman" w:hAnsi="Times New Roman" w:cs="Times New Roman"/>
          <w:sz w:val="24"/>
          <w:szCs w:val="24"/>
        </w:rPr>
        <w:t xml:space="preserve">focus </w:t>
      </w:r>
      <w:r w:rsidRPr="00BC435D">
        <w:rPr>
          <w:rFonts w:ascii="Times New Roman" w:hAnsi="Times New Roman" w:cs="Times New Roman"/>
          <w:sz w:val="24"/>
          <w:szCs w:val="24"/>
        </w:rPr>
        <w:t>copula verb (</w:t>
      </w:r>
      <w:proofErr w:type="spellStart"/>
      <w:r w:rsidRPr="00BC435D">
        <w:rPr>
          <w:rFonts w:ascii="Times New Roman" w:hAnsi="Times New Roman" w:cs="Times New Roman"/>
          <w:sz w:val="24"/>
          <w:szCs w:val="24"/>
        </w:rPr>
        <w:t>fcop</w:t>
      </w:r>
      <w:proofErr w:type="spellEnd"/>
      <w:r w:rsidRPr="00BC435D">
        <w:rPr>
          <w:rFonts w:ascii="Times New Roman" w:hAnsi="Times New Roman" w:cs="Times New Roman"/>
          <w:sz w:val="24"/>
          <w:szCs w:val="24"/>
        </w:rPr>
        <w:t>)</w:t>
      </w:r>
      <w:r w:rsidR="00B07B24" w:rsidRPr="00BC435D">
        <w:rPr>
          <w:rStyle w:val="FootnoteReference"/>
          <w:rFonts w:ascii="Times New Roman" w:hAnsi="Times New Roman" w:cs="Times New Roman"/>
          <w:sz w:val="24"/>
          <w:szCs w:val="24"/>
        </w:rPr>
        <w:footnoteReference w:id="35"/>
      </w:r>
      <w:r w:rsidR="00F73E65">
        <w:rPr>
          <w:rFonts w:ascii="Times New Roman" w:hAnsi="Times New Roman" w:cs="Times New Roman"/>
          <w:sz w:val="24"/>
          <w:szCs w:val="24"/>
        </w:rPr>
        <w:t>,”</w:t>
      </w:r>
      <w:r w:rsidRPr="00BC435D">
        <w:rPr>
          <w:rFonts w:ascii="Times New Roman" w:hAnsi="Times New Roman" w:cs="Times New Roman"/>
          <w:sz w:val="24"/>
          <w:szCs w:val="24"/>
        </w:rPr>
        <w:t xml:space="preserve"> (Hartmann et al 201</w:t>
      </w:r>
      <w:r w:rsidR="00A44166">
        <w:rPr>
          <w:rFonts w:ascii="Times New Roman" w:hAnsi="Times New Roman" w:cs="Times New Roman"/>
          <w:sz w:val="24"/>
          <w:szCs w:val="24"/>
        </w:rPr>
        <w:t>2</w:t>
      </w:r>
      <w:r w:rsidRPr="00BC435D">
        <w:rPr>
          <w:rFonts w:ascii="Times New Roman" w:hAnsi="Times New Roman" w:cs="Times New Roman"/>
          <w:sz w:val="24"/>
          <w:szCs w:val="24"/>
        </w:rPr>
        <w:t>:</w:t>
      </w:r>
      <w:r w:rsidR="00A44166">
        <w:rPr>
          <w:rFonts w:ascii="Times New Roman" w:hAnsi="Times New Roman" w:cs="Times New Roman"/>
          <w:sz w:val="24"/>
          <w:szCs w:val="24"/>
        </w:rPr>
        <w:t>1067</w:t>
      </w:r>
      <w:r w:rsidRPr="00BC435D">
        <w:rPr>
          <w:rFonts w:ascii="Times New Roman" w:hAnsi="Times New Roman" w:cs="Times New Roman"/>
          <w:sz w:val="24"/>
          <w:szCs w:val="24"/>
        </w:rPr>
        <w:t xml:space="preserve">). </w:t>
      </w:r>
      <w:r w:rsidR="00594900" w:rsidRPr="00BC435D">
        <w:rPr>
          <w:rFonts w:ascii="Times New Roman" w:hAnsi="Times New Roman" w:cs="Times New Roman"/>
          <w:sz w:val="24"/>
          <w:szCs w:val="24"/>
        </w:rPr>
        <w:t>T</w:t>
      </w:r>
      <w:r w:rsidR="00C7736D" w:rsidRPr="00BC435D">
        <w:rPr>
          <w:rFonts w:ascii="Times New Roman" w:hAnsi="Times New Roman" w:cs="Times New Roman"/>
          <w:sz w:val="24"/>
          <w:szCs w:val="24"/>
        </w:rPr>
        <w:t>aking</w:t>
      </w:r>
      <w:r w:rsidRPr="00BC435D">
        <w:rPr>
          <w:rFonts w:ascii="Times New Roman" w:hAnsi="Times New Roman" w:cs="Times New Roman"/>
          <w:sz w:val="24"/>
          <w:szCs w:val="24"/>
        </w:rPr>
        <w:t xml:space="preserve"> nĩ/</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xml:space="preserve"> as a copula verb </w:t>
      </w:r>
      <w:r w:rsidR="00594900" w:rsidRPr="00BC435D">
        <w:rPr>
          <w:rFonts w:ascii="Times New Roman" w:hAnsi="Times New Roman" w:cs="Times New Roman"/>
          <w:sz w:val="24"/>
          <w:szCs w:val="24"/>
        </w:rPr>
        <w:t xml:space="preserve">also </w:t>
      </w:r>
      <w:r w:rsidR="00C7736D" w:rsidRPr="00BC435D">
        <w:rPr>
          <w:rFonts w:ascii="Times New Roman" w:hAnsi="Times New Roman" w:cs="Times New Roman"/>
          <w:sz w:val="24"/>
          <w:szCs w:val="24"/>
        </w:rPr>
        <w:t>accounts for</w:t>
      </w:r>
      <w:r w:rsidRPr="00BC435D">
        <w:rPr>
          <w:rFonts w:ascii="Times New Roman" w:hAnsi="Times New Roman" w:cs="Times New Roman"/>
          <w:sz w:val="24"/>
          <w:szCs w:val="24"/>
        </w:rPr>
        <w:t xml:space="preserve"> its use in</w:t>
      </w:r>
      <w:r w:rsidR="00594900" w:rsidRPr="00BC435D">
        <w:rPr>
          <w:rFonts w:ascii="Times New Roman" w:hAnsi="Times New Roman" w:cs="Times New Roman"/>
          <w:sz w:val="24"/>
          <w:szCs w:val="24"/>
        </w:rPr>
        <w:t xml:space="preserve"> non-assertive environments such as in</w:t>
      </w:r>
      <w:r w:rsidR="00DD62EF" w:rsidRPr="00BC435D">
        <w:rPr>
          <w:rFonts w:ascii="Times New Roman" w:hAnsi="Times New Roman" w:cs="Times New Roman"/>
          <w:sz w:val="24"/>
          <w:szCs w:val="24"/>
        </w:rPr>
        <w:t xml:space="preserve"> question.</w:t>
      </w:r>
    </w:p>
    <w:p w14:paraId="5604B74C" w14:textId="77777777" w:rsidR="00AF53D5" w:rsidRPr="00BC435D" w:rsidRDefault="00AF53D5" w:rsidP="00BC435D">
      <w:pPr>
        <w:autoSpaceDE w:val="0"/>
        <w:autoSpaceDN w:val="0"/>
        <w:adjustRightInd w:val="0"/>
        <w:spacing w:before="0" w:line="280" w:lineRule="atLeast"/>
        <w:ind w:firstLine="720"/>
        <w:rPr>
          <w:rFonts w:ascii="Times New Roman" w:hAnsi="Times New Roman" w:cs="Times New Roman"/>
          <w:sz w:val="24"/>
          <w:szCs w:val="24"/>
        </w:rPr>
      </w:pPr>
    </w:p>
    <w:p w14:paraId="4AB1759C" w14:textId="0A138E7B" w:rsidR="00F1531F" w:rsidRDefault="00E0069F" w:rsidP="0096676B">
      <w:pPr>
        <w:spacing w:before="0" w:line="280" w:lineRule="atLeast"/>
        <w:rPr>
          <w:rFonts w:ascii="Times New Roman" w:hAnsi="Times New Roman" w:cs="Times New Roman"/>
          <w:sz w:val="24"/>
          <w:szCs w:val="24"/>
          <w:lang w:val="en-US"/>
        </w:rPr>
      </w:pPr>
      <w:r w:rsidRPr="00BC435D">
        <w:rPr>
          <w:rFonts w:ascii="Times New Roman" w:hAnsi="Times New Roman" w:cs="Times New Roman"/>
          <w:b/>
          <w:color w:val="000000" w:themeColor="text1"/>
          <w:sz w:val="24"/>
          <w:szCs w:val="24"/>
        </w:rPr>
        <w:t xml:space="preserve"> </w:t>
      </w:r>
      <w:r w:rsidR="00BF382B" w:rsidRPr="00BC435D">
        <w:rPr>
          <w:rFonts w:ascii="Times New Roman" w:hAnsi="Times New Roman" w:cs="Times New Roman"/>
          <w:b/>
          <w:color w:val="000000" w:themeColor="text1"/>
          <w:sz w:val="24"/>
          <w:szCs w:val="24"/>
        </w:rPr>
        <w:t xml:space="preserve">4. </w:t>
      </w:r>
      <w:r w:rsidR="00760E65" w:rsidRPr="00BC435D">
        <w:rPr>
          <w:rFonts w:ascii="Times New Roman" w:hAnsi="Times New Roman" w:cs="Times New Roman"/>
          <w:b/>
          <w:color w:val="000000" w:themeColor="text1"/>
          <w:sz w:val="24"/>
          <w:szCs w:val="24"/>
          <w:lang w:val="en-US"/>
        </w:rPr>
        <w:t>The</w:t>
      </w:r>
      <w:r w:rsidR="00D46673" w:rsidRPr="00BC435D">
        <w:rPr>
          <w:rFonts w:ascii="Times New Roman" w:hAnsi="Times New Roman" w:cs="Times New Roman"/>
          <w:b/>
          <w:color w:val="000000" w:themeColor="text1"/>
          <w:sz w:val="24"/>
          <w:szCs w:val="24"/>
          <w:lang w:val="en-US"/>
        </w:rPr>
        <w:t xml:space="preserve"> Appeal of the </w:t>
      </w:r>
      <w:r w:rsidR="001939E4" w:rsidRPr="00BC435D">
        <w:rPr>
          <w:rFonts w:ascii="Times New Roman" w:hAnsi="Times New Roman" w:cs="Times New Roman"/>
          <w:b/>
          <w:color w:val="000000" w:themeColor="text1"/>
          <w:sz w:val="24"/>
          <w:szCs w:val="24"/>
          <w:lang w:val="en-US"/>
        </w:rPr>
        <w:t>pre-SM Position</w:t>
      </w:r>
      <w:r w:rsidR="00D46673" w:rsidRPr="00BC435D">
        <w:rPr>
          <w:rFonts w:ascii="Times New Roman" w:hAnsi="Times New Roman" w:cs="Times New Roman"/>
          <w:b/>
          <w:color w:val="000000" w:themeColor="text1"/>
          <w:sz w:val="24"/>
          <w:szCs w:val="24"/>
          <w:lang w:val="en-US"/>
        </w:rPr>
        <w:t xml:space="preserve"> in a Gĩkũyũ Clause</w:t>
      </w:r>
    </w:p>
    <w:p w14:paraId="1CCB42CB" w14:textId="43973AB3" w:rsidR="00394F69" w:rsidRPr="00BC435D" w:rsidRDefault="00D46673" w:rsidP="004B5AAE">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lastRenderedPageBreak/>
        <w:t>Ex-situ focus marking targets the syntactic position before the subject marker (SM)</w:t>
      </w:r>
      <w:r w:rsidR="00760E65" w:rsidRPr="00BC435D">
        <w:rPr>
          <w:rFonts w:ascii="Times New Roman" w:hAnsi="Times New Roman" w:cs="Times New Roman"/>
          <w:sz w:val="24"/>
          <w:szCs w:val="24"/>
          <w:lang w:val="en-US"/>
        </w:rPr>
        <w:t xml:space="preserve"> or before the lexical subject</w:t>
      </w:r>
      <w:r w:rsidRPr="00BC435D">
        <w:rPr>
          <w:rFonts w:ascii="Times New Roman" w:hAnsi="Times New Roman" w:cs="Times New Roman"/>
          <w:sz w:val="24"/>
          <w:szCs w:val="24"/>
          <w:lang w:val="en-US"/>
        </w:rPr>
        <w:t xml:space="preserve"> in a clause. For discussion purposes, this position is</w:t>
      </w:r>
      <w:r w:rsidR="00AD23EF" w:rsidRPr="00BC435D">
        <w:rPr>
          <w:rFonts w:ascii="Times New Roman" w:hAnsi="Times New Roman" w:cs="Times New Roman"/>
          <w:sz w:val="24"/>
          <w:szCs w:val="24"/>
          <w:lang w:val="en-US"/>
        </w:rPr>
        <w:t xml:space="preserve"> here</w:t>
      </w:r>
      <w:r w:rsidRPr="00BC435D">
        <w:rPr>
          <w:rFonts w:ascii="Times New Roman" w:hAnsi="Times New Roman" w:cs="Times New Roman"/>
          <w:sz w:val="24"/>
          <w:szCs w:val="24"/>
          <w:lang w:val="en-US"/>
        </w:rPr>
        <w:t xml:space="preserve"> </w:t>
      </w:r>
      <w:r w:rsidR="001939E4" w:rsidRPr="00BC435D">
        <w:rPr>
          <w:rFonts w:ascii="Times New Roman" w:hAnsi="Times New Roman" w:cs="Times New Roman"/>
          <w:sz w:val="24"/>
          <w:szCs w:val="24"/>
          <w:lang w:val="en-US"/>
        </w:rPr>
        <w:t xml:space="preserve">called </w:t>
      </w:r>
      <w:r w:rsidR="00927492" w:rsidRPr="00BC435D">
        <w:rPr>
          <w:rFonts w:ascii="Times New Roman" w:hAnsi="Times New Roman" w:cs="Times New Roman"/>
          <w:sz w:val="24"/>
          <w:szCs w:val="24"/>
          <w:lang w:val="en-US"/>
        </w:rPr>
        <w:t xml:space="preserve">the </w:t>
      </w:r>
      <w:r w:rsidR="001939E4" w:rsidRPr="00BC435D">
        <w:rPr>
          <w:rFonts w:ascii="Times New Roman" w:hAnsi="Times New Roman" w:cs="Times New Roman"/>
          <w:sz w:val="24"/>
          <w:szCs w:val="24"/>
          <w:lang w:val="en-US"/>
        </w:rPr>
        <w:t>‘pre-SM’ position.</w:t>
      </w:r>
      <w:r w:rsidR="001F04E1" w:rsidRPr="00BC435D">
        <w:rPr>
          <w:rFonts w:ascii="Times New Roman" w:hAnsi="Times New Roman" w:cs="Times New Roman"/>
          <w:sz w:val="24"/>
          <w:szCs w:val="24"/>
          <w:lang w:val="en-US"/>
        </w:rPr>
        <w:t xml:space="preserve"> </w:t>
      </w:r>
      <w:r w:rsidR="00137E1E" w:rsidRPr="00BC435D">
        <w:rPr>
          <w:rFonts w:ascii="Times New Roman" w:hAnsi="Times New Roman" w:cs="Times New Roman"/>
          <w:sz w:val="24"/>
          <w:szCs w:val="24"/>
          <w:lang w:val="en-US"/>
        </w:rPr>
        <w:t>In need of an answer</w:t>
      </w:r>
      <w:r w:rsidR="001F04E1" w:rsidRPr="00BC435D">
        <w:rPr>
          <w:rFonts w:ascii="Times New Roman" w:hAnsi="Times New Roman" w:cs="Times New Roman"/>
          <w:sz w:val="24"/>
          <w:szCs w:val="24"/>
          <w:lang w:val="en-US"/>
        </w:rPr>
        <w:t xml:space="preserve"> is </w:t>
      </w:r>
      <w:r w:rsidR="001939E4" w:rsidRPr="00BC435D">
        <w:rPr>
          <w:rFonts w:ascii="Times New Roman" w:hAnsi="Times New Roman" w:cs="Times New Roman"/>
          <w:sz w:val="24"/>
          <w:szCs w:val="24"/>
          <w:lang w:val="en-US"/>
        </w:rPr>
        <w:t xml:space="preserve">why </w:t>
      </w:r>
      <w:r w:rsidR="00505C23" w:rsidRPr="00BC435D">
        <w:rPr>
          <w:rFonts w:ascii="Times New Roman" w:hAnsi="Times New Roman" w:cs="Times New Roman"/>
          <w:sz w:val="24"/>
          <w:szCs w:val="24"/>
          <w:lang w:val="en-US"/>
        </w:rPr>
        <w:t>the position i</w:t>
      </w:r>
      <w:r w:rsidR="00927492" w:rsidRPr="00BC435D">
        <w:rPr>
          <w:rFonts w:ascii="Times New Roman" w:hAnsi="Times New Roman" w:cs="Times New Roman"/>
          <w:sz w:val="24"/>
          <w:szCs w:val="24"/>
          <w:lang w:val="en-US"/>
        </w:rPr>
        <w:t xml:space="preserve">s attractive </w:t>
      </w:r>
      <w:r w:rsidR="00905A14" w:rsidRPr="00BC435D">
        <w:rPr>
          <w:rFonts w:ascii="Times New Roman" w:hAnsi="Times New Roman" w:cs="Times New Roman"/>
          <w:sz w:val="24"/>
          <w:szCs w:val="24"/>
          <w:lang w:val="en-US"/>
        </w:rPr>
        <w:t>to</w:t>
      </w:r>
      <w:r w:rsidR="00927492" w:rsidRPr="00BC435D">
        <w:rPr>
          <w:rFonts w:ascii="Times New Roman" w:hAnsi="Times New Roman" w:cs="Times New Roman"/>
          <w:sz w:val="24"/>
          <w:szCs w:val="24"/>
          <w:lang w:val="en-US"/>
        </w:rPr>
        <w:t xml:space="preserve"> focus marking</w:t>
      </w:r>
      <w:r w:rsidR="00905A14" w:rsidRPr="00BC435D">
        <w:rPr>
          <w:rFonts w:ascii="Times New Roman" w:hAnsi="Times New Roman" w:cs="Times New Roman"/>
          <w:sz w:val="24"/>
          <w:szCs w:val="24"/>
          <w:lang w:val="en-US"/>
        </w:rPr>
        <w:t>.</w:t>
      </w:r>
      <w:r w:rsidR="00927492" w:rsidRPr="00BC435D">
        <w:rPr>
          <w:rFonts w:ascii="Times New Roman" w:hAnsi="Times New Roman" w:cs="Times New Roman"/>
          <w:sz w:val="24"/>
          <w:szCs w:val="24"/>
          <w:lang w:val="en-US"/>
        </w:rPr>
        <w:t xml:space="preserve"> The concern is more pronounced in the case of object and </w:t>
      </w:r>
      <w:proofErr w:type="spellStart"/>
      <w:r w:rsidR="00927492" w:rsidRPr="00BC435D">
        <w:rPr>
          <w:rFonts w:ascii="Times New Roman" w:hAnsi="Times New Roman" w:cs="Times New Roman"/>
          <w:sz w:val="24"/>
          <w:szCs w:val="24"/>
          <w:lang w:val="en-US"/>
        </w:rPr>
        <w:t>wh</w:t>
      </w:r>
      <w:proofErr w:type="spellEnd"/>
      <w:r w:rsidR="00927492" w:rsidRPr="00BC435D">
        <w:rPr>
          <w:rFonts w:ascii="Times New Roman" w:hAnsi="Times New Roman" w:cs="Times New Roman"/>
          <w:sz w:val="24"/>
          <w:szCs w:val="24"/>
          <w:lang w:val="en-US"/>
        </w:rPr>
        <w:t>- focus both</w:t>
      </w:r>
      <w:r w:rsidR="00F1531F">
        <w:rPr>
          <w:rFonts w:ascii="Times New Roman" w:hAnsi="Times New Roman" w:cs="Times New Roman"/>
          <w:sz w:val="24"/>
          <w:szCs w:val="24"/>
          <w:lang w:val="en-US"/>
        </w:rPr>
        <w:t xml:space="preserve"> of which have corresponding in-</w:t>
      </w:r>
      <w:r w:rsidR="004B5AAE">
        <w:rPr>
          <w:rFonts w:ascii="Times New Roman" w:hAnsi="Times New Roman" w:cs="Times New Roman"/>
          <w:sz w:val="24"/>
          <w:szCs w:val="24"/>
          <w:lang w:val="en-US"/>
        </w:rPr>
        <w:t xml:space="preserve">situ focus structures, produced by their </w:t>
      </w:r>
      <w:proofErr w:type="spellStart"/>
      <w:r w:rsidR="004B5AAE">
        <w:rPr>
          <w:rFonts w:ascii="Times New Roman" w:hAnsi="Times New Roman" w:cs="Times New Roman"/>
          <w:sz w:val="24"/>
          <w:szCs w:val="24"/>
          <w:lang w:val="en-US"/>
        </w:rPr>
        <w:t>IAV</w:t>
      </w:r>
      <w:proofErr w:type="spellEnd"/>
      <w:r w:rsidR="004B5AAE">
        <w:rPr>
          <w:rFonts w:ascii="Times New Roman" w:hAnsi="Times New Roman" w:cs="Times New Roman"/>
          <w:sz w:val="24"/>
          <w:szCs w:val="24"/>
          <w:lang w:val="en-US"/>
        </w:rPr>
        <w:t xml:space="preserve"> position in a clause, </w:t>
      </w:r>
      <w:r w:rsidR="00927492" w:rsidRPr="00BC435D">
        <w:rPr>
          <w:rFonts w:ascii="Times New Roman" w:hAnsi="Times New Roman" w:cs="Times New Roman"/>
          <w:sz w:val="24"/>
          <w:szCs w:val="24"/>
          <w:lang w:val="en-US"/>
        </w:rPr>
        <w:t>yet they partic</w:t>
      </w:r>
      <w:r w:rsidR="004B5AAE">
        <w:rPr>
          <w:rFonts w:ascii="Times New Roman" w:hAnsi="Times New Roman" w:cs="Times New Roman"/>
          <w:sz w:val="24"/>
          <w:szCs w:val="24"/>
          <w:lang w:val="en-US"/>
        </w:rPr>
        <w:t>ipate in ex-situ constructions</w:t>
      </w:r>
      <w:r w:rsidR="00045CDE">
        <w:rPr>
          <w:rFonts w:ascii="Times New Roman" w:hAnsi="Times New Roman" w:cs="Times New Roman"/>
          <w:sz w:val="24"/>
          <w:szCs w:val="24"/>
          <w:lang w:val="en-US"/>
        </w:rPr>
        <w:t xml:space="preserve">. </w:t>
      </w:r>
      <w:r w:rsidR="004B5AAE" w:rsidRPr="00BC435D">
        <w:rPr>
          <w:rFonts w:ascii="Times New Roman" w:hAnsi="Times New Roman" w:cs="Times New Roman"/>
          <w:sz w:val="24"/>
          <w:szCs w:val="24"/>
          <w:lang w:val="en-US"/>
        </w:rPr>
        <w:t xml:space="preserve">Indeed, following Morimoto (2014), the ex-situ construction is the most preferred structure for </w:t>
      </w:r>
      <w:proofErr w:type="spellStart"/>
      <w:r w:rsidR="004B5AAE" w:rsidRPr="00BC435D">
        <w:rPr>
          <w:rFonts w:ascii="Times New Roman" w:hAnsi="Times New Roman" w:cs="Times New Roman"/>
          <w:sz w:val="24"/>
          <w:szCs w:val="24"/>
          <w:lang w:val="en-US"/>
        </w:rPr>
        <w:t>wh</w:t>
      </w:r>
      <w:proofErr w:type="spellEnd"/>
      <w:r w:rsidR="004B5AAE" w:rsidRPr="00BC435D">
        <w:rPr>
          <w:rFonts w:ascii="Times New Roman" w:hAnsi="Times New Roman" w:cs="Times New Roman"/>
          <w:sz w:val="24"/>
          <w:szCs w:val="24"/>
          <w:lang w:val="en-US"/>
        </w:rPr>
        <w:t>-constructions</w:t>
      </w:r>
      <w:r w:rsidR="004B5AAE">
        <w:rPr>
          <w:rFonts w:ascii="Times New Roman" w:hAnsi="Times New Roman" w:cs="Times New Roman"/>
          <w:sz w:val="24"/>
          <w:szCs w:val="24"/>
          <w:lang w:val="en-US"/>
        </w:rPr>
        <w:t>.</w:t>
      </w:r>
      <w:r w:rsidR="004B5AAE">
        <w:rPr>
          <w:rStyle w:val="FootnoteReference"/>
          <w:rFonts w:ascii="Times New Roman" w:hAnsi="Times New Roman" w:cs="Times New Roman"/>
          <w:sz w:val="24"/>
          <w:szCs w:val="24"/>
          <w:lang w:val="en-US"/>
        </w:rPr>
        <w:footnoteReference w:id="36"/>
      </w:r>
      <w:r w:rsidR="004B5AAE" w:rsidRPr="00BC435D">
        <w:rPr>
          <w:rFonts w:ascii="Times New Roman" w:hAnsi="Times New Roman" w:cs="Times New Roman"/>
          <w:sz w:val="24"/>
          <w:szCs w:val="24"/>
          <w:lang w:val="en-US"/>
        </w:rPr>
        <w:t xml:space="preserve"> </w:t>
      </w:r>
      <w:r w:rsidR="001120C2" w:rsidRPr="00BC435D">
        <w:rPr>
          <w:rFonts w:ascii="Times New Roman" w:hAnsi="Times New Roman" w:cs="Times New Roman"/>
          <w:sz w:val="24"/>
          <w:szCs w:val="24"/>
          <w:lang w:val="en-US"/>
        </w:rPr>
        <w:t>Why?</w:t>
      </w:r>
    </w:p>
    <w:p w14:paraId="3CCE20DD" w14:textId="36D56A72" w:rsidR="00D76BCC" w:rsidRPr="00BC435D" w:rsidRDefault="00C431BA"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lang w:val="en-US"/>
        </w:rPr>
        <w:t>A possible explanation is that the pre-SM position is pragmatically more prominent than</w:t>
      </w:r>
      <w:r w:rsidR="00045CDE">
        <w:rPr>
          <w:rFonts w:ascii="Times New Roman" w:hAnsi="Times New Roman" w:cs="Times New Roman"/>
          <w:sz w:val="24"/>
          <w:szCs w:val="24"/>
          <w:lang w:val="en-US"/>
        </w:rPr>
        <w:t xml:space="preserve"> the</w:t>
      </w:r>
      <w:r w:rsidRPr="00BC435D">
        <w:rPr>
          <w:rFonts w:ascii="Times New Roman" w:hAnsi="Times New Roman" w:cs="Times New Roman"/>
          <w:sz w:val="24"/>
          <w:szCs w:val="24"/>
          <w:lang w:val="en-US"/>
        </w:rPr>
        <w:t xml:space="preserve"> other syntactic positions in the clause.</w:t>
      </w:r>
      <w:r w:rsidR="006F4626" w:rsidRPr="00BC435D">
        <w:rPr>
          <w:rFonts w:ascii="Times New Roman" w:hAnsi="Times New Roman" w:cs="Times New Roman"/>
          <w:sz w:val="24"/>
          <w:szCs w:val="24"/>
          <w:lang w:val="en-US"/>
        </w:rPr>
        <w:t xml:space="preserve"> </w:t>
      </w:r>
      <w:r w:rsidR="00D46673" w:rsidRPr="00BC435D">
        <w:rPr>
          <w:rFonts w:ascii="Times New Roman" w:hAnsi="Times New Roman" w:cs="Times New Roman"/>
          <w:sz w:val="24"/>
          <w:szCs w:val="24"/>
          <w:lang w:val="en-US"/>
        </w:rPr>
        <w:t>This</w:t>
      </w:r>
      <w:r w:rsidR="00855AB8" w:rsidRPr="00BC435D">
        <w:rPr>
          <w:rFonts w:ascii="Times New Roman" w:hAnsi="Times New Roman" w:cs="Times New Roman"/>
          <w:sz w:val="24"/>
          <w:szCs w:val="24"/>
          <w:lang w:val="en-US"/>
        </w:rPr>
        <w:t xml:space="preserve"> </w:t>
      </w:r>
      <w:r w:rsidR="002349C1" w:rsidRPr="00BC435D">
        <w:rPr>
          <w:rFonts w:ascii="Times New Roman" w:hAnsi="Times New Roman" w:cs="Times New Roman"/>
          <w:sz w:val="24"/>
          <w:szCs w:val="24"/>
          <w:lang w:val="en-US"/>
        </w:rPr>
        <w:t>viewpoint</w:t>
      </w:r>
      <w:r w:rsidR="00D46673" w:rsidRPr="00BC435D">
        <w:rPr>
          <w:rFonts w:ascii="Times New Roman" w:hAnsi="Times New Roman" w:cs="Times New Roman"/>
          <w:sz w:val="24"/>
          <w:szCs w:val="24"/>
          <w:lang w:val="en-US"/>
        </w:rPr>
        <w:t xml:space="preserve"> is supported by </w:t>
      </w:r>
      <w:r w:rsidR="00D902DD" w:rsidRPr="00BC435D">
        <w:rPr>
          <w:rFonts w:ascii="Times New Roman" w:hAnsi="Times New Roman" w:cs="Times New Roman"/>
          <w:sz w:val="24"/>
          <w:szCs w:val="24"/>
          <w:lang w:val="en-US"/>
        </w:rPr>
        <w:t xml:space="preserve">contrastive </w:t>
      </w:r>
      <w:r w:rsidR="00D902DD" w:rsidRPr="00BC435D">
        <w:rPr>
          <w:rFonts w:ascii="Times New Roman" w:hAnsi="Times New Roman" w:cs="Times New Roman"/>
          <w:color w:val="000000" w:themeColor="text1"/>
          <w:sz w:val="24"/>
          <w:szCs w:val="24"/>
          <w:lang w:val="en-US"/>
        </w:rPr>
        <w:t>focus</w:t>
      </w:r>
      <w:r w:rsidR="00D902DD" w:rsidRPr="00BC435D">
        <w:rPr>
          <w:rStyle w:val="FootnoteReference"/>
          <w:rFonts w:ascii="Times New Roman" w:hAnsi="Times New Roman" w:cs="Times New Roman"/>
          <w:color w:val="000000" w:themeColor="text1"/>
          <w:sz w:val="24"/>
          <w:szCs w:val="24"/>
          <w:lang w:val="en-US"/>
        </w:rPr>
        <w:footnoteReference w:id="37"/>
      </w:r>
      <w:r w:rsidR="00D902DD" w:rsidRPr="00BC435D">
        <w:rPr>
          <w:rFonts w:ascii="Times New Roman" w:hAnsi="Times New Roman" w:cs="Times New Roman"/>
          <w:color w:val="000000" w:themeColor="text1"/>
          <w:sz w:val="24"/>
          <w:szCs w:val="24"/>
          <w:lang w:val="en-US"/>
        </w:rPr>
        <w:t xml:space="preserve"> (</w:t>
      </w:r>
      <w:proofErr w:type="spellStart"/>
      <w:r w:rsidR="00D902DD" w:rsidRPr="00BC435D">
        <w:rPr>
          <w:rFonts w:ascii="Times New Roman" w:hAnsi="Times New Roman" w:cs="Times New Roman"/>
          <w:color w:val="000000" w:themeColor="text1"/>
          <w:sz w:val="24"/>
          <w:szCs w:val="24"/>
          <w:lang w:val="en-US"/>
        </w:rPr>
        <w:t>Rizzi</w:t>
      </w:r>
      <w:proofErr w:type="spellEnd"/>
      <w:r w:rsidR="00D902DD" w:rsidRPr="00BC435D">
        <w:rPr>
          <w:rFonts w:ascii="Times New Roman" w:hAnsi="Times New Roman" w:cs="Times New Roman"/>
          <w:color w:val="000000" w:themeColor="text1"/>
          <w:sz w:val="24"/>
          <w:szCs w:val="24"/>
          <w:lang w:val="en-US"/>
        </w:rPr>
        <w:t xml:space="preserve"> et al 2016; Bianchi 2016</w:t>
      </w:r>
      <w:r w:rsidR="002349C1" w:rsidRPr="00BC435D">
        <w:rPr>
          <w:rFonts w:ascii="Times New Roman" w:hAnsi="Times New Roman" w:cs="Times New Roman"/>
          <w:color w:val="000000" w:themeColor="text1"/>
          <w:sz w:val="24"/>
          <w:szCs w:val="24"/>
          <w:lang w:val="en-US"/>
        </w:rPr>
        <w:t xml:space="preserve"> and Lee 2017 </w:t>
      </w:r>
      <w:r w:rsidR="00D902DD" w:rsidRPr="00BC435D">
        <w:rPr>
          <w:rFonts w:ascii="Times New Roman" w:hAnsi="Times New Roman" w:cs="Times New Roman"/>
          <w:color w:val="000000" w:themeColor="text1"/>
          <w:sz w:val="24"/>
          <w:szCs w:val="24"/>
          <w:lang w:val="en-US"/>
        </w:rPr>
        <w:t>among others)</w:t>
      </w:r>
      <w:r w:rsidR="00593387" w:rsidRPr="00BC435D">
        <w:rPr>
          <w:rFonts w:ascii="Times New Roman" w:hAnsi="Times New Roman" w:cs="Times New Roman"/>
          <w:sz w:val="24"/>
          <w:szCs w:val="24"/>
          <w:lang w:val="en-US"/>
        </w:rPr>
        <w:t xml:space="preserve"> which is</w:t>
      </w:r>
      <w:r w:rsidR="00D902DD" w:rsidRPr="00BC435D">
        <w:rPr>
          <w:rFonts w:ascii="Times New Roman" w:hAnsi="Times New Roman" w:cs="Times New Roman"/>
          <w:sz w:val="24"/>
          <w:szCs w:val="24"/>
          <w:lang w:val="en-US"/>
        </w:rPr>
        <w:t xml:space="preserve"> canonically realized via ex-situ focus constructions</w:t>
      </w:r>
      <w:r w:rsidR="00D902DD" w:rsidRPr="00BC435D">
        <w:rPr>
          <w:rStyle w:val="FootnoteReference"/>
          <w:rFonts w:ascii="Times New Roman" w:hAnsi="Times New Roman" w:cs="Times New Roman"/>
          <w:color w:val="000000" w:themeColor="text1"/>
          <w:sz w:val="24"/>
          <w:szCs w:val="24"/>
          <w:lang w:val="en-US"/>
        </w:rPr>
        <w:footnoteReference w:id="38"/>
      </w:r>
      <w:r w:rsidR="00D902DD" w:rsidRPr="00BC435D">
        <w:rPr>
          <w:rFonts w:ascii="Times New Roman" w:hAnsi="Times New Roman" w:cs="Times New Roman"/>
          <w:color w:val="000000" w:themeColor="text1"/>
          <w:sz w:val="24"/>
          <w:szCs w:val="24"/>
          <w:lang w:val="en-US"/>
        </w:rPr>
        <w:t>.</w:t>
      </w:r>
      <w:r w:rsidR="00855AB8" w:rsidRPr="00BC435D">
        <w:rPr>
          <w:rFonts w:ascii="Times New Roman" w:hAnsi="Times New Roman" w:cs="Times New Roman"/>
          <w:sz w:val="24"/>
          <w:szCs w:val="24"/>
          <w:lang w:val="en-US"/>
        </w:rPr>
        <w:t xml:space="preserve"> </w:t>
      </w:r>
      <w:r w:rsidR="00D46673" w:rsidRPr="00BC435D">
        <w:rPr>
          <w:rFonts w:ascii="Times New Roman" w:hAnsi="Times New Roman" w:cs="Times New Roman"/>
          <w:sz w:val="24"/>
          <w:szCs w:val="24"/>
        </w:rPr>
        <w:t xml:space="preserve">A speaker using contrastive focus is </w:t>
      </w:r>
      <w:r w:rsidR="00593387" w:rsidRPr="00BC435D">
        <w:rPr>
          <w:rFonts w:ascii="Times New Roman" w:hAnsi="Times New Roman" w:cs="Times New Roman"/>
          <w:sz w:val="24"/>
          <w:szCs w:val="24"/>
        </w:rPr>
        <w:t>sure</w:t>
      </w:r>
      <w:r w:rsidR="00D46673" w:rsidRPr="00BC435D">
        <w:rPr>
          <w:rFonts w:ascii="Times New Roman" w:hAnsi="Times New Roman" w:cs="Times New Roman"/>
          <w:sz w:val="24"/>
          <w:szCs w:val="24"/>
        </w:rPr>
        <w:t xml:space="preserve"> of the validity of the in</w:t>
      </w:r>
      <w:r w:rsidR="00855AB8" w:rsidRPr="00BC435D">
        <w:rPr>
          <w:rFonts w:ascii="Times New Roman" w:hAnsi="Times New Roman" w:cs="Times New Roman"/>
          <w:sz w:val="24"/>
          <w:szCs w:val="24"/>
        </w:rPr>
        <w:t xml:space="preserve">formation he/she puts in focus and further judges that </w:t>
      </w:r>
      <w:r w:rsidR="00D46673" w:rsidRPr="00BC435D">
        <w:rPr>
          <w:rFonts w:ascii="Times New Roman" w:hAnsi="Times New Roman" w:cs="Times New Roman"/>
          <w:sz w:val="24"/>
          <w:szCs w:val="24"/>
        </w:rPr>
        <w:t xml:space="preserve">the hearer needs to incorporate such information </w:t>
      </w:r>
      <w:r w:rsidR="005604DA" w:rsidRPr="00BC435D">
        <w:rPr>
          <w:rFonts w:ascii="Times New Roman" w:hAnsi="Times New Roman" w:cs="Times New Roman"/>
          <w:sz w:val="24"/>
          <w:szCs w:val="24"/>
        </w:rPr>
        <w:t>in his/her background knowledge.</w:t>
      </w:r>
      <w:r w:rsidR="000E2C8F" w:rsidRPr="00BC435D">
        <w:rPr>
          <w:rFonts w:ascii="Times New Roman" w:hAnsi="Times New Roman" w:cs="Times New Roman"/>
          <w:sz w:val="24"/>
          <w:szCs w:val="24"/>
        </w:rPr>
        <w:t xml:space="preserve"> Such information should therefore </w:t>
      </w:r>
      <w:r w:rsidR="00855AB8" w:rsidRPr="00BC435D">
        <w:rPr>
          <w:rFonts w:ascii="Times New Roman" w:hAnsi="Times New Roman" w:cs="Times New Roman"/>
          <w:sz w:val="24"/>
          <w:szCs w:val="24"/>
        </w:rPr>
        <w:t xml:space="preserve">be </w:t>
      </w:r>
      <w:r w:rsidR="00D46673" w:rsidRPr="00BC435D">
        <w:rPr>
          <w:rFonts w:ascii="Times New Roman" w:hAnsi="Times New Roman" w:cs="Times New Roman"/>
          <w:sz w:val="24"/>
          <w:szCs w:val="24"/>
        </w:rPr>
        <w:t>packaged in the most noticeable manner hence the ex-situ construction. The noticeability results from the fact that the focused information is positioned at the beginning of the lower clause</w:t>
      </w:r>
      <w:r w:rsidR="003622E6" w:rsidRPr="00BC435D">
        <w:rPr>
          <w:rFonts w:ascii="Times New Roman" w:hAnsi="Times New Roman" w:cs="Times New Roman"/>
          <w:sz w:val="24"/>
          <w:szCs w:val="24"/>
        </w:rPr>
        <w:t xml:space="preserve"> </w:t>
      </w:r>
      <w:r w:rsidR="002D0362">
        <w:rPr>
          <w:rFonts w:ascii="Times New Roman" w:hAnsi="Times New Roman" w:cs="Times New Roman"/>
          <w:sz w:val="24"/>
          <w:szCs w:val="24"/>
        </w:rPr>
        <w:t>therefore</w:t>
      </w:r>
      <w:r w:rsidR="00D46673" w:rsidRPr="00BC435D">
        <w:rPr>
          <w:rFonts w:ascii="Times New Roman" w:hAnsi="Times New Roman" w:cs="Times New Roman"/>
          <w:sz w:val="24"/>
          <w:szCs w:val="24"/>
        </w:rPr>
        <w:t xml:space="preserve"> processed before the information in the lower clause is considered. Indeed, the lower clause functions as </w:t>
      </w:r>
      <w:r w:rsidR="003622E6" w:rsidRPr="00BC435D">
        <w:rPr>
          <w:rFonts w:ascii="Times New Roman" w:hAnsi="Times New Roman" w:cs="Times New Roman"/>
          <w:sz w:val="24"/>
          <w:szCs w:val="24"/>
        </w:rPr>
        <w:t>an</w:t>
      </w:r>
      <w:r w:rsidR="00D46673" w:rsidRPr="00BC435D">
        <w:rPr>
          <w:rFonts w:ascii="Times New Roman" w:hAnsi="Times New Roman" w:cs="Times New Roman"/>
          <w:sz w:val="24"/>
          <w:szCs w:val="24"/>
        </w:rPr>
        <w:t xml:space="preserve"> update t</w:t>
      </w:r>
      <w:r w:rsidR="003622E6" w:rsidRPr="00BC435D">
        <w:rPr>
          <w:rFonts w:ascii="Times New Roman" w:hAnsi="Times New Roman" w:cs="Times New Roman"/>
          <w:sz w:val="24"/>
          <w:szCs w:val="24"/>
        </w:rPr>
        <w:t xml:space="preserve">o the information in the upper clause. </w:t>
      </w:r>
      <w:r w:rsidR="00D46673" w:rsidRPr="00BC435D">
        <w:rPr>
          <w:rFonts w:ascii="Times New Roman" w:hAnsi="Times New Roman" w:cs="Times New Roman"/>
          <w:sz w:val="24"/>
          <w:szCs w:val="24"/>
        </w:rPr>
        <w:t>Consider example (</w:t>
      </w:r>
      <w:r w:rsidR="00B60362">
        <w:rPr>
          <w:rFonts w:ascii="Times New Roman" w:hAnsi="Times New Roman" w:cs="Times New Roman"/>
          <w:sz w:val="24"/>
          <w:szCs w:val="24"/>
        </w:rPr>
        <w:t>5</w:t>
      </w:r>
      <w:r w:rsidR="00D46673" w:rsidRPr="00BC435D">
        <w:rPr>
          <w:rFonts w:ascii="Times New Roman" w:hAnsi="Times New Roman" w:cs="Times New Roman"/>
          <w:sz w:val="24"/>
          <w:szCs w:val="24"/>
        </w:rPr>
        <w:t>) above here repeated as example (</w:t>
      </w:r>
      <w:r w:rsidR="00702B8E" w:rsidRPr="00BC435D">
        <w:rPr>
          <w:rFonts w:ascii="Times New Roman" w:hAnsi="Times New Roman" w:cs="Times New Roman"/>
          <w:sz w:val="24"/>
          <w:szCs w:val="24"/>
        </w:rPr>
        <w:t>1</w:t>
      </w:r>
      <w:r w:rsidR="004C1BB9" w:rsidRPr="00BC435D">
        <w:rPr>
          <w:rFonts w:ascii="Times New Roman" w:hAnsi="Times New Roman" w:cs="Times New Roman"/>
          <w:sz w:val="24"/>
          <w:szCs w:val="24"/>
        </w:rPr>
        <w:t>7</w:t>
      </w:r>
      <w:r w:rsidR="00D46673" w:rsidRPr="00BC435D">
        <w:rPr>
          <w:rFonts w:ascii="Times New Roman" w:hAnsi="Times New Roman" w:cs="Times New Roman"/>
          <w:sz w:val="24"/>
          <w:szCs w:val="24"/>
        </w:rPr>
        <w:t xml:space="preserve">) for an illustration. </w:t>
      </w:r>
    </w:p>
    <w:p w14:paraId="4ACFA430" w14:textId="77777777" w:rsidR="00D76BCC" w:rsidRPr="00BC435D" w:rsidRDefault="00D76BCC" w:rsidP="00BC435D">
      <w:pPr>
        <w:spacing w:before="0" w:line="280" w:lineRule="atLeast"/>
        <w:ind w:firstLine="720"/>
        <w:rPr>
          <w:rFonts w:ascii="Times New Roman" w:hAnsi="Times New Roman" w:cs="Times New Roman"/>
          <w:sz w:val="24"/>
          <w:szCs w:val="24"/>
        </w:rPr>
      </w:pPr>
    </w:p>
    <w:p w14:paraId="1ADAA07A" w14:textId="796A8AB9" w:rsidR="00D46673" w:rsidRPr="009D498D" w:rsidRDefault="00D46673" w:rsidP="00BC435D">
      <w:pPr>
        <w:spacing w:before="0" w:line="280" w:lineRule="atLeast"/>
        <w:ind w:left="567" w:right="567"/>
        <w:rPr>
          <w:rFonts w:ascii="Doulos SIL" w:hAnsi="Doulos SIL" w:cs="Doulos SIL"/>
          <w:color w:val="000000" w:themeColor="text1"/>
          <w:sz w:val="24"/>
          <w:szCs w:val="24"/>
        </w:rPr>
      </w:pPr>
      <w:r w:rsidRPr="00722C30">
        <w:rPr>
          <w:rFonts w:ascii="Doulos SIL" w:hAnsi="Doulos SIL" w:cs="Doulos SIL"/>
          <w:sz w:val="24"/>
          <w:szCs w:val="24"/>
        </w:rPr>
        <w:t>(</w:t>
      </w:r>
      <w:r w:rsidR="00702B8E" w:rsidRPr="00722C30">
        <w:rPr>
          <w:rFonts w:ascii="Doulos SIL" w:hAnsi="Doulos SIL" w:cs="Doulos SIL"/>
          <w:sz w:val="24"/>
          <w:szCs w:val="24"/>
        </w:rPr>
        <w:t>1</w:t>
      </w:r>
      <w:r w:rsidR="00DE75CD">
        <w:rPr>
          <w:rFonts w:ascii="Doulos SIL" w:hAnsi="Doulos SIL" w:cs="Doulos SIL"/>
          <w:sz w:val="24"/>
          <w:szCs w:val="24"/>
        </w:rPr>
        <w:t>4</w:t>
      </w:r>
      <w:r w:rsidR="00A560B5">
        <w:rPr>
          <w:rFonts w:ascii="Doulos SIL" w:hAnsi="Doulos SIL" w:cs="Doulos SIL"/>
          <w:sz w:val="24"/>
          <w:szCs w:val="24"/>
        </w:rPr>
        <w:t>)</w:t>
      </w:r>
      <w:r w:rsidR="00A560B5">
        <w:rPr>
          <w:rFonts w:ascii="Doulos SIL" w:hAnsi="Doulos SIL" w:cs="Doulos SIL"/>
          <w:sz w:val="24"/>
          <w:szCs w:val="24"/>
        </w:rPr>
        <w:tab/>
      </w:r>
      <w:r w:rsidRPr="009D498D">
        <w:rPr>
          <w:rFonts w:ascii="Doulos SIL" w:hAnsi="Doulos SIL" w:cs="Doulos SIL"/>
          <w:b/>
          <w:color w:val="000000" w:themeColor="text1"/>
          <w:sz w:val="24"/>
          <w:szCs w:val="24"/>
        </w:rPr>
        <w:t xml:space="preserve">Nĩ </w:t>
      </w:r>
      <w:proofErr w:type="spellStart"/>
      <w:r w:rsidRPr="009D498D">
        <w:rPr>
          <w:rFonts w:ascii="Doulos SIL" w:hAnsi="Doulos SIL" w:cs="Doulos SIL"/>
          <w:b/>
          <w:color w:val="000000" w:themeColor="text1"/>
          <w:sz w:val="24"/>
          <w:szCs w:val="24"/>
        </w:rPr>
        <w:t>kĩgongona</w:t>
      </w:r>
      <w:proofErr w:type="spellEnd"/>
      <w:r w:rsidR="00D76BCC" w:rsidRPr="009D498D">
        <w:rPr>
          <w:rFonts w:ascii="Doulos SIL" w:hAnsi="Doulos SIL" w:cs="Doulos SIL"/>
          <w:b/>
          <w:color w:val="000000" w:themeColor="text1"/>
          <w:sz w:val="24"/>
          <w:szCs w:val="24"/>
        </w:rPr>
        <w:t xml:space="preserve"> </w:t>
      </w:r>
      <w:proofErr w:type="spellStart"/>
      <w:r w:rsidR="00D76BCC" w:rsidRPr="009D498D">
        <w:rPr>
          <w:rFonts w:ascii="Doulos SIL" w:hAnsi="Doulos SIL" w:cs="Doulos SIL"/>
          <w:b/>
          <w:color w:val="000000" w:themeColor="text1"/>
          <w:sz w:val="24"/>
          <w:szCs w:val="24"/>
        </w:rPr>
        <w:t>tu</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gĩteithagia</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mũndũ</w:t>
      </w:r>
      <w:proofErr w:type="spellEnd"/>
      <w:r w:rsidRPr="009D498D">
        <w:rPr>
          <w:rFonts w:ascii="Doulos SIL" w:hAnsi="Doulos SIL" w:cs="Doulos SIL"/>
          <w:b/>
          <w:color w:val="000000" w:themeColor="text1"/>
          <w:sz w:val="24"/>
          <w:szCs w:val="24"/>
        </w:rPr>
        <w:t>.</w:t>
      </w:r>
      <w:r w:rsidRPr="009D498D">
        <w:rPr>
          <w:rFonts w:ascii="Doulos SIL" w:hAnsi="Doulos SIL" w:cs="Doulos SIL"/>
          <w:b/>
          <w:color w:val="000000" w:themeColor="text1"/>
          <w:sz w:val="24"/>
          <w:szCs w:val="24"/>
          <w:lang w:val="en-US"/>
        </w:rPr>
        <w:t xml:space="preserve"> </w:t>
      </w:r>
      <w:r w:rsidRPr="009D498D">
        <w:rPr>
          <w:rFonts w:ascii="Doulos SIL" w:hAnsi="Doulos SIL" w:cs="Doulos SIL"/>
          <w:b/>
          <w:color w:val="000000" w:themeColor="text1"/>
          <w:sz w:val="24"/>
          <w:szCs w:val="24"/>
          <w:lang w:val="en-US"/>
        </w:rPr>
        <w:tab/>
      </w:r>
      <w:r w:rsidRPr="009D498D">
        <w:rPr>
          <w:rFonts w:ascii="Doulos SIL" w:hAnsi="Doulos SIL" w:cs="Doulos SIL"/>
          <w:b/>
          <w:color w:val="000000" w:themeColor="text1"/>
          <w:sz w:val="24"/>
          <w:szCs w:val="24"/>
          <w:lang w:val="en-US"/>
        </w:rPr>
        <w:tab/>
      </w:r>
      <w:r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proofErr w:type="spellStart"/>
      <w:r w:rsidRPr="009D498D">
        <w:rPr>
          <w:rFonts w:ascii="Doulos SIL" w:hAnsi="Doulos SIL" w:cs="Doulos SIL"/>
          <w:color w:val="000000" w:themeColor="text1"/>
          <w:sz w:val="24"/>
          <w:szCs w:val="24"/>
          <w:lang w:val="en-US"/>
        </w:rPr>
        <w:t>KenG1-Y4:60</w:t>
      </w:r>
      <w:proofErr w:type="spellEnd"/>
    </w:p>
    <w:p w14:paraId="504B3665" w14:textId="33712624" w:rsidR="00D46673" w:rsidRPr="009D498D" w:rsidRDefault="00D46673" w:rsidP="00E03128">
      <w:pPr>
        <w:spacing w:before="0" w:line="280" w:lineRule="atLeast"/>
        <w:ind w:left="852" w:right="567" w:firstLine="284"/>
        <w:rPr>
          <w:rFonts w:ascii="Doulos SIL" w:hAnsi="Doulos SIL" w:cs="Doulos SIL"/>
          <w:b/>
          <w:color w:val="000000" w:themeColor="text1"/>
          <w:sz w:val="24"/>
          <w:szCs w:val="24"/>
          <w:lang w:val="en-US"/>
        </w:rPr>
      </w:pPr>
      <w:r w:rsidRPr="009D498D">
        <w:rPr>
          <w:rFonts w:ascii="Doulos SIL" w:hAnsi="Doulos SIL" w:cs="Doulos SIL"/>
          <w:b/>
          <w:sz w:val="24"/>
          <w:szCs w:val="24"/>
        </w:rPr>
        <w:t>Ø</w:t>
      </w:r>
      <w:r w:rsidR="00E03128" w:rsidRPr="009D498D">
        <w:rPr>
          <w:rFonts w:ascii="Doulos SIL" w:hAnsi="Doulos SIL" w:cs="Doulos SIL"/>
          <w:b/>
          <w:sz w:val="24"/>
          <w:szCs w:val="24"/>
        </w:rPr>
        <w:tab/>
      </w:r>
      <w:r w:rsidRPr="009D498D">
        <w:rPr>
          <w:rFonts w:ascii="Doulos SIL" w:hAnsi="Doulos SIL" w:cs="Doulos SIL"/>
          <w:b/>
          <w:color w:val="000000" w:themeColor="text1"/>
          <w:sz w:val="24"/>
          <w:szCs w:val="24"/>
        </w:rPr>
        <w:t>Nĩ</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kĩ</w:t>
      </w:r>
      <w:proofErr w:type="spellEnd"/>
      <w:r w:rsidRPr="009D498D">
        <w:rPr>
          <w:rFonts w:ascii="Doulos SIL" w:hAnsi="Doulos SIL" w:cs="Doulos SIL"/>
          <w:b/>
          <w:color w:val="000000" w:themeColor="text1"/>
          <w:sz w:val="24"/>
          <w:szCs w:val="24"/>
        </w:rPr>
        <w:t>-</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gongona</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gĩ</w:t>
      </w:r>
      <w:proofErr w:type="spellEnd"/>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r w:rsidRPr="009D498D">
        <w:rPr>
          <w:rFonts w:ascii="Doulos SIL" w:hAnsi="Doulos SIL" w:cs="Doulos SIL"/>
          <w:b/>
          <w:color w:val="000000" w:themeColor="text1"/>
          <w:sz w:val="24"/>
          <w:szCs w:val="24"/>
        </w:rPr>
        <w:t>-</w:t>
      </w:r>
      <w:proofErr w:type="spellStart"/>
      <w:r w:rsidRPr="009D498D">
        <w:rPr>
          <w:rFonts w:ascii="Doulos SIL" w:hAnsi="Doulos SIL" w:cs="Doulos SIL"/>
          <w:b/>
          <w:color w:val="000000" w:themeColor="text1"/>
          <w:sz w:val="24"/>
          <w:szCs w:val="24"/>
        </w:rPr>
        <w:t>te</w:t>
      </w:r>
      <w:proofErr w:type="spellEnd"/>
      <w:r w:rsidRPr="009D498D">
        <w:rPr>
          <w:rFonts w:ascii="Doulos SIL" w:hAnsi="Doulos SIL" w:cs="Doulos SIL"/>
          <w:b/>
          <w:color w:val="000000" w:themeColor="text1"/>
          <w:sz w:val="24"/>
          <w:szCs w:val="24"/>
        </w:rPr>
        <w:t>-</w:t>
      </w:r>
      <w:r w:rsidR="00E03128"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ith</w:t>
      </w:r>
      <w:proofErr w:type="spellEnd"/>
      <w:r w:rsidRPr="009D498D">
        <w:rPr>
          <w:rFonts w:ascii="Doulos SIL" w:hAnsi="Doulos SIL" w:cs="Doulos SIL"/>
          <w:b/>
          <w:color w:val="000000" w:themeColor="text1"/>
          <w:sz w:val="24"/>
          <w:szCs w:val="24"/>
        </w:rPr>
        <w:t>-</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ag</w:t>
      </w:r>
      <w:proofErr w:type="spellEnd"/>
      <w:r w:rsidRPr="009D498D">
        <w:rPr>
          <w:rFonts w:ascii="Doulos SIL" w:hAnsi="Doulos SIL" w:cs="Doulos SIL"/>
          <w:b/>
          <w:color w:val="000000" w:themeColor="text1"/>
          <w:sz w:val="24"/>
          <w:szCs w:val="24"/>
        </w:rPr>
        <w:t>-</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r w:rsidRPr="009D498D">
        <w:rPr>
          <w:rFonts w:ascii="Doulos SIL" w:hAnsi="Doulos SIL" w:cs="Doulos SIL"/>
          <w:b/>
          <w:color w:val="000000" w:themeColor="text1"/>
          <w:sz w:val="24"/>
          <w:szCs w:val="24"/>
        </w:rPr>
        <w:t>i-</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r w:rsidRPr="009D498D">
        <w:rPr>
          <w:rFonts w:ascii="Doulos SIL" w:hAnsi="Doulos SIL" w:cs="Doulos SIL"/>
          <w:b/>
          <w:color w:val="000000" w:themeColor="text1"/>
          <w:sz w:val="24"/>
          <w:szCs w:val="24"/>
        </w:rPr>
        <w:t>a</w:t>
      </w:r>
      <w:r w:rsidR="001A0DF4" w:rsidRPr="009D498D">
        <w:rPr>
          <w:rFonts w:ascii="Doulos SIL" w:hAnsi="Doulos SIL" w:cs="Doulos SIL"/>
          <w:b/>
          <w:color w:val="000000" w:themeColor="text1"/>
          <w:sz w:val="24"/>
          <w:szCs w:val="24"/>
        </w:rPr>
        <w:tab/>
      </w:r>
      <w:proofErr w:type="spellStart"/>
      <w:r w:rsidR="001A0DF4" w:rsidRPr="009D498D">
        <w:rPr>
          <w:rFonts w:ascii="Doulos SIL" w:hAnsi="Doulos SIL" w:cs="Doulos SIL"/>
          <w:b/>
          <w:color w:val="000000" w:themeColor="text1"/>
          <w:sz w:val="24"/>
          <w:szCs w:val="24"/>
        </w:rPr>
        <w:t>mũ-</w:t>
      </w:r>
      <w:r w:rsidRPr="009D498D">
        <w:rPr>
          <w:rFonts w:ascii="Doulos SIL" w:hAnsi="Doulos SIL" w:cs="Doulos SIL"/>
          <w:b/>
          <w:color w:val="000000" w:themeColor="text1"/>
          <w:sz w:val="24"/>
          <w:szCs w:val="24"/>
        </w:rPr>
        <w:t>ndũ</w:t>
      </w:r>
      <w:proofErr w:type="spellEnd"/>
      <w:r w:rsidRPr="009D498D">
        <w:rPr>
          <w:rFonts w:ascii="Doulos SIL" w:hAnsi="Doulos SIL" w:cs="Doulos SIL"/>
          <w:b/>
          <w:color w:val="000000" w:themeColor="text1"/>
          <w:sz w:val="24"/>
          <w:szCs w:val="24"/>
        </w:rPr>
        <w:t>…</w:t>
      </w:r>
    </w:p>
    <w:p w14:paraId="7072A4DE" w14:textId="36973024" w:rsidR="00D46673" w:rsidRPr="009D498D" w:rsidRDefault="00E03128" w:rsidP="00E03128">
      <w:pPr>
        <w:spacing w:before="0" w:line="280" w:lineRule="atLeast"/>
        <w:ind w:left="1135" w:right="567" w:firstLine="1"/>
        <w:rPr>
          <w:rFonts w:ascii="Doulos SIL" w:hAnsi="Doulos SIL" w:cs="Doulos SIL"/>
          <w:color w:val="000000" w:themeColor="text1"/>
          <w:sz w:val="24"/>
          <w:szCs w:val="24"/>
        </w:rPr>
      </w:pPr>
      <w:r w:rsidRPr="009D498D">
        <w:rPr>
          <w:rFonts w:ascii="Doulos SIL" w:hAnsi="Doulos SIL" w:cs="Doulos SIL"/>
          <w:color w:val="000000" w:themeColor="text1"/>
          <w:sz w:val="24"/>
          <w:szCs w:val="24"/>
          <w:lang w:val="en-US"/>
        </w:rPr>
        <w:t>S</w:t>
      </w:r>
      <w:r w:rsidRPr="009D498D">
        <w:rPr>
          <w:rFonts w:ascii="Doulos SIL" w:hAnsi="Doulos SIL" w:cs="Doulos SIL"/>
          <w:color w:val="000000" w:themeColor="text1"/>
          <w:sz w:val="24"/>
          <w:szCs w:val="24"/>
          <w:lang w:val="en-US"/>
        </w:rPr>
        <w:tab/>
      </w:r>
      <w:r w:rsidR="00D46673" w:rsidRPr="009D498D">
        <w:rPr>
          <w:rFonts w:ascii="Doulos SIL" w:hAnsi="Doulos SIL" w:cs="Doulos SIL"/>
          <w:color w:val="000000" w:themeColor="text1"/>
          <w:sz w:val="24"/>
          <w:szCs w:val="24"/>
          <w:lang w:val="en-US"/>
        </w:rPr>
        <w:t xml:space="preserve">COP </w:t>
      </w:r>
      <w:proofErr w:type="spellStart"/>
      <w:r w:rsidR="00D46673" w:rsidRPr="009D498D">
        <w:rPr>
          <w:rFonts w:ascii="Doulos SIL" w:hAnsi="Doulos SIL" w:cs="Doulos SIL"/>
          <w:color w:val="000000" w:themeColor="text1"/>
          <w:sz w:val="24"/>
          <w:szCs w:val="24"/>
          <w:lang w:val="en-US"/>
        </w:rPr>
        <w:t>NC</w:t>
      </w:r>
      <w:r w:rsidR="00D46673" w:rsidRPr="009D498D">
        <w:rPr>
          <w:rFonts w:ascii="Doulos SIL" w:hAnsi="Doulos SIL" w:cs="Doulos SIL"/>
          <w:color w:val="000000" w:themeColor="text1"/>
          <w:sz w:val="24"/>
          <w:szCs w:val="24"/>
          <w:vertAlign w:val="subscript"/>
          <w:lang w:val="en-US"/>
        </w:rPr>
        <w:t>7</w:t>
      </w:r>
      <w:proofErr w:type="spellEnd"/>
      <w:r w:rsidR="00D46673" w:rsidRPr="009D498D">
        <w:rPr>
          <w:rFonts w:ascii="Doulos SIL" w:hAnsi="Doulos SIL" w:cs="Doulos SIL"/>
          <w:color w:val="000000" w:themeColor="text1"/>
          <w:sz w:val="24"/>
          <w:szCs w:val="24"/>
          <w:lang w:val="en-US"/>
        </w:rPr>
        <w:t>-altar</w:t>
      </w:r>
      <w:r w:rsidR="001A0DF4" w:rsidRPr="009D498D">
        <w:rPr>
          <w:rFonts w:ascii="Doulos SIL" w:hAnsi="Doulos SIL" w:cs="Doulos SIL"/>
          <w:color w:val="000000" w:themeColor="text1"/>
          <w:sz w:val="24"/>
          <w:szCs w:val="24"/>
          <w:lang w:val="en-US"/>
        </w:rPr>
        <w:tab/>
      </w:r>
      <w:r w:rsidR="001A0DF4" w:rsidRPr="009D498D">
        <w:rPr>
          <w:rFonts w:ascii="Doulos SIL" w:hAnsi="Doulos SIL" w:cs="Doulos SIL"/>
          <w:color w:val="000000" w:themeColor="text1"/>
          <w:sz w:val="24"/>
          <w:szCs w:val="24"/>
          <w:lang w:val="en-US"/>
        </w:rPr>
        <w:tab/>
      </w:r>
      <w:proofErr w:type="spellStart"/>
      <w:r w:rsidR="00D46673" w:rsidRPr="009D498D">
        <w:rPr>
          <w:rFonts w:ascii="Doulos SIL" w:hAnsi="Doulos SIL" w:cs="Doulos SIL"/>
          <w:color w:val="000000" w:themeColor="text1"/>
          <w:sz w:val="24"/>
          <w:szCs w:val="24"/>
          <w:lang w:val="en-US"/>
        </w:rPr>
        <w:t>SM</w:t>
      </w:r>
      <w:r w:rsidR="00D46673" w:rsidRPr="009D498D">
        <w:rPr>
          <w:rFonts w:ascii="Doulos SIL" w:hAnsi="Doulos SIL" w:cs="Doulos SIL"/>
          <w:color w:val="000000" w:themeColor="text1"/>
          <w:sz w:val="24"/>
          <w:szCs w:val="24"/>
          <w:vertAlign w:val="subscript"/>
          <w:lang w:val="en-US"/>
        </w:rPr>
        <w:t>7</w:t>
      </w:r>
      <w:proofErr w:type="spellEnd"/>
      <w:r w:rsidR="00D46673" w:rsidRPr="009D498D">
        <w:rPr>
          <w:rFonts w:ascii="Doulos SIL" w:hAnsi="Doulos SIL" w:cs="Doulos SIL"/>
          <w:color w:val="000000" w:themeColor="text1"/>
          <w:sz w:val="24"/>
          <w:szCs w:val="24"/>
          <w:vertAlign w:val="subscript"/>
          <w:lang w:val="en-US"/>
        </w:rPr>
        <w:t xml:space="preserve"> </w:t>
      </w:r>
      <w:r w:rsidR="00D46673" w:rsidRPr="009D498D">
        <w:rPr>
          <w:rFonts w:ascii="Doulos SIL" w:hAnsi="Doulos SIL" w:cs="Doulos SIL"/>
          <w:color w:val="000000" w:themeColor="text1"/>
          <w:sz w:val="24"/>
          <w:szCs w:val="24"/>
        </w:rPr>
        <w:t xml:space="preserve">-help- </w:t>
      </w:r>
      <w:proofErr w:type="spellStart"/>
      <w:r w:rsidR="00D46673" w:rsidRPr="009D498D">
        <w:rPr>
          <w:rFonts w:ascii="Doulos SIL" w:hAnsi="Doulos SIL" w:cs="Doulos SIL"/>
          <w:color w:val="000000" w:themeColor="text1"/>
          <w:sz w:val="24"/>
          <w:szCs w:val="24"/>
        </w:rPr>
        <w:t>CAUS</w:t>
      </w:r>
      <w:proofErr w:type="spellEnd"/>
      <w:r w:rsidR="00D46673" w:rsidRPr="009D498D">
        <w:rPr>
          <w:rFonts w:ascii="Doulos SIL" w:hAnsi="Doulos SIL" w:cs="Doulos SIL"/>
          <w:color w:val="000000" w:themeColor="text1"/>
          <w:sz w:val="24"/>
          <w:szCs w:val="24"/>
        </w:rPr>
        <w:t xml:space="preserve"> - </w:t>
      </w:r>
      <w:proofErr w:type="spellStart"/>
      <w:r w:rsidR="00D46673" w:rsidRPr="009D498D">
        <w:rPr>
          <w:rFonts w:ascii="Doulos SIL" w:hAnsi="Doulos SIL" w:cs="Doulos SIL"/>
          <w:color w:val="000000" w:themeColor="text1"/>
          <w:sz w:val="24"/>
          <w:szCs w:val="24"/>
        </w:rPr>
        <w:t>HAB</w:t>
      </w:r>
      <w:proofErr w:type="spellEnd"/>
      <w:r w:rsidR="00D46673" w:rsidRPr="009D498D">
        <w:rPr>
          <w:rFonts w:ascii="Doulos SIL" w:hAnsi="Doulos SIL" w:cs="Doulos SIL"/>
          <w:color w:val="000000" w:themeColor="text1"/>
          <w:sz w:val="24"/>
          <w:szCs w:val="24"/>
        </w:rPr>
        <w:t xml:space="preserve">- </w:t>
      </w:r>
      <w:proofErr w:type="spellStart"/>
      <w:r w:rsidR="00D46673" w:rsidRPr="009D498D">
        <w:rPr>
          <w:rFonts w:ascii="Doulos SIL" w:hAnsi="Doulos SIL" w:cs="Doulos SIL"/>
          <w:color w:val="000000" w:themeColor="text1"/>
          <w:sz w:val="24"/>
          <w:szCs w:val="24"/>
        </w:rPr>
        <w:t>TRNS-FV</w:t>
      </w:r>
      <w:proofErr w:type="spellEnd"/>
      <w:r w:rsidR="00D46673" w:rsidRPr="009D498D">
        <w:rPr>
          <w:rFonts w:ascii="Doulos SIL" w:hAnsi="Doulos SIL" w:cs="Doulos SIL"/>
          <w:color w:val="000000" w:themeColor="text1"/>
          <w:sz w:val="24"/>
          <w:szCs w:val="24"/>
        </w:rPr>
        <w:t xml:space="preserve"> </w:t>
      </w:r>
      <w:proofErr w:type="spellStart"/>
      <w:r w:rsidR="00D46673" w:rsidRPr="009D498D">
        <w:rPr>
          <w:rFonts w:ascii="Doulos SIL" w:hAnsi="Doulos SIL" w:cs="Doulos SIL"/>
          <w:color w:val="000000" w:themeColor="text1"/>
          <w:sz w:val="24"/>
          <w:szCs w:val="24"/>
        </w:rPr>
        <w:t>NC</w:t>
      </w:r>
      <w:r w:rsidR="00D46673" w:rsidRPr="009D498D">
        <w:rPr>
          <w:rFonts w:ascii="Doulos SIL" w:hAnsi="Doulos SIL" w:cs="Doulos SIL"/>
          <w:color w:val="000000" w:themeColor="text1"/>
          <w:sz w:val="24"/>
          <w:szCs w:val="24"/>
          <w:vertAlign w:val="subscript"/>
        </w:rPr>
        <w:t>1</w:t>
      </w:r>
      <w:proofErr w:type="spellEnd"/>
      <w:r w:rsidR="00D46673" w:rsidRPr="009D498D">
        <w:rPr>
          <w:rFonts w:ascii="Doulos SIL" w:hAnsi="Doulos SIL" w:cs="Doulos SIL"/>
          <w:color w:val="000000" w:themeColor="text1"/>
          <w:sz w:val="24"/>
          <w:szCs w:val="24"/>
        </w:rPr>
        <w:t>-person</w:t>
      </w:r>
    </w:p>
    <w:p w14:paraId="792BD33A" w14:textId="18833F8B" w:rsidR="00855AB8" w:rsidRPr="00722C30" w:rsidRDefault="00D46673" w:rsidP="00E03128">
      <w:pPr>
        <w:spacing w:before="0" w:line="280" w:lineRule="atLeast"/>
        <w:ind w:left="1134" w:right="567" w:firstLine="1"/>
        <w:rPr>
          <w:rFonts w:ascii="Doulos SIL" w:hAnsi="Doulos SIL" w:cs="Doulos SIL"/>
          <w:color w:val="000000" w:themeColor="text1"/>
          <w:sz w:val="24"/>
          <w:szCs w:val="24"/>
        </w:rPr>
      </w:pPr>
      <w:r w:rsidRPr="009D498D">
        <w:rPr>
          <w:rFonts w:ascii="Doulos SIL" w:hAnsi="Doulos SIL" w:cs="Doulos SIL"/>
          <w:color w:val="000000" w:themeColor="text1"/>
          <w:sz w:val="24"/>
          <w:szCs w:val="24"/>
        </w:rPr>
        <w:t>It is the altar which helps</w:t>
      </w:r>
      <w:r w:rsidRPr="00722C30">
        <w:rPr>
          <w:rFonts w:ascii="Doulos SIL" w:hAnsi="Doulos SIL" w:cs="Doulos SIL"/>
          <w:color w:val="000000" w:themeColor="text1"/>
          <w:sz w:val="24"/>
          <w:szCs w:val="24"/>
        </w:rPr>
        <w:t xml:space="preserve"> a person. </w:t>
      </w:r>
    </w:p>
    <w:p w14:paraId="21535E92" w14:textId="02EB450E" w:rsidR="00EC2987" w:rsidRPr="00BC435D" w:rsidRDefault="00D46673"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In interpreting this clause, the</w:t>
      </w:r>
      <w:r w:rsidR="00D76BCC" w:rsidRPr="00BC435D">
        <w:rPr>
          <w:rFonts w:ascii="Times New Roman" w:hAnsi="Times New Roman" w:cs="Times New Roman"/>
          <w:sz w:val="24"/>
          <w:szCs w:val="24"/>
        </w:rPr>
        <w:t xml:space="preserve"> copula verb </w:t>
      </w:r>
      <w:proofErr w:type="gramStart"/>
      <w:r w:rsidR="00D76BCC" w:rsidRPr="00BC435D">
        <w:rPr>
          <w:rFonts w:ascii="Times New Roman" w:hAnsi="Times New Roman" w:cs="Times New Roman"/>
          <w:sz w:val="24"/>
          <w:szCs w:val="24"/>
        </w:rPr>
        <w:t>nĩ</w:t>
      </w:r>
      <w:proofErr w:type="gramEnd"/>
      <w:r w:rsidR="00D76BCC" w:rsidRPr="00BC435D">
        <w:rPr>
          <w:rFonts w:ascii="Times New Roman" w:hAnsi="Times New Roman" w:cs="Times New Roman"/>
          <w:sz w:val="24"/>
          <w:szCs w:val="24"/>
        </w:rPr>
        <w:t xml:space="preserve"> and the</w:t>
      </w:r>
      <w:r w:rsidRPr="00BC435D">
        <w:rPr>
          <w:rFonts w:ascii="Times New Roman" w:hAnsi="Times New Roman" w:cs="Times New Roman"/>
          <w:sz w:val="24"/>
          <w:szCs w:val="24"/>
        </w:rPr>
        <w:t xml:space="preserve"> focused constituent </w:t>
      </w:r>
      <w:proofErr w:type="spellStart"/>
      <w:r w:rsidRPr="00CF7524">
        <w:rPr>
          <w:rFonts w:ascii="Times New Roman" w:hAnsi="Times New Roman" w:cs="Times New Roman"/>
          <w:i/>
          <w:sz w:val="24"/>
          <w:szCs w:val="24"/>
          <w:lang w:val="en-US"/>
        </w:rPr>
        <w:t>kĩgongona</w:t>
      </w:r>
      <w:proofErr w:type="spellEnd"/>
      <w:r w:rsidR="00855AB8" w:rsidRPr="00CF7524">
        <w:rPr>
          <w:rFonts w:ascii="Times New Roman" w:hAnsi="Times New Roman" w:cs="Times New Roman"/>
          <w:i/>
          <w:sz w:val="24"/>
          <w:szCs w:val="24"/>
          <w:lang w:val="en-US"/>
        </w:rPr>
        <w:t xml:space="preserve"> </w:t>
      </w:r>
      <w:proofErr w:type="spellStart"/>
      <w:r w:rsidR="00855AB8" w:rsidRPr="00CF7524">
        <w:rPr>
          <w:rFonts w:ascii="Times New Roman" w:hAnsi="Times New Roman" w:cs="Times New Roman"/>
          <w:i/>
          <w:sz w:val="24"/>
          <w:szCs w:val="24"/>
          <w:lang w:val="en-US"/>
        </w:rPr>
        <w:t>tu</w:t>
      </w:r>
      <w:proofErr w:type="spellEnd"/>
      <w:r w:rsidR="000C5EEE">
        <w:rPr>
          <w:rFonts w:ascii="Times New Roman" w:hAnsi="Times New Roman" w:cs="Times New Roman"/>
          <w:i/>
          <w:sz w:val="24"/>
          <w:szCs w:val="24"/>
          <w:lang w:val="en-US"/>
        </w:rPr>
        <w:t xml:space="preserve"> </w:t>
      </w:r>
      <w:r w:rsidR="000C5EEE" w:rsidRPr="000C5EEE">
        <w:rPr>
          <w:rFonts w:ascii="Times New Roman" w:hAnsi="Times New Roman" w:cs="Times New Roman"/>
          <w:sz w:val="24"/>
          <w:szCs w:val="24"/>
          <w:lang w:val="en-US"/>
        </w:rPr>
        <w:t>‘the altar only’</w:t>
      </w:r>
      <w:r w:rsidRPr="00BC435D">
        <w:rPr>
          <w:rFonts w:ascii="Times New Roman" w:hAnsi="Times New Roman" w:cs="Times New Roman"/>
          <w:sz w:val="24"/>
          <w:szCs w:val="24"/>
        </w:rPr>
        <w:t xml:space="preserve"> </w:t>
      </w:r>
      <w:r w:rsidR="00602755" w:rsidRPr="00BC435D">
        <w:rPr>
          <w:rFonts w:ascii="Times New Roman" w:hAnsi="Times New Roman" w:cs="Times New Roman"/>
          <w:sz w:val="24"/>
          <w:szCs w:val="24"/>
        </w:rPr>
        <w:t xml:space="preserve">come first whereas </w:t>
      </w:r>
      <w:r w:rsidR="00855AB8" w:rsidRPr="00BC435D">
        <w:rPr>
          <w:rFonts w:ascii="Times New Roman" w:hAnsi="Times New Roman" w:cs="Times New Roman"/>
          <w:sz w:val="24"/>
          <w:szCs w:val="24"/>
        </w:rPr>
        <w:t xml:space="preserve">the remaining part of the </w:t>
      </w:r>
      <w:r w:rsidR="00D76BCC" w:rsidRPr="00BC435D">
        <w:rPr>
          <w:rFonts w:ascii="Times New Roman" w:hAnsi="Times New Roman" w:cs="Times New Roman"/>
          <w:sz w:val="24"/>
          <w:szCs w:val="24"/>
        </w:rPr>
        <w:t>sentence tell</w:t>
      </w:r>
      <w:r w:rsidR="005C6A91" w:rsidRPr="00BC435D">
        <w:rPr>
          <w:rFonts w:ascii="Times New Roman" w:hAnsi="Times New Roman" w:cs="Times New Roman"/>
          <w:sz w:val="24"/>
          <w:szCs w:val="24"/>
        </w:rPr>
        <w:t>s</w:t>
      </w:r>
      <w:r w:rsidR="00855AB8" w:rsidRPr="00BC435D">
        <w:rPr>
          <w:rFonts w:ascii="Times New Roman" w:hAnsi="Times New Roman" w:cs="Times New Roman"/>
          <w:sz w:val="24"/>
          <w:szCs w:val="24"/>
        </w:rPr>
        <w:t xml:space="preserve"> more about</w:t>
      </w:r>
      <w:r w:rsidR="00602755" w:rsidRPr="00BC435D">
        <w:rPr>
          <w:rFonts w:ascii="Times New Roman" w:hAnsi="Times New Roman" w:cs="Times New Roman"/>
          <w:sz w:val="24"/>
          <w:szCs w:val="24"/>
        </w:rPr>
        <w:t xml:space="preserve"> the focused constituent</w:t>
      </w:r>
      <w:r w:rsidR="00D76BCC" w:rsidRPr="00BC435D">
        <w:rPr>
          <w:rFonts w:ascii="Times New Roman" w:hAnsi="Times New Roman" w:cs="Times New Roman"/>
          <w:sz w:val="24"/>
          <w:szCs w:val="24"/>
        </w:rPr>
        <w:t>.</w:t>
      </w:r>
      <w:r w:rsidR="00B60E55" w:rsidRPr="00BC435D">
        <w:rPr>
          <w:rFonts w:ascii="Times New Roman" w:hAnsi="Times New Roman" w:cs="Times New Roman"/>
          <w:sz w:val="24"/>
          <w:szCs w:val="24"/>
        </w:rPr>
        <w:t xml:space="preserve"> </w:t>
      </w:r>
      <w:r w:rsidR="00602755" w:rsidRPr="00BC435D">
        <w:rPr>
          <w:rFonts w:ascii="Times New Roman" w:hAnsi="Times New Roman" w:cs="Times New Roman"/>
          <w:sz w:val="24"/>
          <w:szCs w:val="24"/>
        </w:rPr>
        <w:t xml:space="preserve">This way, the focused constituent </w:t>
      </w:r>
      <w:r w:rsidR="00D76BCC" w:rsidRPr="00BC435D">
        <w:rPr>
          <w:rFonts w:ascii="Times New Roman" w:hAnsi="Times New Roman" w:cs="Times New Roman"/>
          <w:sz w:val="24"/>
          <w:szCs w:val="24"/>
        </w:rPr>
        <w:t>is</w:t>
      </w:r>
      <w:r w:rsidR="00045666" w:rsidRPr="00BC435D">
        <w:rPr>
          <w:rFonts w:ascii="Times New Roman" w:hAnsi="Times New Roman" w:cs="Times New Roman"/>
          <w:sz w:val="24"/>
          <w:szCs w:val="24"/>
        </w:rPr>
        <w:t xml:space="preserve"> </w:t>
      </w:r>
      <w:r w:rsidR="000B1DF1" w:rsidRPr="00BC435D">
        <w:rPr>
          <w:rFonts w:ascii="Times New Roman" w:hAnsi="Times New Roman" w:cs="Times New Roman"/>
          <w:sz w:val="24"/>
          <w:szCs w:val="24"/>
        </w:rPr>
        <w:t xml:space="preserve">easy </w:t>
      </w:r>
      <w:r w:rsidR="007D1946">
        <w:rPr>
          <w:rFonts w:ascii="Times New Roman" w:hAnsi="Times New Roman" w:cs="Times New Roman"/>
          <w:sz w:val="24"/>
          <w:szCs w:val="24"/>
        </w:rPr>
        <w:t xml:space="preserve">to </w:t>
      </w:r>
      <w:r w:rsidR="000B1DF1" w:rsidRPr="00BC435D">
        <w:rPr>
          <w:rFonts w:ascii="Times New Roman" w:hAnsi="Times New Roman" w:cs="Times New Roman"/>
          <w:sz w:val="24"/>
          <w:szCs w:val="24"/>
        </w:rPr>
        <w:t xml:space="preserve">note as the rest of the clause becomes unacceptable or changes in meaning without it. In being noticeable, the constituent becomes prominent. </w:t>
      </w:r>
      <w:r w:rsidR="00045666" w:rsidRPr="00BC435D">
        <w:rPr>
          <w:rFonts w:ascii="Times New Roman" w:hAnsi="Times New Roman" w:cs="Times New Roman"/>
          <w:sz w:val="24"/>
          <w:szCs w:val="24"/>
        </w:rPr>
        <w:t xml:space="preserve">Thus seen, the noticeability of the pre-SM position </w:t>
      </w:r>
      <w:r w:rsidR="007D1946">
        <w:rPr>
          <w:rFonts w:ascii="Times New Roman" w:hAnsi="Times New Roman" w:cs="Times New Roman"/>
          <w:sz w:val="24"/>
          <w:szCs w:val="24"/>
        </w:rPr>
        <w:t>gives it prominence which makes</w:t>
      </w:r>
      <w:r w:rsidR="00D76BCC" w:rsidRPr="00BC435D">
        <w:rPr>
          <w:rFonts w:ascii="Times New Roman" w:hAnsi="Times New Roman" w:cs="Times New Roman"/>
          <w:sz w:val="24"/>
          <w:szCs w:val="24"/>
        </w:rPr>
        <w:t xml:space="preserve"> it </w:t>
      </w:r>
      <w:r w:rsidR="00045666" w:rsidRPr="00BC435D">
        <w:rPr>
          <w:rFonts w:ascii="Times New Roman" w:hAnsi="Times New Roman" w:cs="Times New Roman"/>
          <w:sz w:val="24"/>
          <w:szCs w:val="24"/>
        </w:rPr>
        <w:t xml:space="preserve">attractive for ex-situ focus marking. </w:t>
      </w:r>
    </w:p>
    <w:p w14:paraId="67A98AA8" w14:textId="77777777" w:rsidR="00DC05D8" w:rsidRPr="00BC435D" w:rsidRDefault="00DC05D8" w:rsidP="00DC05D8">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Another factor which makes the pre-SM position noticeable in Gĩkũyũ clauses is that, </w:t>
      </w:r>
      <w:r>
        <w:rPr>
          <w:rFonts w:ascii="Times New Roman" w:hAnsi="Times New Roman" w:cs="Times New Roman"/>
          <w:sz w:val="24"/>
          <w:szCs w:val="24"/>
        </w:rPr>
        <w:t>it</w:t>
      </w:r>
      <w:r w:rsidRPr="00BC435D">
        <w:rPr>
          <w:rFonts w:ascii="Times New Roman" w:hAnsi="Times New Roman" w:cs="Times New Roman"/>
          <w:sz w:val="24"/>
          <w:szCs w:val="24"/>
        </w:rPr>
        <w:t xml:space="preserve"> is a non-argument and non-focus position. Clause arguments cannot therefore occur in this position. </w:t>
      </w:r>
      <w:r>
        <w:rPr>
          <w:rFonts w:ascii="Times New Roman" w:hAnsi="Times New Roman" w:cs="Times New Roman"/>
          <w:sz w:val="24"/>
          <w:szCs w:val="24"/>
        </w:rPr>
        <w:t>Consider</w:t>
      </w:r>
      <w:r w:rsidRPr="00BC435D">
        <w:rPr>
          <w:rFonts w:ascii="Times New Roman" w:hAnsi="Times New Roman" w:cs="Times New Roman"/>
          <w:sz w:val="24"/>
          <w:szCs w:val="24"/>
        </w:rPr>
        <w:t xml:space="preserve"> </w:t>
      </w:r>
      <w:r w:rsidRPr="00BC435D">
        <w:rPr>
          <w:rFonts w:ascii="Times New Roman" w:hAnsi="Times New Roman" w:cs="Times New Roman"/>
          <w:sz w:val="24"/>
          <w:szCs w:val="24"/>
          <w:lang w:val="en-US"/>
        </w:rPr>
        <w:t>example (</w:t>
      </w:r>
      <w:r>
        <w:rPr>
          <w:rFonts w:ascii="Times New Roman" w:hAnsi="Times New Roman" w:cs="Times New Roman"/>
          <w:sz w:val="24"/>
          <w:szCs w:val="24"/>
          <w:lang w:val="en-US"/>
        </w:rPr>
        <w:t>11</w:t>
      </w:r>
      <w:r w:rsidRPr="00BC435D">
        <w:rPr>
          <w:rFonts w:ascii="Times New Roman" w:hAnsi="Times New Roman" w:cs="Times New Roman"/>
          <w:sz w:val="24"/>
          <w:szCs w:val="24"/>
          <w:lang w:val="en-US"/>
        </w:rPr>
        <w:t>) here repeated as example (1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w:t>
      </w:r>
    </w:p>
    <w:p w14:paraId="6E393AC7" w14:textId="77777777" w:rsidR="00DC05D8" w:rsidRPr="00BC435D" w:rsidRDefault="00DC05D8" w:rsidP="00DC05D8">
      <w:pPr>
        <w:spacing w:before="0" w:line="280" w:lineRule="atLeast"/>
        <w:ind w:firstLine="720"/>
        <w:rPr>
          <w:rFonts w:ascii="Times New Roman" w:hAnsi="Times New Roman" w:cs="Times New Roman"/>
          <w:sz w:val="24"/>
          <w:szCs w:val="24"/>
          <w:lang w:val="en-US"/>
        </w:rPr>
      </w:pPr>
    </w:p>
    <w:p w14:paraId="2490C5C7" w14:textId="5CBC9D0D" w:rsidR="00DC05D8" w:rsidRPr="00E37CC6" w:rsidRDefault="00DC05D8" w:rsidP="00DC05D8">
      <w:pPr>
        <w:spacing w:before="0" w:line="280" w:lineRule="atLeast"/>
        <w:ind w:left="567" w:right="567"/>
        <w:rPr>
          <w:rFonts w:ascii="Doulos SIL" w:hAnsi="Doulos SIL" w:cs="Doulos SIL"/>
          <w:b/>
          <w:sz w:val="24"/>
          <w:szCs w:val="24"/>
        </w:rPr>
      </w:pPr>
      <w:r w:rsidRPr="00722C30">
        <w:rPr>
          <w:rFonts w:ascii="Doulos SIL" w:hAnsi="Doulos SIL" w:cs="Doulos SIL"/>
          <w:sz w:val="24"/>
          <w:szCs w:val="24"/>
        </w:rPr>
        <w:t>(1</w:t>
      </w:r>
      <w:r>
        <w:rPr>
          <w:rFonts w:ascii="Doulos SIL" w:hAnsi="Doulos SIL" w:cs="Doulos SIL"/>
          <w:sz w:val="24"/>
          <w:szCs w:val="24"/>
        </w:rPr>
        <w:t>5</w:t>
      </w:r>
      <w:r w:rsidRPr="00722C30">
        <w:rPr>
          <w:rFonts w:ascii="Doulos SIL" w:hAnsi="Doulos SIL" w:cs="Doulos SIL"/>
          <w:sz w:val="24"/>
          <w:szCs w:val="24"/>
        </w:rPr>
        <w:t xml:space="preserve">) a. </w:t>
      </w:r>
      <w:r w:rsidRPr="00E37CC6">
        <w:rPr>
          <w:rFonts w:ascii="Doulos SIL" w:hAnsi="Doulos SIL" w:cs="Doulos SIL"/>
          <w:b/>
          <w:sz w:val="24"/>
          <w:szCs w:val="24"/>
        </w:rPr>
        <w:t xml:space="preserve">Nĩ </w:t>
      </w:r>
      <w:r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t>ũ</w:t>
      </w:r>
      <w:r w:rsidRPr="00E37CC6">
        <w:rPr>
          <w:rFonts w:ascii="Doulos SIL" w:hAnsi="Doulos SIL" w:cs="Doulos SIL"/>
          <w:b/>
          <w:sz w:val="24"/>
          <w:szCs w:val="24"/>
        </w:rPr>
        <w:tab/>
      </w:r>
      <w:proofErr w:type="spellStart"/>
      <w:r w:rsidRPr="00E37CC6">
        <w:rPr>
          <w:rFonts w:ascii="Doulos SIL" w:hAnsi="Doulos SIL" w:cs="Doulos SIL"/>
          <w:b/>
          <w:sz w:val="24"/>
          <w:szCs w:val="24"/>
        </w:rPr>
        <w:t>rakera</w:t>
      </w:r>
      <w:proofErr w:type="spellEnd"/>
      <w:r w:rsidRPr="00E37CC6">
        <w:rPr>
          <w:rFonts w:ascii="Doulos SIL" w:hAnsi="Doulos SIL" w:cs="Doulos SIL"/>
          <w:b/>
          <w:sz w:val="24"/>
          <w:szCs w:val="24"/>
        </w:rPr>
        <w:t xml:space="preserve"> </w:t>
      </w:r>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proofErr w:type="spellStart"/>
      <w:r w:rsidRPr="00E37CC6">
        <w:rPr>
          <w:rFonts w:ascii="Doulos SIL" w:hAnsi="Doulos SIL" w:cs="Doulos SIL"/>
          <w:sz w:val="24"/>
          <w:szCs w:val="24"/>
        </w:rPr>
        <w:t>KenG2-T2:17-18</w:t>
      </w:r>
      <w:proofErr w:type="spellEnd"/>
    </w:p>
    <w:p w14:paraId="610022E8" w14:textId="3C2D795B" w:rsidR="00DC05D8" w:rsidRPr="00E37CC6" w:rsidRDefault="00DC05D8" w:rsidP="00DC05D8">
      <w:pPr>
        <w:spacing w:before="0" w:line="280" w:lineRule="atLeast"/>
        <w:ind w:left="567" w:right="567" w:firstLine="720"/>
        <w:rPr>
          <w:rFonts w:ascii="Doulos SIL" w:hAnsi="Doulos SIL" w:cs="Doulos SIL"/>
          <w:sz w:val="24"/>
          <w:szCs w:val="24"/>
        </w:rPr>
      </w:pPr>
      <w:r w:rsidRPr="00E37CC6">
        <w:rPr>
          <w:rFonts w:ascii="Doulos SIL" w:hAnsi="Doulos SIL" w:cs="Doulos SIL"/>
          <w:sz w:val="24"/>
          <w:szCs w:val="24"/>
        </w:rPr>
        <w:t>Ø</w:t>
      </w:r>
      <w:r w:rsidRPr="00E37CC6">
        <w:rPr>
          <w:rFonts w:ascii="Doulos SIL" w:hAnsi="Doulos SIL" w:cs="Doulos SIL"/>
          <w:sz w:val="24"/>
          <w:szCs w:val="24"/>
        </w:rPr>
        <w:tab/>
        <w:t xml:space="preserve">Nĩ </w:t>
      </w:r>
      <w:r w:rsidRPr="00E37CC6">
        <w:rPr>
          <w:rFonts w:ascii="Doulos SIL" w:hAnsi="Doulos SIL" w:cs="Doulos SIL"/>
          <w:sz w:val="24"/>
          <w:szCs w:val="24"/>
        </w:rPr>
        <w:tab/>
      </w:r>
      <w:r w:rsidR="005963CF" w:rsidRPr="00E37CC6">
        <w:rPr>
          <w:rFonts w:ascii="Doulos SIL" w:hAnsi="Doulos SIL" w:cs="Doulos SIL"/>
          <w:sz w:val="24"/>
          <w:szCs w:val="24"/>
        </w:rPr>
        <w:tab/>
      </w:r>
      <w:proofErr w:type="spellStart"/>
      <w:r w:rsidRPr="00E37CC6">
        <w:rPr>
          <w:rFonts w:ascii="Doulos SIL" w:hAnsi="Doulos SIL" w:cs="Doulos SIL"/>
          <w:sz w:val="24"/>
          <w:szCs w:val="24"/>
        </w:rPr>
        <w:t>nyeni</w:t>
      </w:r>
      <w:proofErr w:type="spellEnd"/>
      <w:r w:rsidRPr="00E37CC6">
        <w:rPr>
          <w:rFonts w:ascii="Doulos SIL" w:hAnsi="Doulos SIL" w:cs="Doulos SIL"/>
          <w:sz w:val="24"/>
          <w:szCs w:val="24"/>
        </w:rPr>
        <w:tab/>
      </w:r>
      <w:r w:rsidRPr="00E37CC6">
        <w:rPr>
          <w:rFonts w:ascii="Doulos SIL" w:hAnsi="Doulos SIL" w:cs="Doulos SIL"/>
          <w:sz w:val="24"/>
          <w:szCs w:val="24"/>
        </w:rPr>
        <w:tab/>
        <w:t xml:space="preserve"> ũ</w:t>
      </w:r>
      <w:r w:rsidRPr="00E37CC6">
        <w:rPr>
          <w:rFonts w:ascii="Doulos SIL" w:hAnsi="Doulos SIL" w:cs="Doulos SIL"/>
          <w:sz w:val="24"/>
          <w:szCs w:val="24"/>
        </w:rPr>
        <w:tab/>
      </w:r>
      <w:r w:rsidRPr="00E37CC6">
        <w:rPr>
          <w:rFonts w:ascii="Doulos SIL" w:hAnsi="Doulos SIL" w:cs="Doulos SIL"/>
          <w:sz w:val="24"/>
          <w:szCs w:val="24"/>
        </w:rPr>
        <w:tab/>
      </w:r>
      <w:r w:rsidR="005963CF" w:rsidRPr="00E37CC6">
        <w:rPr>
          <w:rFonts w:ascii="Doulos SIL" w:hAnsi="Doulos SIL" w:cs="Doulos SIL"/>
          <w:sz w:val="24"/>
          <w:szCs w:val="24"/>
        </w:rPr>
        <w:tab/>
      </w:r>
      <w:proofErr w:type="spellStart"/>
      <w:r w:rsidRPr="00E37CC6">
        <w:rPr>
          <w:rFonts w:ascii="Doulos SIL" w:hAnsi="Doulos SIL" w:cs="Doulos SIL"/>
          <w:sz w:val="24"/>
          <w:szCs w:val="24"/>
        </w:rPr>
        <w:t>ra</w:t>
      </w:r>
      <w:proofErr w:type="spellEnd"/>
      <w:r w:rsidRPr="00E37CC6">
        <w:rPr>
          <w:rFonts w:ascii="Doulos SIL" w:hAnsi="Doulos SIL" w:cs="Doulos SIL"/>
          <w:sz w:val="24"/>
          <w:szCs w:val="24"/>
        </w:rPr>
        <w:tab/>
      </w:r>
      <w:r w:rsidRPr="00E37CC6">
        <w:rPr>
          <w:rFonts w:ascii="Doulos SIL" w:hAnsi="Doulos SIL" w:cs="Doulos SIL"/>
          <w:sz w:val="24"/>
          <w:szCs w:val="24"/>
        </w:rPr>
        <w:tab/>
      </w:r>
      <w:r w:rsidR="005963CF" w:rsidRPr="00E37CC6">
        <w:rPr>
          <w:rFonts w:ascii="Doulos SIL" w:hAnsi="Doulos SIL" w:cs="Doulos SIL"/>
          <w:sz w:val="24"/>
          <w:szCs w:val="24"/>
        </w:rPr>
        <w:tab/>
      </w:r>
      <w:r w:rsidR="005963CF" w:rsidRPr="00E37CC6">
        <w:rPr>
          <w:rFonts w:ascii="Doulos SIL" w:hAnsi="Doulos SIL" w:cs="Doulos SIL"/>
          <w:sz w:val="24"/>
          <w:szCs w:val="24"/>
        </w:rPr>
        <w:tab/>
      </w:r>
      <w:proofErr w:type="spellStart"/>
      <w:r w:rsidR="005963CF" w:rsidRPr="00E37CC6">
        <w:rPr>
          <w:rFonts w:ascii="Doulos SIL" w:hAnsi="Doulos SIL" w:cs="Doulos SIL"/>
          <w:sz w:val="24"/>
          <w:szCs w:val="24"/>
        </w:rPr>
        <w:t>ker</w:t>
      </w:r>
      <w:proofErr w:type="spellEnd"/>
      <w:r w:rsidR="005963CF" w:rsidRPr="00E37CC6">
        <w:rPr>
          <w:rFonts w:ascii="Doulos SIL" w:hAnsi="Doulos SIL" w:cs="Doulos SIL"/>
          <w:sz w:val="24"/>
          <w:szCs w:val="24"/>
        </w:rPr>
        <w:t xml:space="preserve"> </w:t>
      </w:r>
      <w:r w:rsidRPr="00E37CC6">
        <w:rPr>
          <w:rFonts w:ascii="Doulos SIL" w:hAnsi="Doulos SIL" w:cs="Doulos SIL"/>
          <w:sz w:val="24"/>
          <w:szCs w:val="24"/>
        </w:rPr>
        <w:tab/>
        <w:t xml:space="preserve"> </w:t>
      </w:r>
      <w:r w:rsidR="005963CF" w:rsidRPr="00E37CC6">
        <w:rPr>
          <w:rFonts w:ascii="Doulos SIL" w:hAnsi="Doulos SIL" w:cs="Doulos SIL"/>
          <w:sz w:val="24"/>
          <w:szCs w:val="24"/>
        </w:rPr>
        <w:tab/>
      </w:r>
      <w:r w:rsidRPr="00E37CC6">
        <w:rPr>
          <w:rFonts w:ascii="Doulos SIL" w:hAnsi="Doulos SIL" w:cs="Doulos SIL"/>
          <w:sz w:val="24"/>
          <w:szCs w:val="24"/>
        </w:rPr>
        <w:t>a</w:t>
      </w:r>
    </w:p>
    <w:p w14:paraId="5D480049" w14:textId="77777777" w:rsidR="00DC05D8" w:rsidRPr="00E37CC6" w:rsidRDefault="00DC05D8" w:rsidP="00DC05D8">
      <w:pPr>
        <w:spacing w:before="0" w:line="280" w:lineRule="atLeast"/>
        <w:ind w:left="567" w:right="567" w:firstLine="720"/>
        <w:rPr>
          <w:rFonts w:ascii="Doulos SIL" w:hAnsi="Doulos SIL" w:cs="Doulos SIL"/>
          <w:sz w:val="24"/>
          <w:szCs w:val="24"/>
        </w:rPr>
      </w:pPr>
      <w:r w:rsidRPr="00E37CC6">
        <w:rPr>
          <w:rFonts w:ascii="Doulos SIL" w:hAnsi="Doulos SIL" w:cs="Doulos SIL"/>
          <w:sz w:val="24"/>
          <w:szCs w:val="24"/>
        </w:rPr>
        <w:t xml:space="preserve">S </w:t>
      </w:r>
      <w:r w:rsidRPr="00E37CC6">
        <w:rPr>
          <w:rFonts w:ascii="Doulos SIL" w:hAnsi="Doulos SIL" w:cs="Doulos SIL"/>
          <w:sz w:val="24"/>
          <w:szCs w:val="24"/>
        </w:rPr>
        <w:tab/>
        <w:t>COP</w:t>
      </w:r>
      <w:r w:rsidRPr="00E37CC6">
        <w:rPr>
          <w:rFonts w:ascii="Doulos SIL" w:hAnsi="Doulos SIL" w:cs="Doulos SIL"/>
          <w:sz w:val="24"/>
          <w:szCs w:val="24"/>
        </w:rPr>
        <w:tab/>
      </w:r>
      <w:r w:rsidRPr="00E37CC6">
        <w:rPr>
          <w:rFonts w:ascii="Doulos SIL" w:hAnsi="Doulos SIL" w:cs="Doulos SIL"/>
          <w:sz w:val="24"/>
          <w:szCs w:val="24"/>
        </w:rPr>
        <w:tab/>
        <w:t>kales</w:t>
      </w:r>
      <w:r w:rsidRPr="00E37CC6">
        <w:rPr>
          <w:rFonts w:ascii="Doulos SIL" w:hAnsi="Doulos SIL" w:cs="Doulos SIL"/>
          <w:sz w:val="24"/>
          <w:szCs w:val="24"/>
        </w:rPr>
        <w:tab/>
      </w:r>
      <w:r w:rsidRPr="00E37CC6">
        <w:rPr>
          <w:rFonts w:ascii="Doulos SIL" w:hAnsi="Doulos SIL" w:cs="Doulos SIL"/>
          <w:sz w:val="24"/>
          <w:szCs w:val="24"/>
        </w:rPr>
        <w:tab/>
        <w:t>1.SM</w:t>
      </w:r>
      <w:r w:rsidRPr="00E37CC6">
        <w:rPr>
          <w:rFonts w:ascii="Doulos SIL" w:hAnsi="Doulos SIL" w:cs="Doulos SIL"/>
          <w:sz w:val="24"/>
          <w:szCs w:val="24"/>
        </w:rPr>
        <w:tab/>
      </w:r>
      <w:r w:rsidRPr="00E37CC6">
        <w:rPr>
          <w:rFonts w:ascii="Doulos SIL" w:hAnsi="Doulos SIL" w:cs="Doulos SIL"/>
          <w:sz w:val="24"/>
          <w:szCs w:val="24"/>
        </w:rPr>
        <w:tab/>
      </w:r>
      <w:proofErr w:type="spellStart"/>
      <w:proofErr w:type="gramStart"/>
      <w:r w:rsidRPr="00E37CC6">
        <w:rPr>
          <w:rFonts w:ascii="Doulos SIL" w:hAnsi="Doulos SIL" w:cs="Doulos SIL"/>
          <w:sz w:val="24"/>
          <w:szCs w:val="24"/>
        </w:rPr>
        <w:t>TNS</w:t>
      </w:r>
      <w:proofErr w:type="spellEnd"/>
      <w:r w:rsidRPr="00E37CC6">
        <w:rPr>
          <w:rFonts w:ascii="Doulos SIL" w:hAnsi="Doulos SIL" w:cs="Doulos SIL"/>
          <w:sz w:val="24"/>
          <w:szCs w:val="24"/>
        </w:rPr>
        <w:t>(</w:t>
      </w:r>
      <w:proofErr w:type="spellStart"/>
      <w:proofErr w:type="gramEnd"/>
      <w:r w:rsidRPr="00E37CC6">
        <w:rPr>
          <w:rFonts w:ascii="Doulos SIL" w:hAnsi="Doulos SIL" w:cs="Doulos SIL"/>
          <w:sz w:val="24"/>
          <w:szCs w:val="24"/>
        </w:rPr>
        <w:t>prs</w:t>
      </w:r>
      <w:proofErr w:type="spellEnd"/>
      <w:r w:rsidRPr="00E37CC6">
        <w:rPr>
          <w:rFonts w:ascii="Doulos SIL" w:hAnsi="Doulos SIL" w:cs="Doulos SIL"/>
          <w:sz w:val="24"/>
          <w:szCs w:val="24"/>
        </w:rPr>
        <w:t>)</w:t>
      </w:r>
      <w:r w:rsidRPr="00E37CC6">
        <w:rPr>
          <w:rFonts w:ascii="Doulos SIL" w:hAnsi="Doulos SIL" w:cs="Doulos SIL"/>
          <w:sz w:val="24"/>
          <w:szCs w:val="24"/>
        </w:rPr>
        <w:tab/>
        <w:t>dice</w:t>
      </w:r>
      <w:r w:rsidRPr="00E37CC6">
        <w:rPr>
          <w:rFonts w:ascii="Doulos SIL" w:hAnsi="Doulos SIL" w:cs="Doulos SIL"/>
          <w:sz w:val="24"/>
          <w:szCs w:val="24"/>
        </w:rPr>
        <w:tab/>
      </w:r>
      <w:r w:rsidRPr="00E37CC6">
        <w:rPr>
          <w:rFonts w:ascii="Doulos SIL" w:hAnsi="Doulos SIL" w:cs="Doulos SIL"/>
          <w:sz w:val="24"/>
          <w:szCs w:val="24"/>
        </w:rPr>
        <w:tab/>
      </w:r>
      <w:proofErr w:type="spellStart"/>
      <w:r w:rsidRPr="00E37CC6">
        <w:rPr>
          <w:rFonts w:ascii="Doulos SIL" w:hAnsi="Doulos SIL" w:cs="Doulos SIL"/>
          <w:sz w:val="24"/>
          <w:szCs w:val="24"/>
        </w:rPr>
        <w:t>FV</w:t>
      </w:r>
      <w:proofErr w:type="spellEnd"/>
      <w:r w:rsidRPr="00E37CC6">
        <w:rPr>
          <w:rFonts w:ascii="Doulos SIL" w:hAnsi="Doulos SIL" w:cs="Doulos SIL"/>
          <w:sz w:val="24"/>
          <w:szCs w:val="24"/>
        </w:rPr>
        <w:t>.</w:t>
      </w:r>
    </w:p>
    <w:p w14:paraId="2E3FE0D7" w14:textId="77777777" w:rsidR="00DC05D8" w:rsidRPr="00722C30" w:rsidRDefault="00DC05D8" w:rsidP="00DC05D8">
      <w:pPr>
        <w:spacing w:before="0" w:line="280" w:lineRule="atLeast"/>
        <w:ind w:left="567" w:right="567" w:firstLine="720"/>
        <w:rPr>
          <w:rFonts w:ascii="Doulos SIL" w:hAnsi="Doulos SIL" w:cs="Doulos SIL"/>
          <w:sz w:val="24"/>
          <w:szCs w:val="24"/>
        </w:rPr>
      </w:pPr>
      <w:r w:rsidRPr="00E37CC6">
        <w:rPr>
          <w:rFonts w:ascii="Doulos SIL" w:hAnsi="Doulos SIL" w:cs="Doulos SIL"/>
          <w:sz w:val="24"/>
          <w:szCs w:val="24"/>
        </w:rPr>
        <w:t>It is kales you</w:t>
      </w:r>
      <w:r w:rsidRPr="00722C30">
        <w:rPr>
          <w:rFonts w:ascii="Doulos SIL" w:hAnsi="Doulos SIL" w:cs="Doulos SIL"/>
          <w:sz w:val="24"/>
          <w:szCs w:val="24"/>
        </w:rPr>
        <w:t xml:space="preserve"> are dicing.</w:t>
      </w:r>
    </w:p>
    <w:p w14:paraId="63A1564B" w14:textId="6D89D19E" w:rsidR="00DC05D8" w:rsidRPr="00BC435D" w:rsidRDefault="00DC05D8" w:rsidP="00DC05D8">
      <w:pPr>
        <w:spacing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In this sentence, the NP </w:t>
      </w:r>
      <w:proofErr w:type="spellStart"/>
      <w:r w:rsidR="003A364A">
        <w:rPr>
          <w:rFonts w:ascii="Times New Roman" w:hAnsi="Times New Roman" w:cs="Times New Roman"/>
          <w:i/>
          <w:sz w:val="24"/>
          <w:szCs w:val="24"/>
          <w:lang w:val="en-US"/>
        </w:rPr>
        <w:t>nyeni</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lang w:val="en-US"/>
        </w:rPr>
        <w:t xml:space="preserve">‘kales,’ </w:t>
      </w:r>
      <w:r w:rsidRPr="00BC435D">
        <w:rPr>
          <w:rFonts w:ascii="Times New Roman" w:hAnsi="Times New Roman" w:cs="Times New Roman"/>
          <w:sz w:val="24"/>
          <w:szCs w:val="24"/>
        </w:rPr>
        <w:t>is the fronted object of th</w:t>
      </w:r>
      <w:r>
        <w:rPr>
          <w:rFonts w:ascii="Times New Roman" w:hAnsi="Times New Roman" w:cs="Times New Roman"/>
          <w:sz w:val="24"/>
          <w:szCs w:val="24"/>
        </w:rPr>
        <w:t xml:space="preserve">e verb </w:t>
      </w:r>
      <w:proofErr w:type="spellStart"/>
      <w:r w:rsidR="003A364A">
        <w:rPr>
          <w:rFonts w:ascii="Times New Roman" w:hAnsi="Times New Roman" w:cs="Times New Roman"/>
          <w:i/>
          <w:sz w:val="24"/>
          <w:szCs w:val="24"/>
          <w:lang w:val="en-US"/>
        </w:rPr>
        <w:t>ker</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rPr>
        <w:t>‘dice.’</w:t>
      </w:r>
      <w:r>
        <w:rPr>
          <w:rFonts w:ascii="Times New Roman" w:hAnsi="Times New Roman" w:cs="Times New Roman"/>
          <w:sz w:val="24"/>
          <w:szCs w:val="24"/>
        </w:rPr>
        <w:t xml:space="preserve"> The </w:t>
      </w:r>
      <w:r w:rsidRPr="00BC435D">
        <w:rPr>
          <w:rFonts w:ascii="Times New Roman" w:hAnsi="Times New Roman" w:cs="Times New Roman"/>
          <w:sz w:val="24"/>
          <w:szCs w:val="24"/>
        </w:rPr>
        <w:t>sentence can be reconstructed as (</w:t>
      </w:r>
      <w:proofErr w:type="spellStart"/>
      <w:r w:rsidRPr="00BC435D">
        <w:rPr>
          <w:rFonts w:ascii="Times New Roman" w:hAnsi="Times New Roman" w:cs="Times New Roman"/>
          <w:sz w:val="24"/>
          <w:szCs w:val="24"/>
        </w:rPr>
        <w:t>1</w:t>
      </w:r>
      <w:r>
        <w:rPr>
          <w:rFonts w:ascii="Times New Roman" w:hAnsi="Times New Roman" w:cs="Times New Roman"/>
          <w:sz w:val="24"/>
          <w:szCs w:val="24"/>
        </w:rPr>
        <w:t>5</w:t>
      </w:r>
      <w:r w:rsidRPr="00BC435D">
        <w:rPr>
          <w:rFonts w:ascii="Times New Roman" w:hAnsi="Times New Roman" w:cs="Times New Roman"/>
          <w:sz w:val="24"/>
          <w:szCs w:val="24"/>
        </w:rPr>
        <w:t>b</w:t>
      </w:r>
      <w:proofErr w:type="spellEnd"/>
      <w:r w:rsidRPr="00BC435D">
        <w:rPr>
          <w:rFonts w:ascii="Times New Roman" w:hAnsi="Times New Roman" w:cs="Times New Roman"/>
          <w:sz w:val="24"/>
          <w:szCs w:val="24"/>
        </w:rPr>
        <w:t xml:space="preserve">) with the object in its default after the verb position. </w:t>
      </w:r>
    </w:p>
    <w:p w14:paraId="3F78724F" w14:textId="1458CF03" w:rsidR="00DC05D8" w:rsidRPr="00E37CC6" w:rsidRDefault="00DC05D8" w:rsidP="00DC05D8">
      <w:pPr>
        <w:spacing w:line="280" w:lineRule="atLeast"/>
        <w:ind w:left="567" w:right="567"/>
        <w:rPr>
          <w:rFonts w:ascii="Doulos SIL" w:hAnsi="Doulos SIL" w:cs="Doulos SIL"/>
          <w:sz w:val="24"/>
          <w:szCs w:val="24"/>
        </w:rPr>
      </w:pPr>
      <w:r w:rsidRPr="00722C30">
        <w:rPr>
          <w:rFonts w:ascii="Doulos SIL" w:hAnsi="Doulos SIL" w:cs="Doulos SIL"/>
          <w:sz w:val="24"/>
          <w:szCs w:val="24"/>
        </w:rPr>
        <w:lastRenderedPageBreak/>
        <w:t>(1</w:t>
      </w:r>
      <w:r>
        <w:rPr>
          <w:rFonts w:ascii="Doulos SIL" w:hAnsi="Doulos SIL" w:cs="Doulos SIL"/>
          <w:sz w:val="24"/>
          <w:szCs w:val="24"/>
        </w:rPr>
        <w:t>5</w:t>
      </w:r>
      <w:r w:rsidRPr="00722C30">
        <w:rPr>
          <w:rFonts w:ascii="Doulos SIL" w:hAnsi="Doulos SIL" w:cs="Doulos SIL"/>
          <w:sz w:val="24"/>
          <w:szCs w:val="24"/>
        </w:rPr>
        <w:t xml:space="preserve">) </w:t>
      </w:r>
      <w:proofErr w:type="gramStart"/>
      <w:r w:rsidRPr="00722C30">
        <w:rPr>
          <w:rFonts w:ascii="Doulos SIL" w:hAnsi="Doulos SIL" w:cs="Doulos SIL"/>
          <w:sz w:val="24"/>
          <w:szCs w:val="24"/>
        </w:rPr>
        <w:t>b</w:t>
      </w:r>
      <w:proofErr w:type="gramEnd"/>
      <w:r w:rsidRPr="00722C30">
        <w:rPr>
          <w:rFonts w:ascii="Doulos SIL" w:hAnsi="Doulos SIL" w:cs="Doulos SIL"/>
          <w:sz w:val="24"/>
          <w:szCs w:val="24"/>
        </w:rPr>
        <w:t xml:space="preserve">. </w:t>
      </w:r>
      <w:r w:rsidRPr="00722C30">
        <w:rPr>
          <w:rFonts w:ascii="Doulos SIL" w:hAnsi="Doulos SIL" w:cs="Doulos SIL"/>
          <w:sz w:val="24"/>
          <w:szCs w:val="24"/>
        </w:rPr>
        <w:tab/>
      </w:r>
      <w:proofErr w:type="gramStart"/>
      <w:r w:rsidRPr="00E37CC6">
        <w:rPr>
          <w:rFonts w:ascii="Doulos SIL" w:hAnsi="Doulos SIL" w:cs="Doulos SIL"/>
          <w:b/>
          <w:sz w:val="24"/>
          <w:szCs w:val="24"/>
        </w:rPr>
        <w:t>ũ</w:t>
      </w:r>
      <w:proofErr w:type="gramEnd"/>
      <w:r w:rsidRPr="00E37CC6">
        <w:rPr>
          <w:rFonts w:ascii="Doulos SIL" w:hAnsi="Doulos SIL" w:cs="Doulos SIL"/>
          <w:b/>
          <w:sz w:val="24"/>
          <w:szCs w:val="24"/>
        </w:rPr>
        <w:tab/>
      </w:r>
      <w:proofErr w:type="spellStart"/>
      <w:r w:rsidRPr="00E37CC6">
        <w:rPr>
          <w:rFonts w:ascii="Doulos SIL" w:hAnsi="Doulos SIL" w:cs="Doulos SIL"/>
          <w:b/>
          <w:sz w:val="24"/>
          <w:szCs w:val="24"/>
        </w:rPr>
        <w:t>rakera</w:t>
      </w:r>
      <w:proofErr w:type="spellEnd"/>
      <w:r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proofErr w:type="spellStart"/>
      <w:r w:rsidRPr="00E37CC6">
        <w:rPr>
          <w:rFonts w:ascii="Doulos SIL" w:hAnsi="Doulos SIL" w:cs="Doulos SIL"/>
          <w:sz w:val="24"/>
          <w:szCs w:val="24"/>
        </w:rPr>
        <w:t>KenG2-T2:17-18</w:t>
      </w:r>
      <w:proofErr w:type="spellEnd"/>
      <w:r w:rsidRPr="00E37CC6">
        <w:rPr>
          <w:rFonts w:ascii="Doulos SIL" w:hAnsi="Doulos SIL" w:cs="Doulos SIL"/>
          <w:sz w:val="24"/>
          <w:szCs w:val="24"/>
        </w:rPr>
        <w:t xml:space="preserve"> (modified) </w:t>
      </w:r>
    </w:p>
    <w:p w14:paraId="0AC60C3B" w14:textId="3839FE29" w:rsidR="00DC05D8" w:rsidRPr="00E37CC6" w:rsidRDefault="00DC05D8" w:rsidP="00393799">
      <w:pPr>
        <w:spacing w:before="0" w:line="280" w:lineRule="atLeast"/>
        <w:ind w:left="1136" w:right="567" w:firstLine="284"/>
        <w:rPr>
          <w:rFonts w:ascii="Doulos SIL" w:hAnsi="Doulos SIL" w:cs="Doulos SIL"/>
          <w:b/>
          <w:sz w:val="24"/>
          <w:szCs w:val="24"/>
        </w:rPr>
      </w:pPr>
      <w:proofErr w:type="gramStart"/>
      <w:r w:rsidRPr="00E37CC6">
        <w:rPr>
          <w:rFonts w:ascii="Doulos SIL" w:hAnsi="Doulos SIL" w:cs="Doulos SIL"/>
          <w:b/>
          <w:sz w:val="24"/>
          <w:szCs w:val="24"/>
        </w:rPr>
        <w:t>ũ</w:t>
      </w:r>
      <w:proofErr w:type="gramEnd"/>
      <w:r w:rsidRPr="00E37CC6">
        <w:rPr>
          <w:rFonts w:ascii="Doulos SIL" w:hAnsi="Doulos SIL" w:cs="Doulos SIL"/>
          <w:b/>
          <w:sz w:val="24"/>
          <w:szCs w:val="24"/>
        </w:rPr>
        <w:tab/>
      </w:r>
      <w:r w:rsidRPr="00E37CC6">
        <w:rPr>
          <w:rFonts w:ascii="Doulos SIL" w:hAnsi="Doulos SIL" w:cs="Doulos SIL"/>
          <w:b/>
          <w:sz w:val="24"/>
          <w:szCs w:val="24"/>
        </w:rPr>
        <w:tab/>
      </w:r>
      <w:r w:rsidR="00393799" w:rsidRPr="00E37CC6">
        <w:rPr>
          <w:rFonts w:ascii="Doulos SIL" w:hAnsi="Doulos SIL" w:cs="Doulos SIL"/>
          <w:b/>
          <w:sz w:val="24"/>
          <w:szCs w:val="24"/>
        </w:rPr>
        <w:tab/>
      </w:r>
      <w:proofErr w:type="spellStart"/>
      <w:r w:rsidRPr="00E37CC6">
        <w:rPr>
          <w:rFonts w:ascii="Doulos SIL" w:hAnsi="Doulos SIL" w:cs="Doulos SIL"/>
          <w:b/>
          <w:sz w:val="24"/>
          <w:szCs w:val="24"/>
        </w:rPr>
        <w:t>ra</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proofErr w:type="spellStart"/>
      <w:r w:rsidRPr="00E37CC6">
        <w:rPr>
          <w:rFonts w:ascii="Doulos SIL" w:hAnsi="Doulos SIL" w:cs="Doulos SIL"/>
          <w:b/>
          <w:sz w:val="24"/>
          <w:szCs w:val="24"/>
        </w:rPr>
        <w:t>ker</w:t>
      </w:r>
      <w:proofErr w:type="spellEnd"/>
      <w:r w:rsidRPr="00E37CC6">
        <w:rPr>
          <w:rFonts w:ascii="Doulos SIL" w:hAnsi="Doulos SIL" w:cs="Doulos SIL"/>
          <w:b/>
          <w:sz w:val="24"/>
          <w:szCs w:val="24"/>
        </w:rPr>
        <w:t xml:space="preserve"> </w:t>
      </w:r>
      <w:r w:rsidR="00393799" w:rsidRPr="00E37CC6">
        <w:rPr>
          <w:rFonts w:ascii="Doulos SIL" w:hAnsi="Doulos SIL" w:cs="Doulos SIL"/>
          <w:b/>
          <w:sz w:val="24"/>
          <w:szCs w:val="24"/>
        </w:rPr>
        <w:tab/>
      </w:r>
      <w:r w:rsidRPr="00E37CC6">
        <w:rPr>
          <w:rFonts w:ascii="Doulos SIL" w:hAnsi="Doulos SIL" w:cs="Doulos SIL"/>
          <w:b/>
          <w:sz w:val="24"/>
          <w:szCs w:val="24"/>
        </w:rPr>
        <w:tab/>
        <w:t>a</w:t>
      </w:r>
      <w:r w:rsidRPr="00E37CC6">
        <w:rPr>
          <w:rFonts w:ascii="Doulos SIL" w:hAnsi="Doulos SIL" w:cs="Doulos SIL"/>
          <w:b/>
          <w:sz w:val="24"/>
          <w:szCs w:val="24"/>
        </w:rPr>
        <w:tab/>
      </w:r>
      <w:r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 xml:space="preserve"> </w:t>
      </w:r>
    </w:p>
    <w:p w14:paraId="6ACFEA81" w14:textId="5EA7BB02" w:rsidR="00DC05D8" w:rsidRPr="00722C30" w:rsidRDefault="00DC05D8" w:rsidP="00393799">
      <w:pPr>
        <w:spacing w:before="0" w:line="280" w:lineRule="atLeast"/>
        <w:ind w:left="1286" w:right="567" w:firstLine="134"/>
        <w:rPr>
          <w:rFonts w:ascii="Doulos SIL" w:hAnsi="Doulos SIL" w:cs="Doulos SIL"/>
          <w:b/>
          <w:sz w:val="24"/>
          <w:szCs w:val="24"/>
        </w:rPr>
      </w:pPr>
      <w:proofErr w:type="gramStart"/>
      <w:r w:rsidRPr="00722C30">
        <w:rPr>
          <w:rFonts w:ascii="Doulos SIL" w:hAnsi="Doulos SIL" w:cs="Doulos SIL"/>
          <w:sz w:val="24"/>
          <w:szCs w:val="24"/>
        </w:rPr>
        <w:t>1.SM</w:t>
      </w:r>
      <w:proofErr w:type="gramEnd"/>
      <w:r w:rsidRPr="00722C30">
        <w:rPr>
          <w:rFonts w:ascii="Doulos SIL" w:hAnsi="Doulos SIL" w:cs="Doulos SIL"/>
          <w:sz w:val="24"/>
          <w:szCs w:val="24"/>
        </w:rPr>
        <w:t xml:space="preserve">   </w:t>
      </w:r>
      <w:r w:rsidR="00393799">
        <w:rPr>
          <w:rFonts w:ascii="Doulos SIL" w:hAnsi="Doulos SIL" w:cs="Doulos SIL"/>
          <w:sz w:val="24"/>
          <w:szCs w:val="24"/>
        </w:rPr>
        <w:tab/>
      </w:r>
      <w:proofErr w:type="spellStart"/>
      <w:r w:rsidRPr="00722C30">
        <w:rPr>
          <w:rFonts w:ascii="Doulos SIL" w:hAnsi="Doulos SIL" w:cs="Doulos SIL"/>
          <w:sz w:val="24"/>
          <w:szCs w:val="24"/>
        </w:rPr>
        <w:t>TNS</w:t>
      </w:r>
      <w:proofErr w:type="spellEnd"/>
      <w:r w:rsidRPr="00722C30">
        <w:rPr>
          <w:rFonts w:ascii="Doulos SIL" w:hAnsi="Doulos SIL" w:cs="Doulos SIL"/>
          <w:sz w:val="24"/>
          <w:szCs w:val="24"/>
        </w:rPr>
        <w:t>(</w:t>
      </w:r>
      <w:proofErr w:type="spellStart"/>
      <w:r w:rsidRPr="00722C30">
        <w:rPr>
          <w:rFonts w:ascii="Doulos SIL" w:hAnsi="Doulos SIL" w:cs="Doulos SIL"/>
          <w:sz w:val="24"/>
          <w:szCs w:val="24"/>
        </w:rPr>
        <w:t>prs</w:t>
      </w:r>
      <w:proofErr w:type="spellEnd"/>
      <w:r w:rsidRPr="00722C30">
        <w:rPr>
          <w:rFonts w:ascii="Doulos SIL" w:hAnsi="Doulos SIL" w:cs="Doulos SIL"/>
          <w:sz w:val="24"/>
          <w:szCs w:val="24"/>
        </w:rPr>
        <w:t>)</w:t>
      </w:r>
      <w:r w:rsidRPr="00722C30">
        <w:rPr>
          <w:rFonts w:ascii="Doulos SIL" w:hAnsi="Doulos SIL" w:cs="Doulos SIL"/>
          <w:sz w:val="24"/>
          <w:szCs w:val="24"/>
        </w:rPr>
        <w:tab/>
        <w:t>dice</w:t>
      </w:r>
      <w:r w:rsidRPr="00722C30">
        <w:rPr>
          <w:rFonts w:ascii="Doulos SIL" w:hAnsi="Doulos SIL" w:cs="Doulos SIL"/>
          <w:sz w:val="24"/>
          <w:szCs w:val="24"/>
        </w:rPr>
        <w:tab/>
      </w:r>
      <w:r w:rsidRPr="00722C30">
        <w:rPr>
          <w:rFonts w:ascii="Doulos SIL" w:hAnsi="Doulos SIL" w:cs="Doulos SIL"/>
          <w:sz w:val="24"/>
          <w:szCs w:val="24"/>
        </w:rPr>
        <w:tab/>
      </w:r>
      <w:proofErr w:type="spellStart"/>
      <w:r w:rsidRPr="00722C30">
        <w:rPr>
          <w:rFonts w:ascii="Doulos SIL" w:hAnsi="Doulos SIL" w:cs="Doulos SIL"/>
          <w:sz w:val="24"/>
          <w:szCs w:val="24"/>
        </w:rPr>
        <w:t>FV</w:t>
      </w:r>
      <w:proofErr w:type="spellEnd"/>
      <w:r>
        <w:rPr>
          <w:rFonts w:ascii="Doulos SIL" w:hAnsi="Doulos SIL" w:cs="Doulos SIL"/>
          <w:sz w:val="24"/>
          <w:szCs w:val="24"/>
        </w:rPr>
        <w:tab/>
      </w:r>
      <w:r w:rsidRPr="00E37CC6">
        <w:rPr>
          <w:rFonts w:ascii="Doulos SIL" w:hAnsi="Doulos SIL" w:cs="Doulos SIL"/>
          <w:sz w:val="24"/>
          <w:szCs w:val="24"/>
        </w:rPr>
        <w:t>kales</w:t>
      </w:r>
    </w:p>
    <w:p w14:paraId="4564441C" w14:textId="77777777" w:rsidR="00DC05D8" w:rsidRPr="00722C30" w:rsidRDefault="00DC05D8" w:rsidP="00393799">
      <w:pPr>
        <w:spacing w:before="0" w:line="280" w:lineRule="atLeast"/>
        <w:ind w:left="700" w:right="567" w:firstLine="720"/>
        <w:rPr>
          <w:rFonts w:ascii="Doulos SIL" w:hAnsi="Doulos SIL" w:cs="Doulos SIL"/>
          <w:sz w:val="24"/>
          <w:szCs w:val="24"/>
          <w:lang w:val="en-US"/>
        </w:rPr>
      </w:pPr>
      <w:r w:rsidRPr="00722C30">
        <w:rPr>
          <w:rFonts w:ascii="Doulos SIL" w:hAnsi="Doulos SIL" w:cs="Doulos SIL"/>
          <w:sz w:val="24"/>
          <w:szCs w:val="24"/>
        </w:rPr>
        <w:t xml:space="preserve">You are dicing </w:t>
      </w:r>
      <w:r w:rsidRPr="00E37CC6">
        <w:rPr>
          <w:rFonts w:ascii="Doulos SIL" w:hAnsi="Doulos SIL" w:cs="Doulos SIL"/>
          <w:sz w:val="24"/>
          <w:szCs w:val="24"/>
        </w:rPr>
        <w:t>kales</w:t>
      </w:r>
    </w:p>
    <w:p w14:paraId="3295B9B8" w14:textId="02F8C06B" w:rsidR="00DC05D8" w:rsidRPr="00BC435D" w:rsidRDefault="00DC05D8" w:rsidP="00DC05D8">
      <w:pPr>
        <w:spacing w:line="280" w:lineRule="atLeast"/>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Moving the NP </w:t>
      </w:r>
      <w:proofErr w:type="spellStart"/>
      <w:r w:rsidR="003A364A">
        <w:rPr>
          <w:rFonts w:ascii="Times New Roman" w:hAnsi="Times New Roman" w:cs="Times New Roman"/>
          <w:i/>
          <w:sz w:val="24"/>
          <w:szCs w:val="24"/>
          <w:lang w:val="en-US"/>
        </w:rPr>
        <w:t>nyeni</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lang w:val="en-US"/>
        </w:rPr>
        <w:t xml:space="preserve">‘kales’ </w:t>
      </w:r>
      <w:r w:rsidRPr="00BC435D">
        <w:rPr>
          <w:rFonts w:ascii="Times New Roman" w:hAnsi="Times New Roman" w:cs="Times New Roman"/>
          <w:sz w:val="24"/>
          <w:szCs w:val="24"/>
          <w:lang w:val="en-US"/>
        </w:rPr>
        <w:t>to the pre-SM position leads to the unacceptable construction in (</w:t>
      </w:r>
      <w:proofErr w:type="spellStart"/>
      <w:r w:rsidRPr="00BC435D">
        <w:rPr>
          <w:rFonts w:ascii="Times New Roman" w:hAnsi="Times New Roman" w:cs="Times New Roman"/>
          <w:sz w:val="24"/>
          <w:szCs w:val="24"/>
          <w:lang w:val="en-US"/>
        </w:rPr>
        <w:t>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w:t>
      </w:r>
      <w:proofErr w:type="spellEnd"/>
      <w:r w:rsidRPr="00BC435D">
        <w:rPr>
          <w:rFonts w:ascii="Times New Roman" w:hAnsi="Times New Roman" w:cs="Times New Roman"/>
          <w:sz w:val="24"/>
          <w:szCs w:val="24"/>
          <w:lang w:val="en-US"/>
        </w:rPr>
        <w:t>)</w:t>
      </w:r>
    </w:p>
    <w:p w14:paraId="35028FA0" w14:textId="77777777" w:rsidR="00DC05D8" w:rsidRPr="00BC435D" w:rsidRDefault="00DC05D8" w:rsidP="00DC05D8">
      <w:pPr>
        <w:spacing w:before="0" w:line="280" w:lineRule="atLeast"/>
        <w:rPr>
          <w:rFonts w:ascii="Times New Roman" w:hAnsi="Times New Roman" w:cs="Times New Roman"/>
          <w:sz w:val="24"/>
          <w:szCs w:val="24"/>
          <w:lang w:val="en-US"/>
        </w:rPr>
      </w:pPr>
    </w:p>
    <w:p w14:paraId="3E4CC76A" w14:textId="56BBC2B6" w:rsidR="00DC05D8" w:rsidRPr="00E37CC6" w:rsidRDefault="00DC05D8" w:rsidP="00DC05D8">
      <w:pPr>
        <w:spacing w:before="0" w:line="280" w:lineRule="atLeast"/>
        <w:ind w:left="567" w:right="567"/>
        <w:rPr>
          <w:rFonts w:ascii="Doulos SIL" w:hAnsi="Doulos SIL" w:cs="Doulos SIL"/>
          <w:sz w:val="24"/>
          <w:szCs w:val="24"/>
        </w:rPr>
      </w:pPr>
      <w:r w:rsidRPr="00722C30">
        <w:rPr>
          <w:rFonts w:ascii="Doulos SIL" w:hAnsi="Doulos SIL" w:cs="Doulos SIL"/>
          <w:sz w:val="24"/>
          <w:szCs w:val="24"/>
        </w:rPr>
        <w:t>(1</w:t>
      </w:r>
      <w:r>
        <w:rPr>
          <w:rFonts w:ascii="Doulos SIL" w:hAnsi="Doulos SIL" w:cs="Doulos SIL"/>
          <w:sz w:val="24"/>
          <w:szCs w:val="24"/>
        </w:rPr>
        <w:t>5</w:t>
      </w:r>
      <w:r w:rsidRPr="00722C30">
        <w:rPr>
          <w:rFonts w:ascii="Doulos SIL" w:hAnsi="Doulos SIL" w:cs="Doulos SIL"/>
          <w:sz w:val="24"/>
          <w:szCs w:val="24"/>
        </w:rPr>
        <w:t>) c</w:t>
      </w:r>
      <w:r w:rsidRPr="00E37CC6">
        <w:rPr>
          <w:rFonts w:ascii="Doulos SIL" w:hAnsi="Doulos SIL" w:cs="Doulos SIL"/>
          <w:b/>
          <w:sz w:val="24"/>
          <w:szCs w:val="24"/>
        </w:rPr>
        <w:t>.*</w:t>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t>ũ</w:t>
      </w:r>
      <w:r w:rsidRPr="00E37CC6">
        <w:rPr>
          <w:rFonts w:ascii="Doulos SIL" w:hAnsi="Doulos SIL" w:cs="Doulos SIL"/>
          <w:b/>
          <w:sz w:val="24"/>
          <w:szCs w:val="24"/>
        </w:rPr>
        <w:tab/>
      </w:r>
      <w:proofErr w:type="spellStart"/>
      <w:r w:rsidRPr="00E37CC6">
        <w:rPr>
          <w:rFonts w:ascii="Doulos SIL" w:hAnsi="Doulos SIL" w:cs="Doulos SIL"/>
          <w:b/>
          <w:sz w:val="24"/>
          <w:szCs w:val="24"/>
        </w:rPr>
        <w:t>rakera</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sz w:val="24"/>
          <w:szCs w:val="24"/>
        </w:rPr>
        <w:t>KenG2-T2:17-18</w:t>
      </w:r>
      <w:proofErr w:type="spellEnd"/>
      <w:r w:rsidRPr="00E37CC6">
        <w:rPr>
          <w:rFonts w:ascii="Doulos SIL" w:hAnsi="Doulos SIL" w:cs="Doulos SIL"/>
          <w:sz w:val="24"/>
          <w:szCs w:val="24"/>
        </w:rPr>
        <w:t xml:space="preserve"> (modified)</w:t>
      </w:r>
    </w:p>
    <w:p w14:paraId="228B02A1" w14:textId="16328A2B" w:rsidR="00DC05D8" w:rsidRPr="00E37CC6" w:rsidRDefault="00DC05D8" w:rsidP="00DC05D8">
      <w:pPr>
        <w:spacing w:before="0" w:line="280" w:lineRule="atLeast"/>
        <w:ind w:right="567"/>
        <w:rPr>
          <w:rFonts w:ascii="Doulos SIL" w:hAnsi="Doulos SIL" w:cs="Doulos SIL"/>
          <w:b/>
          <w:sz w:val="24"/>
          <w:szCs w:val="24"/>
        </w:rPr>
      </w:pPr>
      <w:r w:rsidRPr="00E37CC6">
        <w:rPr>
          <w:rFonts w:ascii="Doulos SIL" w:hAnsi="Doulos SIL" w:cs="Doulos SIL"/>
          <w:b/>
          <w:sz w:val="24"/>
          <w:szCs w:val="24"/>
        </w:rPr>
        <w:t xml:space="preserve"> </w:t>
      </w:r>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t>ũ</w:t>
      </w:r>
      <w:r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b/>
          <w:sz w:val="24"/>
          <w:szCs w:val="24"/>
        </w:rPr>
        <w:t>ra</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b/>
          <w:sz w:val="24"/>
          <w:szCs w:val="24"/>
        </w:rPr>
        <w:t>ker</w:t>
      </w:r>
      <w:proofErr w:type="spellEnd"/>
      <w:r w:rsidRPr="00E37CC6">
        <w:rPr>
          <w:rFonts w:ascii="Doulos SIL" w:hAnsi="Doulos SIL" w:cs="Doulos SIL"/>
          <w:b/>
          <w:sz w:val="24"/>
          <w:szCs w:val="24"/>
        </w:rPr>
        <w:tab/>
      </w:r>
      <w:r w:rsidRPr="00E37CC6">
        <w:rPr>
          <w:rFonts w:ascii="Doulos SIL" w:hAnsi="Doulos SIL" w:cs="Doulos SIL"/>
          <w:b/>
          <w:sz w:val="24"/>
          <w:szCs w:val="24"/>
        </w:rPr>
        <w:tab/>
        <w:t xml:space="preserve"> a</w:t>
      </w:r>
    </w:p>
    <w:p w14:paraId="49F09B27" w14:textId="6530251F" w:rsidR="00DC05D8" w:rsidRPr="00E37CC6" w:rsidRDefault="00DC05D8" w:rsidP="00DC05D8">
      <w:pPr>
        <w:spacing w:before="0" w:line="280" w:lineRule="atLeast"/>
        <w:ind w:left="700" w:right="567" w:firstLine="720"/>
        <w:rPr>
          <w:rFonts w:ascii="Doulos SIL" w:hAnsi="Doulos SIL" w:cs="Doulos SIL"/>
          <w:sz w:val="24"/>
          <w:szCs w:val="24"/>
        </w:rPr>
      </w:pPr>
      <w:r w:rsidRPr="00E37CC6">
        <w:rPr>
          <w:rFonts w:ascii="Doulos SIL" w:hAnsi="Doulos SIL" w:cs="Doulos SIL"/>
          <w:sz w:val="24"/>
          <w:szCs w:val="24"/>
        </w:rPr>
        <w:t>Kales</w:t>
      </w:r>
      <w:r w:rsidRPr="00E37CC6">
        <w:rPr>
          <w:rFonts w:ascii="Doulos SIL" w:hAnsi="Doulos SIL" w:cs="Doulos SIL"/>
          <w:sz w:val="24"/>
          <w:szCs w:val="24"/>
        </w:rPr>
        <w:tab/>
      </w:r>
      <w:r w:rsidRPr="00E37CC6">
        <w:rPr>
          <w:rFonts w:ascii="Doulos SIL" w:hAnsi="Doulos SIL" w:cs="Doulos SIL"/>
          <w:sz w:val="24"/>
          <w:szCs w:val="24"/>
        </w:rPr>
        <w:tab/>
      </w:r>
      <w:r w:rsidR="00AC2AB6" w:rsidRPr="00E37CC6">
        <w:rPr>
          <w:rFonts w:ascii="Doulos SIL" w:hAnsi="Doulos SIL" w:cs="Doulos SIL"/>
          <w:sz w:val="24"/>
          <w:szCs w:val="24"/>
        </w:rPr>
        <w:tab/>
      </w:r>
      <w:r w:rsidRPr="00E37CC6">
        <w:rPr>
          <w:rFonts w:ascii="Doulos SIL" w:hAnsi="Doulos SIL" w:cs="Doulos SIL"/>
          <w:sz w:val="24"/>
          <w:szCs w:val="24"/>
        </w:rPr>
        <w:t>1.SM</w:t>
      </w:r>
      <w:r w:rsidRPr="00E37CC6">
        <w:rPr>
          <w:rFonts w:ascii="Doulos SIL" w:hAnsi="Doulos SIL" w:cs="Doulos SIL"/>
          <w:sz w:val="24"/>
          <w:szCs w:val="24"/>
        </w:rPr>
        <w:tab/>
      </w:r>
      <w:r w:rsidRPr="00E37CC6">
        <w:rPr>
          <w:rFonts w:ascii="Doulos SIL" w:hAnsi="Doulos SIL" w:cs="Doulos SIL"/>
          <w:sz w:val="24"/>
          <w:szCs w:val="24"/>
        </w:rPr>
        <w:tab/>
      </w:r>
      <w:proofErr w:type="spellStart"/>
      <w:proofErr w:type="gramStart"/>
      <w:r w:rsidRPr="00E37CC6">
        <w:rPr>
          <w:rFonts w:ascii="Doulos SIL" w:hAnsi="Doulos SIL" w:cs="Doulos SIL"/>
          <w:sz w:val="24"/>
          <w:szCs w:val="24"/>
        </w:rPr>
        <w:t>TNS</w:t>
      </w:r>
      <w:proofErr w:type="spellEnd"/>
      <w:r w:rsidRPr="00E37CC6">
        <w:rPr>
          <w:rFonts w:ascii="Doulos SIL" w:hAnsi="Doulos SIL" w:cs="Doulos SIL"/>
          <w:sz w:val="24"/>
          <w:szCs w:val="24"/>
        </w:rPr>
        <w:t>(</w:t>
      </w:r>
      <w:proofErr w:type="spellStart"/>
      <w:proofErr w:type="gramEnd"/>
      <w:r w:rsidRPr="00E37CC6">
        <w:rPr>
          <w:rFonts w:ascii="Doulos SIL" w:hAnsi="Doulos SIL" w:cs="Doulos SIL"/>
          <w:sz w:val="24"/>
          <w:szCs w:val="24"/>
        </w:rPr>
        <w:t>prs</w:t>
      </w:r>
      <w:proofErr w:type="spellEnd"/>
      <w:r w:rsidRPr="00E37CC6">
        <w:rPr>
          <w:rFonts w:ascii="Doulos SIL" w:hAnsi="Doulos SIL" w:cs="Doulos SIL"/>
          <w:sz w:val="24"/>
          <w:szCs w:val="24"/>
        </w:rPr>
        <w:t>)</w:t>
      </w:r>
      <w:r w:rsidRPr="00E37CC6">
        <w:rPr>
          <w:rFonts w:ascii="Doulos SIL" w:hAnsi="Doulos SIL" w:cs="Doulos SIL"/>
          <w:sz w:val="24"/>
          <w:szCs w:val="24"/>
        </w:rPr>
        <w:tab/>
        <w:t>dice</w:t>
      </w:r>
      <w:r w:rsidRPr="00E37CC6">
        <w:rPr>
          <w:rFonts w:ascii="Doulos SIL" w:hAnsi="Doulos SIL" w:cs="Doulos SIL"/>
          <w:sz w:val="24"/>
          <w:szCs w:val="24"/>
        </w:rPr>
        <w:tab/>
      </w:r>
      <w:r w:rsidRPr="00E37CC6">
        <w:rPr>
          <w:rFonts w:ascii="Doulos SIL" w:hAnsi="Doulos SIL" w:cs="Doulos SIL"/>
          <w:sz w:val="24"/>
          <w:szCs w:val="24"/>
        </w:rPr>
        <w:tab/>
      </w:r>
      <w:proofErr w:type="spellStart"/>
      <w:r w:rsidRPr="00E37CC6">
        <w:rPr>
          <w:rFonts w:ascii="Doulos SIL" w:hAnsi="Doulos SIL" w:cs="Doulos SIL"/>
          <w:sz w:val="24"/>
          <w:szCs w:val="24"/>
        </w:rPr>
        <w:t>FV</w:t>
      </w:r>
      <w:proofErr w:type="spellEnd"/>
      <w:r w:rsidRPr="00E37CC6">
        <w:rPr>
          <w:rFonts w:ascii="Doulos SIL" w:hAnsi="Doulos SIL" w:cs="Doulos SIL"/>
          <w:sz w:val="24"/>
          <w:szCs w:val="24"/>
        </w:rPr>
        <w:t>.</w:t>
      </w:r>
    </w:p>
    <w:p w14:paraId="2E7CF7A4" w14:textId="40719368" w:rsidR="00DC05D8" w:rsidRPr="00E37CC6" w:rsidRDefault="00DC05D8" w:rsidP="00DC05D8">
      <w:pPr>
        <w:spacing w:before="0" w:line="280" w:lineRule="atLeast"/>
        <w:ind w:left="700" w:right="567" w:firstLine="720"/>
        <w:rPr>
          <w:rFonts w:ascii="Doulos SIL" w:hAnsi="Doulos SIL" w:cs="Doulos SIL"/>
          <w:sz w:val="24"/>
          <w:szCs w:val="24"/>
          <w:lang w:val="en-US"/>
        </w:rPr>
      </w:pPr>
      <w:r w:rsidRPr="00E37CC6">
        <w:rPr>
          <w:rFonts w:ascii="Doulos SIL" w:hAnsi="Doulos SIL" w:cs="Doulos SIL"/>
          <w:sz w:val="24"/>
          <w:szCs w:val="24"/>
        </w:rPr>
        <w:t xml:space="preserve">*Kales </w:t>
      </w:r>
      <w:r w:rsidR="00E37CC6">
        <w:rPr>
          <w:rFonts w:ascii="Doulos SIL" w:hAnsi="Doulos SIL" w:cs="Doulos SIL"/>
          <w:sz w:val="24"/>
          <w:szCs w:val="24"/>
        </w:rPr>
        <w:t>y</w:t>
      </w:r>
      <w:r w:rsidRPr="00E37CC6">
        <w:rPr>
          <w:rFonts w:ascii="Doulos SIL" w:hAnsi="Doulos SIL" w:cs="Doulos SIL"/>
          <w:sz w:val="24"/>
          <w:szCs w:val="24"/>
        </w:rPr>
        <w:t xml:space="preserve">ou are dicing </w:t>
      </w:r>
    </w:p>
    <w:p w14:paraId="0B352B91" w14:textId="10B6ECCA" w:rsidR="00DC05D8" w:rsidRPr="00FD7CA1" w:rsidRDefault="00DC05D8" w:rsidP="008E72FE">
      <w:pPr>
        <w:spacing w:line="280" w:lineRule="atLeast"/>
        <w:ind w:firstLine="284"/>
        <w:rPr>
          <w:rFonts w:ascii="Times New Roman" w:hAnsi="Times New Roman" w:cs="Times New Roman"/>
          <w:sz w:val="24"/>
          <w:szCs w:val="24"/>
          <w:lang w:val="en-US"/>
        </w:rPr>
      </w:pPr>
      <w:proofErr w:type="gramStart"/>
      <w:r w:rsidRPr="00BC435D">
        <w:rPr>
          <w:rFonts w:ascii="Times New Roman" w:hAnsi="Times New Roman" w:cs="Times New Roman"/>
          <w:sz w:val="24"/>
          <w:szCs w:val="24"/>
          <w:lang w:val="en-US"/>
        </w:rPr>
        <w:t xml:space="preserve">The unacceptability of the sentence in </w:t>
      </w:r>
      <w:r>
        <w:rPr>
          <w:rFonts w:ascii="Times New Roman" w:hAnsi="Times New Roman" w:cs="Times New Roman"/>
          <w:sz w:val="24"/>
          <w:szCs w:val="24"/>
          <w:lang w:val="en-US"/>
        </w:rPr>
        <w:t xml:space="preserve">example </w:t>
      </w:r>
      <w:r w:rsidRPr="00BC435D">
        <w:rPr>
          <w:rFonts w:ascii="Times New Roman" w:hAnsi="Times New Roman" w:cs="Times New Roman"/>
          <w:sz w:val="24"/>
          <w:szCs w:val="24"/>
          <w:lang w:val="en-US"/>
        </w:rPr>
        <w:t>(</w:t>
      </w:r>
      <w:proofErr w:type="spellStart"/>
      <w:r w:rsidRPr="00BC435D">
        <w:rPr>
          <w:rFonts w:ascii="Times New Roman" w:hAnsi="Times New Roman" w:cs="Times New Roman"/>
          <w:sz w:val="24"/>
          <w:szCs w:val="24"/>
          <w:lang w:val="en-US"/>
        </w:rPr>
        <w:t>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w:t>
      </w:r>
      <w:proofErr w:type="spellEnd"/>
      <w:r w:rsidRPr="00BC435D">
        <w:rPr>
          <w:rFonts w:ascii="Times New Roman" w:hAnsi="Times New Roman" w:cs="Times New Roman"/>
          <w:sz w:val="24"/>
          <w:szCs w:val="24"/>
          <w:lang w:val="en-US"/>
        </w:rPr>
        <w:t>) results from the fact that</w:t>
      </w:r>
      <w:r w:rsidR="00F861F7">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the object NP </w:t>
      </w:r>
      <w:proofErr w:type="spellStart"/>
      <w:r w:rsidR="003A364A">
        <w:rPr>
          <w:rFonts w:ascii="Times New Roman" w:hAnsi="Times New Roman" w:cs="Times New Roman"/>
          <w:i/>
          <w:sz w:val="24"/>
          <w:szCs w:val="24"/>
          <w:lang w:val="en-US"/>
        </w:rPr>
        <w:t>nyeni</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lang w:val="en-US"/>
        </w:rPr>
        <w:t>‘kales’ occurs</w:t>
      </w:r>
      <w:r w:rsidRPr="00BC435D">
        <w:rPr>
          <w:rFonts w:ascii="Times New Roman" w:hAnsi="Times New Roman" w:cs="Times New Roman"/>
          <w:sz w:val="24"/>
          <w:szCs w:val="24"/>
          <w:lang w:val="en-US"/>
        </w:rPr>
        <w:t xml:space="preserve"> in a non-argument position.</w:t>
      </w:r>
      <w:proofErr w:type="gramEnd"/>
      <w:r w:rsidRPr="00BC435D">
        <w:rPr>
          <w:rFonts w:ascii="Times New Roman" w:hAnsi="Times New Roman" w:cs="Times New Roman"/>
          <w:sz w:val="24"/>
          <w:szCs w:val="24"/>
          <w:lang w:val="en-US"/>
        </w:rPr>
        <w:t xml:space="preserve"> Put differently, the object NP is a part of the clause but it is now outside the clause. Besides, the fronted object NP occupies a non-focus position of the clause in (</w:t>
      </w:r>
      <w:proofErr w:type="spellStart"/>
      <w:r w:rsidRPr="00BC435D">
        <w:rPr>
          <w:rFonts w:ascii="Times New Roman" w:hAnsi="Times New Roman" w:cs="Times New Roman"/>
          <w:sz w:val="24"/>
          <w:szCs w:val="24"/>
          <w:lang w:val="en-US"/>
        </w:rPr>
        <w:t>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w:t>
      </w:r>
      <w:proofErr w:type="spellEnd"/>
      <w:r w:rsidRPr="00BC435D">
        <w:rPr>
          <w:rFonts w:ascii="Times New Roman" w:hAnsi="Times New Roman" w:cs="Times New Roman"/>
          <w:sz w:val="24"/>
          <w:szCs w:val="24"/>
          <w:lang w:val="en-US"/>
        </w:rPr>
        <w:t>). This follows the constraint that the pre-SM position in Gĩkũyũ, as in other Bantu languages, does not host focused constituents</w:t>
      </w:r>
      <w:r>
        <w:rPr>
          <w:rFonts w:ascii="Times New Roman" w:hAnsi="Times New Roman" w:cs="Times New Roman"/>
          <w:sz w:val="24"/>
          <w:szCs w:val="24"/>
          <w:lang w:val="en-US"/>
        </w:rPr>
        <w:t>. This is</w:t>
      </w:r>
      <w:r w:rsidRPr="00BC435D">
        <w:rPr>
          <w:rFonts w:ascii="Times New Roman" w:hAnsi="Times New Roman" w:cs="Times New Roman"/>
          <w:sz w:val="24"/>
          <w:szCs w:val="24"/>
          <w:lang w:val="en-US"/>
        </w:rPr>
        <w:t xml:space="preserve"> because the SM is </w:t>
      </w:r>
      <w:r>
        <w:rPr>
          <w:rFonts w:ascii="Times New Roman" w:hAnsi="Times New Roman" w:cs="Times New Roman"/>
          <w:sz w:val="24"/>
          <w:szCs w:val="24"/>
          <w:lang w:val="en-US"/>
        </w:rPr>
        <w:t>an anti-focus marker as</w:t>
      </w:r>
      <w:r w:rsidRPr="00BC435D">
        <w:rPr>
          <w:rFonts w:ascii="Times New Roman" w:hAnsi="Times New Roman" w:cs="Times New Roman"/>
          <w:sz w:val="24"/>
          <w:szCs w:val="24"/>
          <w:lang w:val="en-US"/>
        </w:rPr>
        <w:t xml:space="preserve"> affirmed by Zeller (2008) who commenting on the subje</w:t>
      </w:r>
      <w:r w:rsidR="00E54A75">
        <w:rPr>
          <w:rFonts w:ascii="Times New Roman" w:hAnsi="Times New Roman" w:cs="Times New Roman"/>
          <w:sz w:val="24"/>
          <w:szCs w:val="24"/>
          <w:lang w:val="en-US"/>
        </w:rPr>
        <w:t>ct, notes that in Bantu “</w:t>
      </w:r>
      <w:r w:rsidRPr="00BC435D">
        <w:rPr>
          <w:rFonts w:ascii="Times New Roman" w:hAnsi="Times New Roman" w:cs="Times New Roman"/>
          <w:sz w:val="24"/>
          <w:szCs w:val="24"/>
          <w:lang w:val="en-US"/>
        </w:rPr>
        <w:t>…the SM marks the subject NP as [-Focus]</w:t>
      </w:r>
      <w:r w:rsidRPr="00BC435D">
        <w:rPr>
          <w:rStyle w:val="FootnoteReference"/>
          <w:rFonts w:ascii="Times New Roman" w:hAnsi="Times New Roman" w:cs="Times New Roman"/>
          <w:sz w:val="24"/>
          <w:szCs w:val="24"/>
          <w:lang w:val="en-US"/>
        </w:rPr>
        <w:footnoteReference w:id="39"/>
      </w:r>
      <w:r w:rsidR="00E54A75">
        <w:rPr>
          <w:rFonts w:ascii="Times New Roman" w:hAnsi="Times New Roman" w:cs="Times New Roman"/>
          <w:sz w:val="24"/>
          <w:szCs w:val="24"/>
          <w:lang w:val="en-US"/>
        </w:rPr>
        <w:t>,”</w:t>
      </w:r>
      <w:r w:rsidRPr="00BC435D">
        <w:rPr>
          <w:rFonts w:ascii="Times New Roman" w:hAnsi="Times New Roman" w:cs="Times New Roman"/>
          <w:sz w:val="24"/>
          <w:szCs w:val="24"/>
          <w:lang w:val="en-US"/>
        </w:rPr>
        <w:t xml:space="preserve"> (Zeller 2008:239). The effect of </w:t>
      </w:r>
      <w:r w:rsidR="00B754DD">
        <w:rPr>
          <w:rFonts w:ascii="Times New Roman" w:hAnsi="Times New Roman" w:cs="Times New Roman"/>
          <w:sz w:val="24"/>
          <w:szCs w:val="24"/>
          <w:lang w:val="en-US"/>
        </w:rPr>
        <w:t>the anti-focus feature is that “</w:t>
      </w:r>
      <w:r w:rsidRPr="00BC435D">
        <w:rPr>
          <w:rFonts w:ascii="Times New Roman" w:hAnsi="Times New Roman" w:cs="Times New Roman"/>
          <w:sz w:val="24"/>
          <w:szCs w:val="24"/>
          <w:lang w:val="en-US"/>
        </w:rPr>
        <w:t>…a preverbal subject in Bantu can never be the focus of t</w:t>
      </w:r>
      <w:r w:rsidR="00B754DD">
        <w:rPr>
          <w:rFonts w:ascii="Times New Roman" w:hAnsi="Times New Roman" w:cs="Times New Roman"/>
          <w:sz w:val="24"/>
          <w:szCs w:val="24"/>
          <w:lang w:val="en-US"/>
        </w:rPr>
        <w:t>he sentence in which it occurs,”</w:t>
      </w:r>
      <w:r w:rsidRPr="00BC435D">
        <w:rPr>
          <w:rFonts w:ascii="Times New Roman" w:hAnsi="Times New Roman" w:cs="Times New Roman"/>
          <w:sz w:val="24"/>
          <w:szCs w:val="24"/>
          <w:lang w:val="en-US"/>
        </w:rPr>
        <w:t xml:space="preserve"> (Zeller 2008:239)</w:t>
      </w:r>
      <w:r w:rsidRPr="00BC435D">
        <w:rPr>
          <w:rStyle w:val="FootnoteReference"/>
          <w:rFonts w:ascii="Times New Roman" w:hAnsi="Times New Roman" w:cs="Times New Roman"/>
          <w:sz w:val="24"/>
          <w:szCs w:val="24"/>
          <w:lang w:val="en-US"/>
        </w:rPr>
        <w:footnoteReference w:id="40"/>
      </w:r>
      <w:r>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Thus, the pre-SM position the object NP </w:t>
      </w:r>
      <w:proofErr w:type="spellStart"/>
      <w:r w:rsidR="00796ECC">
        <w:rPr>
          <w:rFonts w:ascii="Times New Roman" w:hAnsi="Times New Roman" w:cs="Times New Roman"/>
          <w:i/>
          <w:sz w:val="24"/>
          <w:szCs w:val="24"/>
          <w:lang w:val="en-US"/>
        </w:rPr>
        <w:t>nyeni</w:t>
      </w:r>
      <w:proofErr w:type="spellEnd"/>
      <w:r w:rsidR="00796ECC">
        <w:rPr>
          <w:rFonts w:ascii="Times New Roman" w:hAnsi="Times New Roman" w:cs="Times New Roman"/>
          <w:i/>
          <w:sz w:val="24"/>
          <w:szCs w:val="24"/>
          <w:lang w:val="en-US"/>
        </w:rPr>
        <w:t xml:space="preserve"> </w:t>
      </w:r>
      <w:r w:rsidR="00796ECC">
        <w:rPr>
          <w:rFonts w:ascii="Times New Roman" w:hAnsi="Times New Roman" w:cs="Times New Roman"/>
          <w:sz w:val="24"/>
          <w:szCs w:val="24"/>
          <w:lang w:val="en-US"/>
        </w:rPr>
        <w:t xml:space="preserve">‘kales’ </w:t>
      </w:r>
      <w:r w:rsidRPr="00BC435D">
        <w:rPr>
          <w:rFonts w:ascii="Times New Roman" w:hAnsi="Times New Roman" w:cs="Times New Roman"/>
          <w:sz w:val="24"/>
          <w:szCs w:val="24"/>
          <w:lang w:val="en-US"/>
        </w:rPr>
        <w:t>occurs is a [–focus] position. The consequence is that</w:t>
      </w:r>
      <w:r>
        <w:rPr>
          <w:rFonts w:ascii="Times New Roman" w:hAnsi="Times New Roman" w:cs="Times New Roman"/>
          <w:sz w:val="24"/>
          <w:szCs w:val="24"/>
          <w:lang w:val="en-US"/>
        </w:rPr>
        <w:t xml:space="preserve">, without a constituent in its </w:t>
      </w:r>
      <w:proofErr w:type="spellStart"/>
      <w:r>
        <w:rPr>
          <w:rFonts w:ascii="Times New Roman" w:hAnsi="Times New Roman" w:cs="Times New Roman"/>
          <w:sz w:val="24"/>
          <w:szCs w:val="24"/>
          <w:lang w:val="en-US"/>
        </w:rPr>
        <w:t>IAV</w:t>
      </w:r>
      <w:proofErr w:type="spellEnd"/>
      <w:r>
        <w:rPr>
          <w:rFonts w:ascii="Times New Roman" w:hAnsi="Times New Roman" w:cs="Times New Roman"/>
          <w:sz w:val="24"/>
          <w:szCs w:val="24"/>
          <w:lang w:val="en-US"/>
        </w:rPr>
        <w:t xml:space="preserve"> and without overt marking on the fronted object,</w:t>
      </w:r>
      <w:r w:rsidRPr="00BC435D">
        <w:rPr>
          <w:rFonts w:ascii="Times New Roman" w:hAnsi="Times New Roman" w:cs="Times New Roman"/>
          <w:sz w:val="24"/>
          <w:szCs w:val="24"/>
          <w:lang w:val="en-US"/>
        </w:rPr>
        <w:t xml:space="preserve"> the clause in (</w:t>
      </w:r>
      <w:proofErr w:type="spellStart"/>
      <w:r w:rsidRPr="00BC435D">
        <w:rPr>
          <w:rFonts w:ascii="Times New Roman" w:hAnsi="Times New Roman" w:cs="Times New Roman"/>
          <w:sz w:val="24"/>
          <w:szCs w:val="24"/>
          <w:lang w:val="en-US"/>
        </w:rPr>
        <w:t>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w:t>
      </w:r>
      <w:proofErr w:type="spellEnd"/>
      <w:r w:rsidRPr="00BC435D">
        <w:rPr>
          <w:rFonts w:ascii="Times New Roman" w:hAnsi="Times New Roman" w:cs="Times New Roman"/>
          <w:sz w:val="24"/>
          <w:szCs w:val="24"/>
          <w:lang w:val="en-US"/>
        </w:rPr>
        <w:t>) lacks focus marking yet every clause must have focus (Schwarz 2007; Carlson 2014)</w:t>
      </w:r>
      <w:r>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 </w:t>
      </w:r>
    </w:p>
    <w:p w14:paraId="4B281953" w14:textId="7A736D8F" w:rsidR="00421A32" w:rsidRPr="00BC435D" w:rsidRDefault="00421A32" w:rsidP="00421A32">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Since the intent of fronting was to mark the object as focused, then the language creates a new copula clause adjoined to the existing one </w:t>
      </w:r>
      <w:r>
        <w:rPr>
          <w:rFonts w:ascii="Times New Roman" w:hAnsi="Times New Roman" w:cs="Times New Roman"/>
          <w:sz w:val="24"/>
          <w:szCs w:val="24"/>
          <w:lang w:val="en-US"/>
        </w:rPr>
        <w:t xml:space="preserve">which takes the fronted constituent as its CC hence in its </w:t>
      </w:r>
      <w:r w:rsidRPr="00BC435D">
        <w:rPr>
          <w:rFonts w:ascii="Times New Roman" w:hAnsi="Times New Roman" w:cs="Times New Roman"/>
          <w:sz w:val="24"/>
          <w:szCs w:val="24"/>
          <w:lang w:val="en-US"/>
        </w:rPr>
        <w:t xml:space="preserve">[+focus] </w:t>
      </w:r>
      <w:proofErr w:type="spellStart"/>
      <w:r w:rsidRPr="00BC435D">
        <w:rPr>
          <w:rFonts w:ascii="Times New Roman" w:hAnsi="Times New Roman" w:cs="Times New Roman"/>
          <w:sz w:val="24"/>
          <w:szCs w:val="24"/>
          <w:lang w:val="en-US"/>
        </w:rPr>
        <w:t>IAV</w:t>
      </w:r>
      <w:proofErr w:type="spellEnd"/>
      <w:r w:rsidRPr="00BC435D">
        <w:rPr>
          <w:rFonts w:ascii="Times New Roman" w:hAnsi="Times New Roman" w:cs="Times New Roman"/>
          <w:sz w:val="24"/>
          <w:szCs w:val="24"/>
          <w:lang w:val="en-US"/>
        </w:rPr>
        <w:t xml:space="preserve"> position</w:t>
      </w:r>
      <w:r>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As such, it is not the copula itself which marks the constituent as focused but rather the syntactic position</w:t>
      </w:r>
      <w:r w:rsidRPr="00BC435D">
        <w:rPr>
          <w:rStyle w:val="FootnoteReference"/>
          <w:rFonts w:ascii="Times New Roman" w:hAnsi="Times New Roman" w:cs="Times New Roman"/>
          <w:sz w:val="24"/>
          <w:szCs w:val="24"/>
          <w:lang w:val="en-US"/>
        </w:rPr>
        <w:footnoteReference w:id="41"/>
      </w:r>
      <w:r w:rsidRPr="00BC435D">
        <w:rPr>
          <w:rFonts w:ascii="Times New Roman" w:hAnsi="Times New Roman" w:cs="Times New Roman"/>
          <w:sz w:val="24"/>
          <w:szCs w:val="24"/>
          <w:lang w:val="en-US"/>
        </w:rPr>
        <w:t xml:space="preserve"> it avails to the fronted constituent. This observation responds to Schwarz’s (2007) concern on the </w:t>
      </w:r>
      <w:r>
        <w:rPr>
          <w:rFonts w:ascii="Times New Roman" w:hAnsi="Times New Roman" w:cs="Times New Roman"/>
          <w:sz w:val="24"/>
          <w:szCs w:val="24"/>
          <w:lang w:val="en-US"/>
        </w:rPr>
        <w:t>significance</w:t>
      </w:r>
      <w:r w:rsidRPr="00BC435D">
        <w:rPr>
          <w:rFonts w:ascii="Times New Roman" w:hAnsi="Times New Roman" w:cs="Times New Roman"/>
          <w:sz w:val="24"/>
          <w:szCs w:val="24"/>
          <w:lang w:val="en-US"/>
        </w:rPr>
        <w:t xml:space="preserve"> of nĩ/</w:t>
      </w:r>
      <w:proofErr w:type="spellStart"/>
      <w:r w:rsidRPr="00BC435D">
        <w:rPr>
          <w:rFonts w:ascii="Times New Roman" w:hAnsi="Times New Roman" w:cs="Times New Roman"/>
          <w:sz w:val="24"/>
          <w:szCs w:val="24"/>
          <w:lang w:val="en-US"/>
        </w:rPr>
        <w:t>ti</w:t>
      </w:r>
      <w:proofErr w:type="spellEnd"/>
      <w:r w:rsidRPr="00BC435D">
        <w:rPr>
          <w:rFonts w:ascii="Times New Roman" w:hAnsi="Times New Roman" w:cs="Times New Roman"/>
          <w:sz w:val="24"/>
          <w:szCs w:val="24"/>
          <w:lang w:val="en-US"/>
        </w:rPr>
        <w:t xml:space="preserve"> in clefts which are by default focus marking. All the same, focus is marked at the front (-focus; non-argument) position of the lower clause which is a deviation from the clausal norm in Gĩkũyũ. This in turn makes the focused constituent foregrounded</w:t>
      </w:r>
      <w:r>
        <w:rPr>
          <w:rFonts w:ascii="Times New Roman" w:hAnsi="Times New Roman" w:cs="Times New Roman"/>
          <w:sz w:val="24"/>
          <w:szCs w:val="24"/>
          <w:lang w:val="en-US"/>
        </w:rPr>
        <w:t xml:space="preserve"> hence noticeable and prominent. </w:t>
      </w:r>
      <w:r w:rsidRPr="00BC435D">
        <w:rPr>
          <w:rFonts w:ascii="Times New Roman" w:hAnsi="Times New Roman" w:cs="Times New Roman"/>
          <w:sz w:val="24"/>
          <w:szCs w:val="24"/>
          <w:lang w:val="en-US"/>
        </w:rPr>
        <w:t>In line with this claim, the search for maximal prominence provokes ex-situ focus marking.</w:t>
      </w:r>
      <w:r>
        <w:rPr>
          <w:rFonts w:ascii="Times New Roman" w:hAnsi="Times New Roman" w:cs="Times New Roman"/>
          <w:sz w:val="24"/>
          <w:szCs w:val="24"/>
          <w:lang w:val="en-US"/>
        </w:rPr>
        <w:t xml:space="preserve"> </w:t>
      </w:r>
    </w:p>
    <w:p w14:paraId="1EF0F630" w14:textId="5AB2AFE6" w:rsidR="00AC2AB6" w:rsidRDefault="00D46673"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Now, if focus must be maximally prominent (B</w:t>
      </w:r>
      <w:r w:rsidRPr="00BC435D">
        <w:rPr>
          <w:rFonts w:ascii="Times New Roman" w:hAnsi="Times New Roman" w:cs="Times New Roman"/>
          <w:color w:val="000000"/>
          <w:sz w:val="24"/>
          <w:szCs w:val="24"/>
        </w:rPr>
        <w:t>ü</w:t>
      </w:r>
      <w:r w:rsidRPr="00BC435D">
        <w:rPr>
          <w:rFonts w:ascii="Times New Roman" w:hAnsi="Times New Roman" w:cs="Times New Roman"/>
          <w:sz w:val="24"/>
          <w:szCs w:val="24"/>
        </w:rPr>
        <w:t>ring 20</w:t>
      </w:r>
      <w:r w:rsidR="005604DA" w:rsidRPr="00BC435D">
        <w:rPr>
          <w:rFonts w:ascii="Times New Roman" w:hAnsi="Times New Roman" w:cs="Times New Roman"/>
          <w:sz w:val="24"/>
          <w:szCs w:val="24"/>
        </w:rPr>
        <w:t>10</w:t>
      </w:r>
      <w:r w:rsidRPr="00BC435D">
        <w:rPr>
          <w:rFonts w:ascii="Times New Roman" w:hAnsi="Times New Roman" w:cs="Times New Roman"/>
          <w:sz w:val="24"/>
          <w:szCs w:val="24"/>
        </w:rPr>
        <w:t xml:space="preserve">), then even in-situ and other forms of unmarked focus are also maximally prominent. This observation defeats the claim that the search for maximal prominence is the motivation for marked focus. </w:t>
      </w:r>
      <w:r w:rsidR="00A60B41" w:rsidRPr="00BC435D">
        <w:rPr>
          <w:rFonts w:ascii="Times New Roman" w:hAnsi="Times New Roman" w:cs="Times New Roman"/>
          <w:sz w:val="24"/>
          <w:szCs w:val="24"/>
        </w:rPr>
        <w:t>A</w:t>
      </w:r>
      <w:r w:rsidR="00DA6B80" w:rsidRPr="00BC435D">
        <w:rPr>
          <w:rFonts w:ascii="Times New Roman" w:hAnsi="Times New Roman" w:cs="Times New Roman"/>
          <w:sz w:val="24"/>
          <w:szCs w:val="24"/>
        </w:rPr>
        <w:t xml:space="preserve"> contrary stand can however be developed. Consider example (</w:t>
      </w:r>
      <w:r w:rsidR="00702B8E" w:rsidRPr="00BC435D">
        <w:rPr>
          <w:rFonts w:ascii="Times New Roman" w:hAnsi="Times New Roman" w:cs="Times New Roman"/>
          <w:sz w:val="24"/>
          <w:szCs w:val="24"/>
        </w:rPr>
        <w:t>1</w:t>
      </w:r>
      <w:r w:rsidR="00421A32">
        <w:rPr>
          <w:rFonts w:ascii="Times New Roman" w:hAnsi="Times New Roman" w:cs="Times New Roman"/>
          <w:sz w:val="24"/>
          <w:szCs w:val="24"/>
        </w:rPr>
        <w:t>7</w:t>
      </w:r>
      <w:r w:rsidR="00DA6B80" w:rsidRPr="00BC435D">
        <w:rPr>
          <w:rFonts w:ascii="Times New Roman" w:hAnsi="Times New Roman" w:cs="Times New Roman"/>
          <w:sz w:val="24"/>
          <w:szCs w:val="24"/>
        </w:rPr>
        <w:t xml:space="preserve">) below. </w:t>
      </w:r>
    </w:p>
    <w:p w14:paraId="0AF02EEA" w14:textId="4DEDCBFA" w:rsidR="001B455A" w:rsidRPr="000122F3" w:rsidRDefault="001B455A" w:rsidP="001B455A">
      <w:pPr>
        <w:spacing w:before="0" w:line="280" w:lineRule="atLeast"/>
        <w:ind w:left="567" w:right="567"/>
        <w:rPr>
          <w:rFonts w:ascii="Doulos SIL" w:hAnsi="Doulos SIL" w:cs="Doulos SIL"/>
          <w:color w:val="000000" w:themeColor="text1"/>
          <w:sz w:val="24"/>
          <w:szCs w:val="24"/>
        </w:rPr>
      </w:pPr>
      <w:r w:rsidRPr="00722C30">
        <w:rPr>
          <w:rFonts w:ascii="Doulos SIL" w:hAnsi="Doulos SIL" w:cs="Doulos SIL"/>
          <w:color w:val="000000" w:themeColor="text1"/>
          <w:sz w:val="24"/>
          <w:szCs w:val="24"/>
          <w:lang w:val="en-US"/>
        </w:rPr>
        <w:t>(1</w:t>
      </w:r>
      <w:r>
        <w:rPr>
          <w:rFonts w:ascii="Doulos SIL" w:hAnsi="Doulos SIL" w:cs="Doulos SIL"/>
          <w:color w:val="000000" w:themeColor="text1"/>
          <w:sz w:val="24"/>
          <w:szCs w:val="24"/>
          <w:lang w:val="en-US"/>
        </w:rPr>
        <w:t>7</w:t>
      </w:r>
      <w:r w:rsidRPr="00722C30">
        <w:rPr>
          <w:rFonts w:ascii="Doulos SIL" w:hAnsi="Doulos SIL" w:cs="Doulos SIL"/>
          <w:color w:val="000000" w:themeColor="text1"/>
          <w:sz w:val="24"/>
          <w:szCs w:val="24"/>
          <w:lang w:val="en-US"/>
        </w:rPr>
        <w:t>)</w:t>
      </w:r>
      <w:r>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 xml:space="preserve">Nĩ </w:t>
      </w:r>
      <w:proofErr w:type="spellStart"/>
      <w:r w:rsidRPr="000122F3">
        <w:rPr>
          <w:rFonts w:ascii="Doulos SIL" w:hAnsi="Doulos SIL" w:cs="Doulos SIL"/>
          <w:b/>
          <w:color w:val="000000" w:themeColor="text1"/>
          <w:sz w:val="24"/>
          <w:szCs w:val="24"/>
          <w:lang w:val="en-US"/>
        </w:rPr>
        <w:t>kĩĩ</w:t>
      </w:r>
      <w:proofErr w:type="spellEnd"/>
      <w:r w:rsidRPr="000122F3">
        <w:rPr>
          <w:rFonts w:ascii="Doulos SIL" w:hAnsi="Doulos SIL" w:cs="Doulos SIL"/>
          <w:b/>
          <w:color w:val="000000" w:themeColor="text1"/>
          <w:sz w:val="24"/>
          <w:szCs w:val="24"/>
          <w:lang w:val="en-US"/>
        </w:rPr>
        <w:t xml:space="preserve"> </w:t>
      </w:r>
      <w:r w:rsidRPr="000122F3">
        <w:rPr>
          <w:rFonts w:ascii="Doulos SIL" w:hAnsi="Doulos SIL" w:cs="Doulos SIL"/>
          <w:b/>
          <w:color w:val="000000" w:themeColor="text1"/>
          <w:sz w:val="24"/>
          <w:szCs w:val="24"/>
          <w:lang w:val="en-US"/>
        </w:rPr>
        <w:tab/>
        <w:t xml:space="preserve">ũ </w:t>
      </w:r>
      <w:proofErr w:type="spellStart"/>
      <w:r w:rsidRPr="000122F3">
        <w:rPr>
          <w:rFonts w:ascii="Doulos SIL" w:hAnsi="Doulos SIL" w:cs="Doulos SIL"/>
          <w:b/>
          <w:color w:val="000000" w:themeColor="text1"/>
          <w:sz w:val="24"/>
          <w:szCs w:val="24"/>
          <w:lang w:val="en-US"/>
        </w:rPr>
        <w:t>raerĩra</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airitu</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a</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wĩra</w:t>
      </w:r>
      <w:proofErr w:type="spellEnd"/>
      <w:r w:rsidRPr="000122F3">
        <w:rPr>
          <w:rFonts w:ascii="Doulos SIL" w:hAnsi="Doulos SIL" w:cs="Doulos SIL"/>
          <w:b/>
          <w:color w:val="000000" w:themeColor="text1"/>
          <w:sz w:val="24"/>
          <w:szCs w:val="24"/>
          <w:lang w:val="en-US"/>
        </w:rPr>
        <w:t xml:space="preserve">? </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proofErr w:type="spellStart"/>
      <w:r w:rsidRPr="000122F3">
        <w:rPr>
          <w:rFonts w:ascii="Doulos SIL" w:hAnsi="Doulos SIL" w:cs="Doulos SIL"/>
          <w:color w:val="000000" w:themeColor="text1"/>
          <w:sz w:val="24"/>
          <w:szCs w:val="24"/>
          <w:lang w:val="en-US"/>
        </w:rPr>
        <w:t>KenG1-T1:18</w:t>
      </w:r>
      <w:proofErr w:type="spellEnd"/>
    </w:p>
    <w:p w14:paraId="3B448E1E" w14:textId="605CB537" w:rsidR="001B455A" w:rsidRPr="000122F3" w:rsidRDefault="001B455A" w:rsidP="00AC2AB6">
      <w:pPr>
        <w:spacing w:before="0" w:line="280" w:lineRule="atLeast"/>
        <w:ind w:left="1135" w:right="567" w:firstLine="1"/>
        <w:rPr>
          <w:rFonts w:ascii="Doulos SIL" w:hAnsi="Doulos SIL" w:cs="Doulos SIL"/>
          <w:b/>
          <w:color w:val="000000" w:themeColor="text1"/>
          <w:sz w:val="24"/>
          <w:szCs w:val="24"/>
          <w:lang w:val="en-US"/>
        </w:rPr>
      </w:pPr>
      <w:r w:rsidRPr="000122F3">
        <w:rPr>
          <w:rFonts w:ascii="Doulos SIL" w:hAnsi="Doulos SIL" w:cs="Doulos SIL"/>
          <w:b/>
          <w:color w:val="000000" w:themeColor="text1"/>
          <w:sz w:val="24"/>
          <w:szCs w:val="24"/>
          <w:lang w:val="en-US"/>
        </w:rPr>
        <w:t>Ø</w:t>
      </w:r>
      <w:r w:rsidRPr="000122F3">
        <w:rPr>
          <w:rFonts w:ascii="Doulos SIL" w:hAnsi="Doulos SIL" w:cs="Doulos SIL"/>
          <w:b/>
          <w:color w:val="000000" w:themeColor="text1"/>
          <w:sz w:val="24"/>
          <w:szCs w:val="24"/>
          <w:lang w:val="en-US"/>
        </w:rPr>
        <w:tab/>
        <w:t>Nĩ</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kĩĩ</w:t>
      </w:r>
      <w:proofErr w:type="spellEnd"/>
      <w:r w:rsidRPr="000122F3">
        <w:rPr>
          <w:rFonts w:ascii="Doulos SIL" w:hAnsi="Doulos SIL" w:cs="Doulos SIL"/>
          <w:b/>
          <w:color w:val="000000" w:themeColor="text1"/>
          <w:sz w:val="24"/>
          <w:szCs w:val="24"/>
          <w:lang w:val="en-US"/>
        </w:rPr>
        <w:t xml:space="preserve"> </w:t>
      </w:r>
      <w:r w:rsidRPr="000122F3">
        <w:rPr>
          <w:rFonts w:ascii="Doulos SIL" w:hAnsi="Doulos SIL" w:cs="Doulos SIL"/>
          <w:b/>
          <w:color w:val="000000" w:themeColor="text1"/>
          <w:sz w:val="24"/>
          <w:szCs w:val="24"/>
          <w:lang w:val="en-US"/>
        </w:rPr>
        <w:tab/>
        <w:t>ũ</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w:t>
      </w:r>
      <w:proofErr w:type="spellStart"/>
      <w:r w:rsidRPr="000122F3">
        <w:rPr>
          <w:rFonts w:ascii="Doulos SIL" w:hAnsi="Doulos SIL" w:cs="Doulos SIL"/>
          <w:b/>
          <w:color w:val="000000" w:themeColor="text1"/>
          <w:sz w:val="24"/>
          <w:szCs w:val="24"/>
          <w:lang w:val="en-US"/>
        </w:rPr>
        <w:t>ra</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00AC2AB6"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w:t>
      </w:r>
      <w:proofErr w:type="spellStart"/>
      <w:r w:rsidRPr="000122F3">
        <w:rPr>
          <w:rFonts w:ascii="Doulos SIL" w:hAnsi="Doulos SIL" w:cs="Doulos SIL"/>
          <w:b/>
          <w:color w:val="000000" w:themeColor="text1"/>
          <w:sz w:val="24"/>
          <w:szCs w:val="24"/>
          <w:lang w:val="en-US"/>
        </w:rPr>
        <w:t>ĩr</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ĩr</w:t>
      </w:r>
      <w:proofErr w:type="spellEnd"/>
      <w:r w:rsidRPr="000122F3">
        <w:rPr>
          <w:rFonts w:ascii="Doulos SIL" w:hAnsi="Doulos SIL" w:cs="Doulos SIL"/>
          <w:b/>
          <w:color w:val="000000" w:themeColor="text1"/>
          <w:sz w:val="24"/>
          <w:szCs w:val="24"/>
          <w:lang w:val="en-US"/>
        </w:rPr>
        <w:t>-</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a</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a</w:t>
      </w:r>
      <w:proofErr w:type="spellEnd"/>
      <w:r w:rsidR="00AC2AB6" w:rsidRPr="000122F3">
        <w:rPr>
          <w:rFonts w:ascii="Doulos SIL" w:hAnsi="Doulos SIL" w:cs="Doulos SIL"/>
          <w:b/>
          <w:color w:val="000000" w:themeColor="text1"/>
          <w:sz w:val="24"/>
          <w:szCs w:val="24"/>
          <w:lang w:val="en-US"/>
        </w:rPr>
        <w:tab/>
      </w:r>
      <w:r w:rsidR="00AC2AB6"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irĩtu</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 xml:space="preserve">a </w:t>
      </w:r>
      <w:r w:rsidRPr="000122F3">
        <w:rPr>
          <w:rFonts w:ascii="Doulos SIL" w:hAnsi="Doulos SIL" w:cs="Doulos SIL"/>
          <w:b/>
          <w:color w:val="000000" w:themeColor="text1"/>
          <w:sz w:val="24"/>
          <w:szCs w:val="24"/>
          <w:lang w:val="en-US"/>
        </w:rPr>
        <w:tab/>
        <w:t xml:space="preserve"> </w:t>
      </w:r>
    </w:p>
    <w:p w14:paraId="7C712779" w14:textId="4A2EEBCD" w:rsidR="00697665" w:rsidRDefault="00AC2AB6" w:rsidP="00697665">
      <w:pPr>
        <w:spacing w:before="0" w:line="280" w:lineRule="atLeast"/>
        <w:ind w:left="1135" w:right="567"/>
        <w:rPr>
          <w:rFonts w:ascii="Doulos SIL" w:hAnsi="Doulos SIL" w:cs="Doulos SIL"/>
          <w:color w:val="000000" w:themeColor="text1"/>
          <w:sz w:val="24"/>
          <w:szCs w:val="24"/>
          <w:lang w:val="en-US"/>
        </w:rPr>
      </w:pPr>
      <w:r>
        <w:rPr>
          <w:rFonts w:ascii="Doulos SIL" w:hAnsi="Doulos SIL" w:cs="Doulos SIL"/>
          <w:color w:val="000000" w:themeColor="text1"/>
          <w:sz w:val="24"/>
          <w:szCs w:val="24"/>
          <w:lang w:val="en-US"/>
        </w:rPr>
        <w:t>S</w:t>
      </w:r>
      <w:r>
        <w:rPr>
          <w:rFonts w:ascii="Doulos SIL" w:hAnsi="Doulos SIL" w:cs="Doulos SIL"/>
          <w:color w:val="000000" w:themeColor="text1"/>
          <w:sz w:val="24"/>
          <w:szCs w:val="24"/>
          <w:lang w:val="en-US"/>
        </w:rPr>
        <w:tab/>
        <w:t>COP</w:t>
      </w:r>
      <w:r>
        <w:rPr>
          <w:rFonts w:ascii="Doulos SIL" w:hAnsi="Doulos SIL" w:cs="Doulos SIL"/>
          <w:color w:val="000000" w:themeColor="text1"/>
          <w:sz w:val="24"/>
          <w:szCs w:val="24"/>
          <w:lang w:val="en-US"/>
        </w:rPr>
        <w:tab/>
      </w:r>
      <w:r w:rsidR="001B455A" w:rsidRPr="00722C30">
        <w:rPr>
          <w:rFonts w:ascii="Doulos SIL" w:hAnsi="Doulos SIL" w:cs="Doulos SIL"/>
          <w:color w:val="000000" w:themeColor="text1"/>
          <w:sz w:val="24"/>
          <w:szCs w:val="24"/>
          <w:lang w:val="en-US"/>
        </w:rPr>
        <w:t xml:space="preserve">what </w:t>
      </w:r>
      <w:proofErr w:type="spellStart"/>
      <w:r w:rsidR="001B455A" w:rsidRPr="00722C30">
        <w:rPr>
          <w:rFonts w:ascii="Doulos SIL" w:hAnsi="Doulos SIL" w:cs="Doulos SIL"/>
          <w:color w:val="000000" w:themeColor="text1"/>
          <w:sz w:val="24"/>
          <w:szCs w:val="24"/>
          <w:lang w:val="en-US"/>
        </w:rPr>
        <w:t>2</w:t>
      </w:r>
      <w:r w:rsidR="001B455A">
        <w:rPr>
          <w:rFonts w:ascii="Doulos SIL" w:hAnsi="Doulos SIL" w:cs="Doulos SIL"/>
          <w:color w:val="000000" w:themeColor="text1"/>
          <w:sz w:val="24"/>
          <w:szCs w:val="24"/>
          <w:lang w:val="en-US"/>
        </w:rPr>
        <w:t>SG</w:t>
      </w:r>
      <w:proofErr w:type="spellEnd"/>
      <w:r w:rsidR="001B455A">
        <w:rPr>
          <w:rFonts w:ascii="Doulos SIL" w:hAnsi="Doulos SIL" w:cs="Doulos SIL"/>
          <w:color w:val="000000" w:themeColor="text1"/>
          <w:sz w:val="24"/>
          <w:szCs w:val="24"/>
          <w:lang w:val="en-US"/>
        </w:rPr>
        <w:t>–</w:t>
      </w:r>
      <w:proofErr w:type="spellStart"/>
      <w:proofErr w:type="gramStart"/>
      <w:r w:rsidR="001B455A">
        <w:rPr>
          <w:rFonts w:ascii="Doulos SIL" w:hAnsi="Doulos SIL" w:cs="Doulos SIL"/>
          <w:color w:val="000000" w:themeColor="text1"/>
          <w:sz w:val="24"/>
          <w:szCs w:val="24"/>
          <w:lang w:val="en-US"/>
        </w:rPr>
        <w:t>TNS</w:t>
      </w:r>
      <w:proofErr w:type="spellEnd"/>
      <w:r w:rsidR="001B455A">
        <w:rPr>
          <w:rFonts w:ascii="Doulos SIL" w:hAnsi="Doulos SIL" w:cs="Doulos SIL"/>
          <w:color w:val="000000" w:themeColor="text1"/>
          <w:sz w:val="24"/>
          <w:szCs w:val="24"/>
          <w:lang w:val="en-US"/>
        </w:rPr>
        <w:t>(</w:t>
      </w:r>
      <w:proofErr w:type="spellStart"/>
      <w:proofErr w:type="gramEnd"/>
      <w:r w:rsidR="001B455A">
        <w:rPr>
          <w:rFonts w:ascii="Doulos SIL" w:hAnsi="Doulos SIL" w:cs="Doulos SIL"/>
          <w:color w:val="000000" w:themeColor="text1"/>
          <w:sz w:val="24"/>
          <w:szCs w:val="24"/>
          <w:lang w:val="en-US"/>
        </w:rPr>
        <w:t>prs</w:t>
      </w:r>
      <w:proofErr w:type="spellEnd"/>
      <w:r w:rsidR="001B455A">
        <w:rPr>
          <w:rFonts w:ascii="Doulos SIL" w:hAnsi="Doulos SIL" w:cs="Doulos SIL"/>
          <w:color w:val="000000" w:themeColor="text1"/>
          <w:sz w:val="24"/>
          <w:szCs w:val="24"/>
          <w:lang w:val="en-US"/>
        </w:rPr>
        <w:t>)-promise APP</w:t>
      </w:r>
      <w:r w:rsidR="001B455A">
        <w:rPr>
          <w:rFonts w:ascii="Doulos SIL" w:hAnsi="Doulos SIL" w:cs="Doulos SIL"/>
          <w:color w:val="000000" w:themeColor="text1"/>
          <w:sz w:val="24"/>
          <w:szCs w:val="24"/>
          <w:lang w:val="en-US"/>
        </w:rPr>
        <w:tab/>
      </w:r>
      <w:r w:rsidR="001B455A">
        <w:rPr>
          <w:rFonts w:ascii="Doulos SIL" w:hAnsi="Doulos SIL" w:cs="Doulos SIL"/>
          <w:color w:val="000000" w:themeColor="text1"/>
          <w:sz w:val="24"/>
          <w:szCs w:val="24"/>
          <w:lang w:val="en-US"/>
        </w:rPr>
        <w:tab/>
      </w:r>
      <w:proofErr w:type="spellStart"/>
      <w:r w:rsidR="001B455A" w:rsidRPr="00722C30">
        <w:rPr>
          <w:rFonts w:ascii="Doulos SIL" w:hAnsi="Doulos SIL" w:cs="Doulos SIL"/>
          <w:color w:val="000000" w:themeColor="text1"/>
          <w:sz w:val="24"/>
          <w:szCs w:val="24"/>
          <w:lang w:val="en-US"/>
        </w:rPr>
        <w:t>FV</w:t>
      </w:r>
      <w:proofErr w:type="spellEnd"/>
      <w:r>
        <w:rPr>
          <w:rFonts w:ascii="Doulos SIL" w:hAnsi="Doulos SIL" w:cs="Doulos SIL"/>
          <w:color w:val="000000" w:themeColor="text1"/>
          <w:sz w:val="24"/>
          <w:szCs w:val="24"/>
          <w:lang w:val="en-US"/>
        </w:rPr>
        <w:tab/>
      </w:r>
      <w:r w:rsidR="001B455A" w:rsidRPr="00722C30">
        <w:rPr>
          <w:rFonts w:ascii="Doulos SIL" w:hAnsi="Doulos SIL" w:cs="Doulos SIL"/>
          <w:color w:val="000000" w:themeColor="text1"/>
          <w:sz w:val="24"/>
          <w:szCs w:val="24"/>
          <w:lang w:val="en-US"/>
        </w:rPr>
        <w:t>1.PL  girl</w:t>
      </w:r>
      <w:r w:rsidR="001B455A">
        <w:rPr>
          <w:rFonts w:ascii="Doulos SIL" w:hAnsi="Doulos SIL" w:cs="Doulos SIL"/>
          <w:color w:val="000000" w:themeColor="text1"/>
          <w:sz w:val="24"/>
          <w:szCs w:val="24"/>
          <w:vertAlign w:val="subscript"/>
          <w:lang w:val="en-US"/>
        </w:rPr>
        <w:tab/>
      </w:r>
      <w:proofErr w:type="spellStart"/>
      <w:r w:rsidR="00D22D7D" w:rsidRPr="00722C30">
        <w:rPr>
          <w:rFonts w:ascii="Doulos SIL" w:hAnsi="Doulos SIL" w:cs="Doulos SIL"/>
          <w:color w:val="000000" w:themeColor="text1"/>
          <w:sz w:val="24"/>
          <w:szCs w:val="24"/>
          <w:lang w:val="en-US"/>
        </w:rPr>
        <w:t>ASSOC</w:t>
      </w:r>
      <w:proofErr w:type="spellEnd"/>
      <w:r w:rsidR="001B455A" w:rsidRPr="00722C30">
        <w:rPr>
          <w:rFonts w:ascii="Doulos SIL" w:hAnsi="Doulos SIL" w:cs="Doulos SIL"/>
          <w:color w:val="000000" w:themeColor="text1"/>
          <w:sz w:val="24"/>
          <w:szCs w:val="24"/>
          <w:lang w:val="en-US"/>
        </w:rPr>
        <w:tab/>
      </w:r>
      <w:r w:rsidR="00697665" w:rsidRPr="00697665">
        <w:rPr>
          <w:rFonts w:ascii="Doulos SIL" w:hAnsi="Doulos SIL" w:cs="Doulos SIL"/>
          <w:color w:val="000000" w:themeColor="text1"/>
          <w:sz w:val="24"/>
          <w:szCs w:val="24"/>
          <w:lang w:val="en-US"/>
        </w:rPr>
        <w:t xml:space="preserve"> </w:t>
      </w:r>
    </w:p>
    <w:p w14:paraId="6CB1E866" w14:textId="77777777" w:rsidR="00697665" w:rsidRDefault="00697665" w:rsidP="00697665">
      <w:pPr>
        <w:spacing w:before="0" w:line="280" w:lineRule="atLeast"/>
        <w:ind w:left="1135" w:right="567"/>
        <w:rPr>
          <w:rFonts w:ascii="Doulos SIL" w:hAnsi="Doulos SIL" w:cs="Doulos SIL"/>
          <w:color w:val="000000" w:themeColor="text1"/>
          <w:sz w:val="24"/>
          <w:szCs w:val="24"/>
          <w:lang w:val="en-US"/>
        </w:rPr>
      </w:pPr>
    </w:p>
    <w:p w14:paraId="223CA33E" w14:textId="1C04515C" w:rsidR="00697665" w:rsidRPr="000122F3" w:rsidRDefault="00697665" w:rsidP="00697665">
      <w:pPr>
        <w:spacing w:before="0" w:line="280" w:lineRule="atLeast"/>
        <w:ind w:left="1135" w:right="567"/>
        <w:rPr>
          <w:rFonts w:ascii="Doulos SIL" w:hAnsi="Doulos SIL" w:cs="Doulos SIL"/>
          <w:b/>
          <w:color w:val="000000" w:themeColor="text1"/>
          <w:sz w:val="24"/>
          <w:szCs w:val="24"/>
          <w:lang w:val="en-US"/>
        </w:rPr>
      </w:pPr>
      <w:proofErr w:type="spellStart"/>
      <w:proofErr w:type="gramStart"/>
      <w:r w:rsidRPr="000122F3">
        <w:rPr>
          <w:rFonts w:ascii="Doulos SIL" w:hAnsi="Doulos SIL" w:cs="Doulos SIL"/>
          <w:b/>
          <w:color w:val="000000" w:themeColor="text1"/>
          <w:sz w:val="24"/>
          <w:szCs w:val="24"/>
          <w:lang w:val="en-US"/>
        </w:rPr>
        <w:t>wĩra</w:t>
      </w:r>
      <w:proofErr w:type="spellEnd"/>
      <w:proofErr w:type="gramEnd"/>
      <w:r w:rsidRPr="000122F3">
        <w:rPr>
          <w:rFonts w:ascii="Doulos SIL" w:hAnsi="Doulos SIL" w:cs="Doulos SIL"/>
          <w:b/>
          <w:color w:val="000000" w:themeColor="text1"/>
          <w:sz w:val="24"/>
          <w:szCs w:val="24"/>
          <w:lang w:val="en-US"/>
        </w:rPr>
        <w:t xml:space="preserve">? </w:t>
      </w:r>
    </w:p>
    <w:p w14:paraId="500CD6D6" w14:textId="1138148B" w:rsidR="001B455A" w:rsidRPr="00722C30" w:rsidRDefault="0019708C" w:rsidP="00AC2AB6">
      <w:pPr>
        <w:spacing w:before="0" w:line="280" w:lineRule="atLeast"/>
        <w:ind w:left="568" w:right="567" w:firstLine="567"/>
        <w:rPr>
          <w:rFonts w:ascii="Doulos SIL" w:hAnsi="Doulos SIL" w:cs="Doulos SIL"/>
          <w:color w:val="000000" w:themeColor="text1"/>
          <w:sz w:val="24"/>
          <w:szCs w:val="24"/>
          <w:lang w:val="en-US"/>
        </w:rPr>
      </w:pPr>
      <w:proofErr w:type="gramStart"/>
      <w:r>
        <w:rPr>
          <w:rFonts w:ascii="Doulos SIL" w:hAnsi="Doulos SIL" w:cs="Doulos SIL"/>
          <w:color w:val="000000" w:themeColor="text1"/>
          <w:sz w:val="24"/>
          <w:szCs w:val="24"/>
          <w:lang w:val="en-US"/>
        </w:rPr>
        <w:t>w</w:t>
      </w:r>
      <w:r w:rsidR="001B455A" w:rsidRPr="00722C30">
        <w:rPr>
          <w:rFonts w:ascii="Doulos SIL" w:hAnsi="Doulos SIL" w:cs="Doulos SIL"/>
          <w:color w:val="000000" w:themeColor="text1"/>
          <w:sz w:val="24"/>
          <w:szCs w:val="24"/>
          <w:lang w:val="en-US"/>
        </w:rPr>
        <w:t>ork</w:t>
      </w:r>
      <w:proofErr w:type="gramEnd"/>
      <w:r>
        <w:rPr>
          <w:rFonts w:ascii="Doulos SIL" w:hAnsi="Doulos SIL" w:cs="Doulos SIL"/>
          <w:color w:val="000000" w:themeColor="text1"/>
          <w:sz w:val="24"/>
          <w:szCs w:val="24"/>
          <w:lang w:val="en-US"/>
        </w:rPr>
        <w:t>?</w:t>
      </w:r>
    </w:p>
    <w:p w14:paraId="179AA397" w14:textId="77777777" w:rsidR="001B455A" w:rsidRPr="00722C30" w:rsidRDefault="001B455A" w:rsidP="00CD148C">
      <w:pPr>
        <w:spacing w:before="0" w:line="280" w:lineRule="atLeast"/>
        <w:ind w:left="851" w:right="567" w:firstLine="284"/>
        <w:rPr>
          <w:rFonts w:ascii="Doulos SIL" w:hAnsi="Doulos SIL" w:cs="Doulos SIL"/>
          <w:color w:val="000000" w:themeColor="text1"/>
          <w:sz w:val="24"/>
          <w:szCs w:val="24"/>
          <w:lang w:val="en-US"/>
        </w:rPr>
      </w:pPr>
      <w:r w:rsidRPr="00722C30">
        <w:rPr>
          <w:rFonts w:ascii="Doulos SIL" w:hAnsi="Doulos SIL" w:cs="Doulos SIL"/>
          <w:color w:val="000000" w:themeColor="text1"/>
          <w:sz w:val="24"/>
          <w:szCs w:val="24"/>
          <w:lang w:val="en-US"/>
        </w:rPr>
        <w:t xml:space="preserve">What are you promising the house maids? </w:t>
      </w:r>
    </w:p>
    <w:p w14:paraId="06A09C9D" w14:textId="30C74839" w:rsidR="001B455A" w:rsidRPr="00FD7CA1" w:rsidRDefault="001B455A" w:rsidP="001B455A">
      <w:pPr>
        <w:spacing w:line="280" w:lineRule="atLeast"/>
      </w:pPr>
      <w:r w:rsidRPr="00BC435D">
        <w:rPr>
          <w:rFonts w:ascii="Times New Roman" w:hAnsi="Times New Roman" w:cs="Times New Roman"/>
          <w:sz w:val="24"/>
          <w:szCs w:val="24"/>
        </w:rPr>
        <w:t xml:space="preserve">The </w:t>
      </w:r>
      <w:proofErr w:type="spellStart"/>
      <w:r w:rsidRPr="00BC435D">
        <w:rPr>
          <w:rFonts w:ascii="Times New Roman" w:hAnsi="Times New Roman" w:cs="Times New Roman"/>
          <w:sz w:val="24"/>
          <w:szCs w:val="24"/>
        </w:rPr>
        <w:t>wh</w:t>
      </w:r>
      <w:proofErr w:type="spellEnd"/>
      <w:r w:rsidRPr="00BC435D">
        <w:rPr>
          <w:rFonts w:ascii="Times New Roman" w:hAnsi="Times New Roman" w:cs="Times New Roman"/>
          <w:sz w:val="24"/>
          <w:szCs w:val="24"/>
        </w:rPr>
        <w:t xml:space="preserve">- element </w:t>
      </w:r>
      <w:proofErr w:type="spellStart"/>
      <w:r w:rsidR="00796ECC">
        <w:rPr>
          <w:rFonts w:ascii="Times New Roman" w:hAnsi="Times New Roman" w:cs="Times New Roman"/>
          <w:i/>
          <w:sz w:val="24"/>
          <w:szCs w:val="24"/>
          <w:lang w:val="en-US"/>
        </w:rPr>
        <w:t>kĩĩ</w:t>
      </w:r>
      <w:proofErr w:type="spellEnd"/>
      <w:r w:rsidR="00796ECC">
        <w:rPr>
          <w:rFonts w:ascii="Times New Roman" w:hAnsi="Times New Roman" w:cs="Times New Roman"/>
          <w:sz w:val="24"/>
          <w:szCs w:val="24"/>
        </w:rPr>
        <w:t xml:space="preserve"> ‘what’</w:t>
      </w:r>
      <w:r w:rsidRPr="00BC435D">
        <w:rPr>
          <w:rFonts w:ascii="Times New Roman" w:hAnsi="Times New Roman" w:cs="Times New Roman"/>
          <w:sz w:val="24"/>
          <w:szCs w:val="24"/>
        </w:rPr>
        <w:t xml:space="preserve"> focused in (1</w:t>
      </w:r>
      <w:r>
        <w:rPr>
          <w:rFonts w:ascii="Times New Roman" w:hAnsi="Times New Roman" w:cs="Times New Roman"/>
          <w:sz w:val="24"/>
          <w:szCs w:val="24"/>
        </w:rPr>
        <w:t>7</w:t>
      </w:r>
      <w:r w:rsidRPr="00BC435D">
        <w:rPr>
          <w:rFonts w:ascii="Times New Roman" w:hAnsi="Times New Roman" w:cs="Times New Roman"/>
          <w:sz w:val="24"/>
          <w:szCs w:val="24"/>
        </w:rPr>
        <w:t xml:space="preserve">) above is the direct object of the verb </w:t>
      </w:r>
      <w:proofErr w:type="spellStart"/>
      <w:r w:rsidRPr="00CF7524">
        <w:rPr>
          <w:rFonts w:ascii="Times New Roman" w:hAnsi="Times New Roman" w:cs="Times New Roman"/>
          <w:i/>
          <w:sz w:val="24"/>
          <w:szCs w:val="24"/>
          <w:lang w:val="en-US"/>
        </w:rPr>
        <w:t>ĩ</w:t>
      </w:r>
      <w:r w:rsidR="00796ECC">
        <w:rPr>
          <w:rFonts w:ascii="Times New Roman" w:hAnsi="Times New Roman" w:cs="Times New Roman"/>
          <w:i/>
          <w:sz w:val="24"/>
          <w:szCs w:val="24"/>
          <w:lang w:val="en-US"/>
        </w:rPr>
        <w:t>rĩra</w:t>
      </w:r>
      <w:proofErr w:type="spellEnd"/>
      <w:r w:rsidR="00796ECC">
        <w:rPr>
          <w:rFonts w:ascii="Times New Roman" w:hAnsi="Times New Roman" w:cs="Times New Roman"/>
          <w:sz w:val="24"/>
          <w:szCs w:val="24"/>
        </w:rPr>
        <w:t xml:space="preserve"> ‘promise,’</w:t>
      </w:r>
      <w:r w:rsidRPr="00BC435D">
        <w:rPr>
          <w:rFonts w:ascii="Times New Roman" w:hAnsi="Times New Roman" w:cs="Times New Roman"/>
          <w:sz w:val="24"/>
          <w:szCs w:val="24"/>
        </w:rPr>
        <w:t xml:space="preserve"> the indirect object being the</w:t>
      </w:r>
      <w:r w:rsidR="00796ECC">
        <w:rPr>
          <w:rFonts w:ascii="Times New Roman" w:hAnsi="Times New Roman" w:cs="Times New Roman"/>
          <w:sz w:val="24"/>
          <w:szCs w:val="24"/>
        </w:rPr>
        <w:t xml:space="preserve"> NP</w:t>
      </w:r>
      <w:r w:rsidRPr="00BC435D">
        <w:rPr>
          <w:rFonts w:ascii="Times New Roman" w:hAnsi="Times New Roman" w:cs="Times New Roman"/>
          <w:sz w:val="24"/>
          <w:szCs w:val="24"/>
        </w:rPr>
        <w:t xml:space="preserve"> </w:t>
      </w:r>
      <w:proofErr w:type="spellStart"/>
      <w:r w:rsidR="00796ECC">
        <w:rPr>
          <w:rFonts w:ascii="Times New Roman" w:hAnsi="Times New Roman" w:cs="Times New Roman"/>
          <w:i/>
          <w:sz w:val="24"/>
          <w:szCs w:val="24"/>
          <w:lang w:val="en-US"/>
        </w:rPr>
        <w:t>airĩtu</w:t>
      </w:r>
      <w:proofErr w:type="spellEnd"/>
      <w:r w:rsidR="00796ECC">
        <w:rPr>
          <w:rFonts w:ascii="Times New Roman" w:hAnsi="Times New Roman" w:cs="Times New Roman"/>
          <w:i/>
          <w:sz w:val="24"/>
          <w:szCs w:val="24"/>
          <w:lang w:val="en-US"/>
        </w:rPr>
        <w:t xml:space="preserve"> a </w:t>
      </w:r>
      <w:proofErr w:type="spellStart"/>
      <w:r w:rsidR="00796ECC">
        <w:rPr>
          <w:rFonts w:ascii="Times New Roman" w:hAnsi="Times New Roman" w:cs="Times New Roman"/>
          <w:i/>
          <w:sz w:val="24"/>
          <w:szCs w:val="24"/>
          <w:lang w:val="en-US"/>
        </w:rPr>
        <w:t>wĩra</w:t>
      </w:r>
      <w:proofErr w:type="spellEnd"/>
      <w:r w:rsidR="00796ECC">
        <w:rPr>
          <w:rFonts w:ascii="Times New Roman" w:hAnsi="Times New Roman" w:cs="Times New Roman"/>
          <w:sz w:val="24"/>
          <w:szCs w:val="24"/>
        </w:rPr>
        <w:t xml:space="preserve"> ‘house-helps.’</w:t>
      </w:r>
      <w:r w:rsidRPr="00BC435D">
        <w:rPr>
          <w:rFonts w:ascii="Times New Roman" w:hAnsi="Times New Roman" w:cs="Times New Roman"/>
          <w:sz w:val="24"/>
          <w:szCs w:val="24"/>
        </w:rPr>
        <w:t xml:space="preserve"> </w:t>
      </w:r>
      <w:r>
        <w:rPr>
          <w:rFonts w:ascii="Times New Roman" w:hAnsi="Times New Roman" w:cs="Times New Roman"/>
          <w:sz w:val="24"/>
          <w:szCs w:val="24"/>
        </w:rPr>
        <w:t>By being in</w:t>
      </w:r>
      <w:r w:rsidR="00F25596">
        <w:rPr>
          <w:rFonts w:ascii="Times New Roman" w:hAnsi="Times New Roman" w:cs="Times New Roman"/>
          <w:sz w:val="24"/>
          <w:szCs w:val="24"/>
        </w:rPr>
        <w:t xml:space="preserve">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IAV</w:t>
      </w:r>
      <w:proofErr w:type="spellEnd"/>
      <w:r>
        <w:rPr>
          <w:rFonts w:ascii="Times New Roman" w:hAnsi="Times New Roman" w:cs="Times New Roman"/>
          <w:sz w:val="24"/>
          <w:szCs w:val="24"/>
        </w:rPr>
        <w:t xml:space="preserve"> of the verb ‘promise,’ it was already marked for in-situ focus. Following</w:t>
      </w:r>
      <w:r w:rsidRPr="00BC435D">
        <w:rPr>
          <w:rFonts w:ascii="Times New Roman" w:hAnsi="Times New Roman" w:cs="Times New Roman"/>
          <w:sz w:val="24"/>
          <w:szCs w:val="24"/>
        </w:rPr>
        <w:t xml:space="preserve"> the focus prominence constraint, the in-situ focus assigned to </w:t>
      </w:r>
      <w:proofErr w:type="spellStart"/>
      <w:r w:rsidR="00796ECC">
        <w:rPr>
          <w:rFonts w:ascii="Times New Roman" w:hAnsi="Times New Roman" w:cs="Times New Roman"/>
          <w:i/>
          <w:sz w:val="24"/>
          <w:szCs w:val="24"/>
          <w:lang w:val="en-US"/>
        </w:rPr>
        <w:t>kĩĩ</w:t>
      </w:r>
      <w:proofErr w:type="spellEnd"/>
      <w:r w:rsidR="00796ECC">
        <w:rPr>
          <w:rFonts w:ascii="Times New Roman" w:hAnsi="Times New Roman" w:cs="Times New Roman"/>
          <w:sz w:val="24"/>
          <w:szCs w:val="24"/>
        </w:rPr>
        <w:t xml:space="preserve"> ‘what’</w:t>
      </w:r>
      <w:r w:rsidR="00796ECC"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in its in-situ position is maximally prominent as is the focus assigned to </w:t>
      </w:r>
      <w:proofErr w:type="spellStart"/>
      <w:r w:rsidR="00796ECC">
        <w:rPr>
          <w:rFonts w:ascii="Times New Roman" w:hAnsi="Times New Roman" w:cs="Times New Roman"/>
          <w:i/>
          <w:sz w:val="24"/>
          <w:szCs w:val="24"/>
          <w:lang w:val="en-US"/>
        </w:rPr>
        <w:t>kĩĩ</w:t>
      </w:r>
      <w:proofErr w:type="spellEnd"/>
      <w:r w:rsidR="00796ECC">
        <w:rPr>
          <w:rFonts w:ascii="Times New Roman" w:hAnsi="Times New Roman" w:cs="Times New Roman"/>
          <w:sz w:val="24"/>
          <w:szCs w:val="24"/>
        </w:rPr>
        <w:t xml:space="preserve"> ‘what’</w:t>
      </w:r>
      <w:r w:rsidRPr="00BC435D">
        <w:rPr>
          <w:rFonts w:ascii="Times New Roman" w:hAnsi="Times New Roman" w:cs="Times New Roman"/>
          <w:sz w:val="24"/>
          <w:szCs w:val="24"/>
        </w:rPr>
        <w:t xml:space="preserve"> in the ex-situ structure in (1</w:t>
      </w:r>
      <w:r>
        <w:rPr>
          <w:rFonts w:ascii="Times New Roman" w:hAnsi="Times New Roman" w:cs="Times New Roman"/>
          <w:sz w:val="24"/>
          <w:szCs w:val="24"/>
        </w:rPr>
        <w:t>7</w:t>
      </w:r>
      <w:r w:rsidRPr="00BC435D">
        <w:rPr>
          <w:rFonts w:ascii="Times New Roman" w:hAnsi="Times New Roman" w:cs="Times New Roman"/>
          <w:sz w:val="24"/>
          <w:szCs w:val="24"/>
        </w:rPr>
        <w:t xml:space="preserve">). That is to say, in-situ and ex-situ focus are equal in terms of prominence. Noting this, Schwarz (2003) lamented that </w:t>
      </w:r>
      <w:r w:rsidRPr="00BC435D">
        <w:rPr>
          <w:rFonts w:ascii="Times New Roman" w:hAnsi="Times New Roman" w:cs="Times New Roman"/>
          <w:color w:val="000000" w:themeColor="text1"/>
          <w:sz w:val="24"/>
          <w:szCs w:val="24"/>
        </w:rPr>
        <w:t xml:space="preserve">‘…it is unclear why kikuyu would have developed two different types of focus constructions, in-situ and </w:t>
      </w:r>
      <w:proofErr w:type="spellStart"/>
      <w:r w:rsidRPr="00BC435D">
        <w:rPr>
          <w:rFonts w:ascii="Times New Roman" w:hAnsi="Times New Roman" w:cs="Times New Roman"/>
          <w:color w:val="000000" w:themeColor="text1"/>
          <w:sz w:val="24"/>
          <w:szCs w:val="24"/>
        </w:rPr>
        <w:t>preposed</w:t>
      </w:r>
      <w:proofErr w:type="spellEnd"/>
      <w:r w:rsidRPr="00BC435D">
        <w:rPr>
          <w:rFonts w:ascii="Times New Roman" w:hAnsi="Times New Roman" w:cs="Times New Roman"/>
          <w:color w:val="000000" w:themeColor="text1"/>
          <w:sz w:val="24"/>
          <w:szCs w:val="24"/>
        </w:rPr>
        <w:t xml:space="preserve"> if these serve exactly the same purpose and express the same meaning,’ (Schwarz 2003:114). Bearing the same concern but from the angle of prominence, this study contends that if the two were equal, there would be no preference for the ex-situ structure noted in </w:t>
      </w:r>
      <w:proofErr w:type="spellStart"/>
      <w:r w:rsidRPr="00BC435D">
        <w:rPr>
          <w:rFonts w:ascii="Times New Roman" w:hAnsi="Times New Roman" w:cs="Times New Roman"/>
          <w:color w:val="000000" w:themeColor="text1"/>
          <w:sz w:val="24"/>
          <w:szCs w:val="24"/>
        </w:rPr>
        <w:t>wh</w:t>
      </w:r>
      <w:proofErr w:type="spellEnd"/>
      <w:r w:rsidRPr="00BC435D">
        <w:rPr>
          <w:rFonts w:ascii="Times New Roman" w:hAnsi="Times New Roman" w:cs="Times New Roman"/>
          <w:color w:val="000000" w:themeColor="text1"/>
          <w:sz w:val="24"/>
          <w:szCs w:val="24"/>
        </w:rPr>
        <w:t xml:space="preserve">- questions (Morimoto 2014). </w:t>
      </w:r>
      <w:r w:rsidRPr="00BC435D">
        <w:rPr>
          <w:rFonts w:ascii="Times New Roman" w:hAnsi="Times New Roman" w:cs="Times New Roman"/>
          <w:sz w:val="24"/>
          <w:szCs w:val="24"/>
        </w:rPr>
        <w:t>Consequently, the study argues that though in-situ and ex-situ focus are both prominent, they are prominent to different degrees contra the ‘maximally prominent’ condition (2010:178).</w:t>
      </w:r>
      <w:r w:rsidR="00796ECC">
        <w:rPr>
          <w:rFonts w:ascii="Times New Roman" w:hAnsi="Times New Roman" w:cs="Times New Roman"/>
          <w:sz w:val="24"/>
          <w:szCs w:val="24"/>
        </w:rPr>
        <w:t xml:space="preserve"> </w:t>
      </w:r>
    </w:p>
    <w:p w14:paraId="154D745A" w14:textId="03A39B72" w:rsidR="00D46673" w:rsidRPr="00BC435D" w:rsidRDefault="008B1441"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This new assertion can be reconciled with </w:t>
      </w:r>
      <w:r w:rsidR="00D46673" w:rsidRPr="00BC435D">
        <w:rPr>
          <w:rFonts w:ascii="Times New Roman" w:hAnsi="Times New Roman" w:cs="Times New Roman"/>
          <w:sz w:val="24"/>
          <w:szCs w:val="24"/>
        </w:rPr>
        <w:t xml:space="preserve">the ‘Focus Prominence’ constraint </w:t>
      </w:r>
      <w:r w:rsidRPr="00BC435D">
        <w:rPr>
          <w:rFonts w:ascii="Times New Roman" w:hAnsi="Times New Roman" w:cs="Times New Roman"/>
          <w:sz w:val="24"/>
          <w:szCs w:val="24"/>
        </w:rPr>
        <w:t>b</w:t>
      </w:r>
      <w:r w:rsidR="00D46673" w:rsidRPr="00BC435D">
        <w:rPr>
          <w:rFonts w:ascii="Times New Roman" w:hAnsi="Times New Roman" w:cs="Times New Roman"/>
          <w:sz w:val="24"/>
          <w:szCs w:val="24"/>
        </w:rPr>
        <w:t xml:space="preserve">y modifying the </w:t>
      </w:r>
      <w:r w:rsidR="001B455A">
        <w:rPr>
          <w:rFonts w:ascii="Times New Roman" w:hAnsi="Times New Roman" w:cs="Times New Roman"/>
          <w:sz w:val="24"/>
          <w:szCs w:val="24"/>
        </w:rPr>
        <w:t>syntactic</w:t>
      </w:r>
      <w:r w:rsidR="00D46673" w:rsidRPr="00BC435D">
        <w:rPr>
          <w:rFonts w:ascii="Times New Roman" w:hAnsi="Times New Roman" w:cs="Times New Roman"/>
          <w:sz w:val="24"/>
          <w:szCs w:val="24"/>
        </w:rPr>
        <w:t xml:space="preserve"> focus prominence constraint </w:t>
      </w:r>
      <w:r w:rsidR="00D261ED" w:rsidRPr="00BC435D">
        <w:rPr>
          <w:rFonts w:ascii="Times New Roman" w:hAnsi="Times New Roman" w:cs="Times New Roman"/>
          <w:sz w:val="24"/>
          <w:szCs w:val="24"/>
        </w:rPr>
        <w:t>below.</w:t>
      </w:r>
    </w:p>
    <w:p w14:paraId="3E7EB602" w14:textId="77777777" w:rsidR="00A22D54" w:rsidRPr="00BC435D" w:rsidRDefault="00A22D54" w:rsidP="00A22D54">
      <w:pPr>
        <w:autoSpaceDE w:val="0"/>
        <w:autoSpaceDN w:val="0"/>
        <w:adjustRightInd w:val="0"/>
        <w:spacing w:line="280" w:lineRule="atLeast"/>
        <w:ind w:left="567" w:right="567"/>
        <w:rPr>
          <w:rFonts w:ascii="Times New Roman" w:hAnsi="Times New Roman" w:cs="Times New Roman"/>
          <w:color w:val="000000"/>
          <w:sz w:val="24"/>
          <w:szCs w:val="24"/>
        </w:rPr>
      </w:pPr>
      <w:r w:rsidRPr="00BC435D">
        <w:rPr>
          <w:rFonts w:ascii="Times New Roman" w:hAnsi="Times New Roman" w:cs="Times New Roman"/>
          <w:color w:val="000000"/>
          <w:sz w:val="24"/>
          <w:szCs w:val="24"/>
        </w:rPr>
        <w:t xml:space="preserve">a. Focus </w:t>
      </w:r>
      <w:proofErr w:type="gramStart"/>
      <w:r w:rsidRPr="00BC435D">
        <w:rPr>
          <w:rFonts w:ascii="Times New Roman" w:hAnsi="Times New Roman" w:cs="Times New Roman"/>
          <w:color w:val="000000"/>
          <w:sz w:val="24"/>
          <w:szCs w:val="24"/>
        </w:rPr>
        <w:t>position  &gt;</w:t>
      </w:r>
      <w:proofErr w:type="gramEnd"/>
      <w:r w:rsidRPr="00BC435D">
        <w:rPr>
          <w:rFonts w:ascii="Times New Roman" w:hAnsi="Times New Roman" w:cs="Times New Roman"/>
          <w:color w:val="000000"/>
          <w:sz w:val="24"/>
          <w:szCs w:val="24"/>
          <w:vertAlign w:val="subscript"/>
        </w:rPr>
        <w:t xml:space="preserve">Prom </w:t>
      </w:r>
      <w:r w:rsidRPr="00BC435D">
        <w:rPr>
          <w:rFonts w:ascii="Times New Roman" w:hAnsi="Times New Roman" w:cs="Times New Roman"/>
          <w:color w:val="000000"/>
          <w:sz w:val="24"/>
          <w:szCs w:val="24"/>
        </w:rPr>
        <w:t xml:space="preserve"> rest</w:t>
      </w:r>
    </w:p>
    <w:p w14:paraId="1E19306A" w14:textId="77777777" w:rsidR="00A22D54" w:rsidRPr="00BC435D" w:rsidRDefault="00A22D54" w:rsidP="00A22D54">
      <w:pPr>
        <w:autoSpaceDE w:val="0"/>
        <w:autoSpaceDN w:val="0"/>
        <w:adjustRightInd w:val="0"/>
        <w:spacing w:line="280" w:lineRule="atLeast"/>
        <w:ind w:left="567" w:right="567"/>
        <w:rPr>
          <w:rFonts w:ascii="Times New Roman" w:hAnsi="Times New Roman" w:cs="Times New Roman"/>
          <w:sz w:val="24"/>
          <w:szCs w:val="24"/>
          <w:highlight w:val="cyan"/>
        </w:rPr>
      </w:pPr>
      <w:r w:rsidRPr="00BC435D">
        <w:rPr>
          <w:rFonts w:ascii="Times New Roman" w:hAnsi="Times New Roman" w:cs="Times New Roman"/>
          <w:color w:val="000000"/>
          <w:sz w:val="24"/>
          <w:szCs w:val="24"/>
        </w:rPr>
        <w:t xml:space="preserve"> b. </w:t>
      </w:r>
      <w:proofErr w:type="gramStart"/>
      <w:r w:rsidRPr="00BC435D">
        <w:rPr>
          <w:rFonts w:ascii="Times New Roman" w:hAnsi="Times New Roman" w:cs="Times New Roman"/>
          <w:color w:val="000000"/>
          <w:sz w:val="24"/>
          <w:szCs w:val="24"/>
        </w:rPr>
        <w:t>Rest  &gt;</w:t>
      </w:r>
      <w:proofErr w:type="gramEnd"/>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subject </w:t>
      </w:r>
      <w:r w:rsidRPr="00BC435D">
        <w:rPr>
          <w:rFonts w:ascii="Times New Roman" w:hAnsi="Times New Roman" w:cs="Times New Roman"/>
          <w:color w:val="000000"/>
          <w:sz w:val="24"/>
          <w:szCs w:val="24"/>
        </w:rPr>
        <w:tab/>
      </w:r>
      <w:r w:rsidRPr="00BC435D">
        <w:rPr>
          <w:rFonts w:ascii="Times New Roman" w:hAnsi="Times New Roman" w:cs="Times New Roman"/>
          <w:color w:val="000000"/>
          <w:sz w:val="24"/>
          <w:szCs w:val="24"/>
        </w:rPr>
        <w:tab/>
      </w:r>
      <w:r w:rsidRPr="00BC435D">
        <w:rPr>
          <w:rFonts w:ascii="Times New Roman" w:hAnsi="Times New Roman" w:cs="Times New Roman"/>
          <w:color w:val="000000"/>
          <w:sz w:val="24"/>
          <w:szCs w:val="24"/>
        </w:rPr>
        <w:tab/>
        <w:t xml:space="preserve">Büring (2010:204). </w:t>
      </w:r>
    </w:p>
    <w:p w14:paraId="47630323" w14:textId="6360E925" w:rsidR="00A22D54" w:rsidRPr="00BC435D" w:rsidRDefault="00A22D54" w:rsidP="00A22D54">
      <w:pPr>
        <w:spacing w:line="280" w:lineRule="atLeast"/>
        <w:rPr>
          <w:rFonts w:ascii="Times New Roman" w:hAnsi="Times New Roman" w:cs="Times New Roman"/>
          <w:sz w:val="24"/>
          <w:szCs w:val="24"/>
        </w:rPr>
      </w:pPr>
      <w:r>
        <w:rPr>
          <w:rFonts w:ascii="Times New Roman" w:hAnsi="Times New Roman" w:cs="Times New Roman"/>
          <w:sz w:val="24"/>
          <w:szCs w:val="24"/>
        </w:rPr>
        <w:t xml:space="preserve">The </w:t>
      </w:r>
      <w:r w:rsidRPr="00BC435D">
        <w:rPr>
          <w:rFonts w:ascii="Times New Roman" w:hAnsi="Times New Roman" w:cs="Times New Roman"/>
          <w:sz w:val="24"/>
          <w:szCs w:val="24"/>
        </w:rPr>
        <w:t xml:space="preserve">constraint above, as in this work, </w:t>
      </w:r>
      <w:r>
        <w:rPr>
          <w:rFonts w:ascii="Times New Roman" w:hAnsi="Times New Roman" w:cs="Times New Roman"/>
          <w:sz w:val="24"/>
          <w:szCs w:val="24"/>
        </w:rPr>
        <w:t xml:space="preserve">treat focus </w:t>
      </w:r>
      <w:r w:rsidRPr="00BC435D">
        <w:rPr>
          <w:rFonts w:ascii="Times New Roman" w:hAnsi="Times New Roman" w:cs="Times New Roman"/>
          <w:sz w:val="24"/>
          <w:szCs w:val="24"/>
        </w:rPr>
        <w:t xml:space="preserve">as a syntactic position and it </w:t>
      </w:r>
      <w:r>
        <w:rPr>
          <w:rFonts w:ascii="Times New Roman" w:hAnsi="Times New Roman" w:cs="Times New Roman"/>
          <w:sz w:val="24"/>
          <w:szCs w:val="24"/>
        </w:rPr>
        <w:t>claims</w:t>
      </w:r>
      <w:r w:rsidRPr="00BC435D">
        <w:rPr>
          <w:rFonts w:ascii="Times New Roman" w:hAnsi="Times New Roman" w:cs="Times New Roman"/>
          <w:sz w:val="24"/>
          <w:szCs w:val="24"/>
        </w:rPr>
        <w:t xml:space="preserve"> that a position hosting focus is more prominent ‘&gt;’ than the rest of the clause which </w:t>
      </w:r>
      <w:r>
        <w:rPr>
          <w:rFonts w:ascii="Times New Roman" w:hAnsi="Times New Roman" w:cs="Times New Roman"/>
          <w:sz w:val="24"/>
          <w:szCs w:val="24"/>
        </w:rPr>
        <w:t xml:space="preserve">in turn </w:t>
      </w:r>
      <w:r w:rsidRPr="00BC435D">
        <w:rPr>
          <w:rFonts w:ascii="Times New Roman" w:hAnsi="Times New Roman" w:cs="Times New Roman"/>
          <w:sz w:val="24"/>
          <w:szCs w:val="24"/>
        </w:rPr>
        <w:t>is more prominent than the subject position. Noting the preference of the ex-situ focus marking even when in-situ focus is possible, this study pr</w:t>
      </w:r>
      <w:r>
        <w:rPr>
          <w:rFonts w:ascii="Times New Roman" w:hAnsi="Times New Roman" w:cs="Times New Roman"/>
          <w:sz w:val="24"/>
          <w:szCs w:val="24"/>
        </w:rPr>
        <w:t xml:space="preserve">oposes that whereas the in-situ (non-marked) </w:t>
      </w:r>
      <w:r w:rsidRPr="00BC435D">
        <w:rPr>
          <w:rFonts w:ascii="Times New Roman" w:hAnsi="Times New Roman" w:cs="Times New Roman"/>
          <w:sz w:val="24"/>
          <w:szCs w:val="24"/>
        </w:rPr>
        <w:t>position is prominent, the ex-situ</w:t>
      </w:r>
      <w:r>
        <w:rPr>
          <w:rFonts w:ascii="Times New Roman" w:hAnsi="Times New Roman" w:cs="Times New Roman"/>
          <w:sz w:val="24"/>
          <w:szCs w:val="24"/>
        </w:rPr>
        <w:t xml:space="preserve"> (marked)</w:t>
      </w:r>
      <w:r w:rsidRPr="00BC435D">
        <w:rPr>
          <w:rFonts w:ascii="Times New Roman" w:hAnsi="Times New Roman" w:cs="Times New Roman"/>
          <w:sz w:val="24"/>
          <w:szCs w:val="24"/>
        </w:rPr>
        <w:t xml:space="preserve"> position is more prominent. Consequently, it proposes an expansion of the focus position in the </w:t>
      </w:r>
      <w:r>
        <w:rPr>
          <w:rFonts w:ascii="Times New Roman" w:hAnsi="Times New Roman" w:cs="Times New Roman"/>
          <w:sz w:val="24"/>
          <w:szCs w:val="24"/>
        </w:rPr>
        <w:t>syntactic</w:t>
      </w:r>
      <w:r w:rsidRPr="00BC435D">
        <w:rPr>
          <w:rFonts w:ascii="Times New Roman" w:hAnsi="Times New Roman" w:cs="Times New Roman"/>
          <w:sz w:val="24"/>
          <w:szCs w:val="24"/>
        </w:rPr>
        <w:t xml:space="preserve"> focus constraint above in order to accommodate the different levels of prominence in in-situ and ex-situ focus</w:t>
      </w:r>
      <w:r>
        <w:rPr>
          <w:rFonts w:ascii="Times New Roman" w:hAnsi="Times New Roman" w:cs="Times New Roman"/>
          <w:sz w:val="24"/>
          <w:szCs w:val="24"/>
        </w:rPr>
        <w:t xml:space="preserve"> marking</w:t>
      </w:r>
      <w:r w:rsidRPr="00BC435D">
        <w:rPr>
          <w:rFonts w:ascii="Times New Roman" w:hAnsi="Times New Roman" w:cs="Times New Roman"/>
          <w:sz w:val="24"/>
          <w:szCs w:val="24"/>
        </w:rPr>
        <w:t>.</w:t>
      </w:r>
      <w:r>
        <w:rPr>
          <w:rFonts w:ascii="Times New Roman" w:hAnsi="Times New Roman" w:cs="Times New Roman"/>
          <w:sz w:val="24"/>
          <w:szCs w:val="24"/>
        </w:rPr>
        <w:t xml:space="preserve"> </w:t>
      </w:r>
      <w:r w:rsidRPr="00BC435D">
        <w:rPr>
          <w:rFonts w:ascii="Times New Roman" w:hAnsi="Times New Roman" w:cs="Times New Roman"/>
          <w:sz w:val="24"/>
          <w:szCs w:val="24"/>
        </w:rPr>
        <w:t>The expansion is supported by the constraint itself which</w:t>
      </w:r>
      <w:r>
        <w:rPr>
          <w:rFonts w:ascii="Times New Roman" w:hAnsi="Times New Roman" w:cs="Times New Roman"/>
          <w:sz w:val="24"/>
          <w:szCs w:val="24"/>
        </w:rPr>
        <w:t xml:space="preserve"> in talking of maximal prominence </w:t>
      </w:r>
      <w:r w:rsidRPr="00BC435D">
        <w:rPr>
          <w:rFonts w:ascii="Times New Roman" w:hAnsi="Times New Roman" w:cs="Times New Roman"/>
          <w:sz w:val="24"/>
          <w:szCs w:val="24"/>
        </w:rPr>
        <w:t>presupposes varying degrees of prominence</w:t>
      </w:r>
      <w:r>
        <w:rPr>
          <w:rFonts w:ascii="Times New Roman" w:hAnsi="Times New Roman" w:cs="Times New Roman"/>
          <w:sz w:val="24"/>
          <w:szCs w:val="24"/>
        </w:rPr>
        <w:t xml:space="preserve"> including </w:t>
      </w:r>
      <w:r w:rsidRPr="00BC435D">
        <w:rPr>
          <w:rFonts w:ascii="Times New Roman" w:hAnsi="Times New Roman" w:cs="Times New Roman"/>
          <w:sz w:val="24"/>
          <w:szCs w:val="24"/>
        </w:rPr>
        <w:t>non-maximal prominence</w:t>
      </w:r>
      <w:r w:rsidRPr="00BC435D">
        <w:rPr>
          <w:rStyle w:val="FootnoteReference"/>
          <w:rFonts w:ascii="Times New Roman" w:hAnsi="Times New Roman" w:cs="Times New Roman"/>
          <w:sz w:val="24"/>
          <w:szCs w:val="24"/>
        </w:rPr>
        <w:footnoteReference w:id="42"/>
      </w:r>
      <w:r w:rsidRPr="00BC435D">
        <w:rPr>
          <w:rFonts w:ascii="Times New Roman" w:hAnsi="Times New Roman" w:cs="Times New Roman"/>
          <w:sz w:val="24"/>
          <w:szCs w:val="24"/>
        </w:rPr>
        <w:t>.</w:t>
      </w:r>
      <w:r>
        <w:rPr>
          <w:rFonts w:ascii="Times New Roman" w:hAnsi="Times New Roman" w:cs="Times New Roman"/>
          <w:sz w:val="24"/>
          <w:szCs w:val="24"/>
        </w:rPr>
        <w:t xml:space="preserve"> </w:t>
      </w:r>
      <w:r w:rsidRPr="00BC435D">
        <w:rPr>
          <w:rFonts w:ascii="Times New Roman" w:hAnsi="Times New Roman" w:cs="Times New Roman"/>
          <w:sz w:val="24"/>
          <w:szCs w:val="24"/>
        </w:rPr>
        <w:t>The proposed constraint which captures the hierarchy between marked and unmarked focus is presented (</w:t>
      </w:r>
      <w:r>
        <w:rPr>
          <w:rFonts w:ascii="Times New Roman" w:hAnsi="Times New Roman" w:cs="Times New Roman"/>
          <w:sz w:val="24"/>
          <w:szCs w:val="24"/>
        </w:rPr>
        <w:t>18</w:t>
      </w:r>
      <w:r w:rsidRPr="00BC435D">
        <w:rPr>
          <w:rFonts w:ascii="Times New Roman" w:hAnsi="Times New Roman" w:cs="Times New Roman"/>
          <w:sz w:val="24"/>
          <w:szCs w:val="24"/>
        </w:rPr>
        <w:t>).</w:t>
      </w:r>
      <w:r w:rsidR="003C719A">
        <w:rPr>
          <w:rFonts w:ascii="Times New Roman" w:hAnsi="Times New Roman" w:cs="Times New Roman"/>
          <w:sz w:val="24"/>
          <w:szCs w:val="24"/>
        </w:rPr>
        <w:t xml:space="preserve"> </w:t>
      </w:r>
    </w:p>
    <w:p w14:paraId="3C7C2B22" w14:textId="77777777" w:rsidR="00A22D54" w:rsidRDefault="00A22D54" w:rsidP="00C53C06">
      <w:pPr>
        <w:autoSpaceDE w:val="0"/>
        <w:autoSpaceDN w:val="0"/>
        <w:adjustRightInd w:val="0"/>
        <w:spacing w:line="280" w:lineRule="atLeast"/>
        <w:ind w:left="567" w:right="567"/>
        <w:rPr>
          <w:rFonts w:ascii="Times New Roman" w:hAnsi="Times New Roman" w:cs="Times New Roman"/>
          <w:color w:val="000000"/>
          <w:sz w:val="24"/>
          <w:szCs w:val="24"/>
        </w:rPr>
      </w:pPr>
      <w:r w:rsidRPr="00BC435D">
        <w:rPr>
          <w:rFonts w:ascii="Times New Roman" w:hAnsi="Times New Roman" w:cs="Times New Roman"/>
          <w:color w:val="000000"/>
          <w:sz w:val="24"/>
          <w:szCs w:val="24"/>
        </w:rPr>
        <w:t>(</w:t>
      </w:r>
      <w:r>
        <w:rPr>
          <w:rFonts w:ascii="Times New Roman" w:hAnsi="Times New Roman" w:cs="Times New Roman"/>
          <w:color w:val="000000"/>
          <w:sz w:val="24"/>
          <w:szCs w:val="24"/>
        </w:rPr>
        <w:t>18</w:t>
      </w:r>
      <w:r w:rsidRPr="00BC435D">
        <w:rPr>
          <w:rFonts w:ascii="Times New Roman" w:hAnsi="Times New Roman" w:cs="Times New Roman"/>
          <w:color w:val="000000"/>
          <w:sz w:val="24"/>
          <w:szCs w:val="24"/>
        </w:rPr>
        <w:t>)</w:t>
      </w:r>
      <w:r>
        <w:rPr>
          <w:rFonts w:ascii="Times New Roman" w:hAnsi="Times New Roman" w:cs="Times New Roman"/>
          <w:color w:val="000000"/>
          <w:sz w:val="24"/>
          <w:szCs w:val="24"/>
        </w:rPr>
        <w:tab/>
      </w:r>
      <w:r w:rsidRPr="00BC435D">
        <w:rPr>
          <w:rFonts w:ascii="Times New Roman" w:hAnsi="Times New Roman" w:cs="Times New Roman"/>
          <w:color w:val="000000"/>
          <w:sz w:val="24"/>
          <w:szCs w:val="24"/>
        </w:rPr>
        <w:t xml:space="preserve"> a. Marked focus position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Unmarked Focus position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rest</w:t>
      </w:r>
    </w:p>
    <w:p w14:paraId="592951D1" w14:textId="7A87B7DB" w:rsidR="00A22D54" w:rsidRPr="00774243" w:rsidRDefault="00A22D54" w:rsidP="00C53C06">
      <w:pPr>
        <w:autoSpaceDE w:val="0"/>
        <w:autoSpaceDN w:val="0"/>
        <w:adjustRightInd w:val="0"/>
        <w:spacing w:before="0" w:line="280" w:lineRule="atLeast"/>
        <w:ind w:left="852" w:right="567" w:firstLine="284"/>
      </w:pPr>
      <w:r w:rsidRPr="00BC435D">
        <w:rPr>
          <w:rFonts w:ascii="Times New Roman" w:hAnsi="Times New Roman" w:cs="Times New Roman"/>
          <w:color w:val="000000"/>
          <w:sz w:val="24"/>
          <w:szCs w:val="24"/>
        </w:rPr>
        <w:t>b. Rest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subject </w:t>
      </w:r>
    </w:p>
    <w:p w14:paraId="14FFF728" w14:textId="6B1DEDD4" w:rsidR="001C2C50" w:rsidRPr="00BC435D" w:rsidRDefault="00D46673" w:rsidP="00BC435D">
      <w:pPr>
        <w:autoSpaceDE w:val="0"/>
        <w:autoSpaceDN w:val="0"/>
        <w:adjustRightInd w:val="0"/>
        <w:spacing w:line="280" w:lineRule="atLeast"/>
        <w:rPr>
          <w:rFonts w:ascii="Times New Roman" w:hAnsi="Times New Roman" w:cs="Times New Roman"/>
          <w:b/>
          <w:color w:val="000000" w:themeColor="text1"/>
          <w:sz w:val="24"/>
          <w:szCs w:val="24"/>
        </w:rPr>
      </w:pPr>
      <w:r w:rsidRPr="00BC435D">
        <w:rPr>
          <w:rFonts w:ascii="Times New Roman" w:hAnsi="Times New Roman" w:cs="Times New Roman"/>
          <w:color w:val="000000" w:themeColor="text1"/>
          <w:sz w:val="24"/>
          <w:szCs w:val="24"/>
        </w:rPr>
        <w:t xml:space="preserve">This constraint </w:t>
      </w:r>
      <w:r w:rsidR="00F75845" w:rsidRPr="00BC435D">
        <w:rPr>
          <w:rFonts w:ascii="Times New Roman" w:hAnsi="Times New Roman" w:cs="Times New Roman"/>
          <w:color w:val="000000" w:themeColor="text1"/>
          <w:sz w:val="24"/>
          <w:szCs w:val="24"/>
        </w:rPr>
        <w:t>expands</w:t>
      </w:r>
      <w:r w:rsidRPr="00BC435D">
        <w:rPr>
          <w:rFonts w:ascii="Times New Roman" w:hAnsi="Times New Roman" w:cs="Times New Roman"/>
          <w:color w:val="000000" w:themeColor="text1"/>
          <w:sz w:val="24"/>
          <w:szCs w:val="24"/>
        </w:rPr>
        <w:t xml:space="preserve"> thus: a marked focus position is more prominent than an unmarked focus position; whereas the unmarked focus position is more prominent than the rest of the clause which is in turn more prominent than the subject position. The appeal of this constraint is that it captures th</w:t>
      </w:r>
      <w:r w:rsidR="00A22D54">
        <w:rPr>
          <w:rFonts w:ascii="Times New Roman" w:hAnsi="Times New Roman" w:cs="Times New Roman"/>
          <w:color w:val="000000" w:themeColor="text1"/>
          <w:sz w:val="24"/>
          <w:szCs w:val="24"/>
        </w:rPr>
        <w:t xml:space="preserve">e various degrees of prominence and in the process accounts </w:t>
      </w:r>
      <w:r w:rsidRPr="00BC435D">
        <w:rPr>
          <w:rFonts w:ascii="Times New Roman" w:hAnsi="Times New Roman" w:cs="Times New Roman"/>
          <w:color w:val="000000" w:themeColor="text1"/>
          <w:sz w:val="24"/>
          <w:szCs w:val="24"/>
        </w:rPr>
        <w:t xml:space="preserve">for the </w:t>
      </w:r>
      <w:r w:rsidR="00CF56EB" w:rsidRPr="00BC435D">
        <w:rPr>
          <w:rFonts w:ascii="Times New Roman" w:hAnsi="Times New Roman" w:cs="Times New Roman"/>
          <w:color w:val="000000" w:themeColor="text1"/>
          <w:sz w:val="24"/>
          <w:szCs w:val="24"/>
        </w:rPr>
        <w:t xml:space="preserve">appeal of </w:t>
      </w:r>
      <w:r w:rsidRPr="00BC435D">
        <w:rPr>
          <w:rFonts w:ascii="Times New Roman" w:hAnsi="Times New Roman" w:cs="Times New Roman"/>
          <w:color w:val="000000" w:themeColor="text1"/>
          <w:sz w:val="24"/>
          <w:szCs w:val="24"/>
        </w:rPr>
        <w:t xml:space="preserve">the ex-situ position for focus marking. </w:t>
      </w:r>
      <w:r w:rsidR="006F432D" w:rsidRPr="00BC435D">
        <w:rPr>
          <w:rFonts w:ascii="Times New Roman" w:hAnsi="Times New Roman" w:cs="Times New Roman"/>
          <w:color w:val="000000" w:themeColor="text1"/>
          <w:sz w:val="24"/>
          <w:szCs w:val="24"/>
        </w:rPr>
        <w:t>Another</w:t>
      </w:r>
      <w:r w:rsidR="00CF56EB" w:rsidRPr="00BC435D">
        <w:rPr>
          <w:rFonts w:ascii="Times New Roman" w:hAnsi="Times New Roman" w:cs="Times New Roman"/>
          <w:color w:val="000000" w:themeColor="text1"/>
          <w:sz w:val="24"/>
          <w:szCs w:val="24"/>
        </w:rPr>
        <w:t xml:space="preserve"> corollary of this argument is that the prominence constraint can now account f</w:t>
      </w:r>
      <w:r w:rsidR="002865E0" w:rsidRPr="00BC435D">
        <w:rPr>
          <w:rFonts w:ascii="Times New Roman" w:hAnsi="Times New Roman" w:cs="Times New Roman"/>
          <w:color w:val="000000" w:themeColor="text1"/>
          <w:sz w:val="24"/>
          <w:szCs w:val="24"/>
        </w:rPr>
        <w:t>or secondary occurrence focus (</w:t>
      </w:r>
      <w:r w:rsidR="00AC6ADC" w:rsidRPr="00BC435D">
        <w:rPr>
          <w:rFonts w:ascii="Times New Roman" w:hAnsi="Times New Roman" w:cs="Times New Roman"/>
          <w:color w:val="000000" w:themeColor="text1"/>
          <w:sz w:val="24"/>
          <w:szCs w:val="24"/>
        </w:rPr>
        <w:t>Baumann</w:t>
      </w:r>
      <w:r w:rsidR="002865E0" w:rsidRPr="00BC435D">
        <w:rPr>
          <w:rFonts w:ascii="Times New Roman" w:hAnsi="Times New Roman" w:cs="Times New Roman"/>
          <w:color w:val="000000" w:themeColor="text1"/>
          <w:sz w:val="24"/>
          <w:szCs w:val="24"/>
        </w:rPr>
        <w:t xml:space="preserve"> </w:t>
      </w:r>
      <w:r w:rsidR="00CF56EB" w:rsidRPr="00BC435D">
        <w:rPr>
          <w:rFonts w:ascii="Times New Roman" w:hAnsi="Times New Roman" w:cs="Times New Roman"/>
          <w:color w:val="000000" w:themeColor="text1"/>
          <w:sz w:val="24"/>
          <w:szCs w:val="24"/>
        </w:rPr>
        <w:t xml:space="preserve">2016). </w:t>
      </w:r>
      <w:r w:rsidR="00CF56EB" w:rsidRPr="00BC435D">
        <w:rPr>
          <w:rFonts w:ascii="Times New Roman" w:hAnsi="Times New Roman" w:cs="Times New Roman"/>
          <w:color w:val="000000" w:themeColor="text1"/>
          <w:sz w:val="24"/>
          <w:szCs w:val="24"/>
        </w:rPr>
        <w:lastRenderedPageBreak/>
        <w:t>That is, if a clause has primary focus and some additional focus, then one of them will be maximally prominent whi</w:t>
      </w:r>
      <w:r w:rsidR="0016011B" w:rsidRPr="00BC435D">
        <w:rPr>
          <w:rFonts w:ascii="Times New Roman" w:hAnsi="Times New Roman" w:cs="Times New Roman"/>
          <w:color w:val="000000" w:themeColor="text1"/>
          <w:sz w:val="24"/>
          <w:szCs w:val="24"/>
        </w:rPr>
        <w:t xml:space="preserve">le the other will be prominent. More </w:t>
      </w:r>
      <w:r w:rsidR="001C2C50" w:rsidRPr="00BC435D">
        <w:rPr>
          <w:rFonts w:ascii="Times New Roman" w:hAnsi="Times New Roman" w:cs="Times New Roman"/>
          <w:color w:val="000000" w:themeColor="text1"/>
          <w:sz w:val="24"/>
          <w:szCs w:val="24"/>
        </w:rPr>
        <w:t xml:space="preserve">comprehensive discussions on this assertion are left for future studies. </w:t>
      </w:r>
    </w:p>
    <w:p w14:paraId="64435146" w14:textId="2361F6AB" w:rsidR="006F432D" w:rsidRPr="00BC435D" w:rsidRDefault="002865E0" w:rsidP="00BC435D">
      <w:pPr>
        <w:pStyle w:val="ListParagraph"/>
        <w:numPr>
          <w:ilvl w:val="0"/>
          <w:numId w:val="20"/>
        </w:numPr>
        <w:autoSpaceDE w:val="0"/>
        <w:autoSpaceDN w:val="0"/>
        <w:adjustRightInd w:val="0"/>
        <w:spacing w:line="280" w:lineRule="atLeast"/>
        <w:rPr>
          <w:rFonts w:ascii="Times New Roman" w:hAnsi="Times New Roman" w:cs="Times New Roman"/>
          <w:b/>
          <w:color w:val="000000" w:themeColor="text1"/>
          <w:sz w:val="24"/>
          <w:szCs w:val="24"/>
        </w:rPr>
      </w:pPr>
      <w:r w:rsidRPr="00BC435D">
        <w:rPr>
          <w:rFonts w:ascii="Times New Roman" w:hAnsi="Times New Roman" w:cs="Times New Roman"/>
          <w:b/>
          <w:color w:val="000000" w:themeColor="text1"/>
          <w:sz w:val="24"/>
          <w:szCs w:val="24"/>
        </w:rPr>
        <w:t xml:space="preserve">Conclusion </w:t>
      </w:r>
    </w:p>
    <w:p w14:paraId="0591E77D" w14:textId="53A6B91F" w:rsidR="00E21E15" w:rsidRPr="00BC435D" w:rsidRDefault="00E21E15"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The purpose of this paper was to establish the structure of and the motivations behind ex-situ focus construction in Gĩkũyũ. The paper has demonstrated that ex-situ constructions in Gĩkũyũ are bi-clausal with the upper clause being a copula clause whereas the lower clause may or may not be a relative clause. The lower clause relates with the upper clause either through </w:t>
      </w:r>
      <w:proofErr w:type="spellStart"/>
      <w:r w:rsidRPr="00BC435D">
        <w:rPr>
          <w:rFonts w:ascii="Times New Roman" w:hAnsi="Times New Roman" w:cs="Times New Roman"/>
          <w:color w:val="000000" w:themeColor="text1"/>
          <w:sz w:val="24"/>
          <w:szCs w:val="24"/>
        </w:rPr>
        <w:t>clefting</w:t>
      </w:r>
      <w:proofErr w:type="spellEnd"/>
      <w:r w:rsidRPr="00BC435D">
        <w:rPr>
          <w:rFonts w:ascii="Times New Roman" w:hAnsi="Times New Roman" w:cs="Times New Roman"/>
          <w:color w:val="000000" w:themeColor="text1"/>
          <w:sz w:val="24"/>
          <w:szCs w:val="24"/>
        </w:rPr>
        <w:t xml:space="preserve"> or focalization. Further, the paper </w:t>
      </w:r>
      <w:r w:rsidR="00BF5119">
        <w:rPr>
          <w:rFonts w:ascii="Times New Roman" w:hAnsi="Times New Roman" w:cs="Times New Roman"/>
          <w:color w:val="000000" w:themeColor="text1"/>
          <w:sz w:val="24"/>
          <w:szCs w:val="24"/>
        </w:rPr>
        <w:t xml:space="preserve">revealed </w:t>
      </w:r>
      <w:r w:rsidRPr="00BC435D">
        <w:rPr>
          <w:rFonts w:ascii="Times New Roman" w:hAnsi="Times New Roman" w:cs="Times New Roman"/>
          <w:color w:val="000000" w:themeColor="text1"/>
          <w:sz w:val="24"/>
          <w:szCs w:val="24"/>
        </w:rPr>
        <w:t xml:space="preserve">that ex-situ focus in Gĩkũyũ is a syntactic position such that every constituent that occupies the </w:t>
      </w:r>
      <w:proofErr w:type="spellStart"/>
      <w:r w:rsidRPr="00BC435D">
        <w:rPr>
          <w:rFonts w:ascii="Times New Roman" w:hAnsi="Times New Roman" w:cs="Times New Roman"/>
          <w:color w:val="000000" w:themeColor="text1"/>
          <w:sz w:val="24"/>
          <w:szCs w:val="24"/>
        </w:rPr>
        <w:t>IAV</w:t>
      </w:r>
      <w:proofErr w:type="spellEnd"/>
      <w:r w:rsidRPr="00BC435D">
        <w:rPr>
          <w:rFonts w:ascii="Times New Roman" w:hAnsi="Times New Roman" w:cs="Times New Roman"/>
          <w:color w:val="000000" w:themeColor="text1"/>
          <w:sz w:val="24"/>
          <w:szCs w:val="24"/>
        </w:rPr>
        <w:t xml:space="preserve"> position in </w:t>
      </w:r>
      <w:r w:rsidR="00BF5119">
        <w:rPr>
          <w:rFonts w:ascii="Times New Roman" w:hAnsi="Times New Roman" w:cs="Times New Roman"/>
          <w:color w:val="000000" w:themeColor="text1"/>
          <w:sz w:val="24"/>
          <w:szCs w:val="24"/>
        </w:rPr>
        <w:t>a</w:t>
      </w:r>
      <w:r w:rsidRPr="00BC435D">
        <w:rPr>
          <w:rFonts w:ascii="Times New Roman" w:hAnsi="Times New Roman" w:cs="Times New Roman"/>
          <w:color w:val="000000" w:themeColor="text1"/>
          <w:sz w:val="24"/>
          <w:szCs w:val="24"/>
        </w:rPr>
        <w:t xml:space="preserve"> clause gains focus. Consequently, the morphemes nĩ/</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xml:space="preserve"> </w:t>
      </w:r>
      <w:r w:rsidR="008B7528" w:rsidRPr="00BC435D">
        <w:rPr>
          <w:rFonts w:ascii="Times New Roman" w:hAnsi="Times New Roman" w:cs="Times New Roman"/>
          <w:color w:val="000000" w:themeColor="text1"/>
          <w:sz w:val="24"/>
          <w:szCs w:val="24"/>
        </w:rPr>
        <w:t xml:space="preserve">in ex-situ constructions </w:t>
      </w:r>
      <w:r w:rsidRPr="00BC435D">
        <w:rPr>
          <w:rFonts w:ascii="Times New Roman" w:hAnsi="Times New Roman" w:cs="Times New Roman"/>
          <w:color w:val="000000" w:themeColor="text1"/>
          <w:sz w:val="24"/>
          <w:szCs w:val="24"/>
        </w:rPr>
        <w:t xml:space="preserve">are not focus markers but copula verbs that provide an open </w:t>
      </w:r>
      <w:proofErr w:type="spellStart"/>
      <w:r w:rsidRPr="00BC435D">
        <w:rPr>
          <w:rFonts w:ascii="Times New Roman" w:hAnsi="Times New Roman" w:cs="Times New Roman"/>
          <w:color w:val="000000" w:themeColor="text1"/>
          <w:sz w:val="24"/>
          <w:szCs w:val="24"/>
        </w:rPr>
        <w:t>IAV</w:t>
      </w:r>
      <w:proofErr w:type="spellEnd"/>
      <w:r w:rsidRPr="00BC435D">
        <w:rPr>
          <w:rFonts w:ascii="Times New Roman" w:hAnsi="Times New Roman" w:cs="Times New Roman"/>
          <w:color w:val="000000" w:themeColor="text1"/>
          <w:sz w:val="24"/>
          <w:szCs w:val="24"/>
        </w:rPr>
        <w:t xml:space="preserve"> position to host constituents in need of focus marking. Additionally, the study show</w:t>
      </w:r>
      <w:r w:rsidR="00BF5119">
        <w:rPr>
          <w:rFonts w:ascii="Times New Roman" w:hAnsi="Times New Roman" w:cs="Times New Roman"/>
          <w:color w:val="000000" w:themeColor="text1"/>
          <w:sz w:val="24"/>
          <w:szCs w:val="24"/>
        </w:rPr>
        <w:t>ed</w:t>
      </w:r>
      <w:r w:rsidRPr="00BC435D">
        <w:rPr>
          <w:rFonts w:ascii="Times New Roman" w:hAnsi="Times New Roman" w:cs="Times New Roman"/>
          <w:color w:val="000000" w:themeColor="text1"/>
          <w:sz w:val="24"/>
          <w:szCs w:val="24"/>
        </w:rPr>
        <w:t xml:space="preserve"> that only constituents with nominal features can be put under ex-situ focus. Taking the upper clause as a copula explains the presence of other grammatical constituents before the morpheme nĩ/</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xml:space="preserve"> as well as the complementary relationsh</w:t>
      </w:r>
      <w:r w:rsidR="00407F24" w:rsidRPr="00BC435D">
        <w:rPr>
          <w:rFonts w:ascii="Times New Roman" w:hAnsi="Times New Roman" w:cs="Times New Roman"/>
          <w:color w:val="000000" w:themeColor="text1"/>
          <w:sz w:val="24"/>
          <w:szCs w:val="24"/>
        </w:rPr>
        <w:t>ip between the affirmative (</w:t>
      </w:r>
      <w:proofErr w:type="gramStart"/>
      <w:r w:rsidR="00407F24" w:rsidRPr="00BC435D">
        <w:rPr>
          <w:rFonts w:ascii="Times New Roman" w:hAnsi="Times New Roman" w:cs="Times New Roman"/>
          <w:color w:val="000000" w:themeColor="text1"/>
          <w:sz w:val="24"/>
          <w:szCs w:val="24"/>
        </w:rPr>
        <w:t>nĩ</w:t>
      </w:r>
      <w:proofErr w:type="gramEnd"/>
      <w:r w:rsidR="00407F24" w:rsidRPr="00BC435D">
        <w:rPr>
          <w:rFonts w:ascii="Times New Roman" w:hAnsi="Times New Roman" w:cs="Times New Roman"/>
          <w:color w:val="000000" w:themeColor="text1"/>
          <w:sz w:val="24"/>
          <w:szCs w:val="24"/>
        </w:rPr>
        <w:t>)</w:t>
      </w:r>
      <w:r w:rsidRPr="00BC435D">
        <w:rPr>
          <w:rFonts w:ascii="Times New Roman" w:hAnsi="Times New Roman" w:cs="Times New Roman"/>
          <w:color w:val="000000" w:themeColor="text1"/>
          <w:sz w:val="24"/>
          <w:szCs w:val="24"/>
        </w:rPr>
        <w:t xml:space="preserve"> and the negative (</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morphemes in the ex-situ.</w:t>
      </w:r>
    </w:p>
    <w:p w14:paraId="4A844D3C" w14:textId="59FD2483" w:rsidR="00AA3606" w:rsidRPr="00BC435D" w:rsidRDefault="00E21E15"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The paper also </w:t>
      </w:r>
      <w:r w:rsidR="00BF5119">
        <w:rPr>
          <w:rFonts w:ascii="Times New Roman" w:hAnsi="Times New Roman" w:cs="Times New Roman"/>
          <w:color w:val="000000" w:themeColor="text1"/>
          <w:sz w:val="24"/>
          <w:szCs w:val="24"/>
        </w:rPr>
        <w:t>established</w:t>
      </w:r>
      <w:r w:rsidRPr="00BC435D">
        <w:rPr>
          <w:rFonts w:ascii="Times New Roman" w:hAnsi="Times New Roman" w:cs="Times New Roman"/>
          <w:color w:val="000000" w:themeColor="text1"/>
          <w:sz w:val="24"/>
          <w:szCs w:val="24"/>
        </w:rPr>
        <w:t xml:space="preserve"> that prominence is a gradient concept and that ex-situ focus marking is motivated by the search for maximal prominence.  Consequently, the paper proposes a parameterization of the ‘Prominence Constraint,’ (Büring 2010:</w:t>
      </w:r>
      <w:r w:rsidR="00FA4878" w:rsidRPr="00BC435D">
        <w:rPr>
          <w:rFonts w:ascii="Times New Roman" w:hAnsi="Times New Roman" w:cs="Times New Roman"/>
          <w:color w:val="000000" w:themeColor="text1"/>
          <w:sz w:val="24"/>
          <w:szCs w:val="24"/>
        </w:rPr>
        <w:t>178</w:t>
      </w:r>
      <w:r w:rsidRPr="00BC435D">
        <w:rPr>
          <w:rFonts w:ascii="Times New Roman" w:hAnsi="Times New Roman" w:cs="Times New Roman"/>
          <w:color w:val="000000" w:themeColor="text1"/>
          <w:sz w:val="24"/>
          <w:szCs w:val="24"/>
        </w:rPr>
        <w:t xml:space="preserve">) for it to capture the degrees of prominence in in-situ and ex-situ focus. Further work on the relation </w:t>
      </w:r>
      <w:r w:rsidR="00BF5119">
        <w:rPr>
          <w:rFonts w:ascii="Times New Roman" w:hAnsi="Times New Roman" w:cs="Times New Roman"/>
          <w:color w:val="000000" w:themeColor="text1"/>
          <w:sz w:val="24"/>
          <w:szCs w:val="24"/>
        </w:rPr>
        <w:t xml:space="preserve">between </w:t>
      </w:r>
      <w:r w:rsidRPr="00BC435D">
        <w:rPr>
          <w:rFonts w:ascii="Times New Roman" w:hAnsi="Times New Roman" w:cs="Times New Roman"/>
          <w:color w:val="000000" w:themeColor="text1"/>
          <w:sz w:val="24"/>
          <w:szCs w:val="24"/>
        </w:rPr>
        <w:t>the copula verb in ex-situ construction</w:t>
      </w:r>
      <w:r w:rsidR="00BF5119">
        <w:rPr>
          <w:rFonts w:ascii="Times New Roman" w:hAnsi="Times New Roman" w:cs="Times New Roman"/>
          <w:color w:val="000000" w:themeColor="text1"/>
          <w:sz w:val="24"/>
          <w:szCs w:val="24"/>
        </w:rPr>
        <w:t>s</w:t>
      </w:r>
      <w:r w:rsidRPr="00BC435D">
        <w:rPr>
          <w:rFonts w:ascii="Times New Roman" w:hAnsi="Times New Roman" w:cs="Times New Roman"/>
          <w:color w:val="000000" w:themeColor="text1"/>
          <w:sz w:val="24"/>
          <w:szCs w:val="24"/>
        </w:rPr>
        <w:t xml:space="preserve"> </w:t>
      </w:r>
      <w:r w:rsidR="00BF5119">
        <w:rPr>
          <w:rFonts w:ascii="Times New Roman" w:hAnsi="Times New Roman" w:cs="Times New Roman"/>
          <w:color w:val="000000" w:themeColor="text1"/>
          <w:sz w:val="24"/>
          <w:szCs w:val="24"/>
        </w:rPr>
        <w:t>and</w:t>
      </w:r>
      <w:r w:rsidRPr="00BC435D">
        <w:rPr>
          <w:rFonts w:ascii="Times New Roman" w:hAnsi="Times New Roman" w:cs="Times New Roman"/>
          <w:color w:val="000000" w:themeColor="text1"/>
          <w:sz w:val="24"/>
          <w:szCs w:val="24"/>
        </w:rPr>
        <w:t xml:space="preserve"> the present tense as well as with other particles in the Gĩkũyũ focus system</w:t>
      </w:r>
      <w:r w:rsidR="00BF5119">
        <w:rPr>
          <w:rFonts w:ascii="Times New Roman" w:hAnsi="Times New Roman" w:cs="Times New Roman"/>
          <w:color w:val="000000" w:themeColor="text1"/>
          <w:sz w:val="24"/>
          <w:szCs w:val="24"/>
        </w:rPr>
        <w:t xml:space="preserve"> is necessary. </w:t>
      </w:r>
      <w:r w:rsidRPr="00BC435D">
        <w:rPr>
          <w:rFonts w:ascii="Times New Roman" w:hAnsi="Times New Roman" w:cs="Times New Roman"/>
          <w:color w:val="000000" w:themeColor="text1"/>
          <w:sz w:val="24"/>
          <w:szCs w:val="24"/>
        </w:rPr>
        <w:t xml:space="preserve"> </w:t>
      </w:r>
    </w:p>
    <w:p w14:paraId="2FFF3087"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6BF582DB"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44AA0744"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49E59159"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0705CE6A"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04CC6C23"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315D33F6"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5F9F3583"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341011C4" w14:textId="77777777" w:rsidR="00293515" w:rsidRDefault="00293515" w:rsidP="00D105AC">
      <w:pPr>
        <w:autoSpaceDE w:val="0"/>
        <w:autoSpaceDN w:val="0"/>
        <w:adjustRightInd w:val="0"/>
        <w:spacing w:before="0"/>
        <w:ind w:firstLine="284"/>
        <w:rPr>
          <w:rFonts w:asciiTheme="majorBidi" w:hAnsiTheme="majorBidi" w:cstheme="majorBidi"/>
          <w:color w:val="000000" w:themeColor="text1"/>
          <w:sz w:val="24"/>
          <w:szCs w:val="24"/>
        </w:rPr>
      </w:pPr>
    </w:p>
    <w:p w14:paraId="67864AB1" w14:textId="77777777" w:rsidR="00293515" w:rsidRDefault="00293515" w:rsidP="00D105AC">
      <w:pPr>
        <w:autoSpaceDE w:val="0"/>
        <w:autoSpaceDN w:val="0"/>
        <w:adjustRightInd w:val="0"/>
        <w:spacing w:before="0"/>
        <w:ind w:firstLine="284"/>
        <w:rPr>
          <w:rFonts w:asciiTheme="majorBidi" w:hAnsiTheme="majorBidi" w:cstheme="majorBidi"/>
          <w:color w:val="000000" w:themeColor="text1"/>
          <w:sz w:val="24"/>
          <w:szCs w:val="24"/>
        </w:rPr>
      </w:pPr>
    </w:p>
    <w:p w14:paraId="25EC54E0" w14:textId="77777777" w:rsidR="00293515" w:rsidRDefault="00293515" w:rsidP="00D105AC">
      <w:pPr>
        <w:autoSpaceDE w:val="0"/>
        <w:autoSpaceDN w:val="0"/>
        <w:adjustRightInd w:val="0"/>
        <w:spacing w:before="0"/>
        <w:ind w:firstLine="284"/>
        <w:rPr>
          <w:rFonts w:asciiTheme="majorBidi" w:hAnsiTheme="majorBidi" w:cstheme="majorBidi"/>
          <w:color w:val="000000" w:themeColor="text1"/>
          <w:sz w:val="24"/>
          <w:szCs w:val="24"/>
        </w:rPr>
      </w:pPr>
    </w:p>
    <w:p w14:paraId="1864BA68"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6B4FEFA3"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74A92178"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1775F01B"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22890ADC"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7E726599" w14:textId="77777777" w:rsidR="00751EE0" w:rsidRPr="00CF7524" w:rsidRDefault="00751EE0" w:rsidP="00D105AC">
      <w:pPr>
        <w:autoSpaceDE w:val="0"/>
        <w:autoSpaceDN w:val="0"/>
        <w:adjustRightInd w:val="0"/>
        <w:spacing w:before="0"/>
        <w:ind w:firstLine="284"/>
        <w:rPr>
          <w:rFonts w:ascii="Times New Roman" w:hAnsi="Times New Roman" w:cs="Times New Roman"/>
          <w:i/>
          <w:sz w:val="24"/>
          <w:szCs w:val="24"/>
          <w:lang w:val="en-US"/>
        </w:rPr>
      </w:pPr>
    </w:p>
    <w:p w14:paraId="05B089F5"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60A93AB8"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573E7FF5"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4D4F4AFC" w14:textId="77777777" w:rsidR="000E6F73" w:rsidRDefault="000E6F73" w:rsidP="00D105AC">
      <w:pPr>
        <w:autoSpaceDE w:val="0"/>
        <w:autoSpaceDN w:val="0"/>
        <w:adjustRightInd w:val="0"/>
        <w:spacing w:before="0"/>
        <w:ind w:firstLine="284"/>
        <w:rPr>
          <w:rFonts w:asciiTheme="majorBidi" w:hAnsiTheme="majorBidi" w:cstheme="majorBidi"/>
          <w:color w:val="000000" w:themeColor="text1"/>
          <w:sz w:val="24"/>
          <w:szCs w:val="24"/>
        </w:rPr>
      </w:pPr>
    </w:p>
    <w:p w14:paraId="75FC847A" w14:textId="77777777" w:rsidR="000E6F73" w:rsidRDefault="000E6F73" w:rsidP="00D105AC">
      <w:pPr>
        <w:autoSpaceDE w:val="0"/>
        <w:autoSpaceDN w:val="0"/>
        <w:adjustRightInd w:val="0"/>
        <w:spacing w:before="0"/>
        <w:ind w:firstLine="284"/>
        <w:rPr>
          <w:rFonts w:asciiTheme="majorBidi" w:hAnsiTheme="majorBidi" w:cstheme="majorBidi"/>
          <w:color w:val="000000" w:themeColor="text1"/>
          <w:sz w:val="24"/>
          <w:szCs w:val="24"/>
        </w:rPr>
      </w:pPr>
    </w:p>
    <w:p w14:paraId="6358248E" w14:textId="77777777" w:rsidR="00AE7BD5" w:rsidRDefault="00AE7BD5" w:rsidP="00D105AC">
      <w:pPr>
        <w:autoSpaceDE w:val="0"/>
        <w:autoSpaceDN w:val="0"/>
        <w:adjustRightInd w:val="0"/>
        <w:spacing w:before="0"/>
        <w:ind w:firstLine="284"/>
        <w:rPr>
          <w:rFonts w:asciiTheme="majorBidi" w:hAnsiTheme="majorBidi" w:cstheme="majorBidi"/>
          <w:color w:val="000000" w:themeColor="text1"/>
          <w:sz w:val="24"/>
          <w:szCs w:val="24"/>
        </w:rPr>
      </w:pPr>
    </w:p>
    <w:p w14:paraId="46040C7A" w14:textId="77777777" w:rsidR="00693963" w:rsidRPr="008A3E0B" w:rsidRDefault="00693963" w:rsidP="00B074D2">
      <w:pPr>
        <w:pStyle w:val="Heading1"/>
        <w:spacing w:before="0"/>
        <w:jc w:val="center"/>
        <w:rPr>
          <w:rFonts w:asciiTheme="minorHAnsi" w:eastAsiaTheme="majorEastAsia" w:hAnsiTheme="minorHAnsi" w:cstheme="minorHAnsi"/>
          <w:color w:val="auto"/>
          <w:sz w:val="24"/>
          <w:szCs w:val="24"/>
        </w:rPr>
      </w:pPr>
      <w:r w:rsidRPr="008A3E0B">
        <w:rPr>
          <w:rFonts w:asciiTheme="minorHAnsi" w:eastAsiaTheme="majorEastAsia" w:hAnsiTheme="minorHAnsi" w:cstheme="minorHAnsi"/>
          <w:color w:val="auto"/>
          <w:sz w:val="24"/>
          <w:szCs w:val="24"/>
        </w:rPr>
        <w:lastRenderedPageBreak/>
        <w:t>REFERENCES</w:t>
      </w:r>
    </w:p>
    <w:p w14:paraId="245F8BA6" w14:textId="77777777" w:rsidR="00693963" w:rsidRPr="00B33E3F" w:rsidRDefault="00693963" w:rsidP="00B074D2">
      <w:pPr>
        <w:autoSpaceDE w:val="0"/>
        <w:autoSpaceDN w:val="0"/>
        <w:adjustRightInd w:val="0"/>
        <w:spacing w:before="0"/>
        <w:rPr>
          <w:rFonts w:cstheme="minorHAnsi"/>
          <w:sz w:val="24"/>
          <w:szCs w:val="24"/>
        </w:rPr>
      </w:pPr>
      <w:proofErr w:type="spellStart"/>
      <w:proofErr w:type="gramStart"/>
      <w:r w:rsidRPr="00B33E3F">
        <w:rPr>
          <w:rFonts w:cstheme="minorHAnsi"/>
          <w:sz w:val="24"/>
          <w:szCs w:val="24"/>
        </w:rPr>
        <w:t>Abels</w:t>
      </w:r>
      <w:proofErr w:type="spellEnd"/>
      <w:r w:rsidRPr="00B33E3F">
        <w:rPr>
          <w:rFonts w:cstheme="minorHAnsi"/>
          <w:sz w:val="24"/>
          <w:szCs w:val="24"/>
        </w:rPr>
        <w:t xml:space="preserve">, K. &amp; </w:t>
      </w:r>
      <w:proofErr w:type="spellStart"/>
      <w:r w:rsidRPr="00B33E3F">
        <w:rPr>
          <w:rFonts w:cstheme="minorHAnsi"/>
          <w:sz w:val="24"/>
          <w:szCs w:val="24"/>
        </w:rPr>
        <w:t>Muriungi</w:t>
      </w:r>
      <w:proofErr w:type="spellEnd"/>
      <w:r w:rsidRPr="00B33E3F">
        <w:rPr>
          <w:rFonts w:cstheme="minorHAnsi"/>
          <w:sz w:val="24"/>
          <w:szCs w:val="24"/>
        </w:rPr>
        <w:t>, P. (2006).</w:t>
      </w:r>
      <w:proofErr w:type="gramEnd"/>
      <w:r w:rsidRPr="00B33E3F">
        <w:rPr>
          <w:rFonts w:cstheme="minorHAnsi"/>
          <w:sz w:val="24"/>
          <w:szCs w:val="24"/>
        </w:rPr>
        <w:t xml:space="preserve"> </w:t>
      </w:r>
      <w:proofErr w:type="gramStart"/>
      <w:r w:rsidRPr="00B33E3F">
        <w:rPr>
          <w:rFonts w:cstheme="minorHAnsi"/>
          <w:sz w:val="24"/>
          <w:szCs w:val="24"/>
        </w:rPr>
        <w:t xml:space="preserve">The focus particle in </w:t>
      </w:r>
      <w:proofErr w:type="spellStart"/>
      <w:r w:rsidRPr="00B33E3F">
        <w:rPr>
          <w:rFonts w:cstheme="minorHAnsi"/>
          <w:sz w:val="24"/>
          <w:szCs w:val="24"/>
        </w:rPr>
        <w:t>K</w:t>
      </w:r>
      <w:r w:rsidRPr="00B33E3F">
        <w:rPr>
          <w:rFonts w:eastAsia="TT8Co00" w:cstheme="minorHAnsi"/>
          <w:sz w:val="24"/>
          <w:szCs w:val="24"/>
        </w:rPr>
        <w:t>ĩĩ</w:t>
      </w:r>
      <w:r w:rsidRPr="00B33E3F">
        <w:rPr>
          <w:rFonts w:cstheme="minorHAnsi"/>
          <w:sz w:val="24"/>
          <w:szCs w:val="24"/>
        </w:rPr>
        <w:t>tharaka</w:t>
      </w:r>
      <w:proofErr w:type="spellEnd"/>
      <w:r w:rsidRPr="00B33E3F">
        <w:rPr>
          <w:rFonts w:cstheme="minorHAnsi"/>
          <w:i/>
          <w:iCs/>
          <w:sz w:val="24"/>
          <w:szCs w:val="24"/>
        </w:rPr>
        <w:t>.</w:t>
      </w:r>
      <w:proofErr w:type="gramEnd"/>
      <w:r w:rsidRPr="00B33E3F">
        <w:rPr>
          <w:rFonts w:cstheme="minorHAnsi"/>
          <w:i/>
          <w:iCs/>
          <w:sz w:val="24"/>
          <w:szCs w:val="24"/>
        </w:rPr>
        <w:t xml:space="preserve"> </w:t>
      </w:r>
      <w:proofErr w:type="spellStart"/>
      <w:r w:rsidRPr="00B33E3F">
        <w:rPr>
          <w:rFonts w:cstheme="minorHAnsi"/>
          <w:i/>
          <w:iCs/>
          <w:sz w:val="24"/>
          <w:szCs w:val="24"/>
        </w:rPr>
        <w:t>ZAS</w:t>
      </w:r>
      <w:proofErr w:type="spellEnd"/>
      <w:r w:rsidRPr="00B33E3F">
        <w:rPr>
          <w:rFonts w:cstheme="minorHAnsi"/>
          <w:i/>
          <w:iCs/>
          <w:sz w:val="24"/>
          <w:szCs w:val="24"/>
        </w:rPr>
        <w:t xml:space="preserve"> Papers in Linguistics</w:t>
      </w:r>
      <w:r w:rsidRPr="00B33E3F">
        <w:rPr>
          <w:rFonts w:cstheme="minorHAnsi"/>
          <w:sz w:val="24"/>
          <w:szCs w:val="24"/>
        </w:rPr>
        <w:t>,</w:t>
      </w:r>
    </w:p>
    <w:p w14:paraId="007D254B" w14:textId="77777777" w:rsidR="00693963" w:rsidRPr="00B33E3F" w:rsidRDefault="00693963" w:rsidP="00B074D2">
      <w:pPr>
        <w:spacing w:before="0"/>
        <w:ind w:firstLine="720"/>
        <w:rPr>
          <w:rFonts w:eastAsiaTheme="majorEastAsia" w:cstheme="minorHAnsi"/>
          <w:color w:val="000000" w:themeColor="text1"/>
          <w:sz w:val="24"/>
          <w:szCs w:val="24"/>
        </w:rPr>
      </w:pPr>
      <w:r w:rsidRPr="00B33E3F">
        <w:rPr>
          <w:rFonts w:cstheme="minorHAnsi"/>
          <w:sz w:val="24"/>
          <w:szCs w:val="24"/>
        </w:rPr>
        <w:t>46</w:t>
      </w:r>
      <w:proofErr w:type="gramStart"/>
      <w:r w:rsidRPr="00B33E3F">
        <w:rPr>
          <w:rFonts w:cstheme="minorHAnsi"/>
          <w:sz w:val="24"/>
          <w:szCs w:val="24"/>
        </w:rPr>
        <w:t>,1</w:t>
      </w:r>
      <w:proofErr w:type="gramEnd"/>
      <w:r w:rsidRPr="00B33E3F">
        <w:rPr>
          <w:rFonts w:cstheme="minorHAnsi"/>
          <w:sz w:val="24"/>
          <w:szCs w:val="24"/>
        </w:rPr>
        <w:t xml:space="preserve">–20.   </w:t>
      </w:r>
    </w:p>
    <w:p w14:paraId="5C0C546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Abels</w:t>
      </w:r>
      <w:proofErr w:type="spellEnd"/>
      <w:r w:rsidRPr="00B33E3F">
        <w:rPr>
          <w:rFonts w:eastAsiaTheme="majorEastAsia" w:cstheme="minorHAnsi"/>
          <w:color w:val="000000" w:themeColor="text1"/>
          <w:sz w:val="24"/>
          <w:szCs w:val="24"/>
        </w:rPr>
        <w:t xml:space="preserve">, K., &amp; </w:t>
      </w:r>
      <w:proofErr w:type="spellStart"/>
      <w:r w:rsidRPr="00B33E3F">
        <w:rPr>
          <w:rFonts w:eastAsiaTheme="majorEastAsia" w:cstheme="minorHAnsi"/>
          <w:color w:val="000000" w:themeColor="text1"/>
          <w:sz w:val="24"/>
          <w:szCs w:val="24"/>
        </w:rPr>
        <w:t>Mũriũngi</w:t>
      </w:r>
      <w:proofErr w:type="spellEnd"/>
      <w:r w:rsidRPr="00B33E3F">
        <w:rPr>
          <w:rFonts w:eastAsiaTheme="majorEastAsia" w:cstheme="minorHAnsi"/>
          <w:color w:val="000000" w:themeColor="text1"/>
          <w:sz w:val="24"/>
          <w:szCs w:val="24"/>
        </w:rPr>
        <w:t>, P. (2008).</w:t>
      </w:r>
      <w:proofErr w:type="gramEnd"/>
      <w:r w:rsidRPr="00B33E3F">
        <w:rPr>
          <w:rFonts w:eastAsiaTheme="majorEastAsia" w:cstheme="minorHAnsi"/>
          <w:color w:val="000000" w:themeColor="text1"/>
          <w:sz w:val="24"/>
          <w:szCs w:val="24"/>
        </w:rPr>
        <w:t xml:space="preserve"> The focus marker in </w:t>
      </w:r>
      <w:proofErr w:type="spellStart"/>
      <w:r w:rsidRPr="00B33E3F">
        <w:rPr>
          <w:rFonts w:eastAsiaTheme="majorEastAsia" w:cstheme="minorHAnsi"/>
          <w:color w:val="000000" w:themeColor="text1"/>
          <w:sz w:val="24"/>
          <w:szCs w:val="24"/>
        </w:rPr>
        <w:t>Kîîtharaka</w:t>
      </w:r>
      <w:proofErr w:type="spellEnd"/>
      <w:r w:rsidRPr="00B33E3F">
        <w:rPr>
          <w:rFonts w:eastAsiaTheme="majorEastAsia" w:cstheme="minorHAnsi"/>
          <w:color w:val="000000" w:themeColor="text1"/>
          <w:sz w:val="24"/>
          <w:szCs w:val="24"/>
        </w:rPr>
        <w:t xml:space="preserve">: Syntax and semantics. </w:t>
      </w:r>
    </w:p>
    <w:p w14:paraId="600E1EE6" w14:textId="77777777" w:rsidR="00693963" w:rsidRPr="00B33E3F" w:rsidRDefault="00693963" w:rsidP="00B074D2">
      <w:pPr>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Lingua 118</w:t>
      </w:r>
      <w:r w:rsidRPr="00B33E3F">
        <w:rPr>
          <w:rFonts w:eastAsiaTheme="majorEastAsia" w:cstheme="minorHAnsi"/>
          <w:color w:val="000000" w:themeColor="text1"/>
          <w:sz w:val="24"/>
          <w:szCs w:val="24"/>
        </w:rPr>
        <w:t>, 687-731.</w:t>
      </w:r>
    </w:p>
    <w:p w14:paraId="3CE6B456" w14:textId="7688A645" w:rsidR="00693963" w:rsidRPr="00B33E3F" w:rsidRDefault="00693963" w:rsidP="009F76C9">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Armstrong, L. E. (1940). </w:t>
      </w:r>
      <w:proofErr w:type="gramStart"/>
      <w:r w:rsidRPr="00B33E3F">
        <w:rPr>
          <w:rFonts w:eastAsiaTheme="majorEastAsia" w:cstheme="minorHAnsi"/>
          <w:i/>
          <w:iCs/>
          <w:color w:val="000000" w:themeColor="text1"/>
          <w:sz w:val="24"/>
          <w:szCs w:val="24"/>
        </w:rPr>
        <w:t>The Phonetic and Tonal Structure of Kikuyu</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London: </w:t>
      </w:r>
      <w:r w:rsidR="009F76C9">
        <w:rPr>
          <w:rFonts w:eastAsiaTheme="majorEastAsia" w:cstheme="minorHAnsi"/>
          <w:color w:val="000000" w:themeColor="text1"/>
          <w:sz w:val="24"/>
          <w:szCs w:val="24"/>
        </w:rPr>
        <w:t>OUP.</w:t>
      </w:r>
    </w:p>
    <w:p w14:paraId="79A10F5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Barlow, A. R. (1951). </w:t>
      </w:r>
      <w:proofErr w:type="gramStart"/>
      <w:r w:rsidRPr="00B33E3F">
        <w:rPr>
          <w:rFonts w:eastAsiaTheme="majorEastAsia" w:cstheme="minorHAnsi"/>
          <w:i/>
          <w:iCs/>
          <w:color w:val="000000" w:themeColor="text1"/>
          <w:sz w:val="24"/>
          <w:szCs w:val="24"/>
        </w:rPr>
        <w:t>Studies in Kikuyu Grammar and Idiom</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Edinburgh: Blackwood &amp;</w:t>
      </w:r>
    </w:p>
    <w:p w14:paraId="32D5B2F4" w14:textId="77777777" w:rsidR="00693963" w:rsidRPr="00B33E3F" w:rsidRDefault="00693963" w:rsidP="00B074D2">
      <w:pPr>
        <w:autoSpaceDE w:val="0"/>
        <w:autoSpaceDN w:val="0"/>
        <w:adjustRightInd w:val="0"/>
        <w:spacing w:before="0"/>
        <w:rPr>
          <w:rFonts w:cstheme="minorHAnsi"/>
          <w:bCs/>
          <w:color w:val="000000" w:themeColor="text1"/>
          <w:sz w:val="24"/>
          <w:szCs w:val="24"/>
        </w:rPr>
      </w:pPr>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tab/>
      </w:r>
      <w:proofErr w:type="gramStart"/>
      <w:r w:rsidRPr="00B33E3F">
        <w:rPr>
          <w:rFonts w:eastAsiaTheme="majorEastAsia" w:cstheme="minorHAnsi"/>
          <w:color w:val="000000" w:themeColor="text1"/>
          <w:sz w:val="24"/>
          <w:szCs w:val="24"/>
        </w:rPr>
        <w:t>Sons.</w:t>
      </w:r>
      <w:proofErr w:type="gramEnd"/>
      <w:r>
        <w:rPr>
          <w:rFonts w:eastAsiaTheme="majorEastAsia" w:cstheme="minorHAnsi"/>
          <w:color w:val="000000" w:themeColor="text1"/>
          <w:sz w:val="24"/>
          <w:szCs w:val="24"/>
        </w:rPr>
        <w:t xml:space="preserve"> </w:t>
      </w:r>
    </w:p>
    <w:p w14:paraId="4B3EFF59"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Bergvall</w:t>
      </w:r>
      <w:proofErr w:type="spellEnd"/>
      <w:r w:rsidRPr="00B33E3F">
        <w:rPr>
          <w:rFonts w:eastAsiaTheme="majorEastAsia" w:cstheme="minorHAnsi"/>
          <w:color w:val="000000" w:themeColor="text1"/>
          <w:sz w:val="24"/>
          <w:szCs w:val="24"/>
        </w:rPr>
        <w:t xml:space="preserve">, V. L. (1987). Focus in Kikuyu and universal grammar [Unpublished Ph.D. </w:t>
      </w:r>
    </w:p>
    <w:p w14:paraId="4AD6E8D3"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dissertation</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Harvard University.</w:t>
      </w:r>
      <w:proofErr w:type="gramEnd"/>
    </w:p>
    <w:p w14:paraId="31AECB48" w14:textId="35826EC4"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Baumann, S. (2016).</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Second occurrence focus.</w:t>
      </w:r>
      <w:proofErr w:type="gramEnd"/>
      <w:r w:rsidRPr="00B33E3F">
        <w:rPr>
          <w:rFonts w:eastAsiaTheme="majorEastAsia" w:cstheme="minorHAnsi"/>
          <w:color w:val="000000" w:themeColor="text1"/>
          <w:sz w:val="24"/>
          <w:szCs w:val="24"/>
        </w:rPr>
        <w:t xml:space="preserve"> In </w:t>
      </w:r>
      <w:proofErr w:type="spellStart"/>
      <w:r w:rsidRPr="00B33E3F">
        <w:rPr>
          <w:rFonts w:eastAsiaTheme="majorEastAsia" w:cstheme="minorHAnsi"/>
          <w:color w:val="000000" w:themeColor="text1"/>
          <w:sz w:val="24"/>
          <w:szCs w:val="24"/>
        </w:rPr>
        <w:t>Fery</w:t>
      </w:r>
      <w:proofErr w:type="spellEnd"/>
      <w:r w:rsidRPr="00B33E3F">
        <w:rPr>
          <w:rFonts w:eastAsiaTheme="majorEastAsia" w:cstheme="minorHAnsi"/>
          <w:color w:val="000000" w:themeColor="text1"/>
          <w:sz w:val="24"/>
          <w:szCs w:val="24"/>
        </w:rPr>
        <w:t xml:space="preserve">, C. &amp; Ishihara, S. (2016). </w:t>
      </w:r>
      <w:proofErr w:type="gramStart"/>
      <w:r w:rsidRPr="00B33E3F">
        <w:rPr>
          <w:rFonts w:eastAsiaTheme="majorEastAsia" w:cstheme="minorHAnsi"/>
          <w:i/>
          <w:color w:val="000000" w:themeColor="text1"/>
          <w:sz w:val="24"/>
          <w:szCs w:val="24"/>
        </w:rPr>
        <w:t>The oxford</w:t>
      </w:r>
      <w:r>
        <w:rPr>
          <w:rFonts w:eastAsiaTheme="majorEastAsia" w:cstheme="minorHAnsi"/>
          <w:i/>
          <w:color w:val="000000" w:themeColor="text1"/>
          <w:sz w:val="24"/>
          <w:szCs w:val="24"/>
        </w:rPr>
        <w:tab/>
      </w:r>
      <w:r w:rsidRPr="00B33E3F">
        <w:rPr>
          <w:rFonts w:eastAsiaTheme="majorEastAsia" w:cstheme="minorHAnsi"/>
          <w:i/>
          <w:color w:val="000000" w:themeColor="text1"/>
          <w:sz w:val="24"/>
          <w:szCs w:val="24"/>
        </w:rPr>
        <w:t xml:space="preserve"> handbook of information structure </w:t>
      </w:r>
      <w:r w:rsidRPr="00B33E3F">
        <w:rPr>
          <w:rFonts w:eastAsiaTheme="majorEastAsia" w:cstheme="minorHAnsi"/>
          <w:color w:val="000000" w:themeColor="text1"/>
          <w:sz w:val="24"/>
          <w:szCs w:val="24"/>
        </w:rPr>
        <w:t>(</w:t>
      </w:r>
      <w:proofErr w:type="spellStart"/>
      <w:r w:rsidRPr="00B33E3F">
        <w:rPr>
          <w:rFonts w:eastAsiaTheme="majorEastAsia" w:cstheme="minorHAnsi"/>
          <w:color w:val="000000" w:themeColor="text1"/>
          <w:sz w:val="24"/>
          <w:szCs w:val="24"/>
        </w:rPr>
        <w:t>pp.373</w:t>
      </w:r>
      <w:proofErr w:type="spellEnd"/>
      <w:r w:rsidRPr="00B33E3F">
        <w:rPr>
          <w:rFonts w:eastAsiaTheme="majorEastAsia" w:cstheme="minorHAnsi"/>
          <w:color w:val="000000" w:themeColor="text1"/>
          <w:sz w:val="24"/>
          <w:szCs w:val="24"/>
        </w:rPr>
        <w:t>-394).</w:t>
      </w:r>
      <w:proofErr w:type="gramEnd"/>
      <w:r w:rsidRPr="00B33E3F">
        <w:rPr>
          <w:rFonts w:eastAsiaTheme="majorEastAsia" w:cstheme="minorHAnsi"/>
          <w:color w:val="000000" w:themeColor="text1"/>
          <w:sz w:val="24"/>
          <w:szCs w:val="24"/>
        </w:rPr>
        <w:t xml:space="preserve">  Oxford: </w:t>
      </w:r>
      <w:r w:rsidR="009F76C9">
        <w:rPr>
          <w:rFonts w:eastAsiaTheme="majorEastAsia" w:cstheme="minorHAnsi"/>
          <w:color w:val="000000" w:themeColor="text1"/>
          <w:sz w:val="24"/>
          <w:szCs w:val="24"/>
        </w:rPr>
        <w:t>OUP</w:t>
      </w:r>
      <w:r w:rsidRPr="00B33E3F">
        <w:rPr>
          <w:rFonts w:eastAsiaTheme="majorEastAsia" w:cstheme="minorHAnsi"/>
          <w:color w:val="000000" w:themeColor="text1"/>
          <w:sz w:val="24"/>
          <w:szCs w:val="24"/>
        </w:rPr>
        <w:t xml:space="preserve">. </w:t>
      </w:r>
    </w:p>
    <w:p w14:paraId="19B960D3" w14:textId="77777777" w:rsidR="00693963" w:rsidRPr="00B33E3F" w:rsidRDefault="00693963" w:rsidP="00651A38">
      <w:pPr>
        <w:tabs>
          <w:tab w:val="left" w:pos="142"/>
        </w:tabs>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Buell, L. (2009). </w:t>
      </w:r>
      <w:proofErr w:type="gramStart"/>
      <w:r w:rsidRPr="00B33E3F">
        <w:rPr>
          <w:rFonts w:eastAsiaTheme="majorEastAsia" w:cstheme="minorHAnsi"/>
          <w:color w:val="000000" w:themeColor="text1"/>
          <w:sz w:val="24"/>
          <w:szCs w:val="24"/>
        </w:rPr>
        <w:t xml:space="preserve">Evaluating the immediate </w:t>
      </w:r>
      <w:proofErr w:type="spellStart"/>
      <w:r w:rsidRPr="00B33E3F">
        <w:rPr>
          <w:rFonts w:eastAsiaTheme="majorEastAsia" w:cstheme="minorHAnsi"/>
          <w:color w:val="000000" w:themeColor="text1"/>
          <w:sz w:val="24"/>
          <w:szCs w:val="24"/>
        </w:rPr>
        <w:t>postverbal</w:t>
      </w:r>
      <w:proofErr w:type="spellEnd"/>
      <w:r w:rsidRPr="00B33E3F">
        <w:rPr>
          <w:rFonts w:eastAsiaTheme="majorEastAsia" w:cstheme="minorHAnsi"/>
          <w:color w:val="000000" w:themeColor="text1"/>
          <w:sz w:val="24"/>
          <w:szCs w:val="24"/>
        </w:rPr>
        <w:t xml:space="preserve"> position as a focus position in Zulu.</w:t>
      </w:r>
      <w:proofErr w:type="gramEnd"/>
    </w:p>
    <w:p w14:paraId="77C4460E"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proofErr w:type="gramStart"/>
      <w:r w:rsidRPr="00B33E3F">
        <w:rPr>
          <w:rFonts w:eastAsiaTheme="majorEastAsia" w:cstheme="minorHAnsi"/>
          <w:i/>
          <w:iCs/>
          <w:color w:val="000000" w:themeColor="text1"/>
          <w:sz w:val="24"/>
          <w:szCs w:val="24"/>
        </w:rPr>
        <w:t xml:space="preserve">Selected proceedings of </w:t>
      </w:r>
      <w:proofErr w:type="spellStart"/>
      <w:r w:rsidRPr="00B33E3F">
        <w:rPr>
          <w:rFonts w:eastAsiaTheme="majorEastAsia" w:cstheme="minorHAnsi"/>
          <w:i/>
          <w:iCs/>
          <w:color w:val="000000" w:themeColor="text1"/>
          <w:sz w:val="24"/>
          <w:szCs w:val="24"/>
        </w:rPr>
        <w:t>ACAL</w:t>
      </w:r>
      <w:proofErr w:type="spellEnd"/>
      <w:r w:rsidRPr="00B33E3F">
        <w:rPr>
          <w:rFonts w:eastAsiaTheme="majorEastAsia" w:cstheme="minorHAnsi"/>
          <w:i/>
          <w:iCs/>
          <w:color w:val="000000" w:themeColor="text1"/>
          <w:sz w:val="24"/>
          <w:szCs w:val="24"/>
        </w:rPr>
        <w:t xml:space="preserve"> 38</w:t>
      </w:r>
      <w:r w:rsidRPr="00B33E3F">
        <w:rPr>
          <w:rFonts w:eastAsiaTheme="majorEastAsia" w:cstheme="minorHAnsi"/>
          <w:color w:val="000000" w:themeColor="text1"/>
          <w:sz w:val="24"/>
          <w:szCs w:val="24"/>
        </w:rPr>
        <w:t>, 166–172.</w:t>
      </w:r>
      <w:proofErr w:type="gramEnd"/>
      <w:r w:rsidRPr="00B33E3F">
        <w:rPr>
          <w:rFonts w:eastAsiaTheme="majorEastAsia" w:cstheme="minorHAnsi"/>
          <w:color w:val="000000" w:themeColor="text1"/>
          <w:sz w:val="24"/>
          <w:szCs w:val="24"/>
        </w:rPr>
        <w:t xml:space="preserve"> Somerville MA: </w:t>
      </w:r>
      <w:proofErr w:type="spellStart"/>
      <w:r w:rsidRPr="00B33E3F">
        <w:rPr>
          <w:rFonts w:eastAsiaTheme="majorEastAsia" w:cstheme="minorHAnsi"/>
          <w:color w:val="000000" w:themeColor="text1"/>
          <w:sz w:val="24"/>
          <w:szCs w:val="24"/>
        </w:rPr>
        <w:t>Cascadilla</w:t>
      </w:r>
      <w:proofErr w:type="spellEnd"/>
      <w:r w:rsidRPr="00B33E3F">
        <w:rPr>
          <w:rFonts w:eastAsiaTheme="majorEastAsia" w:cstheme="minorHAnsi"/>
          <w:color w:val="000000" w:themeColor="text1"/>
          <w:sz w:val="24"/>
          <w:szCs w:val="24"/>
        </w:rPr>
        <w:t xml:space="preserve"> Proceedings Project</w:t>
      </w:r>
      <w:r w:rsidRPr="00B33E3F">
        <w:rPr>
          <w:rFonts w:eastAsiaTheme="majorEastAsia" w:cstheme="minorHAnsi"/>
          <w:i/>
          <w:iCs/>
          <w:color w:val="000000" w:themeColor="text1"/>
          <w:sz w:val="24"/>
          <w:szCs w:val="24"/>
        </w:rPr>
        <w:t>.</w:t>
      </w:r>
    </w:p>
    <w:p w14:paraId="728F97BE" w14:textId="77777777" w:rsidR="008238AC" w:rsidRDefault="00693963" w:rsidP="008238AC">
      <w:pPr>
        <w:autoSpaceDE w:val="0"/>
        <w:autoSpaceDN w:val="0"/>
        <w:adjustRightInd w:val="0"/>
        <w:spacing w:before="0"/>
        <w:rPr>
          <w:rFonts w:eastAsiaTheme="majorEastAsia" w:cstheme="minorHAnsi"/>
          <w:i/>
          <w:color w:val="000000" w:themeColor="text1"/>
          <w:sz w:val="24"/>
          <w:szCs w:val="24"/>
        </w:rPr>
      </w:pPr>
      <w:r w:rsidRPr="00B33E3F">
        <w:rPr>
          <w:rFonts w:eastAsiaTheme="majorEastAsia" w:cstheme="minorHAnsi"/>
          <w:color w:val="000000" w:themeColor="text1"/>
          <w:sz w:val="24"/>
          <w:szCs w:val="24"/>
        </w:rPr>
        <w:t xml:space="preserve">Büring, D. (2010). </w:t>
      </w:r>
      <w:proofErr w:type="gramStart"/>
      <w:r w:rsidRPr="00B33E3F">
        <w:rPr>
          <w:rFonts w:eastAsiaTheme="majorEastAsia" w:cstheme="minorHAnsi"/>
          <w:color w:val="000000" w:themeColor="text1"/>
          <w:sz w:val="24"/>
          <w:szCs w:val="24"/>
        </w:rPr>
        <w:t>Towards a typology of focus realization.</w:t>
      </w:r>
      <w:proofErr w:type="gramEnd"/>
      <w:r w:rsidRPr="00B33E3F">
        <w:rPr>
          <w:rFonts w:eastAsiaTheme="majorEastAsia" w:cstheme="minorHAnsi"/>
          <w:color w:val="000000" w:themeColor="text1"/>
          <w:sz w:val="24"/>
          <w:szCs w:val="24"/>
        </w:rPr>
        <w:t xml:space="preserve"> In: M. Zimmermann </w:t>
      </w:r>
      <w:proofErr w:type="gramStart"/>
      <w:r w:rsidRPr="00B33E3F">
        <w:rPr>
          <w:rFonts w:eastAsiaTheme="majorEastAsia" w:cstheme="minorHAnsi"/>
          <w:color w:val="000000" w:themeColor="text1"/>
          <w:sz w:val="24"/>
          <w:szCs w:val="24"/>
        </w:rPr>
        <w:t>&amp;  C</w:t>
      </w:r>
      <w:proofErr w:type="gramEnd"/>
      <w:r w:rsidRPr="00B33E3F">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Féry</w:t>
      </w:r>
      <w:proofErr w:type="spellEnd"/>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br/>
        <w:t xml:space="preserve"> </w:t>
      </w:r>
      <w:r w:rsidRPr="00B33E3F">
        <w:rPr>
          <w:rFonts w:eastAsiaTheme="majorEastAsia" w:cstheme="minorHAnsi"/>
          <w:color w:val="000000" w:themeColor="text1"/>
          <w:sz w:val="24"/>
          <w:szCs w:val="24"/>
        </w:rPr>
        <w:tab/>
      </w:r>
      <w:r w:rsidR="008238AC">
        <w:rPr>
          <w:rFonts w:eastAsiaTheme="majorEastAsia" w:cstheme="minorHAnsi"/>
          <w:color w:val="000000" w:themeColor="text1"/>
          <w:sz w:val="24"/>
          <w:szCs w:val="24"/>
        </w:rPr>
        <w:tab/>
      </w:r>
      <w:r w:rsidRPr="00B33E3F">
        <w:rPr>
          <w:rFonts w:eastAsiaTheme="majorEastAsia" w:cstheme="minorHAnsi"/>
          <w:color w:val="000000" w:themeColor="text1"/>
          <w:sz w:val="24"/>
          <w:szCs w:val="24"/>
        </w:rPr>
        <w:t xml:space="preserve">(eds.), </w:t>
      </w:r>
      <w:r w:rsidRPr="00B33E3F">
        <w:rPr>
          <w:rFonts w:eastAsiaTheme="majorEastAsia" w:cstheme="minorHAnsi"/>
          <w:i/>
          <w:color w:val="000000" w:themeColor="text1"/>
          <w:sz w:val="24"/>
          <w:szCs w:val="24"/>
        </w:rPr>
        <w:t>Information structure. Theoretical, Typological, and Experimental</w:t>
      </w:r>
      <w:r w:rsidR="008238AC">
        <w:rPr>
          <w:rFonts w:eastAsiaTheme="majorEastAsia" w:cstheme="minorHAnsi"/>
          <w:i/>
          <w:color w:val="000000" w:themeColor="text1"/>
          <w:sz w:val="24"/>
          <w:szCs w:val="24"/>
        </w:rPr>
        <w:t xml:space="preserve"> </w:t>
      </w:r>
    </w:p>
    <w:p w14:paraId="58AB4CB3" w14:textId="09BD59A0" w:rsidR="00693963" w:rsidRPr="008238AC" w:rsidRDefault="008238AC" w:rsidP="008238AC">
      <w:pPr>
        <w:autoSpaceDE w:val="0"/>
        <w:autoSpaceDN w:val="0"/>
        <w:adjustRightInd w:val="0"/>
        <w:spacing w:before="0"/>
        <w:ind w:left="284" w:firstLine="284"/>
        <w:rPr>
          <w:rFonts w:eastAsiaTheme="majorEastAsia" w:cstheme="minorHAnsi"/>
          <w:i/>
          <w:color w:val="000000" w:themeColor="text1"/>
          <w:sz w:val="24"/>
          <w:szCs w:val="24"/>
        </w:rPr>
      </w:pPr>
      <w:proofErr w:type="gramStart"/>
      <w:r>
        <w:rPr>
          <w:rFonts w:eastAsiaTheme="majorEastAsia" w:cstheme="minorHAnsi"/>
          <w:i/>
          <w:color w:val="000000" w:themeColor="text1"/>
          <w:sz w:val="24"/>
          <w:szCs w:val="24"/>
        </w:rPr>
        <w:t>Perspectives</w:t>
      </w:r>
      <w:r w:rsidR="00693963" w:rsidRPr="00B33E3F">
        <w:rPr>
          <w:rFonts w:eastAsiaTheme="majorEastAsia" w:cstheme="minorHAnsi"/>
          <w:color w:val="000000" w:themeColor="text1"/>
          <w:sz w:val="24"/>
          <w:szCs w:val="24"/>
        </w:rPr>
        <w:t>(</w:t>
      </w:r>
      <w:proofErr w:type="gramEnd"/>
      <w:r w:rsidR="00693963" w:rsidRPr="00B33E3F">
        <w:rPr>
          <w:rFonts w:eastAsiaTheme="majorEastAsia" w:cstheme="minorHAnsi"/>
          <w:color w:val="000000" w:themeColor="text1"/>
          <w:sz w:val="24"/>
          <w:szCs w:val="24"/>
        </w:rPr>
        <w:t>177–205)</w:t>
      </w:r>
      <w:r w:rsidR="00693963" w:rsidRPr="00B33E3F">
        <w:rPr>
          <w:rFonts w:eastAsiaTheme="majorEastAsia" w:cstheme="minorHAnsi"/>
          <w:i/>
          <w:color w:val="000000" w:themeColor="text1"/>
          <w:sz w:val="24"/>
          <w:szCs w:val="24"/>
        </w:rPr>
        <w:t>.</w:t>
      </w:r>
      <w:r w:rsidR="00693963" w:rsidRPr="00B33E3F">
        <w:rPr>
          <w:rFonts w:eastAsiaTheme="majorEastAsia" w:cstheme="minorHAnsi"/>
          <w:color w:val="000000" w:themeColor="text1"/>
          <w:sz w:val="24"/>
          <w:szCs w:val="24"/>
        </w:rPr>
        <w:t xml:space="preserve"> Oxford: </w:t>
      </w:r>
      <w:r w:rsidR="00E14737">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w:t>
      </w:r>
    </w:p>
    <w:p w14:paraId="3EAA542E" w14:textId="77777777" w:rsidR="00693963" w:rsidRPr="00B33E3F" w:rsidRDefault="00693963" w:rsidP="00B074D2">
      <w:pPr>
        <w:autoSpaceDE w:val="0"/>
        <w:autoSpaceDN w:val="0"/>
        <w:adjustRightInd w:val="0"/>
        <w:spacing w:before="0"/>
        <w:rPr>
          <w:rFonts w:eastAsiaTheme="majorEastAsia" w:cstheme="minorHAnsi"/>
          <w:i/>
          <w:color w:val="000000" w:themeColor="text1"/>
          <w:sz w:val="24"/>
          <w:szCs w:val="24"/>
        </w:rPr>
      </w:pPr>
      <w:r w:rsidRPr="00B33E3F">
        <w:rPr>
          <w:rFonts w:eastAsiaTheme="majorEastAsia" w:cstheme="minorHAnsi"/>
          <w:color w:val="000000" w:themeColor="text1"/>
          <w:sz w:val="24"/>
          <w:szCs w:val="24"/>
        </w:rPr>
        <w:t xml:space="preserve">Carlson, K. (2014). </w:t>
      </w:r>
      <w:proofErr w:type="gramStart"/>
      <w:r w:rsidRPr="00B33E3F">
        <w:rPr>
          <w:rFonts w:eastAsiaTheme="majorEastAsia" w:cstheme="minorHAnsi"/>
          <w:color w:val="000000" w:themeColor="text1"/>
          <w:sz w:val="24"/>
          <w:szCs w:val="24"/>
        </w:rPr>
        <w:t>Predicting contrast in sentences with and without focus marking.</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color w:val="000000" w:themeColor="text1"/>
          <w:sz w:val="24"/>
          <w:szCs w:val="24"/>
        </w:rPr>
        <w:t xml:space="preserve">Lingua, </w:t>
      </w:r>
    </w:p>
    <w:p w14:paraId="276C4ACB"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spellStart"/>
      <w:proofErr w:type="gramStart"/>
      <w:r w:rsidRPr="00B33E3F">
        <w:rPr>
          <w:rFonts w:eastAsiaTheme="majorEastAsia" w:cstheme="minorHAnsi"/>
          <w:i/>
          <w:color w:val="000000" w:themeColor="text1"/>
          <w:sz w:val="24"/>
          <w:szCs w:val="24"/>
        </w:rPr>
        <w:t>Vol</w:t>
      </w:r>
      <w:proofErr w:type="spellEnd"/>
      <w:r w:rsidRPr="00B33E3F">
        <w:rPr>
          <w:rFonts w:eastAsiaTheme="majorEastAsia" w:cstheme="minorHAnsi"/>
          <w:i/>
          <w:color w:val="000000" w:themeColor="text1"/>
          <w:sz w:val="24"/>
          <w:szCs w:val="24"/>
        </w:rPr>
        <w:t xml:space="preserve"> 150</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78-91</w:t>
      </w:r>
    </w:p>
    <w:p w14:paraId="007E1EAC"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Clements, G. N. (1984). </w:t>
      </w:r>
      <w:proofErr w:type="gramStart"/>
      <w:r w:rsidRPr="00B33E3F">
        <w:rPr>
          <w:rFonts w:eastAsiaTheme="majorEastAsia" w:cstheme="minorHAnsi"/>
          <w:color w:val="000000" w:themeColor="text1"/>
          <w:sz w:val="24"/>
          <w:szCs w:val="24"/>
        </w:rPr>
        <w:t>Binding Domains in Kikuyu.</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iCs/>
          <w:color w:val="000000" w:themeColor="text1"/>
          <w:sz w:val="24"/>
          <w:szCs w:val="24"/>
        </w:rPr>
        <w:t xml:space="preserve">Studies in the Linguistic Sciences </w:t>
      </w:r>
      <w:r w:rsidRPr="00B33E3F">
        <w:rPr>
          <w:rFonts w:eastAsiaTheme="majorEastAsia" w:cstheme="minorHAnsi"/>
          <w:color w:val="000000" w:themeColor="text1"/>
          <w:sz w:val="24"/>
          <w:szCs w:val="24"/>
        </w:rPr>
        <w:t>14:</w:t>
      </w:r>
    </w:p>
    <w:p w14:paraId="016B668F" w14:textId="41BF6A60"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37–56 York: </w:t>
      </w:r>
      <w:r w:rsidR="009B655A">
        <w:rPr>
          <w:rFonts w:eastAsiaTheme="majorEastAsia" w:cstheme="minorHAnsi"/>
          <w:color w:val="000000" w:themeColor="text1"/>
          <w:sz w:val="24"/>
          <w:szCs w:val="24"/>
        </w:rPr>
        <w:t>OUP</w:t>
      </w:r>
    </w:p>
    <w:p w14:paraId="104A26AA" w14:textId="77777777" w:rsidR="00693963" w:rsidRPr="00B33E3F" w:rsidRDefault="00693963" w:rsidP="00B074D2">
      <w:pPr>
        <w:autoSpaceDE w:val="0"/>
        <w:autoSpaceDN w:val="0"/>
        <w:adjustRightInd w:val="0"/>
        <w:spacing w:before="0"/>
        <w:rPr>
          <w:rFonts w:eastAsiaTheme="majorEastAsia" w:cstheme="minorHAnsi"/>
          <w:i/>
          <w:color w:val="000000" w:themeColor="text1"/>
          <w:sz w:val="24"/>
          <w:szCs w:val="24"/>
        </w:rPr>
      </w:pPr>
      <w:proofErr w:type="gramStart"/>
      <w:r w:rsidRPr="00B33E3F">
        <w:rPr>
          <w:rFonts w:eastAsiaTheme="majorEastAsia" w:cstheme="minorHAnsi"/>
          <w:color w:val="000000" w:themeColor="text1"/>
          <w:sz w:val="24"/>
          <w:szCs w:val="24"/>
        </w:rPr>
        <w:t>den</w:t>
      </w:r>
      <w:proofErr w:type="gramEnd"/>
      <w:r w:rsidRPr="00B33E3F">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Dikken</w:t>
      </w:r>
      <w:proofErr w:type="spellEnd"/>
      <w:r w:rsidRPr="00B33E3F">
        <w:rPr>
          <w:rFonts w:eastAsiaTheme="majorEastAsia" w:cstheme="minorHAnsi"/>
          <w:color w:val="000000" w:themeColor="text1"/>
          <w:sz w:val="24"/>
          <w:szCs w:val="24"/>
        </w:rPr>
        <w:t>, M. (</w:t>
      </w:r>
      <w:proofErr w:type="spellStart"/>
      <w:r w:rsidRPr="00B33E3F">
        <w:rPr>
          <w:rFonts w:eastAsiaTheme="majorEastAsia" w:cstheme="minorHAnsi"/>
          <w:color w:val="000000" w:themeColor="text1"/>
          <w:sz w:val="24"/>
          <w:szCs w:val="24"/>
        </w:rPr>
        <w:t>2006a</w:t>
      </w:r>
      <w:proofErr w:type="spellEnd"/>
      <w:r w:rsidRPr="00B33E3F">
        <w:rPr>
          <w:rFonts w:eastAsiaTheme="majorEastAsia" w:cstheme="minorHAnsi"/>
          <w:color w:val="000000" w:themeColor="text1"/>
          <w:sz w:val="24"/>
          <w:szCs w:val="24"/>
        </w:rPr>
        <w:t xml:space="preserve">). </w:t>
      </w:r>
      <w:r w:rsidRPr="00B33E3F">
        <w:rPr>
          <w:rFonts w:eastAsiaTheme="majorEastAsia" w:cstheme="minorHAnsi"/>
          <w:i/>
          <w:color w:val="000000" w:themeColor="text1"/>
          <w:sz w:val="24"/>
          <w:szCs w:val="24"/>
        </w:rPr>
        <w:t>Relators and linkers: The syntax of predication, predicate inversion,</w:t>
      </w:r>
    </w:p>
    <w:p w14:paraId="07B9F4E7"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gramStart"/>
      <w:r w:rsidRPr="00B33E3F">
        <w:rPr>
          <w:rFonts w:eastAsiaTheme="majorEastAsia" w:cstheme="minorHAnsi"/>
          <w:i/>
          <w:color w:val="000000" w:themeColor="text1"/>
          <w:sz w:val="24"/>
          <w:szCs w:val="24"/>
        </w:rPr>
        <w:t>and</w:t>
      </w:r>
      <w:proofErr w:type="gramEnd"/>
      <w:r w:rsidRPr="00B33E3F">
        <w:rPr>
          <w:rFonts w:eastAsiaTheme="majorEastAsia" w:cstheme="minorHAnsi"/>
          <w:i/>
          <w:color w:val="000000" w:themeColor="text1"/>
          <w:sz w:val="24"/>
          <w:szCs w:val="24"/>
        </w:rPr>
        <w:t xml:space="preserve"> copulas.</w:t>
      </w:r>
      <w:r w:rsidRPr="00B33E3F">
        <w:rPr>
          <w:rFonts w:eastAsiaTheme="majorEastAsia" w:cstheme="minorHAnsi"/>
          <w:color w:val="000000" w:themeColor="text1"/>
          <w:sz w:val="24"/>
          <w:szCs w:val="24"/>
        </w:rPr>
        <w:t xml:space="preserve"> Cambridge MA: MIT Press.</w:t>
      </w:r>
    </w:p>
    <w:p w14:paraId="03F50266"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 xml:space="preserve">den  </w:t>
      </w:r>
      <w:proofErr w:type="spellStart"/>
      <w:r w:rsidRPr="00B33E3F">
        <w:rPr>
          <w:rFonts w:eastAsiaTheme="majorEastAsia" w:cstheme="minorHAnsi"/>
          <w:color w:val="000000" w:themeColor="text1"/>
          <w:sz w:val="24"/>
          <w:szCs w:val="24"/>
        </w:rPr>
        <w:t>Dikken</w:t>
      </w:r>
      <w:proofErr w:type="spellEnd"/>
      <w:proofErr w:type="gramEnd"/>
      <w:r w:rsidRPr="00B33E3F">
        <w:rPr>
          <w:rFonts w:eastAsiaTheme="majorEastAsia" w:cstheme="minorHAnsi"/>
          <w:color w:val="000000" w:themeColor="text1"/>
          <w:sz w:val="24"/>
          <w:szCs w:val="24"/>
        </w:rPr>
        <w:t xml:space="preserve">, M. (2013). </w:t>
      </w:r>
      <w:proofErr w:type="gramStart"/>
      <w:r w:rsidRPr="00B33E3F">
        <w:rPr>
          <w:rFonts w:eastAsiaTheme="majorEastAsia" w:cstheme="minorHAnsi"/>
          <w:color w:val="000000" w:themeColor="text1"/>
          <w:sz w:val="24"/>
          <w:szCs w:val="24"/>
        </w:rPr>
        <w:t>Predication and specification in the syntax of cleft sentences.</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In K.</w:t>
      </w:r>
      <w:proofErr w:type="gramEnd"/>
      <w:r w:rsidRPr="00B33E3F">
        <w:rPr>
          <w:rFonts w:eastAsiaTheme="majorEastAsia" w:cstheme="minorHAnsi"/>
          <w:color w:val="000000" w:themeColor="text1"/>
          <w:sz w:val="24"/>
          <w:szCs w:val="24"/>
        </w:rPr>
        <w:t xml:space="preserve"> </w:t>
      </w:r>
    </w:p>
    <w:p w14:paraId="6969AEEC"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Hartmann, &amp; T. </w:t>
      </w:r>
      <w:proofErr w:type="spellStart"/>
      <w:r w:rsidRPr="00B33E3F">
        <w:rPr>
          <w:rFonts w:eastAsiaTheme="majorEastAsia" w:cstheme="minorHAnsi"/>
          <w:color w:val="000000" w:themeColor="text1"/>
          <w:sz w:val="24"/>
          <w:szCs w:val="24"/>
        </w:rPr>
        <w:t>Veenstra</w:t>
      </w:r>
      <w:proofErr w:type="spellEnd"/>
      <w:r w:rsidRPr="00B33E3F">
        <w:rPr>
          <w:rFonts w:eastAsiaTheme="majorEastAsia" w:cstheme="minorHAnsi"/>
          <w:color w:val="000000" w:themeColor="text1"/>
          <w:sz w:val="24"/>
          <w:szCs w:val="24"/>
        </w:rPr>
        <w:t>, (</w:t>
      </w:r>
      <w:proofErr w:type="spellStart"/>
      <w:proofErr w:type="gramStart"/>
      <w:r w:rsidRPr="00B33E3F">
        <w:rPr>
          <w:rFonts w:eastAsiaTheme="majorEastAsia" w:cstheme="minorHAnsi"/>
          <w:color w:val="000000" w:themeColor="text1"/>
          <w:sz w:val="24"/>
          <w:szCs w:val="24"/>
        </w:rPr>
        <w:t>eds</w:t>
      </w:r>
      <w:proofErr w:type="spellEnd"/>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i/>
          <w:color w:val="000000" w:themeColor="text1"/>
          <w:sz w:val="24"/>
          <w:szCs w:val="24"/>
        </w:rPr>
        <w:t>Cleft structures.</w:t>
      </w:r>
      <w:proofErr w:type="gramEnd"/>
      <w:r w:rsidRPr="00B33E3F">
        <w:rPr>
          <w:rFonts w:eastAsiaTheme="majorEastAsia" w:cstheme="minorHAnsi"/>
          <w:i/>
          <w:color w:val="000000" w:themeColor="text1"/>
          <w:sz w:val="24"/>
          <w:szCs w:val="24"/>
        </w:rPr>
        <w:t xml:space="preserve"> (35-70).</w:t>
      </w:r>
      <w:r w:rsidRPr="00B33E3F">
        <w:rPr>
          <w:rFonts w:eastAsiaTheme="majorEastAsia" w:cstheme="minorHAnsi"/>
          <w:color w:val="000000" w:themeColor="text1"/>
          <w:sz w:val="24"/>
          <w:szCs w:val="24"/>
        </w:rPr>
        <w:t xml:space="preserve"> Amsterdam: John </w:t>
      </w:r>
      <w:proofErr w:type="spellStart"/>
      <w:r w:rsidRPr="00B33E3F">
        <w:rPr>
          <w:rFonts w:eastAsiaTheme="majorEastAsia" w:cstheme="minorHAnsi"/>
          <w:color w:val="000000" w:themeColor="text1"/>
          <w:sz w:val="24"/>
          <w:szCs w:val="24"/>
        </w:rPr>
        <w:t>Benjamins</w:t>
      </w:r>
      <w:proofErr w:type="spellEnd"/>
      <w:r w:rsidRPr="00B33E3F">
        <w:rPr>
          <w:rFonts w:eastAsiaTheme="majorEastAsia" w:cstheme="minorHAnsi"/>
          <w:color w:val="000000" w:themeColor="text1"/>
          <w:sz w:val="24"/>
          <w:szCs w:val="24"/>
        </w:rPr>
        <w:t xml:space="preserve"> Publishing Company </w:t>
      </w:r>
    </w:p>
    <w:p w14:paraId="442449CA" w14:textId="5012AE3B" w:rsidR="00693963" w:rsidRPr="009C4E53" w:rsidRDefault="00693963" w:rsidP="00E14737">
      <w:pPr>
        <w:spacing w:before="0"/>
        <w:rPr>
          <w:rFonts w:eastAsiaTheme="majorEastAsia" w:cstheme="minorHAnsi"/>
          <w:color w:val="000000" w:themeColor="text1"/>
          <w:sz w:val="24"/>
          <w:szCs w:val="24"/>
        </w:rPr>
      </w:pPr>
      <w:r w:rsidRPr="009C4E53">
        <w:rPr>
          <w:rFonts w:eastAsiaTheme="majorEastAsia" w:cstheme="minorHAnsi"/>
          <w:color w:val="000000" w:themeColor="text1"/>
          <w:sz w:val="24"/>
          <w:szCs w:val="24"/>
        </w:rPr>
        <w:t xml:space="preserve">Dixon, </w:t>
      </w:r>
      <w:proofErr w:type="spellStart"/>
      <w:r w:rsidRPr="009C4E53">
        <w:rPr>
          <w:rFonts w:eastAsiaTheme="majorEastAsia" w:cstheme="minorHAnsi"/>
          <w:color w:val="000000" w:themeColor="text1"/>
          <w:sz w:val="24"/>
          <w:szCs w:val="24"/>
        </w:rPr>
        <w:t>R.M.W</w:t>
      </w:r>
      <w:proofErr w:type="spellEnd"/>
      <w:r w:rsidRPr="009C4E53">
        <w:rPr>
          <w:rFonts w:eastAsiaTheme="majorEastAsia" w:cstheme="minorHAnsi"/>
          <w:color w:val="000000" w:themeColor="text1"/>
          <w:sz w:val="24"/>
          <w:szCs w:val="24"/>
        </w:rPr>
        <w:t xml:space="preserve">. (2010). </w:t>
      </w:r>
      <w:r w:rsidRPr="009C4E53">
        <w:rPr>
          <w:rFonts w:eastAsiaTheme="majorEastAsia" w:cstheme="minorHAnsi"/>
          <w:i/>
          <w:color w:val="000000" w:themeColor="text1"/>
          <w:sz w:val="24"/>
          <w:szCs w:val="24"/>
        </w:rPr>
        <w:t xml:space="preserve">Basic linguistic theory: Grammatical topics </w:t>
      </w:r>
      <w:proofErr w:type="spellStart"/>
      <w:r w:rsidRPr="009C4E53">
        <w:rPr>
          <w:rFonts w:eastAsiaTheme="majorEastAsia" w:cstheme="minorHAnsi"/>
          <w:i/>
          <w:color w:val="000000" w:themeColor="text1"/>
          <w:sz w:val="24"/>
          <w:szCs w:val="24"/>
        </w:rPr>
        <w:t>vol.2</w:t>
      </w:r>
      <w:proofErr w:type="spellEnd"/>
      <w:r w:rsidRPr="009C4E53">
        <w:rPr>
          <w:rFonts w:eastAsiaTheme="majorEastAsia" w:cstheme="minorHAnsi"/>
          <w:i/>
          <w:color w:val="000000" w:themeColor="text1"/>
          <w:sz w:val="24"/>
          <w:szCs w:val="24"/>
        </w:rPr>
        <w:t>.</w:t>
      </w:r>
      <w:r w:rsidRPr="009C4E53">
        <w:rPr>
          <w:rFonts w:eastAsiaTheme="majorEastAsia" w:cstheme="minorHAnsi"/>
          <w:color w:val="000000" w:themeColor="text1"/>
          <w:sz w:val="24"/>
          <w:szCs w:val="24"/>
        </w:rPr>
        <w:t xml:space="preserve"> Oxford: </w:t>
      </w:r>
      <w:r w:rsidR="00E14737">
        <w:rPr>
          <w:rFonts w:eastAsiaTheme="majorEastAsia" w:cstheme="minorHAnsi"/>
          <w:color w:val="000000" w:themeColor="text1"/>
          <w:sz w:val="24"/>
          <w:szCs w:val="24"/>
        </w:rPr>
        <w:t>OUP</w:t>
      </w:r>
    </w:p>
    <w:p w14:paraId="3F2FAF9C"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Erteschik-Shir</w:t>
      </w:r>
      <w:proofErr w:type="spellEnd"/>
      <w:r w:rsidRPr="00B33E3F">
        <w:rPr>
          <w:rFonts w:eastAsiaTheme="majorEastAsia" w:cstheme="minorHAnsi"/>
          <w:color w:val="000000" w:themeColor="text1"/>
          <w:sz w:val="24"/>
          <w:szCs w:val="24"/>
        </w:rPr>
        <w:t xml:space="preserve">, N. (2007). </w:t>
      </w:r>
      <w:r w:rsidRPr="00B33E3F">
        <w:rPr>
          <w:rFonts w:eastAsiaTheme="majorEastAsia" w:cstheme="minorHAnsi"/>
          <w:i/>
          <w:color w:val="000000" w:themeColor="text1"/>
          <w:sz w:val="24"/>
          <w:szCs w:val="24"/>
        </w:rPr>
        <w:t>Information structure: The Syntax-Discourse interface.</w:t>
      </w:r>
      <w:r w:rsidRPr="00B33E3F">
        <w:rPr>
          <w:rFonts w:eastAsiaTheme="majorEastAsia" w:cstheme="minorHAnsi"/>
          <w:color w:val="000000" w:themeColor="text1"/>
          <w:sz w:val="24"/>
          <w:szCs w:val="24"/>
        </w:rPr>
        <w:t xml:space="preserve"> Oxford:</w:t>
      </w:r>
    </w:p>
    <w:p w14:paraId="2370DCB9" w14:textId="25E933E5" w:rsidR="00693963" w:rsidRPr="00B33E3F" w:rsidRDefault="00E14737" w:rsidP="00B074D2">
      <w:pPr>
        <w:autoSpaceDE w:val="0"/>
        <w:autoSpaceDN w:val="0"/>
        <w:adjustRightInd w:val="0"/>
        <w:spacing w:before="0"/>
        <w:ind w:firstLine="720"/>
        <w:rPr>
          <w:rFonts w:eastAsiaTheme="majorEastAsia" w:cstheme="minorHAnsi"/>
          <w:color w:val="000000" w:themeColor="text1"/>
          <w:sz w:val="24"/>
          <w:szCs w:val="24"/>
        </w:rPr>
      </w:pPr>
      <w:proofErr w:type="gramStart"/>
      <w:r>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w:t>
      </w:r>
      <w:proofErr w:type="gramEnd"/>
      <w:r w:rsidR="00693963" w:rsidRPr="00B33E3F">
        <w:rPr>
          <w:rFonts w:eastAsiaTheme="majorEastAsia" w:cstheme="minorHAnsi"/>
          <w:color w:val="000000" w:themeColor="text1"/>
          <w:sz w:val="24"/>
          <w:szCs w:val="24"/>
        </w:rPr>
        <w:t xml:space="preserve"> </w:t>
      </w:r>
    </w:p>
    <w:p w14:paraId="3BD0720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Féry</w:t>
      </w:r>
      <w:proofErr w:type="spellEnd"/>
      <w:r w:rsidRPr="00B33E3F">
        <w:rPr>
          <w:rFonts w:eastAsiaTheme="majorEastAsia" w:cstheme="minorHAnsi"/>
          <w:color w:val="000000" w:themeColor="text1"/>
          <w:sz w:val="24"/>
          <w:szCs w:val="24"/>
        </w:rPr>
        <w:t xml:space="preserve">, C. &amp; Ishihara, S. (2016). </w:t>
      </w:r>
      <w:proofErr w:type="gramStart"/>
      <w:r w:rsidRPr="00B33E3F">
        <w:rPr>
          <w:rFonts w:eastAsiaTheme="majorEastAsia" w:cstheme="minorHAnsi"/>
          <w:i/>
          <w:color w:val="000000" w:themeColor="text1"/>
          <w:sz w:val="24"/>
          <w:szCs w:val="24"/>
        </w:rPr>
        <w:t>The oxford handbook of information structure.</w:t>
      </w:r>
      <w:proofErr w:type="gramEnd"/>
      <w:r w:rsidRPr="00B33E3F">
        <w:rPr>
          <w:rFonts w:eastAsiaTheme="majorEastAsia" w:cstheme="minorHAnsi"/>
          <w:color w:val="000000" w:themeColor="text1"/>
          <w:sz w:val="24"/>
          <w:szCs w:val="24"/>
        </w:rPr>
        <w:t xml:space="preserve"> Oxford: </w:t>
      </w:r>
    </w:p>
    <w:p w14:paraId="46B29789" w14:textId="76613970" w:rsidR="00693963" w:rsidRPr="00B33E3F" w:rsidRDefault="00E14737" w:rsidP="00B074D2">
      <w:pPr>
        <w:autoSpaceDE w:val="0"/>
        <w:autoSpaceDN w:val="0"/>
        <w:adjustRightInd w:val="0"/>
        <w:spacing w:before="0"/>
        <w:ind w:firstLine="720"/>
        <w:rPr>
          <w:rFonts w:eastAsiaTheme="majorEastAsia" w:cstheme="minorHAnsi"/>
          <w:color w:val="000000" w:themeColor="text1"/>
          <w:sz w:val="24"/>
          <w:szCs w:val="24"/>
        </w:rPr>
      </w:pPr>
      <w:proofErr w:type="gramStart"/>
      <w:r>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w:t>
      </w:r>
      <w:proofErr w:type="gramEnd"/>
      <w:r w:rsidR="00693963" w:rsidRPr="00B33E3F">
        <w:rPr>
          <w:rFonts w:eastAsiaTheme="majorEastAsia" w:cstheme="minorHAnsi"/>
          <w:color w:val="000000" w:themeColor="text1"/>
          <w:sz w:val="24"/>
          <w:szCs w:val="24"/>
        </w:rPr>
        <w:t xml:space="preserve"> </w:t>
      </w:r>
      <w:r w:rsidR="00693963">
        <w:rPr>
          <w:rFonts w:eastAsiaTheme="majorEastAsia" w:cstheme="minorHAnsi"/>
          <w:color w:val="000000" w:themeColor="text1"/>
          <w:sz w:val="24"/>
          <w:szCs w:val="24"/>
        </w:rPr>
        <w:t xml:space="preserve"> </w:t>
      </w:r>
    </w:p>
    <w:p w14:paraId="4C6C3052"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Féry</w:t>
      </w:r>
      <w:proofErr w:type="spellEnd"/>
      <w:r w:rsidRPr="00B33E3F">
        <w:rPr>
          <w:rFonts w:eastAsiaTheme="majorEastAsia" w:cstheme="minorHAnsi"/>
          <w:color w:val="000000" w:themeColor="text1"/>
          <w:sz w:val="24"/>
          <w:szCs w:val="24"/>
        </w:rPr>
        <w:t xml:space="preserve">, C. &amp; </w:t>
      </w:r>
      <w:proofErr w:type="spellStart"/>
      <w:r w:rsidRPr="00B33E3F">
        <w:rPr>
          <w:rFonts w:eastAsiaTheme="majorEastAsia" w:cstheme="minorHAnsi"/>
          <w:color w:val="000000" w:themeColor="text1"/>
          <w:sz w:val="24"/>
          <w:szCs w:val="24"/>
        </w:rPr>
        <w:t>Krifka</w:t>
      </w:r>
      <w:proofErr w:type="spellEnd"/>
      <w:r w:rsidRPr="00B33E3F">
        <w:rPr>
          <w:rFonts w:eastAsiaTheme="majorEastAsia" w:cstheme="minorHAnsi"/>
          <w:color w:val="000000" w:themeColor="text1"/>
          <w:sz w:val="24"/>
          <w:szCs w:val="24"/>
        </w:rPr>
        <w:t>, M. (2008).</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Information structure.</w:t>
      </w:r>
      <w:proofErr w:type="gramEnd"/>
      <w:r w:rsidRPr="00B33E3F">
        <w:rPr>
          <w:rFonts w:eastAsiaTheme="majorEastAsia" w:cstheme="minorHAnsi"/>
          <w:color w:val="000000" w:themeColor="text1"/>
          <w:sz w:val="24"/>
          <w:szCs w:val="24"/>
        </w:rPr>
        <w:t xml:space="preserve"> Notional distinctions, ways of </w:t>
      </w:r>
    </w:p>
    <w:p w14:paraId="6D86938D" w14:textId="77777777" w:rsidR="00693963" w:rsidRPr="00B33E3F" w:rsidRDefault="00693963" w:rsidP="00B074D2">
      <w:pPr>
        <w:shd w:val="clear" w:color="auto" w:fill="FFFFFF"/>
        <w:spacing w:before="0"/>
        <w:ind w:left="720"/>
        <w:rPr>
          <w:rFonts w:eastAsiaTheme="majorEastAsia" w:cstheme="minorHAnsi"/>
          <w:color w:val="000000" w:themeColor="text1"/>
          <w:sz w:val="24"/>
          <w:szCs w:val="24"/>
        </w:rPr>
      </w:pPr>
      <w:proofErr w:type="gramStart"/>
      <w:r>
        <w:rPr>
          <w:rFonts w:eastAsiaTheme="majorEastAsia" w:cstheme="minorHAnsi"/>
          <w:color w:val="000000" w:themeColor="text1"/>
          <w:sz w:val="24"/>
          <w:szCs w:val="24"/>
        </w:rPr>
        <w:t>expression</w:t>
      </w:r>
      <w:proofErr w:type="gramEnd"/>
      <w:r>
        <w:rPr>
          <w:rFonts w:eastAsiaTheme="majorEastAsia" w:cstheme="minorHAnsi"/>
          <w:color w:val="000000" w:themeColor="text1"/>
          <w:sz w:val="24"/>
          <w:szCs w:val="24"/>
        </w:rPr>
        <w:t xml:space="preserve">.  </w:t>
      </w:r>
      <w:proofErr w:type="gramStart"/>
      <w:r>
        <w:rPr>
          <w:rFonts w:eastAsiaTheme="majorEastAsia" w:cstheme="minorHAnsi"/>
          <w:color w:val="000000" w:themeColor="text1"/>
          <w:sz w:val="24"/>
          <w:szCs w:val="24"/>
        </w:rPr>
        <w:t>In  P</w:t>
      </w:r>
      <w:proofErr w:type="gramEnd"/>
      <w:r>
        <w:rPr>
          <w:rFonts w:eastAsiaTheme="majorEastAsia" w:cstheme="minorHAnsi"/>
          <w:color w:val="000000" w:themeColor="text1"/>
          <w:sz w:val="24"/>
          <w:szCs w:val="24"/>
        </w:rPr>
        <w:t xml:space="preserve">.  </w:t>
      </w:r>
      <w:proofErr w:type="gramStart"/>
      <w:r>
        <w:rPr>
          <w:rFonts w:eastAsiaTheme="majorEastAsia" w:cstheme="minorHAnsi"/>
          <w:color w:val="000000" w:themeColor="text1"/>
          <w:sz w:val="24"/>
          <w:szCs w:val="24"/>
        </w:rPr>
        <w:t>van</w:t>
      </w:r>
      <w:proofErr w:type="gramEnd"/>
      <w:r>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Sterkenburg</w:t>
      </w:r>
      <w:proofErr w:type="spellEnd"/>
      <w:r w:rsidRPr="00B33E3F">
        <w:rPr>
          <w:rFonts w:eastAsiaTheme="majorEastAsia" w:cstheme="minorHAnsi"/>
          <w:color w:val="000000" w:themeColor="text1"/>
          <w:sz w:val="24"/>
          <w:szCs w:val="24"/>
        </w:rPr>
        <w:t xml:space="preserve">  (ed.),  unity  and  diversity  of  languages (</w:t>
      </w:r>
      <w:proofErr w:type="spellStart"/>
      <w:r w:rsidRPr="00B33E3F">
        <w:rPr>
          <w:rFonts w:eastAsiaTheme="majorEastAsia" w:cstheme="minorHAnsi"/>
          <w:color w:val="000000" w:themeColor="text1"/>
          <w:sz w:val="24"/>
          <w:szCs w:val="24"/>
        </w:rPr>
        <w:t>pp.123</w:t>
      </w:r>
      <w:proofErr w:type="spellEnd"/>
      <w:r w:rsidRPr="00B33E3F">
        <w:rPr>
          <w:rFonts w:eastAsiaTheme="majorEastAsia" w:cstheme="minorHAnsi"/>
          <w:color w:val="000000" w:themeColor="text1"/>
          <w:sz w:val="24"/>
          <w:szCs w:val="24"/>
        </w:rPr>
        <w:t xml:space="preserve">-136). Amsterdam: John </w:t>
      </w:r>
      <w:proofErr w:type="spellStart"/>
      <w:r w:rsidRPr="00B33E3F">
        <w:rPr>
          <w:rFonts w:eastAsiaTheme="majorEastAsia" w:cstheme="minorHAnsi"/>
          <w:color w:val="000000" w:themeColor="text1"/>
          <w:sz w:val="24"/>
          <w:szCs w:val="24"/>
        </w:rPr>
        <w:t>Benjamins</w:t>
      </w:r>
      <w:proofErr w:type="spellEnd"/>
      <w:r w:rsidRPr="00B33E3F">
        <w:rPr>
          <w:rFonts w:eastAsiaTheme="majorEastAsia" w:cstheme="minorHAnsi"/>
          <w:color w:val="000000" w:themeColor="text1"/>
          <w:sz w:val="24"/>
          <w:szCs w:val="24"/>
        </w:rPr>
        <w:t>.</w:t>
      </w:r>
    </w:p>
    <w:p w14:paraId="5ED7794A"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 xml:space="preserve">Gibson, H., </w:t>
      </w:r>
      <w:proofErr w:type="spellStart"/>
      <w:r w:rsidRPr="00B33E3F">
        <w:rPr>
          <w:rFonts w:eastAsiaTheme="majorEastAsia" w:cstheme="minorHAnsi"/>
          <w:color w:val="000000" w:themeColor="text1"/>
          <w:sz w:val="24"/>
          <w:szCs w:val="24"/>
        </w:rPr>
        <w:t>Guerois</w:t>
      </w:r>
      <w:proofErr w:type="spellEnd"/>
      <w:r w:rsidRPr="00B33E3F">
        <w:rPr>
          <w:rFonts w:eastAsiaTheme="majorEastAsia" w:cstheme="minorHAnsi"/>
          <w:color w:val="000000" w:themeColor="text1"/>
          <w:sz w:val="24"/>
          <w:szCs w:val="24"/>
        </w:rPr>
        <w:t>, R., &amp; Marten, L. (2019).</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Variation in Bantu copular constructions.</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In M.</w:t>
      </w:r>
      <w:proofErr w:type="gramEnd"/>
      <w:r w:rsidRPr="00B33E3F">
        <w:rPr>
          <w:rFonts w:eastAsiaTheme="majorEastAsia" w:cstheme="minorHAnsi"/>
          <w:color w:val="000000" w:themeColor="text1"/>
          <w:sz w:val="24"/>
          <w:szCs w:val="24"/>
        </w:rPr>
        <w:t xml:space="preserve"> </w:t>
      </w:r>
    </w:p>
    <w:p w14:paraId="0B54E979" w14:textId="2132648B"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Arche</w:t>
      </w:r>
      <w:proofErr w:type="spellEnd"/>
      <w:r w:rsidRPr="00B33E3F">
        <w:rPr>
          <w:rFonts w:eastAsiaTheme="majorEastAsia" w:cstheme="minorHAnsi"/>
          <w:color w:val="000000" w:themeColor="text1"/>
          <w:sz w:val="24"/>
          <w:szCs w:val="24"/>
        </w:rPr>
        <w:t xml:space="preserve">, A. </w:t>
      </w:r>
      <w:proofErr w:type="spellStart"/>
      <w:r w:rsidRPr="00B33E3F">
        <w:rPr>
          <w:rFonts w:eastAsiaTheme="majorEastAsia" w:cstheme="minorHAnsi"/>
          <w:color w:val="000000" w:themeColor="text1"/>
          <w:sz w:val="24"/>
          <w:szCs w:val="24"/>
        </w:rPr>
        <w:t>Fabregas</w:t>
      </w:r>
      <w:proofErr w:type="spellEnd"/>
      <w:r w:rsidRPr="00B33E3F">
        <w:rPr>
          <w:rFonts w:eastAsiaTheme="majorEastAsia" w:cstheme="minorHAnsi"/>
          <w:color w:val="000000" w:themeColor="text1"/>
          <w:sz w:val="24"/>
          <w:szCs w:val="24"/>
        </w:rPr>
        <w:t xml:space="preserve"> &amp; R. Marin (</w:t>
      </w:r>
      <w:proofErr w:type="spellStart"/>
      <w:proofErr w:type="gramStart"/>
      <w:r w:rsidRPr="00B33E3F">
        <w:rPr>
          <w:rFonts w:eastAsiaTheme="majorEastAsia" w:cstheme="minorHAnsi"/>
          <w:color w:val="000000" w:themeColor="text1"/>
          <w:sz w:val="24"/>
          <w:szCs w:val="24"/>
        </w:rPr>
        <w:t>eds</w:t>
      </w:r>
      <w:proofErr w:type="spellEnd"/>
      <w:proofErr w:type="gramEnd"/>
      <w:r w:rsidRPr="00B33E3F">
        <w:rPr>
          <w:rFonts w:eastAsiaTheme="majorEastAsia" w:cstheme="minorHAnsi"/>
          <w:color w:val="000000" w:themeColor="text1"/>
          <w:sz w:val="24"/>
          <w:szCs w:val="24"/>
        </w:rPr>
        <w:t xml:space="preserve">). </w:t>
      </w:r>
      <w:r w:rsidRPr="00B33E3F">
        <w:rPr>
          <w:rFonts w:eastAsiaTheme="majorEastAsia" w:cstheme="minorHAnsi"/>
          <w:i/>
          <w:iCs/>
          <w:color w:val="000000" w:themeColor="text1"/>
          <w:sz w:val="24"/>
          <w:szCs w:val="24"/>
        </w:rPr>
        <w:t xml:space="preserve">The Grammar of Copulas </w:t>
      </w:r>
      <w:proofErr w:type="gramStart"/>
      <w:r w:rsidRPr="00B33E3F">
        <w:rPr>
          <w:rFonts w:eastAsiaTheme="majorEastAsia" w:cstheme="minorHAnsi"/>
          <w:i/>
          <w:iCs/>
          <w:color w:val="000000" w:themeColor="text1"/>
          <w:sz w:val="24"/>
          <w:szCs w:val="24"/>
        </w:rPr>
        <w:t>Across</w:t>
      </w:r>
      <w:proofErr w:type="gramEnd"/>
      <w:r w:rsidRPr="00B33E3F">
        <w:rPr>
          <w:rFonts w:eastAsiaTheme="majorEastAsia" w:cstheme="minorHAnsi"/>
          <w:i/>
          <w:iCs/>
          <w:color w:val="000000" w:themeColor="text1"/>
          <w:sz w:val="24"/>
          <w:szCs w:val="24"/>
        </w:rPr>
        <w:t xml:space="preserve"> Languages </w:t>
      </w:r>
      <w:r w:rsidRPr="00B33E3F">
        <w:rPr>
          <w:rFonts w:eastAsiaTheme="majorEastAsia" w:cstheme="minorHAnsi"/>
          <w:i/>
          <w:color w:val="000000" w:themeColor="text1"/>
          <w:sz w:val="24"/>
          <w:szCs w:val="24"/>
        </w:rPr>
        <w:t xml:space="preserve">(Oxford Studies in Theoretical Linguistics, </w:t>
      </w:r>
      <w:r w:rsidRPr="00B33E3F">
        <w:rPr>
          <w:rFonts w:eastAsiaTheme="majorEastAsia" w:cstheme="minorHAnsi"/>
          <w:color w:val="000000" w:themeColor="text1"/>
          <w:sz w:val="24"/>
          <w:szCs w:val="24"/>
        </w:rPr>
        <w:t xml:space="preserve">pp. 213-242). Oxford: </w:t>
      </w:r>
      <w:r w:rsidR="00E14737">
        <w:rPr>
          <w:rFonts w:eastAsiaTheme="majorEastAsia" w:cstheme="minorHAnsi"/>
          <w:color w:val="000000" w:themeColor="text1"/>
          <w:sz w:val="24"/>
          <w:szCs w:val="24"/>
        </w:rPr>
        <w:t>OUP</w:t>
      </w:r>
    </w:p>
    <w:p w14:paraId="538D7569"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Guldemann</w:t>
      </w:r>
      <w:proofErr w:type="spellEnd"/>
      <w:r w:rsidRPr="00B33E3F">
        <w:rPr>
          <w:rFonts w:eastAsiaTheme="majorEastAsia" w:cstheme="minorHAnsi"/>
          <w:color w:val="000000" w:themeColor="text1"/>
          <w:sz w:val="24"/>
          <w:szCs w:val="24"/>
        </w:rPr>
        <w:t>, T. (2008).</w:t>
      </w:r>
      <w:proofErr w:type="gramEnd"/>
      <w:r w:rsidRPr="00B33E3F">
        <w:rPr>
          <w:rFonts w:eastAsiaTheme="majorEastAsia" w:cstheme="minorHAnsi"/>
          <w:color w:val="000000" w:themeColor="text1"/>
          <w:sz w:val="24"/>
          <w:szCs w:val="24"/>
        </w:rPr>
        <w:t xml:space="preserve"> The relation between predicate operator focus and </w:t>
      </w:r>
      <w:proofErr w:type="spellStart"/>
      <w:r w:rsidRPr="00B33E3F">
        <w:rPr>
          <w:rFonts w:eastAsiaTheme="majorEastAsia" w:cstheme="minorHAnsi"/>
          <w:color w:val="000000" w:themeColor="text1"/>
          <w:sz w:val="24"/>
          <w:szCs w:val="24"/>
        </w:rPr>
        <w:t>theticity</w:t>
      </w:r>
      <w:proofErr w:type="spellEnd"/>
      <w:r w:rsidRPr="00B33E3F">
        <w:rPr>
          <w:rFonts w:eastAsiaTheme="majorEastAsia" w:cstheme="minorHAnsi"/>
          <w:color w:val="000000" w:themeColor="text1"/>
          <w:sz w:val="24"/>
          <w:szCs w:val="24"/>
        </w:rPr>
        <w:t>:</w:t>
      </w:r>
    </w:p>
    <w:p w14:paraId="74DE2EA8"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Paper presented at the workshop on predicate focus, </w:t>
      </w:r>
      <w:proofErr w:type="spellStart"/>
      <w:r w:rsidRPr="00B33E3F">
        <w:rPr>
          <w:rFonts w:eastAsiaTheme="majorEastAsia" w:cstheme="minorHAnsi"/>
          <w:color w:val="000000" w:themeColor="text1"/>
          <w:sz w:val="24"/>
          <w:szCs w:val="24"/>
        </w:rPr>
        <w:t>verum</w:t>
      </w:r>
      <w:proofErr w:type="spellEnd"/>
      <w:r w:rsidRPr="00B33E3F">
        <w:rPr>
          <w:rFonts w:eastAsiaTheme="majorEastAsia" w:cstheme="minorHAnsi"/>
          <w:color w:val="000000" w:themeColor="text1"/>
          <w:sz w:val="24"/>
          <w:szCs w:val="24"/>
        </w:rPr>
        <w:t xml:space="preserve"> focus, </w:t>
      </w:r>
      <w:proofErr w:type="gramStart"/>
      <w:r w:rsidRPr="00B33E3F">
        <w:rPr>
          <w:rFonts w:eastAsiaTheme="majorEastAsia" w:cstheme="minorHAnsi"/>
          <w:color w:val="000000" w:themeColor="text1"/>
          <w:sz w:val="24"/>
          <w:szCs w:val="24"/>
        </w:rPr>
        <w:t>verb</w:t>
      </w:r>
      <w:proofErr w:type="gramEnd"/>
      <w:r w:rsidRPr="00B33E3F">
        <w:rPr>
          <w:rFonts w:eastAsiaTheme="majorEastAsia" w:cstheme="minorHAnsi"/>
          <w:color w:val="000000" w:themeColor="text1"/>
          <w:sz w:val="24"/>
          <w:szCs w:val="24"/>
        </w:rPr>
        <w:t xml:space="preserve"> focus:</w:t>
      </w:r>
    </w:p>
    <w:p w14:paraId="0AB0EA5B"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similarities</w:t>
      </w:r>
      <w:proofErr w:type="gramEnd"/>
      <w:r w:rsidRPr="00B33E3F">
        <w:rPr>
          <w:rFonts w:eastAsiaTheme="majorEastAsia" w:cstheme="minorHAnsi"/>
          <w:color w:val="000000" w:themeColor="text1"/>
          <w:sz w:val="24"/>
          <w:szCs w:val="24"/>
        </w:rPr>
        <w:t xml:space="preserve"> and difference. University of Potsdam, November, 2008.</w:t>
      </w:r>
    </w:p>
    <w:p w14:paraId="401B5A55" w14:textId="77777777" w:rsidR="00693963" w:rsidRPr="00000566"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000566">
        <w:rPr>
          <w:rFonts w:eastAsiaTheme="majorEastAsia" w:cstheme="minorHAnsi"/>
          <w:color w:val="000000" w:themeColor="text1"/>
          <w:sz w:val="24"/>
          <w:szCs w:val="24"/>
        </w:rPr>
        <w:t>Gundel</w:t>
      </w:r>
      <w:proofErr w:type="spellEnd"/>
      <w:r w:rsidRPr="00000566">
        <w:rPr>
          <w:rFonts w:eastAsiaTheme="majorEastAsia" w:cstheme="minorHAnsi"/>
          <w:color w:val="000000" w:themeColor="text1"/>
          <w:sz w:val="24"/>
          <w:szCs w:val="24"/>
        </w:rPr>
        <w:t xml:space="preserve">, J. (1999). </w:t>
      </w:r>
      <w:proofErr w:type="gramStart"/>
      <w:r w:rsidRPr="00000566">
        <w:rPr>
          <w:rFonts w:eastAsiaTheme="majorEastAsia" w:cstheme="minorHAnsi"/>
          <w:color w:val="000000" w:themeColor="text1"/>
          <w:sz w:val="24"/>
          <w:szCs w:val="24"/>
        </w:rPr>
        <w:t>On Different Kinds of Focus.</w:t>
      </w:r>
      <w:proofErr w:type="gramEnd"/>
      <w:r w:rsidRPr="00000566">
        <w:rPr>
          <w:rFonts w:eastAsiaTheme="majorEastAsia" w:cstheme="minorHAnsi"/>
          <w:color w:val="000000" w:themeColor="text1"/>
          <w:sz w:val="24"/>
          <w:szCs w:val="24"/>
        </w:rPr>
        <w:t xml:space="preserve"> In: Bosch, Peter/Van der </w:t>
      </w:r>
      <w:proofErr w:type="spellStart"/>
      <w:r w:rsidRPr="00000566">
        <w:rPr>
          <w:rFonts w:eastAsiaTheme="majorEastAsia" w:cstheme="minorHAnsi"/>
          <w:color w:val="000000" w:themeColor="text1"/>
          <w:sz w:val="24"/>
          <w:szCs w:val="24"/>
        </w:rPr>
        <w:t>Sandt</w:t>
      </w:r>
      <w:proofErr w:type="spellEnd"/>
      <w:r w:rsidRPr="00000566">
        <w:rPr>
          <w:rFonts w:eastAsiaTheme="majorEastAsia" w:cstheme="minorHAnsi"/>
          <w:color w:val="000000" w:themeColor="text1"/>
          <w:sz w:val="24"/>
          <w:szCs w:val="24"/>
        </w:rPr>
        <w:t>, Rob (</w:t>
      </w:r>
      <w:proofErr w:type="gramStart"/>
      <w:r w:rsidRPr="00000566">
        <w:rPr>
          <w:rFonts w:eastAsiaTheme="majorEastAsia" w:cstheme="minorHAnsi"/>
          <w:color w:val="000000" w:themeColor="text1"/>
          <w:sz w:val="24"/>
          <w:szCs w:val="24"/>
        </w:rPr>
        <w:t>eds</w:t>
      </w:r>
      <w:proofErr w:type="gramEnd"/>
      <w:r w:rsidRPr="00000566">
        <w:rPr>
          <w:rFonts w:eastAsiaTheme="majorEastAsia" w:cstheme="minorHAnsi"/>
          <w:color w:val="000000" w:themeColor="text1"/>
          <w:sz w:val="24"/>
          <w:szCs w:val="24"/>
        </w:rPr>
        <w:t xml:space="preserve">.), </w:t>
      </w:r>
    </w:p>
    <w:p w14:paraId="74654E56"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000566">
        <w:rPr>
          <w:rFonts w:eastAsiaTheme="majorEastAsia" w:cstheme="minorHAnsi"/>
          <w:i/>
          <w:iCs/>
          <w:color w:val="000000" w:themeColor="text1"/>
          <w:sz w:val="24"/>
          <w:szCs w:val="24"/>
        </w:rPr>
        <w:t>Focus</w:t>
      </w:r>
      <w:r w:rsidRPr="00000566">
        <w:rPr>
          <w:rFonts w:eastAsiaTheme="majorEastAsia" w:cstheme="minorHAnsi"/>
          <w:color w:val="000000" w:themeColor="text1"/>
          <w:sz w:val="24"/>
          <w:szCs w:val="24"/>
        </w:rPr>
        <w:t xml:space="preserve">. </w:t>
      </w:r>
      <w:proofErr w:type="spellStart"/>
      <w:r w:rsidRPr="00000566">
        <w:rPr>
          <w:rFonts w:eastAsiaTheme="majorEastAsia" w:cstheme="minorHAnsi"/>
          <w:i/>
          <w:iCs/>
          <w:color w:val="000000" w:themeColor="text1"/>
          <w:sz w:val="24"/>
          <w:szCs w:val="24"/>
        </w:rPr>
        <w:t>Linguistic</w:t>
      </w:r>
      <w:proofErr w:type="gramStart"/>
      <w:r w:rsidRPr="00000566">
        <w:rPr>
          <w:rFonts w:eastAsiaTheme="majorEastAsia" w:cstheme="minorHAnsi"/>
          <w:i/>
          <w:iCs/>
          <w:color w:val="000000" w:themeColor="text1"/>
          <w:sz w:val="24"/>
          <w:szCs w:val="24"/>
        </w:rPr>
        <w:t>,Cognitive</w:t>
      </w:r>
      <w:proofErr w:type="spellEnd"/>
      <w:proofErr w:type="gramEnd"/>
      <w:r w:rsidRPr="00000566">
        <w:rPr>
          <w:rFonts w:eastAsiaTheme="majorEastAsia" w:cstheme="minorHAnsi"/>
          <w:i/>
          <w:iCs/>
          <w:color w:val="000000" w:themeColor="text1"/>
          <w:sz w:val="24"/>
          <w:szCs w:val="24"/>
        </w:rPr>
        <w:t xml:space="preserve">, and Computational Perspectives </w:t>
      </w:r>
      <w:r w:rsidRPr="00000566">
        <w:rPr>
          <w:rFonts w:eastAsiaTheme="majorEastAsia" w:cstheme="minorHAnsi"/>
          <w:iCs/>
          <w:color w:val="000000" w:themeColor="text1"/>
          <w:sz w:val="24"/>
          <w:szCs w:val="24"/>
        </w:rPr>
        <w:t>(</w:t>
      </w:r>
      <w:r w:rsidRPr="00000566">
        <w:rPr>
          <w:rFonts w:eastAsiaTheme="majorEastAsia" w:cstheme="minorHAnsi"/>
          <w:color w:val="000000" w:themeColor="text1"/>
          <w:sz w:val="24"/>
          <w:szCs w:val="24"/>
        </w:rPr>
        <w:t>293-305). Cambridge: Cambridge University Press.</w:t>
      </w:r>
    </w:p>
    <w:p w14:paraId="2D3B6D00" w14:textId="77777777" w:rsidR="00AA3606" w:rsidRPr="00AA3606" w:rsidRDefault="00AA3606" w:rsidP="00B074D2">
      <w:pPr>
        <w:autoSpaceDE w:val="0"/>
        <w:autoSpaceDN w:val="0"/>
        <w:adjustRightInd w:val="0"/>
        <w:spacing w:before="0"/>
        <w:jc w:val="left"/>
        <w:rPr>
          <w:rFonts w:ascii="Times New Roman" w:hAnsi="Times New Roman" w:cs="Times New Roman"/>
          <w:sz w:val="24"/>
          <w:szCs w:val="20"/>
        </w:rPr>
      </w:pPr>
      <w:proofErr w:type="gramStart"/>
      <w:r w:rsidRPr="00AA3606">
        <w:rPr>
          <w:rFonts w:ascii="Times New Roman" w:hAnsi="Times New Roman" w:cs="Times New Roman"/>
          <w:sz w:val="24"/>
          <w:szCs w:val="20"/>
        </w:rPr>
        <w:lastRenderedPageBreak/>
        <w:t>Guthrie, M. (1967).</w:t>
      </w:r>
      <w:proofErr w:type="gramEnd"/>
      <w:r w:rsidRPr="00AA3606">
        <w:rPr>
          <w:rFonts w:ascii="Times New Roman" w:hAnsi="Times New Roman" w:cs="Times New Roman"/>
          <w:sz w:val="24"/>
          <w:szCs w:val="20"/>
        </w:rPr>
        <w:t xml:space="preserve"> </w:t>
      </w:r>
      <w:proofErr w:type="gramStart"/>
      <w:r w:rsidRPr="00AA3606">
        <w:rPr>
          <w:rFonts w:ascii="Times New Roman" w:hAnsi="Times New Roman" w:cs="Times New Roman"/>
          <w:i/>
          <w:iCs/>
          <w:sz w:val="24"/>
          <w:szCs w:val="20"/>
        </w:rPr>
        <w:t>The Classification of Bantu Languages</w:t>
      </w:r>
      <w:r w:rsidRPr="00AA3606">
        <w:rPr>
          <w:rFonts w:ascii="Times New Roman" w:hAnsi="Times New Roman" w:cs="Times New Roman"/>
          <w:sz w:val="24"/>
          <w:szCs w:val="20"/>
        </w:rPr>
        <w:t>.</w:t>
      </w:r>
      <w:proofErr w:type="gramEnd"/>
      <w:r w:rsidRPr="00AA3606">
        <w:rPr>
          <w:rFonts w:ascii="Times New Roman" w:hAnsi="Times New Roman" w:cs="Times New Roman"/>
          <w:sz w:val="24"/>
          <w:szCs w:val="20"/>
        </w:rPr>
        <w:t xml:space="preserve"> London: </w:t>
      </w:r>
      <w:proofErr w:type="spellStart"/>
      <w:r w:rsidRPr="00AA3606">
        <w:rPr>
          <w:rFonts w:ascii="Times New Roman" w:hAnsi="Times New Roman" w:cs="Times New Roman"/>
          <w:sz w:val="24"/>
          <w:szCs w:val="20"/>
        </w:rPr>
        <w:t>Dawsons</w:t>
      </w:r>
      <w:proofErr w:type="spellEnd"/>
      <w:r w:rsidRPr="00AA3606">
        <w:rPr>
          <w:rFonts w:ascii="Times New Roman" w:hAnsi="Times New Roman" w:cs="Times New Roman"/>
          <w:sz w:val="24"/>
          <w:szCs w:val="20"/>
        </w:rPr>
        <w:t>.</w:t>
      </w:r>
    </w:p>
    <w:p w14:paraId="6D7B22D0" w14:textId="77777777" w:rsidR="00693963" w:rsidRPr="00B33E3F" w:rsidRDefault="00693963" w:rsidP="00B074D2">
      <w:pPr>
        <w:shd w:val="clear" w:color="auto" w:fill="FFFFFF"/>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Hartmann, K. and Zimmermann, M. (</w:t>
      </w:r>
      <w:proofErr w:type="spellStart"/>
      <w:r w:rsidRPr="00B33E3F">
        <w:rPr>
          <w:rFonts w:eastAsiaTheme="majorEastAsia" w:cstheme="minorHAnsi"/>
          <w:color w:val="000000" w:themeColor="text1"/>
          <w:sz w:val="24"/>
          <w:szCs w:val="24"/>
        </w:rPr>
        <w:t>2007c</w:t>
      </w:r>
      <w:proofErr w:type="spellEnd"/>
      <w:r w:rsidRPr="00B33E3F">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Exhaustivity</w:t>
      </w:r>
      <w:proofErr w:type="spellEnd"/>
      <w:r w:rsidRPr="00B33E3F">
        <w:rPr>
          <w:rFonts w:eastAsiaTheme="majorEastAsia" w:cstheme="minorHAnsi"/>
          <w:color w:val="000000" w:themeColor="text1"/>
          <w:sz w:val="24"/>
          <w:szCs w:val="24"/>
        </w:rPr>
        <w:t xml:space="preserve"> marking in </w:t>
      </w:r>
      <w:proofErr w:type="spellStart"/>
      <w:proofErr w:type="gramStart"/>
      <w:r w:rsidRPr="00B33E3F">
        <w:rPr>
          <w:rFonts w:eastAsiaTheme="majorEastAsia" w:cstheme="minorHAnsi"/>
          <w:color w:val="000000" w:themeColor="text1"/>
          <w:sz w:val="24"/>
          <w:szCs w:val="24"/>
        </w:rPr>
        <w:t>hausa</w:t>
      </w:r>
      <w:proofErr w:type="spellEnd"/>
      <w:proofErr w:type="gramEnd"/>
      <w:r w:rsidRPr="00B33E3F">
        <w:rPr>
          <w:rFonts w:eastAsiaTheme="majorEastAsia" w:cstheme="minorHAnsi"/>
          <w:color w:val="000000" w:themeColor="text1"/>
          <w:sz w:val="24"/>
          <w:szCs w:val="24"/>
        </w:rPr>
        <w:t xml:space="preserve">: a re-evaluation </w:t>
      </w:r>
    </w:p>
    <w:p w14:paraId="27F38338"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of</w:t>
      </w:r>
      <w:proofErr w:type="gramEnd"/>
      <w:r w:rsidRPr="00B33E3F">
        <w:rPr>
          <w:rFonts w:eastAsiaTheme="majorEastAsia" w:cstheme="minorHAnsi"/>
          <w:color w:val="000000" w:themeColor="text1"/>
          <w:sz w:val="24"/>
          <w:szCs w:val="24"/>
        </w:rPr>
        <w:t xml:space="preserve"> the  particle  nee/</w:t>
      </w:r>
      <w:proofErr w:type="spellStart"/>
      <w:r w:rsidRPr="00B33E3F">
        <w:rPr>
          <w:rFonts w:eastAsiaTheme="majorEastAsia" w:cstheme="minorHAnsi"/>
          <w:color w:val="000000" w:themeColor="text1"/>
          <w:sz w:val="24"/>
          <w:szCs w:val="24"/>
        </w:rPr>
        <w:t>cee</w:t>
      </w:r>
      <w:proofErr w:type="spell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In  E</w:t>
      </w:r>
      <w:proofErr w:type="gramEnd"/>
      <w:r w:rsidRPr="00B33E3F">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Aboh</w:t>
      </w:r>
      <w:proofErr w:type="spellEnd"/>
      <w:r w:rsidRPr="00B33E3F">
        <w:rPr>
          <w:rFonts w:eastAsiaTheme="majorEastAsia" w:cstheme="minorHAnsi"/>
          <w:color w:val="000000" w:themeColor="text1"/>
          <w:sz w:val="24"/>
          <w:szCs w:val="24"/>
        </w:rPr>
        <w:t xml:space="preserve">,  K.  Hartmann &amp; M.  Zimmermann </w:t>
      </w:r>
    </w:p>
    <w:p w14:paraId="10DAB3D2" w14:textId="77777777" w:rsidR="00D16A68" w:rsidRDefault="00693963" w:rsidP="00D16A68">
      <w:pPr>
        <w:shd w:val="clear" w:color="auto" w:fill="FFFFFF"/>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(eds.), Focus Strategies in Niger-Congo and Afro-Asiatic: On the interaction of focus and grammar in some African Languages. </w:t>
      </w:r>
      <w:proofErr w:type="gramStart"/>
      <w:r w:rsidRPr="00B33E3F">
        <w:rPr>
          <w:rFonts w:eastAsiaTheme="majorEastAsia" w:cstheme="minorHAnsi"/>
          <w:color w:val="000000" w:themeColor="text1"/>
          <w:sz w:val="24"/>
          <w:szCs w:val="24"/>
        </w:rPr>
        <w:t>Berl</w:t>
      </w:r>
      <w:r w:rsidR="00D16A68">
        <w:rPr>
          <w:rFonts w:eastAsiaTheme="majorEastAsia" w:cstheme="minorHAnsi"/>
          <w:color w:val="000000" w:themeColor="text1"/>
          <w:sz w:val="24"/>
          <w:szCs w:val="24"/>
        </w:rPr>
        <w:t xml:space="preserve">in, Mouton de </w:t>
      </w:r>
      <w:proofErr w:type="spellStart"/>
      <w:r w:rsidR="00D16A68">
        <w:rPr>
          <w:rFonts w:eastAsiaTheme="majorEastAsia" w:cstheme="minorHAnsi"/>
          <w:color w:val="000000" w:themeColor="text1"/>
          <w:sz w:val="24"/>
          <w:szCs w:val="24"/>
        </w:rPr>
        <w:t>Gruyter</w:t>
      </w:r>
      <w:proofErr w:type="spellEnd"/>
      <w:r w:rsidR="00D16A68">
        <w:rPr>
          <w:rFonts w:eastAsiaTheme="majorEastAsia" w:cstheme="minorHAnsi"/>
          <w:color w:val="000000" w:themeColor="text1"/>
          <w:sz w:val="24"/>
          <w:szCs w:val="24"/>
        </w:rPr>
        <w:t>.</w:t>
      </w:r>
      <w:proofErr w:type="gramEnd"/>
      <w:r w:rsidR="00D16A68">
        <w:rPr>
          <w:rFonts w:eastAsiaTheme="majorEastAsia" w:cstheme="minorHAnsi"/>
          <w:color w:val="000000" w:themeColor="text1"/>
          <w:sz w:val="24"/>
          <w:szCs w:val="24"/>
        </w:rPr>
        <w:t xml:space="preserve"> </w:t>
      </w:r>
      <w:proofErr w:type="gramStart"/>
      <w:r w:rsidR="00D16A68">
        <w:rPr>
          <w:rFonts w:eastAsiaTheme="majorEastAsia" w:cstheme="minorHAnsi"/>
          <w:color w:val="000000" w:themeColor="text1"/>
          <w:sz w:val="24"/>
          <w:szCs w:val="24"/>
        </w:rPr>
        <w:t>241-263.</w:t>
      </w:r>
      <w:proofErr w:type="gramEnd"/>
    </w:p>
    <w:p w14:paraId="417D8880" w14:textId="31313C82" w:rsidR="00D16A68" w:rsidRPr="00D16A68" w:rsidRDefault="00D16A68" w:rsidP="00D16A68">
      <w:pPr>
        <w:shd w:val="clear" w:color="auto" w:fill="FFFFFF"/>
        <w:spacing w:before="0"/>
        <w:rPr>
          <w:rFonts w:eastAsiaTheme="majorEastAsia" w:cstheme="minorHAnsi"/>
          <w:color w:val="000000" w:themeColor="text1"/>
          <w:sz w:val="36"/>
          <w:szCs w:val="24"/>
        </w:rPr>
      </w:pPr>
      <w:r w:rsidRPr="00D16A68">
        <w:rPr>
          <w:rFonts w:eastAsia="MinionPro-Regular" w:cstheme="minorHAnsi"/>
          <w:sz w:val="24"/>
          <w:szCs w:val="18"/>
        </w:rPr>
        <w:t xml:space="preserve">Hartmann, K. and Zimmermann, M. 2012. Focus marking in </w:t>
      </w:r>
      <w:proofErr w:type="spellStart"/>
      <w:r w:rsidRPr="00D16A68">
        <w:rPr>
          <w:rFonts w:eastAsia="MinionPro-Regular" w:cstheme="minorHAnsi"/>
          <w:sz w:val="24"/>
          <w:szCs w:val="18"/>
        </w:rPr>
        <w:t>Bura</w:t>
      </w:r>
      <w:proofErr w:type="spellEnd"/>
      <w:r w:rsidRPr="00D16A68">
        <w:rPr>
          <w:rFonts w:eastAsia="MinionPro-Regular" w:cstheme="minorHAnsi"/>
          <w:sz w:val="24"/>
          <w:szCs w:val="18"/>
        </w:rPr>
        <w:t>: Semantic</w:t>
      </w:r>
    </w:p>
    <w:p w14:paraId="7BB4B930" w14:textId="125B9E1D" w:rsidR="00D16A68" w:rsidRPr="00D16A68" w:rsidRDefault="00D16A68" w:rsidP="00871676">
      <w:pPr>
        <w:autoSpaceDE w:val="0"/>
        <w:autoSpaceDN w:val="0"/>
        <w:adjustRightInd w:val="0"/>
        <w:spacing w:before="0" w:line="240" w:lineRule="auto"/>
        <w:ind w:left="852"/>
        <w:jc w:val="left"/>
        <w:rPr>
          <w:rFonts w:eastAsia="MinionPro-Regular" w:cstheme="minorHAnsi"/>
          <w:sz w:val="24"/>
          <w:szCs w:val="18"/>
        </w:rPr>
      </w:pPr>
      <w:r w:rsidRPr="00D16A68">
        <w:rPr>
          <w:rFonts w:eastAsia="MinionPro-Regular" w:cstheme="minorHAnsi"/>
          <w:sz w:val="24"/>
          <w:szCs w:val="18"/>
        </w:rPr>
        <w:t xml:space="preserve">Uniformity matches syntactic heterogeneity. </w:t>
      </w:r>
      <w:r w:rsidRPr="00D16A68">
        <w:rPr>
          <w:rFonts w:eastAsia="MinionPro-Regular" w:cstheme="minorHAnsi"/>
          <w:i/>
          <w:iCs/>
          <w:sz w:val="24"/>
          <w:szCs w:val="18"/>
        </w:rPr>
        <w:t xml:space="preserve">Natural Language and Linguistic Theory </w:t>
      </w:r>
      <w:r w:rsidRPr="00D16A68">
        <w:rPr>
          <w:rFonts w:eastAsia="MinionPro-Regular" w:cstheme="minorHAnsi"/>
          <w:sz w:val="24"/>
          <w:szCs w:val="18"/>
        </w:rPr>
        <w:t>30(4):1061–1108.</w:t>
      </w:r>
    </w:p>
    <w:p w14:paraId="79AF1759" w14:textId="5F316331" w:rsidR="00693963" w:rsidRPr="00B33E3F" w:rsidRDefault="00693963" w:rsidP="00D16A68">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Hartmann, K. &amp; </w:t>
      </w:r>
      <w:proofErr w:type="spellStart"/>
      <w:r w:rsidRPr="00B33E3F">
        <w:rPr>
          <w:rFonts w:eastAsiaTheme="majorEastAsia" w:cstheme="minorHAnsi"/>
          <w:color w:val="000000" w:themeColor="text1"/>
          <w:sz w:val="24"/>
          <w:szCs w:val="24"/>
        </w:rPr>
        <w:t>Veenstra</w:t>
      </w:r>
      <w:proofErr w:type="spellEnd"/>
      <w:r w:rsidRPr="00B33E3F">
        <w:rPr>
          <w:rFonts w:eastAsiaTheme="majorEastAsia" w:cstheme="minorHAnsi"/>
          <w:color w:val="000000" w:themeColor="text1"/>
          <w:sz w:val="24"/>
          <w:szCs w:val="24"/>
        </w:rPr>
        <w:t>, T. (</w:t>
      </w:r>
      <w:proofErr w:type="spellStart"/>
      <w:proofErr w:type="gramStart"/>
      <w:r w:rsidRPr="00B33E3F">
        <w:rPr>
          <w:rFonts w:eastAsiaTheme="majorEastAsia" w:cstheme="minorHAnsi"/>
          <w:color w:val="000000" w:themeColor="text1"/>
          <w:sz w:val="24"/>
          <w:szCs w:val="24"/>
        </w:rPr>
        <w:t>eds</w:t>
      </w:r>
      <w:proofErr w:type="spellEnd"/>
      <w:proofErr w:type="gramEnd"/>
      <w:r w:rsidRPr="00B33E3F">
        <w:rPr>
          <w:rFonts w:eastAsiaTheme="majorEastAsia" w:cstheme="minorHAnsi"/>
          <w:color w:val="000000" w:themeColor="text1"/>
          <w:sz w:val="24"/>
          <w:szCs w:val="24"/>
        </w:rPr>
        <w:t xml:space="preserve">) (2013). </w:t>
      </w:r>
      <w:proofErr w:type="gramStart"/>
      <w:r w:rsidRPr="00B33E3F">
        <w:rPr>
          <w:rFonts w:eastAsiaTheme="majorEastAsia" w:cstheme="minorHAnsi"/>
          <w:i/>
          <w:color w:val="000000" w:themeColor="text1"/>
          <w:sz w:val="24"/>
          <w:szCs w:val="24"/>
        </w:rPr>
        <w:t>Cleft structures.</w:t>
      </w:r>
      <w:proofErr w:type="gramEnd"/>
      <w:r w:rsidRPr="00B33E3F">
        <w:rPr>
          <w:rFonts w:eastAsiaTheme="majorEastAsia" w:cstheme="minorHAnsi"/>
          <w:color w:val="000000" w:themeColor="text1"/>
          <w:sz w:val="24"/>
          <w:szCs w:val="24"/>
        </w:rPr>
        <w:t xml:space="preserve"> Amsterdam: John </w:t>
      </w:r>
      <w:proofErr w:type="spellStart"/>
      <w:r w:rsidRPr="00B33E3F">
        <w:rPr>
          <w:rFonts w:eastAsiaTheme="majorEastAsia" w:cstheme="minorHAnsi"/>
          <w:color w:val="000000" w:themeColor="text1"/>
          <w:sz w:val="24"/>
          <w:szCs w:val="24"/>
        </w:rPr>
        <w:t>Benjamins</w:t>
      </w:r>
      <w:proofErr w:type="spellEnd"/>
      <w:r w:rsidRPr="00B33E3F">
        <w:rPr>
          <w:rFonts w:eastAsiaTheme="majorEastAsia" w:cstheme="minorHAnsi"/>
          <w:color w:val="000000" w:themeColor="text1"/>
          <w:sz w:val="24"/>
          <w:szCs w:val="24"/>
        </w:rPr>
        <w:t xml:space="preserve"> </w:t>
      </w:r>
    </w:p>
    <w:p w14:paraId="4D1FBB6D"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Publishing Company</w:t>
      </w:r>
    </w:p>
    <w:p w14:paraId="5566157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Hengeveld</w:t>
      </w:r>
      <w:proofErr w:type="spellEnd"/>
      <w:r w:rsidRPr="00B33E3F">
        <w:rPr>
          <w:rFonts w:eastAsiaTheme="majorEastAsia" w:cstheme="minorHAnsi"/>
          <w:color w:val="000000" w:themeColor="text1"/>
          <w:sz w:val="24"/>
          <w:szCs w:val="24"/>
        </w:rPr>
        <w:t xml:space="preserve">, K. (1992). </w:t>
      </w:r>
      <w:r w:rsidRPr="00B33E3F">
        <w:rPr>
          <w:rFonts w:eastAsiaTheme="majorEastAsia" w:cstheme="minorHAnsi"/>
          <w:i/>
          <w:iCs/>
          <w:color w:val="000000" w:themeColor="text1"/>
          <w:sz w:val="24"/>
          <w:szCs w:val="24"/>
        </w:rPr>
        <w:t xml:space="preserve">Non-verbal predication: Theory, typology, </w:t>
      </w:r>
      <w:proofErr w:type="spellStart"/>
      <w:r w:rsidRPr="00B33E3F">
        <w:rPr>
          <w:rFonts w:eastAsiaTheme="majorEastAsia" w:cstheme="minorHAnsi"/>
          <w:i/>
          <w:iCs/>
          <w:color w:val="000000" w:themeColor="text1"/>
          <w:sz w:val="24"/>
          <w:szCs w:val="24"/>
        </w:rPr>
        <w:t>diachrony</w:t>
      </w:r>
      <w:proofErr w:type="spellEnd"/>
      <w:r w:rsidRPr="00B33E3F">
        <w:rPr>
          <w:rFonts w:eastAsiaTheme="majorEastAsia" w:cstheme="minorHAnsi"/>
          <w:color w:val="000000" w:themeColor="text1"/>
          <w:sz w:val="24"/>
          <w:szCs w:val="24"/>
        </w:rPr>
        <w:t>. Berlin:</w:t>
      </w:r>
    </w:p>
    <w:p w14:paraId="48518FE1" w14:textId="77777777" w:rsidR="00693963" w:rsidRPr="00B33E3F" w:rsidRDefault="00693963" w:rsidP="00B074D2">
      <w:pPr>
        <w:spacing w:before="0"/>
        <w:ind w:left="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 xml:space="preserve">Mouton de </w:t>
      </w:r>
      <w:proofErr w:type="spellStart"/>
      <w:r w:rsidRPr="00B33E3F">
        <w:rPr>
          <w:rFonts w:eastAsiaTheme="majorEastAsia" w:cstheme="minorHAnsi"/>
          <w:color w:val="000000" w:themeColor="text1"/>
          <w:sz w:val="24"/>
          <w:szCs w:val="24"/>
        </w:rPr>
        <w:t>Gruyter</w:t>
      </w:r>
      <w:proofErr w:type="spellEnd"/>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w:t>
      </w:r>
    </w:p>
    <w:p w14:paraId="7C097FEE" w14:textId="499AA900"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Jin, D. &amp; Chen, J. (2022).</w:t>
      </w:r>
      <w:proofErr w:type="gramEnd"/>
      <w:r w:rsidRPr="00B33E3F">
        <w:rPr>
          <w:rFonts w:eastAsiaTheme="majorEastAsia" w:cstheme="minorHAnsi"/>
          <w:color w:val="000000" w:themeColor="text1"/>
          <w:sz w:val="24"/>
          <w:szCs w:val="24"/>
        </w:rPr>
        <w:t xml:space="preserve"> Towards the copular status of Chinese cleft</w:t>
      </w:r>
      <w:r w:rsidR="001239E4">
        <w:rPr>
          <w:rFonts w:eastAsiaTheme="majorEastAsia" w:cstheme="minorHAnsi"/>
          <w:color w:val="000000" w:themeColor="text1"/>
          <w:sz w:val="24"/>
          <w:szCs w:val="24"/>
        </w:rPr>
        <w:t xml:space="preserve">s: </w:t>
      </w:r>
      <w:r w:rsidRPr="00B33E3F">
        <w:rPr>
          <w:rFonts w:eastAsiaTheme="majorEastAsia" w:cstheme="minorHAnsi"/>
          <w:color w:val="000000" w:themeColor="text1"/>
          <w:sz w:val="24"/>
          <w:szCs w:val="24"/>
        </w:rPr>
        <w:t xml:space="preserve">evidence from </w:t>
      </w:r>
    </w:p>
    <w:p w14:paraId="137DBB75"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diachronic</w:t>
      </w:r>
      <w:proofErr w:type="gramEnd"/>
      <w:r w:rsidRPr="00B33E3F">
        <w:rPr>
          <w:rFonts w:eastAsiaTheme="majorEastAsia" w:cstheme="minorHAnsi"/>
          <w:color w:val="000000" w:themeColor="text1"/>
          <w:sz w:val="24"/>
          <w:szCs w:val="24"/>
        </w:rPr>
        <w:t xml:space="preserve"> syntax.  University of Pennsylvania Working Papers in Linguistics: Vol. 28 (1), Article 9. URL </w:t>
      </w:r>
      <w:hyperlink r:id="rId8" w:history="1">
        <w:r w:rsidRPr="00B33E3F">
          <w:rPr>
            <w:rStyle w:val="Hyperlink"/>
            <w:rFonts w:eastAsiaTheme="majorEastAsia" w:cstheme="minorHAnsi"/>
            <w:sz w:val="24"/>
            <w:szCs w:val="24"/>
          </w:rPr>
          <w:t>https://repository.upenn.edu/pwpl/vol28/iss1/9</w:t>
        </w:r>
      </w:hyperlink>
    </w:p>
    <w:p w14:paraId="598D43DB" w14:textId="77777777" w:rsidR="00693963" w:rsidRDefault="00693963" w:rsidP="00B074D2">
      <w:pPr>
        <w:pStyle w:val="Default"/>
        <w:spacing w:line="276" w:lineRule="auto"/>
        <w:jc w:val="both"/>
        <w:rPr>
          <w:rFonts w:asciiTheme="minorHAnsi" w:eastAsiaTheme="majorEastAsia" w:hAnsiTheme="minorHAnsi" w:cstheme="minorHAnsi"/>
          <w:color w:val="000000" w:themeColor="text1"/>
        </w:rPr>
      </w:pPr>
      <w:proofErr w:type="spellStart"/>
      <w:r w:rsidRPr="00B33E3F">
        <w:rPr>
          <w:rFonts w:asciiTheme="minorHAnsi" w:eastAsiaTheme="majorEastAsia" w:hAnsiTheme="minorHAnsi" w:cstheme="minorHAnsi"/>
          <w:bCs/>
          <w:color w:val="000000" w:themeColor="text1"/>
        </w:rPr>
        <w:t>Kihara</w:t>
      </w:r>
      <w:proofErr w:type="spellEnd"/>
      <w:r w:rsidRPr="00B33E3F">
        <w:rPr>
          <w:rFonts w:asciiTheme="minorHAnsi" w:eastAsiaTheme="majorEastAsia" w:hAnsiTheme="minorHAnsi" w:cstheme="minorHAnsi"/>
          <w:bCs/>
          <w:color w:val="000000" w:themeColor="text1"/>
        </w:rPr>
        <w:t xml:space="preserve">, </w:t>
      </w:r>
      <w:proofErr w:type="spellStart"/>
      <w:r w:rsidRPr="00B33E3F">
        <w:rPr>
          <w:rFonts w:asciiTheme="minorHAnsi" w:eastAsiaTheme="majorEastAsia" w:hAnsiTheme="minorHAnsi" w:cstheme="minorHAnsi"/>
          <w:bCs/>
          <w:color w:val="000000" w:themeColor="text1"/>
        </w:rPr>
        <w:t>C.P</w:t>
      </w:r>
      <w:proofErr w:type="spellEnd"/>
      <w:r w:rsidRPr="00B33E3F">
        <w:rPr>
          <w:rFonts w:asciiTheme="minorHAnsi" w:eastAsiaTheme="majorEastAsia" w:hAnsiTheme="minorHAnsi" w:cstheme="minorHAnsi"/>
          <w:bCs/>
          <w:color w:val="000000" w:themeColor="text1"/>
        </w:rPr>
        <w:t>. (2021</w:t>
      </w:r>
      <w:r>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bCs/>
          <w:color w:val="000000" w:themeColor="text1"/>
        </w:rPr>
        <w:t>4-6</w:t>
      </w:r>
      <w:r w:rsidRPr="003D7348">
        <w:rPr>
          <w:rFonts w:asciiTheme="minorHAnsi" w:eastAsiaTheme="majorEastAsia" w:hAnsiTheme="minorHAnsi" w:cstheme="minorHAnsi"/>
          <w:bCs/>
          <w:color w:val="000000" w:themeColor="text1"/>
          <w:vertAlign w:val="superscript"/>
        </w:rPr>
        <w:t>th</w:t>
      </w:r>
      <w:r>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bCs/>
          <w:color w:val="000000" w:themeColor="text1"/>
        </w:rPr>
        <w:t xml:space="preserve">August). </w:t>
      </w:r>
      <w:r w:rsidRPr="00B33E3F">
        <w:rPr>
          <w:rFonts w:asciiTheme="minorHAnsi" w:eastAsiaTheme="majorEastAsia" w:hAnsiTheme="minorHAnsi" w:cstheme="minorHAnsi"/>
          <w:color w:val="000000" w:themeColor="text1"/>
        </w:rPr>
        <w:t xml:space="preserve"> </w:t>
      </w:r>
      <w:proofErr w:type="gramStart"/>
      <w:r>
        <w:rPr>
          <w:rFonts w:asciiTheme="minorHAnsi" w:eastAsiaTheme="majorEastAsia" w:hAnsiTheme="minorHAnsi" w:cstheme="minorHAnsi"/>
          <w:color w:val="000000" w:themeColor="text1"/>
        </w:rPr>
        <w:t>Information structure in Gĩkũyũ</w:t>
      </w:r>
      <w:r w:rsidRPr="00B33E3F">
        <w:rPr>
          <w:rFonts w:asciiTheme="minorHAnsi" w:eastAsiaTheme="majorEastAsia" w:hAnsiTheme="minorHAnsi" w:cstheme="minorHAnsi"/>
          <w:color w:val="000000" w:themeColor="text1"/>
        </w:rPr>
        <w:t xml:space="preserve"> </w:t>
      </w:r>
      <w:r>
        <w:rPr>
          <w:rFonts w:asciiTheme="minorHAnsi" w:eastAsiaTheme="majorEastAsia" w:hAnsiTheme="minorHAnsi" w:cstheme="minorHAnsi"/>
          <w:color w:val="000000" w:themeColor="text1"/>
        </w:rPr>
        <w:t>[</w:t>
      </w:r>
      <w:r w:rsidRPr="00B33E3F">
        <w:rPr>
          <w:rFonts w:asciiTheme="minorHAnsi" w:eastAsiaTheme="majorEastAsia" w:hAnsiTheme="minorHAnsi" w:cstheme="minorHAnsi"/>
          <w:color w:val="000000" w:themeColor="text1"/>
        </w:rPr>
        <w:t>Paper</w:t>
      </w:r>
      <w:r>
        <w:rPr>
          <w:rFonts w:asciiTheme="minorHAnsi" w:eastAsiaTheme="majorEastAsia" w:hAnsiTheme="minorHAnsi" w:cstheme="minorHAnsi"/>
          <w:color w:val="000000" w:themeColor="text1"/>
        </w:rPr>
        <w:t xml:space="preserve"> presentation].</w:t>
      </w:r>
      <w:proofErr w:type="gramEnd"/>
      <w:r w:rsidRPr="00B33E3F">
        <w:rPr>
          <w:rFonts w:asciiTheme="minorHAnsi" w:eastAsiaTheme="majorEastAsia" w:hAnsiTheme="minorHAnsi" w:cstheme="minorHAnsi"/>
          <w:color w:val="000000" w:themeColor="text1"/>
        </w:rPr>
        <w:t xml:space="preserve"> </w:t>
      </w:r>
    </w:p>
    <w:p w14:paraId="1B7105EC" w14:textId="77777777" w:rsidR="00693963" w:rsidRDefault="00693963" w:rsidP="00B074D2">
      <w:pPr>
        <w:pStyle w:val="Default"/>
        <w:spacing w:line="276" w:lineRule="auto"/>
        <w:ind w:firstLine="720"/>
        <w:jc w:val="both"/>
        <w:rPr>
          <w:rFonts w:asciiTheme="minorHAnsi" w:eastAsiaTheme="majorEastAsia" w:hAnsiTheme="minorHAnsi" w:cstheme="minorHAnsi"/>
          <w:bCs/>
          <w:color w:val="000000" w:themeColor="text1"/>
        </w:rPr>
      </w:pPr>
      <w:proofErr w:type="gramStart"/>
      <w:r w:rsidRPr="009E6B2F">
        <w:rPr>
          <w:rFonts w:asciiTheme="minorHAnsi" w:eastAsiaTheme="majorEastAsia" w:hAnsiTheme="minorHAnsi" w:cstheme="minorHAnsi"/>
          <w:color w:val="000000" w:themeColor="text1"/>
        </w:rPr>
        <w:t xml:space="preserve">The </w:t>
      </w:r>
      <w:r w:rsidRPr="009E6B2F">
        <w:rPr>
          <w:rFonts w:asciiTheme="minorHAnsi" w:eastAsiaTheme="majorEastAsia" w:hAnsiTheme="minorHAnsi" w:cstheme="minorHAnsi"/>
          <w:bCs/>
          <w:color w:val="000000" w:themeColor="text1"/>
        </w:rPr>
        <w:t>16</w:t>
      </w:r>
      <w:r w:rsidRPr="009E6B2F">
        <w:rPr>
          <w:rFonts w:asciiTheme="minorHAnsi" w:eastAsiaTheme="majorEastAsia" w:hAnsiTheme="minorHAnsi" w:cstheme="minorHAnsi"/>
          <w:bCs/>
          <w:color w:val="000000" w:themeColor="text1"/>
          <w:vertAlign w:val="superscript"/>
        </w:rPr>
        <w:t>th</w:t>
      </w:r>
      <w:r w:rsidRPr="009E6B2F">
        <w:rPr>
          <w:rFonts w:asciiTheme="minorHAnsi" w:eastAsiaTheme="majorEastAsia" w:hAnsiTheme="minorHAnsi" w:cstheme="minorHAnsi"/>
          <w:bCs/>
          <w:color w:val="000000" w:themeColor="text1"/>
        </w:rPr>
        <w:t xml:space="preserve"> Role &amp; Reference Grammar (</w:t>
      </w:r>
      <w:proofErr w:type="spellStart"/>
      <w:r w:rsidRPr="009E6B2F">
        <w:rPr>
          <w:rFonts w:asciiTheme="minorHAnsi" w:eastAsiaTheme="majorEastAsia" w:hAnsiTheme="minorHAnsi" w:cstheme="minorHAnsi"/>
          <w:bCs/>
          <w:color w:val="000000" w:themeColor="text1"/>
        </w:rPr>
        <w:t>RRG</w:t>
      </w:r>
      <w:proofErr w:type="spellEnd"/>
      <w:r w:rsidRPr="009E6B2F">
        <w:rPr>
          <w:rFonts w:asciiTheme="minorHAnsi" w:eastAsiaTheme="majorEastAsia" w:hAnsiTheme="minorHAnsi" w:cstheme="minorHAnsi"/>
          <w:bCs/>
          <w:color w:val="000000" w:themeColor="text1"/>
        </w:rPr>
        <w:t>) Conference.</w:t>
      </w:r>
      <w:proofErr w:type="gramEnd"/>
      <w:r>
        <w:rPr>
          <w:rFonts w:asciiTheme="minorHAnsi" w:eastAsiaTheme="majorEastAsia" w:hAnsiTheme="minorHAnsi" w:cstheme="minorHAnsi"/>
          <w:bCs/>
          <w:color w:val="000000" w:themeColor="text1"/>
        </w:rPr>
        <w:t xml:space="preserve"> </w:t>
      </w:r>
    </w:p>
    <w:p w14:paraId="59FCEEA6" w14:textId="77777777" w:rsidR="00693963" w:rsidRDefault="00693963" w:rsidP="00B074D2">
      <w:pPr>
        <w:pStyle w:val="Default"/>
        <w:spacing w:line="276" w:lineRule="auto"/>
        <w:jc w:val="both"/>
        <w:rPr>
          <w:rFonts w:asciiTheme="minorHAnsi" w:eastAsiaTheme="majorEastAsia" w:hAnsiTheme="minorHAnsi" w:cstheme="minorHAnsi"/>
          <w:bCs/>
          <w:color w:val="000000" w:themeColor="text1"/>
        </w:rPr>
      </w:pPr>
      <w:proofErr w:type="spellStart"/>
      <w:r>
        <w:rPr>
          <w:rFonts w:asciiTheme="minorHAnsi" w:eastAsiaTheme="majorEastAsia" w:hAnsiTheme="minorHAnsi" w:cstheme="minorHAnsi"/>
          <w:bCs/>
          <w:color w:val="000000" w:themeColor="text1"/>
        </w:rPr>
        <w:t>Kihara</w:t>
      </w:r>
      <w:proofErr w:type="spellEnd"/>
      <w:r>
        <w:rPr>
          <w:rFonts w:asciiTheme="minorHAnsi" w:eastAsiaTheme="majorEastAsia" w:hAnsiTheme="minorHAnsi" w:cstheme="minorHAnsi"/>
          <w:bCs/>
          <w:color w:val="000000" w:themeColor="text1"/>
        </w:rPr>
        <w:t xml:space="preserve">, </w:t>
      </w:r>
      <w:proofErr w:type="spellStart"/>
      <w:r>
        <w:rPr>
          <w:rFonts w:asciiTheme="minorHAnsi" w:eastAsiaTheme="majorEastAsia" w:hAnsiTheme="minorHAnsi" w:cstheme="minorHAnsi"/>
          <w:bCs/>
          <w:color w:val="000000" w:themeColor="text1"/>
        </w:rPr>
        <w:t>C.P</w:t>
      </w:r>
      <w:proofErr w:type="spellEnd"/>
      <w:r>
        <w:rPr>
          <w:rFonts w:asciiTheme="minorHAnsi" w:eastAsiaTheme="majorEastAsia" w:hAnsiTheme="minorHAnsi" w:cstheme="minorHAnsi"/>
          <w:bCs/>
          <w:color w:val="000000" w:themeColor="text1"/>
        </w:rPr>
        <w:t>.</w:t>
      </w:r>
      <w:r w:rsidRPr="00B33E3F">
        <w:rPr>
          <w:rFonts w:asciiTheme="minorHAnsi" w:eastAsiaTheme="majorEastAsia" w:hAnsiTheme="minorHAnsi" w:cstheme="minorHAnsi"/>
          <w:bCs/>
          <w:color w:val="000000" w:themeColor="text1"/>
        </w:rPr>
        <w:t xml:space="preserve"> (2017). </w:t>
      </w:r>
      <w:r w:rsidRPr="00B33E3F">
        <w:rPr>
          <w:rFonts w:asciiTheme="minorHAnsi" w:eastAsiaTheme="majorEastAsia" w:hAnsiTheme="minorHAnsi" w:cstheme="minorHAnsi"/>
          <w:color w:val="000000" w:themeColor="text1"/>
        </w:rPr>
        <w:t xml:space="preserve"> </w:t>
      </w:r>
      <w:r w:rsidRPr="00B33E3F">
        <w:rPr>
          <w:rFonts w:asciiTheme="minorHAnsi" w:eastAsiaTheme="majorEastAsia" w:hAnsiTheme="minorHAnsi" w:cstheme="minorHAnsi"/>
          <w:bCs/>
          <w:color w:val="000000" w:themeColor="text1"/>
        </w:rPr>
        <w:t xml:space="preserve">A functional analysis of </w:t>
      </w:r>
      <w:proofErr w:type="spellStart"/>
      <w:r w:rsidRPr="00B33E3F">
        <w:rPr>
          <w:rFonts w:asciiTheme="minorHAnsi" w:eastAsiaTheme="majorEastAsia" w:hAnsiTheme="minorHAnsi" w:cstheme="minorHAnsi"/>
          <w:bCs/>
          <w:i/>
          <w:iCs/>
          <w:color w:val="000000" w:themeColor="text1"/>
        </w:rPr>
        <w:t>atĩ</w:t>
      </w:r>
      <w:proofErr w:type="spellEnd"/>
      <w:r w:rsidRPr="00B33E3F">
        <w:rPr>
          <w:rFonts w:asciiTheme="minorHAnsi" w:eastAsiaTheme="majorEastAsia" w:hAnsiTheme="minorHAnsi" w:cstheme="minorHAnsi"/>
          <w:bCs/>
          <w:i/>
          <w:iCs/>
          <w:color w:val="000000" w:themeColor="text1"/>
        </w:rPr>
        <w:t xml:space="preserve"> </w:t>
      </w:r>
      <w:r w:rsidRPr="00B33E3F">
        <w:rPr>
          <w:rFonts w:asciiTheme="minorHAnsi" w:eastAsiaTheme="majorEastAsia" w:hAnsiTheme="minorHAnsi" w:cstheme="minorHAnsi"/>
          <w:bCs/>
          <w:color w:val="000000" w:themeColor="text1"/>
        </w:rPr>
        <w:t xml:space="preserve">and its variants </w:t>
      </w:r>
      <w:proofErr w:type="spellStart"/>
      <w:r w:rsidRPr="00B33E3F">
        <w:rPr>
          <w:rFonts w:asciiTheme="minorHAnsi" w:eastAsiaTheme="majorEastAsia" w:hAnsiTheme="minorHAnsi" w:cstheme="minorHAnsi"/>
          <w:bCs/>
          <w:i/>
          <w:iCs/>
          <w:color w:val="000000" w:themeColor="text1"/>
        </w:rPr>
        <w:t>atĩrĩrĩ</w:t>
      </w:r>
      <w:proofErr w:type="spellEnd"/>
      <w:r w:rsidRPr="00B33E3F">
        <w:rPr>
          <w:rFonts w:asciiTheme="minorHAnsi" w:eastAsiaTheme="majorEastAsia" w:hAnsiTheme="minorHAnsi" w:cstheme="minorHAnsi"/>
          <w:bCs/>
          <w:i/>
          <w:iCs/>
          <w:color w:val="000000" w:themeColor="text1"/>
        </w:rPr>
        <w:t xml:space="preserve"> </w:t>
      </w:r>
      <w:r w:rsidRPr="00B33E3F">
        <w:rPr>
          <w:rFonts w:asciiTheme="minorHAnsi" w:eastAsiaTheme="majorEastAsia" w:hAnsiTheme="minorHAnsi" w:cstheme="minorHAnsi"/>
          <w:bCs/>
          <w:color w:val="000000" w:themeColor="text1"/>
        </w:rPr>
        <w:t xml:space="preserve">and </w:t>
      </w:r>
      <w:proofErr w:type="spellStart"/>
      <w:r w:rsidRPr="00B33E3F">
        <w:rPr>
          <w:rFonts w:asciiTheme="minorHAnsi" w:eastAsiaTheme="majorEastAsia" w:hAnsiTheme="minorHAnsi" w:cstheme="minorHAnsi"/>
          <w:bCs/>
          <w:i/>
          <w:iCs/>
          <w:color w:val="000000" w:themeColor="text1"/>
        </w:rPr>
        <w:t>atĩrĩ</w:t>
      </w:r>
      <w:proofErr w:type="spellEnd"/>
      <w:r w:rsidRPr="00B33E3F">
        <w:rPr>
          <w:rFonts w:asciiTheme="minorHAnsi" w:eastAsiaTheme="majorEastAsia" w:hAnsiTheme="minorHAnsi" w:cstheme="minorHAnsi"/>
          <w:bCs/>
          <w:i/>
          <w:iCs/>
          <w:color w:val="000000" w:themeColor="text1"/>
        </w:rPr>
        <w:t xml:space="preserve"> </w:t>
      </w:r>
      <w:r w:rsidRPr="00B33E3F">
        <w:rPr>
          <w:rFonts w:asciiTheme="minorHAnsi" w:eastAsiaTheme="majorEastAsia" w:hAnsiTheme="minorHAnsi" w:cstheme="minorHAnsi"/>
          <w:bCs/>
          <w:color w:val="000000" w:themeColor="text1"/>
        </w:rPr>
        <w:t xml:space="preserve">as </w:t>
      </w:r>
    </w:p>
    <w:p w14:paraId="575C2DD2" w14:textId="77777777" w:rsidR="00693963" w:rsidRPr="00B33E3F" w:rsidRDefault="00693963" w:rsidP="00B074D2">
      <w:pPr>
        <w:pStyle w:val="Default"/>
        <w:spacing w:line="276" w:lineRule="auto"/>
        <w:ind w:left="720"/>
        <w:jc w:val="both"/>
        <w:rPr>
          <w:rFonts w:asciiTheme="minorHAnsi" w:eastAsiaTheme="majorEastAsia" w:hAnsiTheme="minorHAnsi" w:cstheme="minorHAnsi"/>
          <w:color w:val="000000" w:themeColor="text1"/>
        </w:rPr>
      </w:pPr>
      <w:proofErr w:type="spellStart"/>
      <w:proofErr w:type="gramStart"/>
      <w:r w:rsidRPr="00B33E3F">
        <w:rPr>
          <w:rFonts w:asciiTheme="minorHAnsi" w:eastAsiaTheme="majorEastAsia" w:hAnsiTheme="minorHAnsi" w:cstheme="minorHAnsi"/>
          <w:bCs/>
          <w:color w:val="000000" w:themeColor="text1"/>
        </w:rPr>
        <w:t>complementisers</w:t>
      </w:r>
      <w:proofErr w:type="spellEnd"/>
      <w:proofErr w:type="gramEnd"/>
      <w:r w:rsidRPr="00B33E3F">
        <w:rPr>
          <w:rFonts w:asciiTheme="minorHAnsi" w:eastAsiaTheme="majorEastAsia" w:hAnsiTheme="minorHAnsi" w:cstheme="minorHAnsi"/>
          <w:bCs/>
          <w:color w:val="000000" w:themeColor="text1"/>
        </w:rPr>
        <w:t xml:space="preserve"> and</w:t>
      </w:r>
      <w:r>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bCs/>
          <w:color w:val="000000" w:themeColor="text1"/>
        </w:rPr>
        <w:t xml:space="preserve">discourse markers in Gĩkũyũ. </w:t>
      </w:r>
      <w:proofErr w:type="gramStart"/>
      <w:r w:rsidRPr="00B33E3F">
        <w:rPr>
          <w:rFonts w:asciiTheme="minorHAnsi" w:eastAsiaTheme="majorEastAsia" w:hAnsiTheme="minorHAnsi" w:cstheme="minorHAnsi"/>
          <w:i/>
          <w:color w:val="000000" w:themeColor="text1"/>
        </w:rPr>
        <w:t>The University of Nairobi Journal of Language and Linguistics, Vol. 6</w:t>
      </w:r>
      <w:r w:rsidRPr="00B33E3F">
        <w:rPr>
          <w:rFonts w:asciiTheme="minorHAnsi" w:eastAsiaTheme="majorEastAsia" w:hAnsiTheme="minorHAnsi" w:cstheme="minorHAnsi"/>
          <w:color w:val="000000" w:themeColor="text1"/>
        </w:rPr>
        <w:t>.</w:t>
      </w:r>
      <w:proofErr w:type="gramEnd"/>
      <w:r w:rsidRPr="00B33E3F">
        <w:rPr>
          <w:rFonts w:asciiTheme="minorHAnsi" w:eastAsiaTheme="majorEastAsia" w:hAnsiTheme="minorHAnsi" w:cstheme="minorHAnsi"/>
          <w:color w:val="000000" w:themeColor="text1"/>
        </w:rPr>
        <w:t xml:space="preserve"> </w:t>
      </w:r>
      <w:proofErr w:type="gramStart"/>
      <w:r w:rsidRPr="00B33E3F">
        <w:rPr>
          <w:rFonts w:asciiTheme="minorHAnsi" w:eastAsiaTheme="majorEastAsia" w:hAnsiTheme="minorHAnsi" w:cstheme="minorHAnsi"/>
          <w:color w:val="000000" w:themeColor="text1"/>
        </w:rPr>
        <w:t>103-127.</w:t>
      </w:r>
      <w:proofErr w:type="gramEnd"/>
    </w:p>
    <w:p w14:paraId="0656B120" w14:textId="77777777" w:rsidR="00693963" w:rsidRDefault="00693963" w:rsidP="00B074D2">
      <w:pPr>
        <w:pStyle w:val="Default"/>
        <w:spacing w:line="276" w:lineRule="auto"/>
        <w:jc w:val="both"/>
        <w:rPr>
          <w:rFonts w:asciiTheme="minorHAnsi" w:eastAsiaTheme="majorEastAsia" w:hAnsiTheme="minorHAnsi" w:cstheme="minorHAnsi"/>
          <w:color w:val="000000" w:themeColor="text1"/>
        </w:rPr>
      </w:pPr>
      <w:proofErr w:type="spellStart"/>
      <w:proofErr w:type="gramStart"/>
      <w:r>
        <w:rPr>
          <w:rFonts w:asciiTheme="minorHAnsi" w:eastAsiaTheme="majorEastAsia" w:hAnsiTheme="minorHAnsi" w:cstheme="minorHAnsi"/>
          <w:color w:val="000000" w:themeColor="text1"/>
        </w:rPr>
        <w:t>Kihara</w:t>
      </w:r>
      <w:proofErr w:type="spellEnd"/>
      <w:r w:rsidRPr="00B33E3F">
        <w:rPr>
          <w:rFonts w:asciiTheme="minorHAnsi" w:eastAsiaTheme="majorEastAsia" w:hAnsiTheme="minorHAnsi" w:cstheme="minorHAnsi"/>
          <w:color w:val="000000" w:themeColor="text1"/>
        </w:rPr>
        <w:t xml:space="preserve"> (2019).</w:t>
      </w:r>
      <w:proofErr w:type="gramEnd"/>
      <w:r w:rsidRPr="00B33E3F">
        <w:rPr>
          <w:rFonts w:asciiTheme="minorHAnsi" w:eastAsiaTheme="majorEastAsia" w:hAnsiTheme="minorHAnsi" w:cstheme="minorHAnsi"/>
          <w:color w:val="000000" w:themeColor="text1"/>
        </w:rPr>
        <w:t xml:space="preserve">  </w:t>
      </w:r>
      <w:proofErr w:type="gramStart"/>
      <w:r w:rsidRPr="00B33E3F">
        <w:rPr>
          <w:rFonts w:asciiTheme="minorHAnsi" w:eastAsiaTheme="majorEastAsia" w:hAnsiTheme="minorHAnsi" w:cstheme="minorHAnsi"/>
          <w:color w:val="000000" w:themeColor="text1"/>
        </w:rPr>
        <w:t>Interpreting Bantu Clause Structure within Role and Reference Grammar.</w:t>
      </w:r>
      <w:proofErr w:type="gramEnd"/>
      <w:r w:rsidRPr="00B33E3F">
        <w:rPr>
          <w:rFonts w:asciiTheme="minorHAnsi" w:eastAsiaTheme="majorEastAsia" w:hAnsiTheme="minorHAnsi" w:cstheme="minorHAnsi"/>
          <w:color w:val="000000" w:themeColor="text1"/>
        </w:rPr>
        <w:t xml:space="preserve">  </w:t>
      </w:r>
    </w:p>
    <w:p w14:paraId="46D5D850" w14:textId="77777777" w:rsidR="00693963" w:rsidRPr="00B33E3F" w:rsidRDefault="00693963" w:rsidP="00B074D2">
      <w:pPr>
        <w:pStyle w:val="Default"/>
        <w:spacing w:line="276" w:lineRule="auto"/>
        <w:ind w:firstLine="720"/>
        <w:jc w:val="both"/>
        <w:rPr>
          <w:rFonts w:asciiTheme="minorHAnsi" w:eastAsiaTheme="majorEastAsia" w:hAnsiTheme="minorHAnsi" w:cstheme="minorHAnsi"/>
          <w:i/>
          <w:color w:val="000000" w:themeColor="text1"/>
        </w:rPr>
      </w:pPr>
      <w:proofErr w:type="spellStart"/>
      <w:r w:rsidRPr="00B33E3F">
        <w:rPr>
          <w:rFonts w:asciiTheme="minorHAnsi" w:eastAsiaTheme="majorEastAsia" w:hAnsiTheme="minorHAnsi" w:cstheme="minorHAnsi"/>
          <w:i/>
          <w:color w:val="000000" w:themeColor="text1"/>
        </w:rPr>
        <w:t>Arusha</w:t>
      </w:r>
      <w:proofErr w:type="spellEnd"/>
      <w:r w:rsidRPr="00B33E3F">
        <w:rPr>
          <w:rFonts w:asciiTheme="minorHAnsi" w:eastAsiaTheme="majorEastAsia" w:hAnsiTheme="minorHAnsi" w:cstheme="minorHAnsi"/>
          <w:i/>
          <w:color w:val="000000" w:themeColor="text1"/>
        </w:rPr>
        <w:t xml:space="preserve"> Working Papers in African Linguistics, Vol.</w:t>
      </w:r>
      <w:r w:rsidRPr="00B33E3F">
        <w:rPr>
          <w:rFonts w:asciiTheme="minorHAnsi" w:eastAsiaTheme="majorEastAsia" w:hAnsiTheme="minorHAnsi" w:cstheme="minorHAnsi"/>
          <w:color w:val="000000" w:themeColor="text1"/>
        </w:rPr>
        <w:t xml:space="preserve"> 2 (2019). 22-47</w:t>
      </w:r>
    </w:p>
    <w:p w14:paraId="14D85E0A"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Kiss, É. K. (1998).  </w:t>
      </w:r>
      <w:proofErr w:type="spellStart"/>
      <w:proofErr w:type="gramStart"/>
      <w:r w:rsidRPr="00B33E3F">
        <w:rPr>
          <w:rFonts w:eastAsiaTheme="majorEastAsia" w:cstheme="minorHAnsi"/>
          <w:color w:val="000000" w:themeColor="text1"/>
          <w:sz w:val="24"/>
          <w:szCs w:val="24"/>
        </w:rPr>
        <w:t>Identificational</w:t>
      </w:r>
      <w:proofErr w:type="spellEnd"/>
      <w:r w:rsidRPr="00B33E3F">
        <w:rPr>
          <w:rFonts w:eastAsiaTheme="majorEastAsia" w:cstheme="minorHAnsi"/>
          <w:color w:val="000000" w:themeColor="text1"/>
          <w:sz w:val="24"/>
          <w:szCs w:val="24"/>
        </w:rPr>
        <w:t xml:space="preserve"> focus versus information focus.</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iCs/>
          <w:color w:val="000000" w:themeColor="text1"/>
          <w:sz w:val="24"/>
          <w:szCs w:val="24"/>
        </w:rPr>
        <w:t xml:space="preserve">Language </w:t>
      </w:r>
      <w:r w:rsidRPr="00B33E3F">
        <w:rPr>
          <w:rFonts w:eastAsiaTheme="majorEastAsia" w:cstheme="minorHAnsi"/>
          <w:color w:val="000000" w:themeColor="text1"/>
          <w:sz w:val="24"/>
          <w:szCs w:val="24"/>
        </w:rPr>
        <w:t>74: 245–</w:t>
      </w:r>
    </w:p>
    <w:p w14:paraId="4B9C6B77"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273.</w:t>
      </w:r>
    </w:p>
    <w:p w14:paraId="4AD39929" w14:textId="77777777" w:rsidR="00693963" w:rsidRPr="00B243FC" w:rsidRDefault="00693963" w:rsidP="00B074D2">
      <w:pPr>
        <w:shd w:val="clear" w:color="auto" w:fill="FFFFFF"/>
        <w:spacing w:before="0"/>
        <w:rPr>
          <w:rFonts w:eastAsiaTheme="majorEastAsia" w:cstheme="minorHAnsi"/>
          <w:color w:val="000000" w:themeColor="text1"/>
          <w:sz w:val="24"/>
          <w:szCs w:val="24"/>
        </w:rPr>
      </w:pPr>
      <w:proofErr w:type="spellStart"/>
      <w:proofErr w:type="gramStart"/>
      <w:r w:rsidRPr="00B243FC">
        <w:rPr>
          <w:rFonts w:eastAsiaTheme="majorEastAsia" w:cstheme="minorHAnsi"/>
          <w:color w:val="000000" w:themeColor="text1"/>
          <w:sz w:val="24"/>
          <w:szCs w:val="24"/>
        </w:rPr>
        <w:t>Krifka</w:t>
      </w:r>
      <w:proofErr w:type="spellEnd"/>
      <w:r w:rsidRPr="00B243FC">
        <w:rPr>
          <w:rFonts w:eastAsiaTheme="majorEastAsia" w:cstheme="minorHAnsi"/>
          <w:color w:val="000000" w:themeColor="text1"/>
          <w:sz w:val="24"/>
          <w:szCs w:val="24"/>
        </w:rPr>
        <w:t>, M. (2008).</w:t>
      </w:r>
      <w:proofErr w:type="gramEnd"/>
      <w:r w:rsidRPr="00B243FC">
        <w:rPr>
          <w:rFonts w:eastAsiaTheme="majorEastAsia" w:cstheme="minorHAnsi"/>
          <w:color w:val="000000" w:themeColor="text1"/>
          <w:sz w:val="24"/>
          <w:szCs w:val="24"/>
        </w:rPr>
        <w:t xml:space="preserve"> </w:t>
      </w:r>
      <w:proofErr w:type="gramStart"/>
      <w:r w:rsidRPr="00B243FC">
        <w:rPr>
          <w:rFonts w:eastAsiaTheme="majorEastAsia" w:cstheme="minorHAnsi"/>
          <w:color w:val="000000" w:themeColor="text1"/>
          <w:sz w:val="24"/>
          <w:szCs w:val="24"/>
        </w:rPr>
        <w:t>Basic Notions of Information Structure.</w:t>
      </w:r>
      <w:proofErr w:type="gramEnd"/>
      <w:r w:rsidRPr="00B243FC">
        <w:rPr>
          <w:rFonts w:eastAsiaTheme="majorEastAsia" w:cstheme="minorHAnsi"/>
          <w:color w:val="000000" w:themeColor="text1"/>
          <w:spacing w:val="65"/>
          <w:sz w:val="24"/>
          <w:szCs w:val="24"/>
        </w:rPr>
        <w:t xml:space="preserve"> </w:t>
      </w:r>
      <w:proofErr w:type="spellStart"/>
      <w:r w:rsidRPr="00B243FC">
        <w:rPr>
          <w:rFonts w:eastAsiaTheme="majorEastAsia" w:cstheme="minorHAnsi"/>
          <w:i/>
          <w:color w:val="000000" w:themeColor="text1"/>
          <w:sz w:val="24"/>
          <w:szCs w:val="24"/>
        </w:rPr>
        <w:t>Acta</w:t>
      </w:r>
      <w:proofErr w:type="spellEnd"/>
      <w:r w:rsidRPr="00B243FC">
        <w:rPr>
          <w:rFonts w:eastAsiaTheme="majorEastAsia" w:cstheme="minorHAnsi"/>
          <w:i/>
          <w:color w:val="000000" w:themeColor="text1"/>
          <w:sz w:val="24"/>
          <w:szCs w:val="24"/>
        </w:rPr>
        <w:t xml:space="preserve"> </w:t>
      </w:r>
      <w:proofErr w:type="spellStart"/>
      <w:r w:rsidRPr="00B243FC">
        <w:rPr>
          <w:rFonts w:eastAsiaTheme="majorEastAsia" w:cstheme="minorHAnsi"/>
          <w:i/>
          <w:color w:val="000000" w:themeColor="text1"/>
          <w:sz w:val="24"/>
          <w:szCs w:val="24"/>
        </w:rPr>
        <w:t>Linguistica</w:t>
      </w:r>
      <w:proofErr w:type="spellEnd"/>
      <w:r w:rsidRPr="00B243FC">
        <w:rPr>
          <w:rFonts w:eastAsiaTheme="majorEastAsia" w:cstheme="minorHAnsi"/>
          <w:i/>
          <w:color w:val="000000" w:themeColor="text1"/>
          <w:spacing w:val="65"/>
          <w:sz w:val="24"/>
          <w:szCs w:val="24"/>
        </w:rPr>
        <w:t xml:space="preserve"> </w:t>
      </w:r>
      <w:proofErr w:type="spellStart"/>
      <w:r w:rsidRPr="00B243FC">
        <w:rPr>
          <w:rFonts w:eastAsiaTheme="majorEastAsia" w:cstheme="minorHAnsi"/>
          <w:i/>
          <w:color w:val="000000" w:themeColor="text1"/>
          <w:sz w:val="24"/>
          <w:szCs w:val="24"/>
        </w:rPr>
        <w:t>Hungarica</w:t>
      </w:r>
      <w:proofErr w:type="spellEnd"/>
      <w:r w:rsidRPr="00B243FC">
        <w:rPr>
          <w:rFonts w:eastAsiaTheme="majorEastAsia" w:cstheme="minorHAnsi"/>
          <w:color w:val="000000" w:themeColor="text1"/>
          <w:sz w:val="24"/>
          <w:szCs w:val="24"/>
        </w:rPr>
        <w:t xml:space="preserve"> </w:t>
      </w:r>
    </w:p>
    <w:p w14:paraId="32A78712"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243FC">
        <w:rPr>
          <w:rFonts w:eastAsiaTheme="majorEastAsia" w:cstheme="minorHAnsi"/>
          <w:color w:val="000000" w:themeColor="text1"/>
          <w:sz w:val="24"/>
          <w:szCs w:val="24"/>
        </w:rPr>
        <w:t>55: 243-276.</w:t>
      </w:r>
      <w:r w:rsidRPr="00B33E3F">
        <w:rPr>
          <w:rFonts w:eastAsiaTheme="majorEastAsia" w:cstheme="minorHAnsi"/>
          <w:color w:val="000000" w:themeColor="text1"/>
          <w:sz w:val="24"/>
          <w:szCs w:val="24"/>
        </w:rPr>
        <w:t xml:space="preserve"> </w:t>
      </w:r>
    </w:p>
    <w:p w14:paraId="5FF59AD3" w14:textId="77777777" w:rsidR="00693963" w:rsidRPr="00B33E3F" w:rsidRDefault="00693963" w:rsidP="00B074D2">
      <w:pPr>
        <w:shd w:val="clear" w:color="auto" w:fill="FFFFFF"/>
        <w:spacing w:before="0"/>
        <w:rPr>
          <w:rFonts w:eastAsiaTheme="majorEastAsia" w:cstheme="minorHAnsi"/>
          <w:i/>
          <w:color w:val="000000" w:themeColor="text1"/>
          <w:sz w:val="24"/>
          <w:szCs w:val="24"/>
        </w:rPr>
      </w:pPr>
      <w:proofErr w:type="spellStart"/>
      <w:r w:rsidRPr="00B33E3F">
        <w:rPr>
          <w:rFonts w:eastAsiaTheme="majorEastAsia" w:cstheme="minorHAnsi"/>
          <w:color w:val="000000" w:themeColor="text1"/>
          <w:sz w:val="24"/>
          <w:szCs w:val="24"/>
        </w:rPr>
        <w:t>Lambrecht</w:t>
      </w:r>
      <w:proofErr w:type="spellEnd"/>
      <w:r w:rsidRPr="00B33E3F">
        <w:rPr>
          <w:rFonts w:eastAsiaTheme="majorEastAsia" w:cstheme="minorHAnsi"/>
          <w:color w:val="000000" w:themeColor="text1"/>
          <w:sz w:val="24"/>
          <w:szCs w:val="24"/>
        </w:rPr>
        <w:t xml:space="preserve">, K. (1994). </w:t>
      </w:r>
      <w:r w:rsidRPr="00B33E3F">
        <w:rPr>
          <w:rFonts w:eastAsiaTheme="majorEastAsia" w:cstheme="minorHAnsi"/>
          <w:i/>
          <w:color w:val="000000" w:themeColor="text1"/>
          <w:sz w:val="24"/>
          <w:szCs w:val="24"/>
        </w:rPr>
        <w:t>Information stru</w:t>
      </w:r>
      <w:r>
        <w:rPr>
          <w:rFonts w:eastAsiaTheme="majorEastAsia" w:cstheme="minorHAnsi"/>
          <w:i/>
          <w:color w:val="000000" w:themeColor="text1"/>
          <w:sz w:val="24"/>
          <w:szCs w:val="24"/>
        </w:rPr>
        <w:t>cture and sentence form: topic,</w:t>
      </w:r>
      <w:r w:rsidRPr="00B33E3F">
        <w:rPr>
          <w:rFonts w:eastAsiaTheme="majorEastAsia" w:cstheme="minorHAnsi"/>
          <w:i/>
          <w:color w:val="000000" w:themeColor="text1"/>
          <w:sz w:val="24"/>
          <w:szCs w:val="24"/>
        </w:rPr>
        <w:t xml:space="preserve"> focus, and the </w:t>
      </w:r>
    </w:p>
    <w:p w14:paraId="6C416FF5"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proofErr w:type="gramStart"/>
      <w:r w:rsidRPr="00B33E3F">
        <w:rPr>
          <w:rFonts w:eastAsiaTheme="majorEastAsia" w:cstheme="minorHAnsi"/>
          <w:i/>
          <w:color w:val="000000" w:themeColor="text1"/>
          <w:sz w:val="24"/>
          <w:szCs w:val="24"/>
        </w:rPr>
        <w:t>mental  representations</w:t>
      </w:r>
      <w:proofErr w:type="gramEnd"/>
      <w:r w:rsidRPr="00B33E3F">
        <w:rPr>
          <w:rFonts w:eastAsiaTheme="majorEastAsia" w:cstheme="minorHAnsi"/>
          <w:i/>
          <w:color w:val="000000" w:themeColor="text1"/>
          <w:sz w:val="24"/>
          <w:szCs w:val="24"/>
        </w:rPr>
        <w:t xml:space="preserve">  of  discourse  referents.</w:t>
      </w:r>
      <w:r w:rsidRPr="00B33E3F">
        <w:rPr>
          <w:rFonts w:eastAsiaTheme="majorEastAsia" w:cstheme="minorHAnsi"/>
          <w:color w:val="000000" w:themeColor="text1"/>
          <w:sz w:val="24"/>
          <w:szCs w:val="24"/>
        </w:rPr>
        <w:t xml:space="preserve">  Cambridge:  </w:t>
      </w:r>
      <w:proofErr w:type="gramStart"/>
      <w:r w:rsidRPr="00B33E3F">
        <w:rPr>
          <w:rFonts w:eastAsiaTheme="majorEastAsia" w:cstheme="minorHAnsi"/>
          <w:color w:val="000000" w:themeColor="text1"/>
          <w:sz w:val="24"/>
          <w:szCs w:val="24"/>
        </w:rPr>
        <w:t>Cambridge  University</w:t>
      </w:r>
      <w:proofErr w:type="gramEnd"/>
      <w:r w:rsidRPr="00B33E3F">
        <w:rPr>
          <w:rFonts w:eastAsiaTheme="majorEastAsia" w:cstheme="minorHAnsi"/>
          <w:color w:val="000000" w:themeColor="text1"/>
          <w:sz w:val="24"/>
          <w:szCs w:val="24"/>
        </w:rPr>
        <w:t xml:space="preserve"> </w:t>
      </w:r>
    </w:p>
    <w:p w14:paraId="25710C02"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Press.</w:t>
      </w:r>
      <w:proofErr w:type="gramEnd"/>
    </w:p>
    <w:p w14:paraId="7CE661E5"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Landman</w:t>
      </w:r>
      <w:proofErr w:type="spellEnd"/>
      <w:r w:rsidRPr="00B33E3F">
        <w:rPr>
          <w:rFonts w:eastAsiaTheme="majorEastAsia" w:cstheme="minorHAnsi"/>
          <w:color w:val="000000" w:themeColor="text1"/>
          <w:sz w:val="24"/>
          <w:szCs w:val="24"/>
        </w:rPr>
        <w:t xml:space="preserve">, M. &amp; </w:t>
      </w:r>
      <w:proofErr w:type="spellStart"/>
      <w:r w:rsidRPr="00B33E3F">
        <w:rPr>
          <w:rFonts w:eastAsiaTheme="majorEastAsia" w:cstheme="minorHAnsi"/>
          <w:color w:val="000000" w:themeColor="text1"/>
          <w:sz w:val="24"/>
          <w:szCs w:val="24"/>
        </w:rPr>
        <w:t>Ranero</w:t>
      </w:r>
      <w:proofErr w:type="spellEnd"/>
      <w:r w:rsidRPr="00B33E3F">
        <w:rPr>
          <w:rFonts w:eastAsiaTheme="majorEastAsia" w:cstheme="minorHAnsi"/>
          <w:color w:val="000000" w:themeColor="text1"/>
          <w:sz w:val="24"/>
          <w:szCs w:val="24"/>
        </w:rPr>
        <w:t>, R. (</w:t>
      </w:r>
      <w:proofErr w:type="gramStart"/>
      <w:r w:rsidRPr="00B33E3F">
        <w:rPr>
          <w:rFonts w:eastAsiaTheme="majorEastAsia" w:cstheme="minorHAnsi"/>
          <w:color w:val="000000" w:themeColor="text1"/>
          <w:sz w:val="24"/>
          <w:szCs w:val="24"/>
        </w:rPr>
        <w:t>2018 )</w:t>
      </w:r>
      <w:proofErr w:type="gramEnd"/>
      <w:r w:rsidRPr="00B33E3F">
        <w:rPr>
          <w:rFonts w:eastAsiaTheme="majorEastAsia" w:cstheme="minorHAnsi"/>
          <w:color w:val="000000" w:themeColor="text1"/>
          <w:sz w:val="24"/>
          <w:szCs w:val="24"/>
        </w:rPr>
        <w:t xml:space="preserve">. Focus marking in </w:t>
      </w:r>
      <w:proofErr w:type="spellStart"/>
      <w:r w:rsidRPr="00B33E3F">
        <w:rPr>
          <w:rFonts w:eastAsiaTheme="majorEastAsia" w:cstheme="minorHAnsi"/>
          <w:color w:val="000000" w:themeColor="text1"/>
          <w:sz w:val="24"/>
          <w:szCs w:val="24"/>
        </w:rPr>
        <w:t>Kuria</w:t>
      </w:r>
      <w:proofErr w:type="spell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 xml:space="preserve">In J. </w:t>
      </w:r>
      <w:proofErr w:type="spellStart"/>
      <w:r w:rsidRPr="00B33E3F">
        <w:rPr>
          <w:rFonts w:eastAsiaTheme="majorEastAsia" w:cstheme="minorHAnsi"/>
          <w:color w:val="000000" w:themeColor="text1"/>
          <w:sz w:val="24"/>
          <w:szCs w:val="24"/>
        </w:rPr>
        <w:t>Kandybowicz</w:t>
      </w:r>
      <w:proofErr w:type="spellEnd"/>
      <w:r w:rsidRPr="00B33E3F">
        <w:rPr>
          <w:rFonts w:eastAsiaTheme="majorEastAsia" w:cstheme="minorHAnsi"/>
          <w:color w:val="000000" w:themeColor="text1"/>
          <w:sz w:val="24"/>
          <w:szCs w:val="24"/>
        </w:rPr>
        <w:t>, T. Major, H.</w:t>
      </w:r>
      <w:proofErr w:type="gramEnd"/>
      <w:r w:rsidRPr="00B33E3F">
        <w:rPr>
          <w:rFonts w:eastAsiaTheme="majorEastAsia" w:cstheme="minorHAnsi"/>
          <w:color w:val="000000" w:themeColor="text1"/>
          <w:sz w:val="24"/>
          <w:szCs w:val="24"/>
        </w:rPr>
        <w:t xml:space="preserve"> </w:t>
      </w:r>
    </w:p>
    <w:p w14:paraId="2D467EBC"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Torrence</w:t>
      </w:r>
      <w:proofErr w:type="spellEnd"/>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&amp; P.  Duncan (</w:t>
      </w:r>
      <w:proofErr w:type="spellStart"/>
      <w:r w:rsidRPr="00B33E3F">
        <w:rPr>
          <w:rFonts w:eastAsiaTheme="majorEastAsia" w:cstheme="minorHAnsi"/>
          <w:color w:val="000000" w:themeColor="text1"/>
          <w:sz w:val="24"/>
          <w:szCs w:val="24"/>
        </w:rPr>
        <w:t>Eds</w:t>
      </w:r>
      <w:proofErr w:type="spell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i/>
          <w:color w:val="000000" w:themeColor="text1"/>
          <w:sz w:val="24"/>
          <w:szCs w:val="24"/>
        </w:rPr>
        <w:t>African Linguistics in the Prairie</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i/>
          <w:iCs/>
          <w:color w:val="000000" w:themeColor="text1"/>
          <w:sz w:val="24"/>
          <w:szCs w:val="24"/>
        </w:rPr>
        <w:t xml:space="preserve">Selected papers from the 45th Annual Conference on African Linguistics </w:t>
      </w:r>
      <w:r w:rsidRPr="00B33E3F">
        <w:rPr>
          <w:rFonts w:eastAsiaTheme="majorEastAsia" w:cstheme="minorHAnsi"/>
          <w:color w:val="000000" w:themeColor="text1"/>
          <w:sz w:val="24"/>
          <w:szCs w:val="24"/>
        </w:rPr>
        <w:t xml:space="preserve">(Contemporary African Linguistics 3, </w:t>
      </w:r>
      <w:proofErr w:type="spellStart"/>
      <w:r w:rsidRPr="00B33E3F">
        <w:rPr>
          <w:rFonts w:eastAsiaTheme="majorEastAsia" w:cstheme="minorHAnsi"/>
          <w:color w:val="000000" w:themeColor="text1"/>
          <w:sz w:val="24"/>
          <w:szCs w:val="24"/>
        </w:rPr>
        <w:t>pp</w:t>
      </w:r>
      <w:proofErr w:type="spellEnd"/>
      <w:r w:rsidRPr="00B33E3F">
        <w:rPr>
          <w:rFonts w:eastAsiaTheme="majorEastAsia" w:cstheme="minorHAnsi"/>
          <w:color w:val="000000" w:themeColor="text1"/>
          <w:sz w:val="24"/>
          <w:szCs w:val="24"/>
        </w:rPr>
        <w:t xml:space="preserve"> 393-412).</w:t>
      </w:r>
      <w:proofErr w:type="gramEnd"/>
      <w:r w:rsidRPr="00B33E3F">
        <w:rPr>
          <w:rFonts w:eastAsiaTheme="majorEastAsia" w:cstheme="minorHAnsi"/>
          <w:color w:val="000000" w:themeColor="text1"/>
          <w:sz w:val="24"/>
          <w:szCs w:val="24"/>
        </w:rPr>
        <w:t xml:space="preserve"> Berlin: Language Science Press. </w:t>
      </w:r>
    </w:p>
    <w:p w14:paraId="0478C58C" w14:textId="77777777" w:rsidR="00693963" w:rsidRPr="00B33E3F" w:rsidRDefault="00693963" w:rsidP="00B074D2">
      <w:pPr>
        <w:pStyle w:val="Default"/>
        <w:spacing w:line="276" w:lineRule="auto"/>
        <w:jc w:val="both"/>
        <w:rPr>
          <w:rFonts w:asciiTheme="minorHAnsi" w:eastAsiaTheme="majorEastAsia" w:hAnsiTheme="minorHAnsi" w:cstheme="minorHAnsi"/>
          <w:color w:val="000000" w:themeColor="text1"/>
        </w:rPr>
      </w:pPr>
      <w:proofErr w:type="spellStart"/>
      <w:proofErr w:type="gramStart"/>
      <w:r w:rsidRPr="00B33E3F">
        <w:rPr>
          <w:rFonts w:asciiTheme="minorHAnsi" w:eastAsiaTheme="majorEastAsia" w:hAnsiTheme="minorHAnsi" w:cstheme="minorHAnsi"/>
          <w:color w:val="000000" w:themeColor="text1"/>
        </w:rPr>
        <w:t>Lonyangapuo</w:t>
      </w:r>
      <w:proofErr w:type="spellEnd"/>
      <w:r w:rsidRPr="00B33E3F">
        <w:rPr>
          <w:rFonts w:asciiTheme="minorHAnsi" w:eastAsiaTheme="majorEastAsia" w:hAnsiTheme="minorHAnsi" w:cstheme="minorHAnsi"/>
          <w:color w:val="000000" w:themeColor="text1"/>
        </w:rPr>
        <w:t>, M. (2016).</w:t>
      </w:r>
      <w:proofErr w:type="gramEnd"/>
      <w:r w:rsidRPr="00B33E3F">
        <w:rPr>
          <w:rFonts w:asciiTheme="minorHAnsi" w:eastAsiaTheme="majorEastAsia" w:hAnsiTheme="minorHAnsi" w:cstheme="minorHAnsi"/>
          <w:color w:val="000000" w:themeColor="text1"/>
        </w:rPr>
        <w:t xml:space="preserve">  Null Subject in </w:t>
      </w:r>
      <w:proofErr w:type="spellStart"/>
      <w:r w:rsidRPr="00B33E3F">
        <w:rPr>
          <w:rFonts w:asciiTheme="minorHAnsi" w:eastAsiaTheme="majorEastAsia" w:hAnsiTheme="minorHAnsi" w:cstheme="minorHAnsi"/>
          <w:color w:val="000000" w:themeColor="text1"/>
        </w:rPr>
        <w:t>Lubukusu</w:t>
      </w:r>
      <w:proofErr w:type="spellEnd"/>
      <w:r w:rsidRPr="00B33E3F">
        <w:rPr>
          <w:rFonts w:asciiTheme="minorHAnsi" w:eastAsiaTheme="majorEastAsia" w:hAnsiTheme="minorHAnsi" w:cstheme="minorHAnsi"/>
          <w:color w:val="000000" w:themeColor="text1"/>
        </w:rPr>
        <w:t xml:space="preserve"> and the extended projection principle.  </w:t>
      </w:r>
    </w:p>
    <w:p w14:paraId="283F37C5" w14:textId="77777777" w:rsidR="00693963" w:rsidRPr="00B33E3F" w:rsidRDefault="00693963" w:rsidP="00B074D2">
      <w:pPr>
        <w:pStyle w:val="Default"/>
        <w:spacing w:line="276" w:lineRule="auto"/>
        <w:ind w:left="720"/>
        <w:jc w:val="both"/>
        <w:rPr>
          <w:rFonts w:asciiTheme="minorHAnsi" w:eastAsiaTheme="majorEastAsia" w:hAnsiTheme="minorHAnsi" w:cstheme="minorHAnsi"/>
          <w:bCs/>
          <w:color w:val="000000" w:themeColor="text1"/>
        </w:rPr>
      </w:pPr>
      <w:proofErr w:type="gramStart"/>
      <w:r w:rsidRPr="00B33E3F">
        <w:rPr>
          <w:rFonts w:asciiTheme="minorHAnsi" w:eastAsiaTheme="majorEastAsia" w:hAnsiTheme="minorHAnsi" w:cstheme="minorHAnsi"/>
          <w:bCs/>
          <w:i/>
          <w:color w:val="000000" w:themeColor="text1"/>
        </w:rPr>
        <w:t xml:space="preserve">International Journal of Linguistics </w:t>
      </w:r>
      <w:r w:rsidRPr="00B33E3F">
        <w:rPr>
          <w:rFonts w:asciiTheme="minorHAnsi" w:eastAsiaTheme="majorEastAsia" w:hAnsiTheme="minorHAnsi" w:cstheme="minorHAnsi"/>
          <w:i/>
          <w:color w:val="000000" w:themeColor="text1"/>
        </w:rPr>
        <w:t>ISSN 1948-5425 2016, Vol. 8,</w:t>
      </w:r>
      <w:r w:rsidRPr="00B33E3F">
        <w:rPr>
          <w:rFonts w:asciiTheme="minorHAnsi" w:eastAsiaTheme="majorEastAsia" w:hAnsiTheme="minorHAnsi" w:cstheme="minorHAnsi"/>
          <w:color w:val="000000" w:themeColor="text1"/>
        </w:rPr>
        <w:t xml:space="preserve"> (2).</w:t>
      </w:r>
      <w:proofErr w:type="gramEnd"/>
      <w:r w:rsidRPr="00B33E3F">
        <w:rPr>
          <w:rFonts w:asciiTheme="minorHAnsi" w:eastAsiaTheme="majorEastAsia" w:hAnsiTheme="minorHAnsi" w:cstheme="minorHAnsi"/>
          <w:color w:val="000000" w:themeColor="text1"/>
        </w:rPr>
        <w:t xml:space="preserve"> 67-81. https://dx.doi.org/10.5296/ijl.v8i2.8345</w:t>
      </w:r>
    </w:p>
    <w:p w14:paraId="1C4B44FA" w14:textId="77777777" w:rsidR="00693963" w:rsidRPr="00B33E3F" w:rsidRDefault="00693963" w:rsidP="00B074D2">
      <w:pPr>
        <w:spacing w:before="0"/>
        <w:rPr>
          <w:rFonts w:eastAsiaTheme="majorEastAsia" w:cstheme="minorHAnsi"/>
          <w:i/>
          <w:color w:val="000000" w:themeColor="text1"/>
          <w:sz w:val="24"/>
          <w:szCs w:val="24"/>
        </w:rPr>
      </w:pPr>
      <w:proofErr w:type="spellStart"/>
      <w:proofErr w:type="gramStart"/>
      <w:r w:rsidRPr="00B33E3F">
        <w:rPr>
          <w:rFonts w:eastAsiaTheme="majorEastAsia" w:cstheme="minorHAnsi"/>
          <w:color w:val="000000" w:themeColor="text1"/>
          <w:sz w:val="24"/>
          <w:szCs w:val="24"/>
        </w:rPr>
        <w:t>Matic</w:t>
      </w:r>
      <w:proofErr w:type="spellEnd"/>
      <w:r w:rsidRPr="00B33E3F">
        <w:rPr>
          <w:rFonts w:eastAsiaTheme="majorEastAsia" w:cstheme="minorHAnsi"/>
          <w:color w:val="000000" w:themeColor="text1"/>
          <w:sz w:val="24"/>
          <w:szCs w:val="24"/>
        </w:rPr>
        <w:t>, D. (2015).</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Information structure in linguistics.</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color w:val="000000" w:themeColor="text1"/>
          <w:sz w:val="24"/>
          <w:szCs w:val="24"/>
        </w:rPr>
        <w:t xml:space="preserve">International </w:t>
      </w:r>
      <w:proofErr w:type="spellStart"/>
      <w:r w:rsidRPr="00B33E3F">
        <w:rPr>
          <w:rFonts w:eastAsiaTheme="majorEastAsia" w:cstheme="minorHAnsi"/>
          <w:i/>
          <w:color w:val="000000" w:themeColor="text1"/>
          <w:sz w:val="24"/>
          <w:szCs w:val="24"/>
        </w:rPr>
        <w:t>encyclopedia</w:t>
      </w:r>
      <w:proofErr w:type="spellEnd"/>
      <w:r w:rsidRPr="00B33E3F">
        <w:rPr>
          <w:rFonts w:eastAsiaTheme="majorEastAsia" w:cstheme="minorHAnsi"/>
          <w:i/>
          <w:color w:val="000000" w:themeColor="text1"/>
          <w:sz w:val="24"/>
          <w:szCs w:val="24"/>
        </w:rPr>
        <w:t xml:space="preserve"> of the social </w:t>
      </w:r>
    </w:p>
    <w:p w14:paraId="0EA1FE72" w14:textId="77777777" w:rsidR="00693963" w:rsidRPr="00B33E3F" w:rsidRDefault="00693963" w:rsidP="00B074D2">
      <w:pPr>
        <w:spacing w:before="0"/>
        <w:ind w:left="720"/>
        <w:rPr>
          <w:rFonts w:eastAsiaTheme="majorEastAsia" w:cstheme="minorHAnsi"/>
          <w:color w:val="000000" w:themeColor="text1"/>
          <w:sz w:val="24"/>
          <w:szCs w:val="24"/>
        </w:rPr>
      </w:pPr>
      <w:proofErr w:type="gramStart"/>
      <w:r w:rsidRPr="00B33E3F">
        <w:rPr>
          <w:rFonts w:eastAsiaTheme="majorEastAsia" w:cstheme="minorHAnsi"/>
          <w:i/>
          <w:color w:val="000000" w:themeColor="text1"/>
          <w:sz w:val="24"/>
          <w:szCs w:val="24"/>
        </w:rPr>
        <w:t>&amp; behavioural sciences, 2</w:t>
      </w:r>
      <w:r w:rsidRPr="00B33E3F">
        <w:rPr>
          <w:rFonts w:eastAsiaTheme="majorEastAsia" w:cstheme="minorHAnsi"/>
          <w:i/>
          <w:color w:val="000000" w:themeColor="text1"/>
          <w:sz w:val="24"/>
          <w:szCs w:val="24"/>
          <w:vertAlign w:val="superscript"/>
        </w:rPr>
        <w:t>nd</w:t>
      </w:r>
      <w:r w:rsidRPr="00B33E3F">
        <w:rPr>
          <w:rFonts w:eastAsiaTheme="majorEastAsia" w:cstheme="minorHAnsi"/>
          <w:i/>
          <w:color w:val="000000" w:themeColor="text1"/>
          <w:sz w:val="24"/>
          <w:szCs w:val="24"/>
        </w:rPr>
        <w:t xml:space="preserve"> Edition, Vol. </w:t>
      </w:r>
      <w:proofErr w:type="spellStart"/>
      <w:r w:rsidRPr="00B33E3F">
        <w:rPr>
          <w:rFonts w:eastAsiaTheme="majorEastAsia" w:cstheme="minorHAnsi"/>
          <w:i/>
          <w:color w:val="000000" w:themeColor="text1"/>
          <w:sz w:val="24"/>
          <w:szCs w:val="24"/>
        </w:rPr>
        <w:t>12.</w:t>
      </w:r>
      <w:r w:rsidRPr="00B33E3F">
        <w:rPr>
          <w:rFonts w:eastAsiaTheme="majorEastAsia" w:cstheme="minorHAnsi"/>
          <w:color w:val="000000" w:themeColor="text1"/>
          <w:sz w:val="24"/>
          <w:szCs w:val="24"/>
        </w:rPr>
        <w:t>Pages</w:t>
      </w:r>
      <w:proofErr w:type="spellEnd"/>
      <w:r w:rsidRPr="00B33E3F">
        <w:rPr>
          <w:rFonts w:eastAsiaTheme="majorEastAsia" w:cstheme="minorHAnsi"/>
          <w:color w:val="000000" w:themeColor="text1"/>
          <w:sz w:val="24"/>
          <w:szCs w:val="24"/>
        </w:rPr>
        <w:t xml:space="preserve"> 95-99.</w:t>
      </w:r>
      <w:proofErr w:type="gramEnd"/>
      <w:r w:rsidRPr="00B33E3F">
        <w:rPr>
          <w:rFonts w:eastAsiaTheme="majorEastAsia" w:cstheme="minorHAnsi"/>
          <w:color w:val="000000" w:themeColor="text1"/>
          <w:sz w:val="24"/>
          <w:szCs w:val="24"/>
        </w:rPr>
        <w:t xml:space="preserve"> </w:t>
      </w:r>
      <w:proofErr w:type="spellStart"/>
      <w:proofErr w:type="gramStart"/>
      <w:r w:rsidRPr="00B33E3F">
        <w:rPr>
          <w:rFonts w:eastAsiaTheme="majorEastAsia" w:cstheme="minorHAnsi"/>
          <w:color w:val="000000" w:themeColor="text1"/>
          <w:sz w:val="24"/>
          <w:szCs w:val="24"/>
        </w:rPr>
        <w:t>MaxPlanck</w:t>
      </w:r>
      <w:proofErr w:type="spellEnd"/>
      <w:r w:rsidRPr="00B33E3F">
        <w:rPr>
          <w:rFonts w:eastAsiaTheme="majorEastAsia" w:cstheme="minorHAnsi"/>
          <w:color w:val="000000" w:themeColor="text1"/>
          <w:sz w:val="24"/>
          <w:szCs w:val="24"/>
        </w:rPr>
        <w:t xml:space="preserve"> Institute for Psycholinguistics, Nijmegen, </w:t>
      </w:r>
      <w:proofErr w:type="spellStart"/>
      <w:r w:rsidRPr="00B33E3F">
        <w:rPr>
          <w:rFonts w:eastAsiaTheme="majorEastAsia" w:cstheme="minorHAnsi"/>
          <w:color w:val="000000" w:themeColor="text1"/>
          <w:sz w:val="24"/>
          <w:szCs w:val="24"/>
        </w:rPr>
        <w:t>TheNetherlands</w:t>
      </w:r>
      <w:proofErr w:type="spellEnd"/>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http://dx.doi.org/10.1016/B978-0-08-097086-8.53013-X</w:t>
      </w:r>
    </w:p>
    <w:p w14:paraId="77AB03CC" w14:textId="77777777" w:rsidR="00693963" w:rsidRPr="00A96AE9" w:rsidRDefault="00693963" w:rsidP="00B074D2">
      <w:pPr>
        <w:spacing w:before="0"/>
        <w:rPr>
          <w:rStyle w:val="A0"/>
          <w:rFonts w:eastAsiaTheme="majorEastAsia" w:cstheme="minorHAnsi"/>
          <w:color w:val="000000" w:themeColor="text1"/>
          <w:sz w:val="24"/>
          <w:szCs w:val="24"/>
        </w:rPr>
      </w:pPr>
      <w:proofErr w:type="spellStart"/>
      <w:r w:rsidRPr="00A96AE9">
        <w:rPr>
          <w:rStyle w:val="A0"/>
          <w:rFonts w:eastAsiaTheme="majorEastAsia" w:cstheme="minorHAnsi"/>
          <w:color w:val="000000" w:themeColor="text1"/>
          <w:sz w:val="24"/>
          <w:szCs w:val="24"/>
        </w:rPr>
        <w:t>Meeussen</w:t>
      </w:r>
      <w:proofErr w:type="spellEnd"/>
      <w:r w:rsidRPr="00A96AE9">
        <w:rPr>
          <w:rStyle w:val="A0"/>
          <w:rFonts w:eastAsiaTheme="majorEastAsia" w:cstheme="minorHAnsi"/>
          <w:color w:val="000000" w:themeColor="text1"/>
          <w:sz w:val="24"/>
          <w:szCs w:val="24"/>
        </w:rPr>
        <w:t xml:space="preserve">, </w:t>
      </w:r>
      <w:proofErr w:type="spellStart"/>
      <w:r w:rsidRPr="00A96AE9">
        <w:rPr>
          <w:rStyle w:val="A0"/>
          <w:rFonts w:eastAsiaTheme="majorEastAsia" w:cstheme="minorHAnsi"/>
          <w:color w:val="000000" w:themeColor="text1"/>
          <w:sz w:val="24"/>
          <w:szCs w:val="24"/>
        </w:rPr>
        <w:t>A.E</w:t>
      </w:r>
      <w:proofErr w:type="spellEnd"/>
      <w:r w:rsidRPr="00A96AE9">
        <w:rPr>
          <w:rStyle w:val="A0"/>
          <w:rFonts w:eastAsiaTheme="majorEastAsia" w:cstheme="minorHAnsi"/>
          <w:color w:val="000000" w:themeColor="text1"/>
          <w:sz w:val="24"/>
          <w:szCs w:val="24"/>
        </w:rPr>
        <w:t xml:space="preserve">. (1967). </w:t>
      </w:r>
      <w:proofErr w:type="gramStart"/>
      <w:r w:rsidRPr="00A96AE9">
        <w:rPr>
          <w:rStyle w:val="A0"/>
          <w:rFonts w:eastAsiaTheme="majorEastAsia" w:cstheme="minorHAnsi"/>
          <w:color w:val="000000" w:themeColor="text1"/>
          <w:sz w:val="24"/>
          <w:szCs w:val="24"/>
        </w:rPr>
        <w:t>Bantu grammatical reconstructions.</w:t>
      </w:r>
      <w:proofErr w:type="gramEnd"/>
      <w:r w:rsidRPr="00A96AE9">
        <w:rPr>
          <w:rStyle w:val="A0"/>
          <w:rFonts w:eastAsiaTheme="majorEastAsia" w:cstheme="minorHAnsi"/>
          <w:color w:val="000000" w:themeColor="text1"/>
          <w:sz w:val="24"/>
          <w:szCs w:val="24"/>
        </w:rPr>
        <w:t xml:space="preserve"> </w:t>
      </w:r>
      <w:r w:rsidRPr="00A96AE9">
        <w:rPr>
          <w:rStyle w:val="A0"/>
          <w:rFonts w:eastAsiaTheme="majorEastAsia" w:cstheme="minorHAnsi"/>
          <w:i/>
          <w:iCs/>
          <w:color w:val="000000" w:themeColor="text1"/>
          <w:sz w:val="24"/>
          <w:szCs w:val="24"/>
        </w:rPr>
        <w:t xml:space="preserve">Africana </w:t>
      </w:r>
      <w:proofErr w:type="spellStart"/>
      <w:r w:rsidRPr="00A96AE9">
        <w:rPr>
          <w:rStyle w:val="A0"/>
          <w:rFonts w:eastAsiaTheme="majorEastAsia" w:cstheme="minorHAnsi"/>
          <w:i/>
          <w:iCs/>
          <w:color w:val="000000" w:themeColor="text1"/>
          <w:sz w:val="24"/>
          <w:szCs w:val="24"/>
        </w:rPr>
        <w:t>Linguistica</w:t>
      </w:r>
      <w:proofErr w:type="spellEnd"/>
      <w:r w:rsidRPr="00A96AE9">
        <w:rPr>
          <w:rStyle w:val="A0"/>
          <w:rFonts w:eastAsiaTheme="majorEastAsia" w:cstheme="minorHAnsi"/>
          <w:i/>
          <w:iCs/>
          <w:color w:val="000000" w:themeColor="text1"/>
          <w:sz w:val="24"/>
          <w:szCs w:val="24"/>
        </w:rPr>
        <w:t xml:space="preserve"> </w:t>
      </w:r>
      <w:r w:rsidRPr="00A96AE9">
        <w:rPr>
          <w:rStyle w:val="A0"/>
          <w:rFonts w:eastAsiaTheme="majorEastAsia" w:cstheme="minorHAnsi"/>
          <w:color w:val="000000" w:themeColor="text1"/>
          <w:sz w:val="24"/>
          <w:szCs w:val="24"/>
        </w:rPr>
        <w:t>3: 79</w:t>
      </w:r>
      <w:r w:rsidRPr="00A96AE9">
        <w:rPr>
          <w:rStyle w:val="A0"/>
          <w:rFonts w:eastAsiaTheme="majorEastAsia" w:cstheme="minorHAnsi"/>
          <w:color w:val="000000" w:themeColor="text1"/>
          <w:sz w:val="24"/>
          <w:szCs w:val="24"/>
        </w:rPr>
        <w:noBreakHyphen/>
        <w:t>121.</w:t>
      </w:r>
    </w:p>
    <w:p w14:paraId="76BDA5A3" w14:textId="77777777" w:rsidR="00693963" w:rsidRPr="00934051" w:rsidRDefault="00693963" w:rsidP="00B074D2">
      <w:pPr>
        <w:pStyle w:val="Pa61"/>
        <w:spacing w:line="276" w:lineRule="auto"/>
        <w:jc w:val="both"/>
        <w:rPr>
          <w:rStyle w:val="A0"/>
          <w:rFonts w:asciiTheme="minorHAnsi" w:eastAsiaTheme="majorEastAsia" w:hAnsiTheme="minorHAnsi" w:cstheme="minorHAnsi"/>
          <w:color w:val="000000" w:themeColor="text1"/>
          <w:sz w:val="24"/>
        </w:rPr>
      </w:pPr>
      <w:proofErr w:type="spellStart"/>
      <w:r w:rsidRPr="00934051">
        <w:rPr>
          <w:rStyle w:val="A0"/>
          <w:rFonts w:asciiTheme="minorHAnsi" w:eastAsiaTheme="majorEastAsia" w:hAnsiTheme="minorHAnsi" w:cstheme="minorHAnsi"/>
          <w:color w:val="000000" w:themeColor="text1"/>
          <w:sz w:val="24"/>
        </w:rPr>
        <w:t>Mikkelsen</w:t>
      </w:r>
      <w:proofErr w:type="spellEnd"/>
      <w:r w:rsidRPr="00934051">
        <w:rPr>
          <w:rStyle w:val="A0"/>
          <w:rFonts w:asciiTheme="minorHAnsi" w:eastAsiaTheme="majorEastAsia" w:hAnsiTheme="minorHAnsi" w:cstheme="minorHAnsi"/>
          <w:color w:val="000000" w:themeColor="text1"/>
          <w:sz w:val="24"/>
        </w:rPr>
        <w:t xml:space="preserve">, L. (2005). </w:t>
      </w:r>
      <w:r w:rsidRPr="00934051">
        <w:rPr>
          <w:rStyle w:val="A0"/>
          <w:rFonts w:asciiTheme="minorHAnsi" w:eastAsiaTheme="majorEastAsia" w:hAnsiTheme="minorHAnsi" w:cstheme="minorHAnsi"/>
          <w:i/>
          <w:iCs/>
          <w:color w:val="000000" w:themeColor="text1"/>
          <w:sz w:val="24"/>
        </w:rPr>
        <w:t>Copular Clauses: speci</w:t>
      </w:r>
      <w:r w:rsidRPr="00934051">
        <w:rPr>
          <w:rStyle w:val="A0"/>
          <w:rFonts w:asciiTheme="minorHAnsi" w:eastAsiaTheme="majorEastAsia" w:hAnsiTheme="minorHAnsi" w:cstheme="minorHAnsi"/>
          <w:color w:val="000000" w:themeColor="text1"/>
          <w:sz w:val="24"/>
        </w:rPr>
        <w:t>fi</w:t>
      </w:r>
      <w:r w:rsidRPr="00934051">
        <w:rPr>
          <w:rStyle w:val="A0"/>
          <w:rFonts w:asciiTheme="minorHAnsi" w:eastAsiaTheme="majorEastAsia" w:hAnsiTheme="minorHAnsi" w:cstheme="minorHAnsi"/>
          <w:i/>
          <w:iCs/>
          <w:color w:val="000000" w:themeColor="text1"/>
          <w:sz w:val="24"/>
        </w:rPr>
        <w:t>cation, predication, and equation</w:t>
      </w:r>
      <w:r w:rsidRPr="00934051">
        <w:rPr>
          <w:rStyle w:val="A0"/>
          <w:rFonts w:asciiTheme="minorHAnsi" w:eastAsiaTheme="majorEastAsia" w:hAnsiTheme="minorHAnsi" w:cstheme="minorHAnsi"/>
          <w:color w:val="000000" w:themeColor="text1"/>
          <w:sz w:val="24"/>
        </w:rPr>
        <w:t xml:space="preserve">. Amsterdam; </w:t>
      </w:r>
    </w:p>
    <w:p w14:paraId="64885A38" w14:textId="77777777" w:rsidR="00693963" w:rsidRPr="00934051" w:rsidRDefault="00693963" w:rsidP="00B074D2">
      <w:pPr>
        <w:pStyle w:val="Pa61"/>
        <w:spacing w:line="276" w:lineRule="auto"/>
        <w:ind w:firstLine="720"/>
        <w:jc w:val="both"/>
        <w:rPr>
          <w:rFonts w:asciiTheme="minorHAnsi" w:eastAsiaTheme="majorEastAsia" w:hAnsiTheme="minorHAnsi" w:cstheme="minorHAnsi"/>
          <w:color w:val="000000" w:themeColor="text1"/>
          <w:sz w:val="32"/>
        </w:rPr>
      </w:pPr>
      <w:r w:rsidRPr="00934051">
        <w:rPr>
          <w:rStyle w:val="A0"/>
          <w:rFonts w:asciiTheme="minorHAnsi" w:eastAsiaTheme="majorEastAsia" w:hAnsiTheme="minorHAnsi" w:cstheme="minorHAnsi"/>
          <w:color w:val="000000" w:themeColor="text1"/>
          <w:sz w:val="24"/>
        </w:rPr>
        <w:t xml:space="preserve">Philadelphia: John </w:t>
      </w:r>
      <w:proofErr w:type="spellStart"/>
      <w:r w:rsidRPr="00934051">
        <w:rPr>
          <w:rStyle w:val="A0"/>
          <w:rFonts w:asciiTheme="minorHAnsi" w:eastAsiaTheme="majorEastAsia" w:hAnsiTheme="minorHAnsi" w:cstheme="minorHAnsi"/>
          <w:color w:val="000000" w:themeColor="text1"/>
          <w:sz w:val="24"/>
        </w:rPr>
        <w:t>Benjamins</w:t>
      </w:r>
      <w:proofErr w:type="spellEnd"/>
      <w:r w:rsidRPr="00934051">
        <w:rPr>
          <w:rStyle w:val="A0"/>
          <w:rFonts w:asciiTheme="minorHAnsi" w:eastAsiaTheme="majorEastAsia" w:hAnsiTheme="minorHAnsi" w:cstheme="minorHAnsi"/>
          <w:color w:val="000000" w:themeColor="text1"/>
          <w:sz w:val="24"/>
        </w:rPr>
        <w:t xml:space="preserve">. </w:t>
      </w:r>
    </w:p>
    <w:p w14:paraId="5DFA07DC" w14:textId="77777777" w:rsidR="00693963" w:rsidRPr="00B33E3F" w:rsidRDefault="00693963" w:rsidP="00B074D2">
      <w:pPr>
        <w:autoSpaceDE w:val="0"/>
        <w:autoSpaceDN w:val="0"/>
        <w:adjustRightInd w:val="0"/>
        <w:spacing w:before="0"/>
        <w:rPr>
          <w:rFonts w:eastAsiaTheme="majorEastAsia" w:cstheme="minorHAnsi"/>
          <w:bCs/>
          <w:color w:val="000000" w:themeColor="text1"/>
          <w:sz w:val="24"/>
          <w:szCs w:val="24"/>
        </w:rPr>
      </w:pPr>
      <w:r w:rsidRPr="00B33E3F">
        <w:rPr>
          <w:rFonts w:eastAsiaTheme="majorEastAsia" w:cstheme="minorHAnsi"/>
          <w:color w:val="000000" w:themeColor="text1"/>
          <w:sz w:val="24"/>
          <w:szCs w:val="24"/>
        </w:rPr>
        <w:t xml:space="preserve">Morimoto, Y. (2017). The </w:t>
      </w:r>
      <w:r w:rsidRPr="00B33E3F">
        <w:rPr>
          <w:rFonts w:eastAsiaTheme="majorEastAsia" w:cstheme="minorHAnsi"/>
          <w:bCs/>
          <w:color w:val="000000" w:themeColor="text1"/>
          <w:sz w:val="24"/>
          <w:szCs w:val="24"/>
        </w:rPr>
        <w:t xml:space="preserve">Kikuyu focus marker </w:t>
      </w:r>
      <w:proofErr w:type="spellStart"/>
      <w:r w:rsidRPr="00B33E3F">
        <w:rPr>
          <w:rFonts w:eastAsiaTheme="majorEastAsia" w:cstheme="minorHAnsi"/>
          <w:bCs/>
          <w:i/>
          <w:iCs/>
          <w:color w:val="000000" w:themeColor="text1"/>
          <w:sz w:val="24"/>
          <w:szCs w:val="24"/>
        </w:rPr>
        <w:t>ni</w:t>
      </w:r>
      <w:proofErr w:type="spellEnd"/>
      <w:r w:rsidRPr="00B33E3F">
        <w:rPr>
          <w:rFonts w:eastAsiaTheme="majorEastAsia" w:cstheme="minorHAnsi"/>
          <w:bCs/>
          <w:i/>
          <w:iCs/>
          <w:color w:val="000000" w:themeColor="text1"/>
          <w:sz w:val="24"/>
          <w:szCs w:val="24"/>
        </w:rPr>
        <w:t>̃</w:t>
      </w:r>
      <w:r w:rsidRPr="00B33E3F">
        <w:rPr>
          <w:rFonts w:eastAsiaTheme="majorEastAsia" w:cstheme="minorHAnsi"/>
          <w:bCs/>
          <w:color w:val="000000" w:themeColor="text1"/>
          <w:sz w:val="24"/>
          <w:szCs w:val="24"/>
        </w:rPr>
        <w:t>: Formal</w:t>
      </w:r>
      <w:r w:rsidRPr="00B33E3F">
        <w:rPr>
          <w:rFonts w:eastAsiaTheme="majorEastAsia" w:cstheme="minorHAnsi"/>
          <w:color w:val="000000" w:themeColor="text1"/>
          <w:sz w:val="24"/>
          <w:szCs w:val="24"/>
        </w:rPr>
        <w:t xml:space="preserve"> </w:t>
      </w:r>
      <w:r w:rsidRPr="00B33E3F">
        <w:rPr>
          <w:rFonts w:eastAsiaTheme="majorEastAsia" w:cstheme="minorHAnsi"/>
          <w:bCs/>
          <w:color w:val="000000" w:themeColor="text1"/>
          <w:sz w:val="24"/>
          <w:szCs w:val="24"/>
        </w:rPr>
        <w:t xml:space="preserve">and functional similarities to the </w:t>
      </w:r>
    </w:p>
    <w:p w14:paraId="5C0C63E1"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proofErr w:type="gramStart"/>
      <w:r w:rsidRPr="00B33E3F">
        <w:rPr>
          <w:rFonts w:eastAsiaTheme="majorEastAsia" w:cstheme="minorHAnsi"/>
          <w:bCs/>
          <w:color w:val="000000" w:themeColor="text1"/>
          <w:sz w:val="24"/>
          <w:szCs w:val="24"/>
        </w:rPr>
        <w:lastRenderedPageBreak/>
        <w:t>conjoint/disjoint</w:t>
      </w:r>
      <w:proofErr w:type="gramEnd"/>
      <w:r w:rsidRPr="00B33E3F">
        <w:rPr>
          <w:rFonts w:eastAsiaTheme="majorEastAsia" w:cstheme="minorHAnsi"/>
          <w:bCs/>
          <w:color w:val="000000" w:themeColor="text1"/>
          <w:sz w:val="24"/>
          <w:szCs w:val="24"/>
        </w:rPr>
        <w:t xml:space="preserve"> alternation. In </w:t>
      </w:r>
      <w:r w:rsidRPr="00B33E3F">
        <w:rPr>
          <w:rFonts w:eastAsiaTheme="majorEastAsia" w:cstheme="minorHAnsi"/>
          <w:color w:val="000000" w:themeColor="text1"/>
          <w:sz w:val="24"/>
          <w:szCs w:val="24"/>
        </w:rPr>
        <w:t xml:space="preserve">J. van der </w:t>
      </w:r>
      <w:proofErr w:type="spellStart"/>
      <w:r w:rsidRPr="00B33E3F">
        <w:rPr>
          <w:rFonts w:eastAsiaTheme="majorEastAsia" w:cstheme="minorHAnsi"/>
          <w:color w:val="000000" w:themeColor="text1"/>
          <w:sz w:val="24"/>
          <w:szCs w:val="24"/>
        </w:rPr>
        <w:t>Wal</w:t>
      </w:r>
      <w:proofErr w:type="spellEnd"/>
      <w:r w:rsidRPr="00B33E3F">
        <w:rPr>
          <w:rFonts w:eastAsiaTheme="majorEastAsia" w:cstheme="minorHAnsi"/>
          <w:color w:val="000000" w:themeColor="text1"/>
          <w:sz w:val="24"/>
          <w:szCs w:val="24"/>
        </w:rPr>
        <w:t xml:space="preserve"> &amp; </w:t>
      </w:r>
      <w:proofErr w:type="spellStart"/>
      <w:r w:rsidRPr="00B33E3F">
        <w:rPr>
          <w:rFonts w:eastAsiaTheme="majorEastAsia" w:cstheme="minorHAnsi"/>
          <w:color w:val="000000" w:themeColor="text1"/>
          <w:sz w:val="24"/>
          <w:szCs w:val="24"/>
        </w:rPr>
        <w:t>L.M</w:t>
      </w:r>
      <w:proofErr w:type="spellEnd"/>
      <w:r w:rsidRPr="00B33E3F">
        <w:rPr>
          <w:rFonts w:eastAsiaTheme="majorEastAsia" w:cstheme="minorHAnsi"/>
          <w:color w:val="000000" w:themeColor="text1"/>
          <w:sz w:val="24"/>
          <w:szCs w:val="24"/>
        </w:rPr>
        <w:t>. Hyman (</w:t>
      </w:r>
      <w:proofErr w:type="spellStart"/>
      <w:r w:rsidRPr="00B33E3F">
        <w:rPr>
          <w:rFonts w:eastAsiaTheme="majorEastAsia" w:cstheme="minorHAnsi"/>
          <w:color w:val="000000" w:themeColor="text1"/>
          <w:sz w:val="24"/>
          <w:szCs w:val="24"/>
        </w:rPr>
        <w:t>Eds</w:t>
      </w:r>
      <w:proofErr w:type="spell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bCs/>
          <w:i/>
          <w:color w:val="000000" w:themeColor="text1"/>
          <w:sz w:val="24"/>
          <w:szCs w:val="24"/>
        </w:rPr>
        <w:t>The Conjoint/disjoint alternation in Bantu.</w:t>
      </w:r>
      <w:proofErr w:type="gramEnd"/>
      <w:r w:rsidRPr="00B33E3F">
        <w:rPr>
          <w:rFonts w:eastAsiaTheme="majorEastAsia" w:cstheme="minorHAnsi"/>
          <w:bCs/>
          <w:i/>
          <w:color w:val="000000" w:themeColor="text1"/>
          <w:sz w:val="24"/>
          <w:szCs w:val="24"/>
        </w:rPr>
        <w:t xml:space="preserve"> </w:t>
      </w:r>
      <w:r w:rsidRPr="00B33E3F">
        <w:rPr>
          <w:rFonts w:eastAsiaTheme="majorEastAsia" w:cstheme="minorHAnsi"/>
          <w:bCs/>
          <w:color w:val="000000" w:themeColor="text1"/>
          <w:sz w:val="24"/>
          <w:szCs w:val="24"/>
        </w:rPr>
        <w:t>(</w:t>
      </w:r>
      <w:proofErr w:type="spellStart"/>
      <w:r w:rsidRPr="00B33E3F">
        <w:rPr>
          <w:rFonts w:eastAsiaTheme="majorEastAsia" w:cstheme="minorHAnsi"/>
          <w:bCs/>
          <w:color w:val="000000" w:themeColor="text1"/>
          <w:sz w:val="24"/>
          <w:szCs w:val="24"/>
        </w:rPr>
        <w:t>pp.</w:t>
      </w:r>
      <w:r w:rsidRPr="00B33E3F">
        <w:rPr>
          <w:rFonts w:eastAsiaTheme="majorEastAsia" w:cstheme="minorHAnsi"/>
          <w:color w:val="000000" w:themeColor="text1"/>
          <w:sz w:val="24"/>
          <w:szCs w:val="24"/>
        </w:rPr>
        <w:t>147</w:t>
      </w:r>
      <w:proofErr w:type="spellEnd"/>
      <w:r w:rsidRPr="00B33E3F">
        <w:rPr>
          <w:rFonts w:eastAsiaTheme="majorEastAsia" w:cstheme="minorHAnsi"/>
          <w:color w:val="000000" w:themeColor="text1"/>
          <w:sz w:val="24"/>
          <w:szCs w:val="24"/>
        </w:rPr>
        <w:t xml:space="preserve">-174). </w:t>
      </w:r>
      <w:r w:rsidRPr="00B33E3F">
        <w:rPr>
          <w:rFonts w:eastAsiaTheme="majorEastAsia" w:cstheme="minorHAnsi"/>
          <w:bCs/>
          <w:color w:val="000000" w:themeColor="text1"/>
          <w:sz w:val="24"/>
          <w:szCs w:val="24"/>
        </w:rPr>
        <w:t>Berlin:</w:t>
      </w:r>
      <w:r w:rsidRPr="00B33E3F">
        <w:rPr>
          <w:rFonts w:eastAsiaTheme="majorEastAsia" w:cstheme="minorHAnsi"/>
          <w:bCs/>
          <w:i/>
          <w:color w:val="000000" w:themeColor="text1"/>
          <w:sz w:val="24"/>
          <w:szCs w:val="24"/>
        </w:rPr>
        <w:t xml:space="preserve"> </w:t>
      </w:r>
      <w:r w:rsidRPr="00B33E3F">
        <w:rPr>
          <w:rFonts w:eastAsiaTheme="majorEastAsia" w:cstheme="minorHAnsi"/>
          <w:color w:val="000000" w:themeColor="text1"/>
          <w:sz w:val="24"/>
          <w:szCs w:val="24"/>
        </w:rPr>
        <w:t xml:space="preserve">Walter de </w:t>
      </w:r>
      <w:proofErr w:type="spellStart"/>
      <w:r w:rsidRPr="00B33E3F">
        <w:rPr>
          <w:rFonts w:eastAsiaTheme="majorEastAsia" w:cstheme="minorHAnsi"/>
          <w:color w:val="000000" w:themeColor="text1"/>
          <w:sz w:val="24"/>
          <w:szCs w:val="24"/>
        </w:rPr>
        <w:t>Gruyter</w:t>
      </w:r>
      <w:proofErr w:type="spellEnd"/>
      <w:r w:rsidRPr="00B33E3F">
        <w:rPr>
          <w:rFonts w:eastAsiaTheme="majorEastAsia" w:cstheme="minorHAnsi"/>
          <w:color w:val="000000" w:themeColor="text1"/>
          <w:sz w:val="24"/>
          <w:szCs w:val="24"/>
        </w:rPr>
        <w:t xml:space="preserve">. </w:t>
      </w:r>
    </w:p>
    <w:p w14:paraId="62608A39" w14:textId="77777777" w:rsidR="00693963" w:rsidRDefault="00693963" w:rsidP="00B074D2">
      <w:pPr>
        <w:autoSpaceDE w:val="0"/>
        <w:autoSpaceDN w:val="0"/>
        <w:adjustRightInd w:val="0"/>
        <w:spacing w:before="0"/>
        <w:rPr>
          <w:rFonts w:eastAsiaTheme="majorEastAsia" w:cstheme="minorHAnsi"/>
          <w:bCs/>
          <w:color w:val="000000" w:themeColor="text1"/>
          <w:sz w:val="24"/>
          <w:szCs w:val="24"/>
        </w:rPr>
      </w:pPr>
      <w:r>
        <w:rPr>
          <w:rFonts w:eastAsiaTheme="majorEastAsia" w:cstheme="minorHAnsi"/>
          <w:bCs/>
          <w:color w:val="000000" w:themeColor="text1"/>
          <w:sz w:val="24"/>
          <w:szCs w:val="24"/>
        </w:rPr>
        <w:t>Morimoto, Y.</w:t>
      </w:r>
      <w:r w:rsidRPr="00B33E3F">
        <w:rPr>
          <w:rFonts w:eastAsiaTheme="majorEastAsia" w:cstheme="minorHAnsi"/>
          <w:bCs/>
          <w:color w:val="000000" w:themeColor="text1"/>
          <w:sz w:val="24"/>
          <w:szCs w:val="24"/>
        </w:rPr>
        <w:t xml:space="preserve"> (2014</w:t>
      </w:r>
      <w:r>
        <w:rPr>
          <w:rFonts w:eastAsiaTheme="majorEastAsia" w:cstheme="minorHAnsi"/>
          <w:bCs/>
          <w:color w:val="000000" w:themeColor="text1"/>
          <w:sz w:val="24"/>
          <w:szCs w:val="24"/>
        </w:rPr>
        <w:t>,</w:t>
      </w:r>
      <w:r w:rsidRPr="00D12DC6">
        <w:rPr>
          <w:rFonts w:eastAsiaTheme="majorEastAsia" w:cstheme="minorHAnsi"/>
          <w:bCs/>
          <w:color w:val="000000" w:themeColor="text1"/>
          <w:sz w:val="24"/>
          <w:szCs w:val="24"/>
        </w:rPr>
        <w:t xml:space="preserve"> </w:t>
      </w:r>
      <w:r w:rsidRPr="00B33E3F">
        <w:rPr>
          <w:rFonts w:eastAsiaTheme="majorEastAsia" w:cstheme="minorHAnsi"/>
          <w:bCs/>
          <w:color w:val="000000" w:themeColor="text1"/>
          <w:sz w:val="24"/>
          <w:szCs w:val="24"/>
        </w:rPr>
        <w:t>March 1, 2014).</w:t>
      </w:r>
      <w:r>
        <w:rPr>
          <w:rFonts w:eastAsiaTheme="majorEastAsia" w:cstheme="minorHAnsi"/>
          <w:bCs/>
          <w:color w:val="000000" w:themeColor="text1"/>
          <w:sz w:val="24"/>
          <w:szCs w:val="24"/>
        </w:rPr>
        <w:t xml:space="preserve"> </w:t>
      </w:r>
      <w:proofErr w:type="gramStart"/>
      <w:r>
        <w:rPr>
          <w:rFonts w:eastAsiaTheme="majorEastAsia" w:cstheme="minorHAnsi"/>
          <w:bCs/>
          <w:color w:val="000000" w:themeColor="text1"/>
          <w:sz w:val="24"/>
          <w:szCs w:val="24"/>
        </w:rPr>
        <w:t>Focus marking in Kikuyu (</w:t>
      </w:r>
      <w:proofErr w:type="spellStart"/>
      <w:r>
        <w:rPr>
          <w:rFonts w:eastAsiaTheme="majorEastAsia" w:cstheme="minorHAnsi"/>
          <w:bCs/>
          <w:color w:val="000000" w:themeColor="text1"/>
          <w:sz w:val="24"/>
          <w:szCs w:val="24"/>
        </w:rPr>
        <w:t>E51</w:t>
      </w:r>
      <w:proofErr w:type="spellEnd"/>
      <w:r>
        <w:rPr>
          <w:rFonts w:eastAsiaTheme="majorEastAsia" w:cstheme="minorHAnsi"/>
          <w:bCs/>
          <w:color w:val="000000" w:themeColor="text1"/>
          <w:sz w:val="24"/>
          <w:szCs w:val="24"/>
        </w:rPr>
        <w:t>) [Paper presentation].</w:t>
      </w:r>
      <w:proofErr w:type="gramEnd"/>
      <w:r w:rsidRPr="00B33E3F">
        <w:rPr>
          <w:rFonts w:eastAsiaTheme="majorEastAsia" w:cstheme="minorHAnsi"/>
          <w:bCs/>
          <w:color w:val="000000" w:themeColor="text1"/>
          <w:sz w:val="24"/>
          <w:szCs w:val="24"/>
        </w:rPr>
        <w:t xml:space="preserve"> </w:t>
      </w:r>
    </w:p>
    <w:p w14:paraId="2CA3A498" w14:textId="77777777" w:rsidR="00693963" w:rsidRPr="00B33E3F" w:rsidRDefault="00693963" w:rsidP="00B074D2">
      <w:pPr>
        <w:autoSpaceDE w:val="0"/>
        <w:autoSpaceDN w:val="0"/>
        <w:adjustRightInd w:val="0"/>
        <w:spacing w:before="0"/>
        <w:ind w:firstLine="720"/>
        <w:rPr>
          <w:rFonts w:eastAsiaTheme="majorEastAsia" w:cstheme="minorHAnsi"/>
          <w:bCs/>
          <w:color w:val="000000" w:themeColor="text1"/>
          <w:sz w:val="24"/>
          <w:szCs w:val="24"/>
        </w:rPr>
      </w:pPr>
      <w:r>
        <w:rPr>
          <w:rFonts w:eastAsiaTheme="majorEastAsia" w:cstheme="minorHAnsi"/>
          <w:bCs/>
          <w:color w:val="000000" w:themeColor="text1"/>
          <w:sz w:val="24"/>
          <w:szCs w:val="24"/>
        </w:rPr>
        <w:t>The</w:t>
      </w:r>
      <w:r w:rsidRPr="00B33E3F">
        <w:rPr>
          <w:rFonts w:eastAsiaTheme="majorEastAsia" w:cstheme="minorHAnsi"/>
          <w:bCs/>
          <w:color w:val="000000" w:themeColor="text1"/>
          <w:sz w:val="24"/>
          <w:szCs w:val="24"/>
        </w:rPr>
        <w:t xml:space="preserve"> International workshop on</w:t>
      </w:r>
      <w:r>
        <w:rPr>
          <w:rFonts w:eastAsiaTheme="majorEastAsia" w:cstheme="minorHAnsi"/>
          <w:bCs/>
          <w:color w:val="000000" w:themeColor="text1"/>
          <w:sz w:val="24"/>
          <w:szCs w:val="24"/>
        </w:rPr>
        <w:t xml:space="preserve"> </w:t>
      </w:r>
      <w:r w:rsidRPr="00B33E3F">
        <w:rPr>
          <w:rFonts w:eastAsiaTheme="majorEastAsia" w:cstheme="minorHAnsi"/>
          <w:bCs/>
          <w:color w:val="000000" w:themeColor="text1"/>
          <w:sz w:val="24"/>
          <w:szCs w:val="24"/>
        </w:rPr>
        <w:t xml:space="preserve">Bantu Languages, </w:t>
      </w:r>
      <w:proofErr w:type="spellStart"/>
      <w:r w:rsidRPr="00B33E3F">
        <w:rPr>
          <w:rFonts w:eastAsiaTheme="majorEastAsia" w:cstheme="minorHAnsi"/>
          <w:bCs/>
          <w:color w:val="000000" w:themeColor="text1"/>
          <w:sz w:val="24"/>
          <w:szCs w:val="24"/>
        </w:rPr>
        <w:t>SOAS</w:t>
      </w:r>
      <w:proofErr w:type="spellEnd"/>
      <w:r w:rsidRPr="00B33E3F">
        <w:rPr>
          <w:rFonts w:eastAsiaTheme="majorEastAsia" w:cstheme="minorHAnsi"/>
          <w:bCs/>
          <w:color w:val="000000" w:themeColor="text1"/>
          <w:sz w:val="24"/>
          <w:szCs w:val="24"/>
        </w:rPr>
        <w:t xml:space="preserve"> London</w:t>
      </w:r>
      <w:proofErr w:type="gramStart"/>
      <w:r w:rsidRPr="00B33E3F">
        <w:rPr>
          <w:rFonts w:eastAsiaTheme="majorEastAsia" w:cstheme="minorHAnsi"/>
          <w:bCs/>
          <w:color w:val="000000" w:themeColor="text1"/>
          <w:sz w:val="24"/>
          <w:szCs w:val="24"/>
        </w:rPr>
        <w:t>,.</w:t>
      </w:r>
      <w:proofErr w:type="gramEnd"/>
      <w:r w:rsidRPr="00B33E3F">
        <w:rPr>
          <w:rFonts w:eastAsiaTheme="majorEastAsia" w:cstheme="minorHAnsi"/>
          <w:bCs/>
          <w:color w:val="000000" w:themeColor="text1"/>
          <w:sz w:val="24"/>
          <w:szCs w:val="24"/>
        </w:rPr>
        <w:t xml:space="preserve"> </w:t>
      </w:r>
    </w:p>
    <w:p w14:paraId="1CEE26AD"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Nicolle, S. (2013). </w:t>
      </w:r>
      <w:proofErr w:type="gramStart"/>
      <w:r w:rsidRPr="00B33E3F">
        <w:rPr>
          <w:rFonts w:eastAsiaTheme="majorEastAsia" w:cstheme="minorHAnsi"/>
          <w:i/>
          <w:iCs/>
          <w:color w:val="000000" w:themeColor="text1"/>
          <w:sz w:val="24"/>
          <w:szCs w:val="24"/>
        </w:rPr>
        <w:t xml:space="preserve">A grammar of </w:t>
      </w:r>
      <w:proofErr w:type="spellStart"/>
      <w:r w:rsidRPr="00B33E3F">
        <w:rPr>
          <w:rFonts w:eastAsiaTheme="majorEastAsia" w:cstheme="minorHAnsi"/>
          <w:i/>
          <w:iCs/>
          <w:color w:val="000000" w:themeColor="text1"/>
          <w:sz w:val="24"/>
          <w:szCs w:val="24"/>
        </w:rPr>
        <w:t>Digo</w:t>
      </w:r>
      <w:proofErr w:type="spellEnd"/>
      <w:r w:rsidRPr="00B33E3F">
        <w:rPr>
          <w:rFonts w:eastAsiaTheme="majorEastAsia" w:cstheme="minorHAnsi"/>
          <w:i/>
          <w:iCs/>
          <w:color w:val="000000" w:themeColor="text1"/>
          <w:sz w:val="24"/>
          <w:szCs w:val="24"/>
        </w:rPr>
        <w:t>.</w:t>
      </w:r>
      <w:proofErr w:type="gramEnd"/>
      <w:r w:rsidRPr="00B33E3F">
        <w:rPr>
          <w:rFonts w:eastAsiaTheme="majorEastAsia" w:cstheme="minorHAnsi"/>
          <w:i/>
          <w:iCs/>
          <w:color w:val="000000" w:themeColor="text1"/>
          <w:sz w:val="24"/>
          <w:szCs w:val="24"/>
        </w:rPr>
        <w:t xml:space="preserve"> </w:t>
      </w:r>
      <w:proofErr w:type="gramStart"/>
      <w:r w:rsidRPr="00B33E3F">
        <w:rPr>
          <w:rFonts w:eastAsiaTheme="majorEastAsia" w:cstheme="minorHAnsi"/>
          <w:i/>
          <w:iCs/>
          <w:color w:val="000000" w:themeColor="text1"/>
          <w:sz w:val="24"/>
          <w:szCs w:val="24"/>
        </w:rPr>
        <w:t>A Bantu language of Kenya and Tanzania</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Dallas:</w:t>
      </w:r>
    </w:p>
    <w:p w14:paraId="774E6AF3"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tab/>
      </w:r>
      <w:proofErr w:type="spellStart"/>
      <w:proofErr w:type="gramStart"/>
      <w:r w:rsidRPr="00B33E3F">
        <w:rPr>
          <w:rFonts w:eastAsiaTheme="majorEastAsia" w:cstheme="minorHAnsi"/>
          <w:color w:val="000000" w:themeColor="text1"/>
          <w:sz w:val="24"/>
          <w:szCs w:val="24"/>
        </w:rPr>
        <w:t>SIL</w:t>
      </w:r>
      <w:proofErr w:type="spellEnd"/>
      <w:r w:rsidRPr="00B33E3F">
        <w:rPr>
          <w:rFonts w:eastAsiaTheme="majorEastAsia" w:cstheme="minorHAnsi"/>
          <w:color w:val="000000" w:themeColor="text1"/>
          <w:sz w:val="24"/>
          <w:szCs w:val="24"/>
        </w:rPr>
        <w:t xml:space="preserve"> International.</w:t>
      </w:r>
      <w:proofErr w:type="gramEnd"/>
      <w:r>
        <w:rPr>
          <w:rFonts w:eastAsiaTheme="majorEastAsia" w:cstheme="minorHAnsi"/>
          <w:color w:val="000000" w:themeColor="text1"/>
          <w:sz w:val="24"/>
          <w:szCs w:val="24"/>
        </w:rPr>
        <w:t xml:space="preserve"> </w:t>
      </w:r>
    </w:p>
    <w:p w14:paraId="1669DDA6" w14:textId="21F86D14" w:rsidR="00693963" w:rsidRPr="00B33E3F" w:rsidRDefault="00693963" w:rsidP="00B074D2">
      <w:pPr>
        <w:pStyle w:val="PlainText"/>
        <w:tabs>
          <w:tab w:val="left" w:pos="567"/>
          <w:tab w:val="left" w:pos="851"/>
          <w:tab w:val="left" w:pos="1134"/>
          <w:tab w:val="left" w:pos="1701"/>
        </w:tabs>
        <w:spacing w:line="276" w:lineRule="auto"/>
        <w:ind w:left="284" w:hanging="284"/>
        <w:jc w:val="both"/>
        <w:rPr>
          <w:rFonts w:asciiTheme="minorHAnsi" w:eastAsiaTheme="majorEastAsia" w:hAnsiTheme="minorHAnsi" w:cstheme="minorHAnsi"/>
          <w:color w:val="000000" w:themeColor="text1"/>
          <w:sz w:val="24"/>
          <w:szCs w:val="24"/>
          <w:highlight w:val="green"/>
        </w:rPr>
      </w:pPr>
      <w:proofErr w:type="gramStart"/>
      <w:r w:rsidRPr="00B33E3F">
        <w:rPr>
          <w:rFonts w:asciiTheme="minorHAnsi" w:eastAsiaTheme="majorEastAsia" w:hAnsiTheme="minorHAnsi" w:cstheme="minorHAnsi"/>
          <w:color w:val="000000" w:themeColor="text1"/>
          <w:sz w:val="24"/>
          <w:szCs w:val="24"/>
        </w:rPr>
        <w:t>Nurse, D. (2008).</w:t>
      </w:r>
      <w:proofErr w:type="gramEnd"/>
      <w:r w:rsidRPr="00B33E3F">
        <w:rPr>
          <w:rFonts w:asciiTheme="minorHAnsi" w:eastAsiaTheme="majorEastAsia" w:hAnsiTheme="minorHAnsi" w:cstheme="minorHAnsi"/>
          <w:color w:val="000000" w:themeColor="text1"/>
          <w:sz w:val="24"/>
          <w:szCs w:val="24"/>
        </w:rPr>
        <w:t xml:space="preserve"> </w:t>
      </w:r>
      <w:r w:rsidR="0086641B">
        <w:rPr>
          <w:rFonts w:asciiTheme="minorHAnsi" w:eastAsiaTheme="majorEastAsia" w:hAnsiTheme="minorHAnsi" w:cstheme="minorHAnsi"/>
          <w:color w:val="000000" w:themeColor="text1"/>
          <w:sz w:val="24"/>
          <w:szCs w:val="24"/>
        </w:rPr>
        <w:t xml:space="preserve"> </w:t>
      </w:r>
      <w:proofErr w:type="gramStart"/>
      <w:r w:rsidRPr="00B33E3F">
        <w:rPr>
          <w:rFonts w:asciiTheme="minorHAnsi" w:eastAsiaTheme="majorEastAsia" w:hAnsiTheme="minorHAnsi" w:cstheme="minorHAnsi"/>
          <w:i/>
          <w:color w:val="000000" w:themeColor="text1"/>
          <w:sz w:val="24"/>
          <w:szCs w:val="24"/>
        </w:rPr>
        <w:t>Tense and Aspect in Bantu</w:t>
      </w:r>
      <w:r w:rsidRPr="00B33E3F">
        <w:rPr>
          <w:rFonts w:asciiTheme="minorHAnsi" w:eastAsiaTheme="majorEastAsia" w:hAnsiTheme="minorHAnsi" w:cstheme="minorHAnsi"/>
          <w:color w:val="000000" w:themeColor="text1"/>
          <w:sz w:val="24"/>
          <w:szCs w:val="24"/>
        </w:rPr>
        <w:t>.</w:t>
      </w:r>
      <w:proofErr w:type="gramEnd"/>
      <w:r w:rsidRPr="00B33E3F">
        <w:rPr>
          <w:rFonts w:asciiTheme="minorHAnsi" w:eastAsiaTheme="majorEastAsia" w:hAnsiTheme="minorHAnsi" w:cstheme="minorHAnsi"/>
          <w:color w:val="000000" w:themeColor="text1"/>
          <w:sz w:val="24"/>
          <w:szCs w:val="24"/>
        </w:rPr>
        <w:t xml:space="preserve"> Oxford: </w:t>
      </w:r>
      <w:r w:rsidR="0086641B">
        <w:rPr>
          <w:rFonts w:asciiTheme="minorHAnsi" w:eastAsiaTheme="majorEastAsia" w:hAnsiTheme="minorHAnsi" w:cstheme="minorHAnsi"/>
          <w:color w:val="000000" w:themeColor="text1"/>
          <w:sz w:val="24"/>
          <w:szCs w:val="24"/>
        </w:rPr>
        <w:t>OUP</w:t>
      </w:r>
      <w:r w:rsidRPr="00B33E3F">
        <w:rPr>
          <w:rFonts w:asciiTheme="minorHAnsi" w:eastAsiaTheme="majorEastAsia" w:hAnsiTheme="minorHAnsi" w:cstheme="minorHAnsi"/>
          <w:color w:val="000000" w:themeColor="text1"/>
          <w:sz w:val="24"/>
          <w:szCs w:val="24"/>
        </w:rPr>
        <w:t xml:space="preserve">. </w:t>
      </w:r>
    </w:p>
    <w:p w14:paraId="7668D609"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Pustet</w:t>
      </w:r>
      <w:proofErr w:type="spellEnd"/>
      <w:r w:rsidRPr="00B33E3F">
        <w:rPr>
          <w:rFonts w:eastAsiaTheme="majorEastAsia" w:cstheme="minorHAnsi"/>
          <w:color w:val="000000" w:themeColor="text1"/>
          <w:sz w:val="24"/>
          <w:szCs w:val="24"/>
        </w:rPr>
        <w:t xml:space="preserve">, Regina (2003). </w:t>
      </w:r>
      <w:r w:rsidRPr="00B33E3F">
        <w:rPr>
          <w:rFonts w:eastAsiaTheme="majorEastAsia" w:cstheme="minorHAnsi"/>
          <w:i/>
          <w:iCs/>
          <w:color w:val="000000" w:themeColor="text1"/>
          <w:sz w:val="24"/>
          <w:szCs w:val="24"/>
        </w:rPr>
        <w:t>Copulas: Universals in the categorization of the lexicon</w:t>
      </w:r>
      <w:r w:rsidRPr="00B33E3F">
        <w:rPr>
          <w:rFonts w:eastAsiaTheme="majorEastAsia" w:cstheme="minorHAnsi"/>
          <w:color w:val="000000" w:themeColor="text1"/>
          <w:sz w:val="24"/>
          <w:szCs w:val="24"/>
        </w:rPr>
        <w:t xml:space="preserve">. Oxford: </w:t>
      </w:r>
    </w:p>
    <w:p w14:paraId="2EE801F8" w14:textId="5297BC91" w:rsidR="00693963" w:rsidRPr="00B33E3F" w:rsidRDefault="00E14737" w:rsidP="00B074D2">
      <w:pPr>
        <w:autoSpaceDE w:val="0"/>
        <w:autoSpaceDN w:val="0"/>
        <w:adjustRightInd w:val="0"/>
        <w:spacing w:before="0"/>
        <w:ind w:firstLine="720"/>
        <w:rPr>
          <w:rFonts w:eastAsiaTheme="majorEastAsia" w:cstheme="minorHAnsi"/>
          <w:color w:val="000000" w:themeColor="text1"/>
          <w:sz w:val="24"/>
          <w:szCs w:val="24"/>
        </w:rPr>
      </w:pPr>
      <w:proofErr w:type="gramStart"/>
      <w:r>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w:t>
      </w:r>
      <w:proofErr w:type="gramEnd"/>
    </w:p>
    <w:p w14:paraId="15A053C0"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Rizzi</w:t>
      </w:r>
      <w:proofErr w:type="spellEnd"/>
      <w:r w:rsidRPr="00B33E3F">
        <w:rPr>
          <w:rFonts w:eastAsiaTheme="majorEastAsia" w:cstheme="minorHAnsi"/>
          <w:color w:val="000000" w:themeColor="text1"/>
          <w:sz w:val="24"/>
          <w:szCs w:val="24"/>
        </w:rPr>
        <w:t xml:space="preserve">, L. (1997). </w:t>
      </w:r>
      <w:proofErr w:type="gramStart"/>
      <w:r w:rsidRPr="00B33E3F">
        <w:rPr>
          <w:rFonts w:eastAsiaTheme="majorEastAsia" w:cstheme="minorHAnsi"/>
          <w:color w:val="000000" w:themeColor="text1"/>
          <w:sz w:val="24"/>
          <w:szCs w:val="24"/>
        </w:rPr>
        <w:t>The fine structure of the left periphery.</w:t>
      </w:r>
      <w:proofErr w:type="gramEnd"/>
      <w:r w:rsidRPr="00B33E3F">
        <w:rPr>
          <w:rFonts w:eastAsiaTheme="majorEastAsia" w:cstheme="minorHAnsi"/>
          <w:color w:val="000000" w:themeColor="text1"/>
          <w:sz w:val="24"/>
          <w:szCs w:val="24"/>
        </w:rPr>
        <w:t xml:space="preserve"> In L. </w:t>
      </w:r>
      <w:proofErr w:type="spellStart"/>
      <w:r w:rsidRPr="00B33E3F">
        <w:rPr>
          <w:rFonts w:eastAsiaTheme="majorEastAsia" w:cstheme="minorHAnsi"/>
          <w:color w:val="000000" w:themeColor="text1"/>
          <w:sz w:val="24"/>
          <w:szCs w:val="24"/>
        </w:rPr>
        <w:t>Haegeman</w:t>
      </w:r>
      <w:proofErr w:type="spellEnd"/>
      <w:r w:rsidRPr="00B33E3F">
        <w:rPr>
          <w:rFonts w:eastAsiaTheme="majorEastAsia" w:cstheme="minorHAnsi"/>
          <w:color w:val="000000" w:themeColor="text1"/>
          <w:sz w:val="24"/>
          <w:szCs w:val="24"/>
        </w:rPr>
        <w:t xml:space="preserve"> (ed.), </w:t>
      </w:r>
      <w:r w:rsidRPr="00B33E3F">
        <w:rPr>
          <w:rFonts w:eastAsiaTheme="majorEastAsia" w:cstheme="minorHAnsi"/>
          <w:i/>
          <w:color w:val="000000" w:themeColor="text1"/>
          <w:sz w:val="24"/>
          <w:szCs w:val="24"/>
        </w:rPr>
        <w:t xml:space="preserve">Elements of </w:t>
      </w:r>
    </w:p>
    <w:p w14:paraId="42B99942"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Grammar</w:t>
      </w:r>
      <w:r w:rsidRPr="00B33E3F">
        <w:rPr>
          <w:rFonts w:eastAsiaTheme="majorEastAsia" w:cstheme="minorHAnsi"/>
          <w:color w:val="000000" w:themeColor="text1"/>
          <w:sz w:val="24"/>
          <w:szCs w:val="24"/>
        </w:rPr>
        <w:t xml:space="preserve"> (281-337). Dordrecht: Kluwer. </w:t>
      </w:r>
    </w:p>
    <w:p w14:paraId="65394EC4"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Rooth</w:t>
      </w:r>
      <w:proofErr w:type="spellEnd"/>
      <w:r w:rsidRPr="00B33E3F">
        <w:rPr>
          <w:rFonts w:eastAsiaTheme="majorEastAsia" w:cstheme="minorHAnsi"/>
          <w:color w:val="000000" w:themeColor="text1"/>
          <w:sz w:val="24"/>
          <w:szCs w:val="24"/>
        </w:rPr>
        <w:t>, M. (1985).</w:t>
      </w:r>
      <w:proofErr w:type="gramEnd"/>
      <w:r w:rsidRPr="00B33E3F">
        <w:rPr>
          <w:rFonts w:eastAsiaTheme="majorEastAsia" w:cstheme="minorHAnsi"/>
          <w:color w:val="000000" w:themeColor="text1"/>
          <w:sz w:val="24"/>
          <w:szCs w:val="24"/>
        </w:rPr>
        <w:t xml:space="preserve"> Association with </w:t>
      </w:r>
      <w:proofErr w:type="gramStart"/>
      <w:r w:rsidRPr="00B33E3F">
        <w:rPr>
          <w:rFonts w:eastAsiaTheme="majorEastAsia" w:cstheme="minorHAnsi"/>
          <w:color w:val="000000" w:themeColor="text1"/>
          <w:sz w:val="24"/>
          <w:szCs w:val="24"/>
        </w:rPr>
        <w:t>Focus  [</w:t>
      </w:r>
      <w:proofErr w:type="gramEnd"/>
      <w:r w:rsidRPr="00B33E3F">
        <w:rPr>
          <w:rFonts w:eastAsiaTheme="majorEastAsia" w:cstheme="minorHAnsi"/>
          <w:color w:val="000000" w:themeColor="text1"/>
          <w:sz w:val="24"/>
          <w:szCs w:val="24"/>
        </w:rPr>
        <w:t xml:space="preserve">Unpublished Ph.D. dissertation]. University of </w:t>
      </w:r>
    </w:p>
    <w:p w14:paraId="628FB494"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Massachusetts, Amherst. Amherst/MA: (</w:t>
      </w:r>
      <w:proofErr w:type="spellStart"/>
      <w:r w:rsidRPr="00B33E3F">
        <w:rPr>
          <w:rFonts w:eastAsiaTheme="majorEastAsia" w:cstheme="minorHAnsi"/>
          <w:color w:val="000000" w:themeColor="text1"/>
          <w:sz w:val="24"/>
          <w:szCs w:val="24"/>
        </w:rPr>
        <w:t>GLSA</w:t>
      </w:r>
      <w:proofErr w:type="spellEnd"/>
      <w:r w:rsidRPr="00B33E3F">
        <w:rPr>
          <w:rFonts w:eastAsiaTheme="majorEastAsia" w:cstheme="minorHAnsi"/>
          <w:color w:val="000000" w:themeColor="text1"/>
          <w:sz w:val="24"/>
          <w:szCs w:val="24"/>
        </w:rPr>
        <w:t xml:space="preserve">). </w:t>
      </w:r>
    </w:p>
    <w:p w14:paraId="3E0F89E0"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Rooth</w:t>
      </w:r>
      <w:proofErr w:type="spellEnd"/>
      <w:r w:rsidRPr="00B33E3F">
        <w:rPr>
          <w:rFonts w:eastAsiaTheme="majorEastAsia" w:cstheme="minorHAnsi"/>
          <w:color w:val="000000" w:themeColor="text1"/>
          <w:sz w:val="24"/>
          <w:szCs w:val="24"/>
        </w:rPr>
        <w:t>, M. (1992).</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A theory of focus interpretation.</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color w:val="000000" w:themeColor="text1"/>
          <w:sz w:val="24"/>
          <w:szCs w:val="24"/>
        </w:rPr>
        <w:t>Natural Language Semantics</w:t>
      </w:r>
      <w:r w:rsidRPr="00B33E3F">
        <w:rPr>
          <w:rFonts w:eastAsiaTheme="majorEastAsia" w:cstheme="minorHAnsi"/>
          <w:color w:val="000000" w:themeColor="text1"/>
          <w:sz w:val="24"/>
          <w:szCs w:val="24"/>
        </w:rPr>
        <w:t xml:space="preserve"> 1: 75-116.</w:t>
      </w:r>
    </w:p>
    <w:p w14:paraId="752936BB"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Schwarz, F. (2003).</w:t>
      </w:r>
      <w:proofErr w:type="gramEnd"/>
      <w:r w:rsidRPr="00B33E3F">
        <w:rPr>
          <w:rFonts w:eastAsiaTheme="majorEastAsia" w:cstheme="minorHAnsi"/>
          <w:color w:val="000000" w:themeColor="text1"/>
          <w:sz w:val="24"/>
          <w:szCs w:val="24"/>
        </w:rPr>
        <w:t xml:space="preserve"> Focus Marking in Kikuyu. </w:t>
      </w:r>
      <w:proofErr w:type="gramStart"/>
      <w:r w:rsidRPr="00B33E3F">
        <w:rPr>
          <w:rFonts w:eastAsiaTheme="majorEastAsia" w:cstheme="minorHAnsi"/>
          <w:color w:val="000000" w:themeColor="text1"/>
          <w:sz w:val="24"/>
          <w:szCs w:val="24"/>
        </w:rPr>
        <w:t xml:space="preserve">In R. </w:t>
      </w:r>
      <w:proofErr w:type="spellStart"/>
      <w:r w:rsidRPr="00B33E3F">
        <w:rPr>
          <w:rFonts w:eastAsiaTheme="majorEastAsia" w:cstheme="minorHAnsi"/>
          <w:color w:val="000000" w:themeColor="text1"/>
          <w:sz w:val="24"/>
          <w:szCs w:val="24"/>
        </w:rPr>
        <w:t>Eckardt</w:t>
      </w:r>
      <w:proofErr w:type="spellEnd"/>
      <w:r w:rsidRPr="00B33E3F">
        <w:rPr>
          <w:rFonts w:eastAsiaTheme="majorEastAsia" w:cstheme="minorHAnsi"/>
          <w:color w:val="000000" w:themeColor="text1"/>
          <w:sz w:val="24"/>
          <w:szCs w:val="24"/>
        </w:rPr>
        <w:t xml:space="preserve"> (ed.),</w:t>
      </w:r>
      <w:r w:rsidRPr="00B33E3F">
        <w:rPr>
          <w:rFonts w:eastAsiaTheme="majorEastAsia" w:cstheme="minorHAnsi"/>
          <w:i/>
          <w:iCs/>
          <w:color w:val="000000" w:themeColor="text1"/>
          <w:sz w:val="24"/>
          <w:szCs w:val="24"/>
        </w:rPr>
        <w:t xml:space="preserve"> Questions and Focus</w:t>
      </w:r>
      <w:r w:rsidRPr="00B33E3F">
        <w:rPr>
          <w:rFonts w:eastAsiaTheme="majorEastAsia" w:cstheme="minorHAnsi"/>
          <w:color w:val="000000" w:themeColor="text1"/>
          <w:sz w:val="24"/>
          <w:szCs w:val="24"/>
        </w:rPr>
        <w:t>,</w:t>
      </w:r>
      <w:r w:rsidRPr="00B33E3F">
        <w:rPr>
          <w:rFonts w:eastAsiaTheme="majorEastAsia" w:cstheme="minorHAnsi"/>
          <w:color w:val="000000" w:themeColor="text1"/>
          <w:sz w:val="24"/>
          <w:szCs w:val="24"/>
        </w:rPr>
        <w:br/>
        <w:t xml:space="preserve">   </w:t>
      </w:r>
      <w:r w:rsidRPr="00B33E3F">
        <w:rPr>
          <w:rFonts w:eastAsiaTheme="majorEastAsia" w:cstheme="minorHAnsi"/>
          <w:color w:val="000000" w:themeColor="text1"/>
          <w:sz w:val="24"/>
          <w:szCs w:val="24"/>
        </w:rPr>
        <w:tab/>
        <w:t>(</w:t>
      </w:r>
      <w:proofErr w:type="spellStart"/>
      <w:r w:rsidRPr="00B33E3F">
        <w:rPr>
          <w:rFonts w:eastAsiaTheme="majorEastAsia" w:cstheme="minorHAnsi"/>
          <w:color w:val="000000" w:themeColor="text1"/>
          <w:sz w:val="24"/>
          <w:szCs w:val="24"/>
        </w:rPr>
        <w:t>pp.41</w:t>
      </w:r>
      <w:proofErr w:type="spellEnd"/>
      <w:r w:rsidRPr="00B33E3F">
        <w:rPr>
          <w:rFonts w:eastAsiaTheme="majorEastAsia" w:cstheme="minorHAnsi"/>
          <w:color w:val="000000" w:themeColor="text1"/>
          <w:sz w:val="24"/>
          <w:szCs w:val="24"/>
        </w:rPr>
        <w:t>–118).</w:t>
      </w:r>
      <w:proofErr w:type="gramEnd"/>
      <w:r w:rsidRPr="00B33E3F">
        <w:rPr>
          <w:rFonts w:eastAsiaTheme="majorEastAsia" w:cstheme="minorHAnsi"/>
          <w:color w:val="000000" w:themeColor="text1"/>
          <w:sz w:val="24"/>
          <w:szCs w:val="24"/>
        </w:rPr>
        <w:t xml:space="preserve"> </w:t>
      </w:r>
      <w:proofErr w:type="spellStart"/>
      <w:proofErr w:type="gramStart"/>
      <w:r w:rsidRPr="00B33E3F">
        <w:rPr>
          <w:rFonts w:eastAsiaTheme="majorEastAsia" w:cstheme="minorHAnsi"/>
          <w:color w:val="000000" w:themeColor="text1"/>
          <w:sz w:val="24"/>
          <w:szCs w:val="24"/>
        </w:rPr>
        <w:t>ZASPIL</w:t>
      </w:r>
      <w:proofErr w:type="spellEnd"/>
      <w:r w:rsidRPr="00B33E3F">
        <w:rPr>
          <w:rFonts w:eastAsiaTheme="majorEastAsia" w:cstheme="minorHAnsi"/>
          <w:color w:val="000000" w:themeColor="text1"/>
          <w:sz w:val="24"/>
          <w:szCs w:val="24"/>
        </w:rPr>
        <w:t xml:space="preserve"> 30.</w:t>
      </w:r>
      <w:proofErr w:type="gramEnd"/>
      <w:r w:rsidRPr="00B33E3F">
        <w:rPr>
          <w:rFonts w:eastAsiaTheme="majorEastAsia" w:cstheme="minorHAnsi"/>
          <w:color w:val="000000" w:themeColor="text1"/>
          <w:sz w:val="24"/>
          <w:szCs w:val="24"/>
        </w:rPr>
        <w:t xml:space="preserve"> Berlin: </w:t>
      </w:r>
      <w:proofErr w:type="spellStart"/>
      <w:r w:rsidRPr="00B33E3F">
        <w:rPr>
          <w:rFonts w:eastAsiaTheme="majorEastAsia" w:cstheme="minorHAnsi"/>
          <w:color w:val="000000" w:themeColor="text1"/>
          <w:sz w:val="24"/>
          <w:szCs w:val="24"/>
        </w:rPr>
        <w:t>ZAS</w:t>
      </w:r>
      <w:proofErr w:type="spellEnd"/>
    </w:p>
    <w:p w14:paraId="49259467" w14:textId="77777777" w:rsidR="00693963" w:rsidRPr="00B33E3F" w:rsidRDefault="00693963" w:rsidP="00B074D2">
      <w:pPr>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Schwarz, F. (2007).</w:t>
      </w:r>
      <w:proofErr w:type="gramEnd"/>
      <w:r w:rsidRPr="00B33E3F">
        <w:rPr>
          <w:rFonts w:eastAsiaTheme="majorEastAsia" w:cstheme="minorHAnsi"/>
          <w:color w:val="000000" w:themeColor="text1"/>
          <w:sz w:val="24"/>
          <w:szCs w:val="24"/>
        </w:rPr>
        <w:t xml:space="preserve"> Ex-situ Focus in Gĩkũyũ. In E. </w:t>
      </w:r>
      <w:proofErr w:type="spellStart"/>
      <w:r w:rsidRPr="00B33E3F">
        <w:rPr>
          <w:rFonts w:eastAsiaTheme="majorEastAsia" w:cstheme="minorHAnsi"/>
          <w:color w:val="000000" w:themeColor="text1"/>
          <w:sz w:val="24"/>
          <w:szCs w:val="24"/>
        </w:rPr>
        <w:t>Aboh</w:t>
      </w:r>
      <w:proofErr w:type="spellEnd"/>
      <w:r w:rsidRPr="00B33E3F">
        <w:rPr>
          <w:rFonts w:eastAsiaTheme="majorEastAsia" w:cstheme="minorHAnsi"/>
          <w:color w:val="000000" w:themeColor="text1"/>
          <w:sz w:val="24"/>
          <w:szCs w:val="24"/>
        </w:rPr>
        <w:t xml:space="preserve">, K. Hartmann, &amp; M. Zimmermann </w:t>
      </w:r>
    </w:p>
    <w:p w14:paraId="41BAFF9F" w14:textId="77777777" w:rsidR="00693963" w:rsidRPr="00B33E3F" w:rsidRDefault="00693963" w:rsidP="00B074D2">
      <w:pPr>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(Eds.), </w:t>
      </w:r>
      <w:r w:rsidRPr="00B33E3F">
        <w:rPr>
          <w:rFonts w:eastAsiaTheme="majorEastAsia" w:cstheme="minorHAnsi"/>
          <w:i/>
          <w:color w:val="000000" w:themeColor="text1"/>
          <w:sz w:val="24"/>
          <w:szCs w:val="24"/>
        </w:rPr>
        <w:t>Focus Strategies in African Languages</w:t>
      </w:r>
      <w:r w:rsidRPr="00B33E3F">
        <w:rPr>
          <w:rFonts w:eastAsiaTheme="majorEastAsia" w:cstheme="minorHAnsi"/>
          <w:color w:val="000000" w:themeColor="text1"/>
          <w:sz w:val="24"/>
          <w:szCs w:val="24"/>
        </w:rPr>
        <w:t xml:space="preserve"> (p. 139-160). Berlin: Walter de </w:t>
      </w:r>
      <w:proofErr w:type="spellStart"/>
      <w:r w:rsidRPr="00B33E3F">
        <w:rPr>
          <w:rFonts w:eastAsiaTheme="majorEastAsia" w:cstheme="minorHAnsi"/>
          <w:color w:val="000000" w:themeColor="text1"/>
          <w:sz w:val="24"/>
          <w:szCs w:val="24"/>
        </w:rPr>
        <w:t>Gruyter</w:t>
      </w:r>
      <w:proofErr w:type="spellEnd"/>
      <w:r w:rsidRPr="00B33E3F">
        <w:rPr>
          <w:rFonts w:eastAsiaTheme="majorEastAsia" w:cstheme="minorHAnsi"/>
          <w:color w:val="000000" w:themeColor="text1"/>
          <w:sz w:val="24"/>
          <w:szCs w:val="24"/>
        </w:rPr>
        <w:t>.</w:t>
      </w:r>
    </w:p>
    <w:p w14:paraId="3DED4630" w14:textId="3B0FDFB4"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Stalnaker</w:t>
      </w:r>
      <w:proofErr w:type="spellEnd"/>
      <w:r w:rsidRPr="00B33E3F">
        <w:rPr>
          <w:rFonts w:eastAsiaTheme="majorEastAsia" w:cstheme="minorHAnsi"/>
          <w:color w:val="000000" w:themeColor="text1"/>
          <w:sz w:val="24"/>
          <w:szCs w:val="24"/>
        </w:rPr>
        <w:t xml:space="preserve">, R. (1999). </w:t>
      </w:r>
      <w:proofErr w:type="gramStart"/>
      <w:r w:rsidRPr="00B33E3F">
        <w:rPr>
          <w:rFonts w:eastAsiaTheme="majorEastAsia" w:cstheme="minorHAnsi"/>
          <w:i/>
          <w:iCs/>
          <w:color w:val="000000" w:themeColor="text1"/>
          <w:sz w:val="24"/>
          <w:szCs w:val="24"/>
        </w:rPr>
        <w:t>Context and Content</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Oxford: </w:t>
      </w:r>
      <w:r w:rsidR="00E14737">
        <w:rPr>
          <w:rFonts w:eastAsiaTheme="majorEastAsia" w:cstheme="minorHAnsi"/>
          <w:color w:val="000000" w:themeColor="text1"/>
          <w:sz w:val="24"/>
          <w:szCs w:val="24"/>
        </w:rPr>
        <w:t>OUP</w:t>
      </w:r>
      <w:r w:rsidRPr="00B33E3F">
        <w:rPr>
          <w:rFonts w:eastAsiaTheme="majorEastAsia" w:cstheme="minorHAnsi"/>
          <w:color w:val="000000" w:themeColor="text1"/>
          <w:sz w:val="24"/>
          <w:szCs w:val="24"/>
        </w:rPr>
        <w:t>.</w:t>
      </w:r>
    </w:p>
    <w:p w14:paraId="52AA6798"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Stassen, L. (1997). </w:t>
      </w:r>
      <w:r w:rsidRPr="00B33E3F">
        <w:rPr>
          <w:rFonts w:eastAsiaTheme="majorEastAsia" w:cstheme="minorHAnsi"/>
          <w:i/>
          <w:iCs/>
          <w:color w:val="000000" w:themeColor="text1"/>
          <w:sz w:val="24"/>
          <w:szCs w:val="24"/>
        </w:rPr>
        <w:t>Intransitive predicates</w:t>
      </w:r>
      <w:r w:rsidRPr="00B33E3F">
        <w:rPr>
          <w:rFonts w:eastAsiaTheme="majorEastAsia" w:cstheme="minorHAnsi"/>
          <w:color w:val="000000" w:themeColor="text1"/>
          <w:sz w:val="24"/>
          <w:szCs w:val="24"/>
        </w:rPr>
        <w:t xml:space="preserve">. Oxford: Clarendon Press. </w:t>
      </w:r>
    </w:p>
    <w:p w14:paraId="6E5508FC" w14:textId="520726CC"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Steve</w:t>
      </w:r>
      <w:r w:rsidR="00E83C97">
        <w:rPr>
          <w:rFonts w:eastAsiaTheme="majorEastAsia" w:cstheme="minorHAnsi"/>
          <w:color w:val="000000" w:themeColor="text1"/>
          <w:sz w:val="24"/>
          <w:szCs w:val="24"/>
        </w:rPr>
        <w:t>ns</w:t>
      </w:r>
      <w:r w:rsidRPr="00B33E3F">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J.S</w:t>
      </w:r>
      <w:proofErr w:type="spellEnd"/>
      <w:r w:rsidRPr="00B33E3F">
        <w:rPr>
          <w:rFonts w:eastAsiaTheme="majorEastAsia" w:cstheme="minorHAnsi"/>
          <w:color w:val="000000" w:themeColor="text1"/>
          <w:sz w:val="24"/>
          <w:szCs w:val="24"/>
        </w:rPr>
        <w:t xml:space="preserve">. (2017). </w:t>
      </w:r>
      <w:proofErr w:type="gramStart"/>
      <w:r w:rsidRPr="00B33E3F">
        <w:rPr>
          <w:rFonts w:eastAsiaTheme="majorEastAsia" w:cstheme="minorHAnsi"/>
          <w:color w:val="000000" w:themeColor="text1"/>
          <w:sz w:val="24"/>
          <w:szCs w:val="24"/>
        </w:rPr>
        <w:t>Pragmatics of Focus.</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i/>
          <w:color w:val="000000" w:themeColor="text1"/>
          <w:sz w:val="24"/>
          <w:szCs w:val="24"/>
        </w:rPr>
        <w:t xml:space="preserve">Oxford Research </w:t>
      </w:r>
      <w:proofErr w:type="spellStart"/>
      <w:r w:rsidRPr="00B33E3F">
        <w:rPr>
          <w:rFonts w:eastAsiaTheme="majorEastAsia" w:cstheme="minorHAnsi"/>
          <w:i/>
          <w:color w:val="000000" w:themeColor="text1"/>
          <w:sz w:val="24"/>
          <w:szCs w:val="24"/>
        </w:rPr>
        <w:t>Encyclopedia</w:t>
      </w:r>
      <w:proofErr w:type="spellEnd"/>
      <w:r w:rsidRPr="00B33E3F">
        <w:rPr>
          <w:rFonts w:eastAsiaTheme="majorEastAsia" w:cstheme="minorHAnsi"/>
          <w:i/>
          <w:color w:val="000000" w:themeColor="text1"/>
          <w:sz w:val="24"/>
          <w:szCs w:val="24"/>
        </w:rPr>
        <w:t xml:space="preserve"> of Linguistics</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w:t>
      </w:r>
    </w:p>
    <w:p w14:paraId="4F46926C" w14:textId="5A2F04A6"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Oxford: </w:t>
      </w:r>
      <w:proofErr w:type="gramStart"/>
      <w:r w:rsidR="00E14737">
        <w:rPr>
          <w:rFonts w:eastAsiaTheme="majorEastAsia" w:cstheme="minorHAnsi"/>
          <w:color w:val="000000" w:themeColor="text1"/>
          <w:sz w:val="24"/>
          <w:szCs w:val="24"/>
        </w:rPr>
        <w:t xml:space="preserve">OUP </w:t>
      </w:r>
      <w:r w:rsidRPr="00B33E3F">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w:t>
      </w:r>
      <w:hyperlink r:id="rId9" w:history="1">
        <w:r w:rsidRPr="00B33E3F">
          <w:rPr>
            <w:rStyle w:val="Hyperlink"/>
            <w:rFonts w:eastAsiaTheme="majorEastAsia" w:cstheme="minorHAnsi"/>
            <w:color w:val="000000" w:themeColor="text1"/>
            <w:sz w:val="24"/>
            <w:szCs w:val="24"/>
            <w:bdr w:val="none" w:sz="0" w:space="0" w:color="auto" w:frame="1"/>
            <w:shd w:val="clear" w:color="auto" w:fill="FFFFFF"/>
          </w:rPr>
          <w:t>https://doi.org/10.1093/acrefore/9780199384655.013.207</w:t>
        </w:r>
      </w:hyperlink>
    </w:p>
    <w:p w14:paraId="616C2235" w14:textId="77777777" w:rsidR="00693963" w:rsidRPr="002616EB"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2616EB">
        <w:rPr>
          <w:rFonts w:eastAsiaTheme="majorEastAsia" w:cstheme="minorHAnsi"/>
          <w:color w:val="000000" w:themeColor="text1"/>
          <w:sz w:val="24"/>
          <w:szCs w:val="24"/>
        </w:rPr>
        <w:t>Truckenbrodt</w:t>
      </w:r>
      <w:proofErr w:type="spellEnd"/>
      <w:r w:rsidRPr="002616EB">
        <w:rPr>
          <w:rFonts w:eastAsiaTheme="majorEastAsia" w:cstheme="minorHAnsi"/>
          <w:color w:val="000000" w:themeColor="text1"/>
          <w:sz w:val="24"/>
          <w:szCs w:val="24"/>
        </w:rPr>
        <w:t xml:space="preserve">, H. (1995). Phonological phrases: Their relation to syntax, focus, and </w:t>
      </w:r>
    </w:p>
    <w:p w14:paraId="0C693774"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gramStart"/>
      <w:r w:rsidRPr="002616EB">
        <w:rPr>
          <w:rFonts w:eastAsiaTheme="majorEastAsia" w:cstheme="minorHAnsi"/>
          <w:color w:val="000000" w:themeColor="text1"/>
          <w:sz w:val="24"/>
          <w:szCs w:val="24"/>
        </w:rPr>
        <w:t>Prominence</w:t>
      </w:r>
      <w:r>
        <w:rPr>
          <w:rFonts w:eastAsiaTheme="majorEastAsia" w:cstheme="minorHAnsi"/>
          <w:color w:val="000000" w:themeColor="text1"/>
          <w:sz w:val="24"/>
          <w:szCs w:val="24"/>
        </w:rPr>
        <w:t xml:space="preserve"> </w:t>
      </w:r>
      <w:r w:rsidRPr="002616EB">
        <w:rPr>
          <w:rFonts w:eastAsiaTheme="majorEastAsia" w:cstheme="minorHAnsi"/>
          <w:color w:val="000000" w:themeColor="text1"/>
          <w:sz w:val="24"/>
          <w:szCs w:val="24"/>
        </w:rPr>
        <w:t>[</w:t>
      </w:r>
      <w:r>
        <w:rPr>
          <w:rFonts w:eastAsiaTheme="majorEastAsia" w:cstheme="minorHAnsi"/>
          <w:color w:val="000000" w:themeColor="text1"/>
          <w:sz w:val="24"/>
          <w:szCs w:val="24"/>
        </w:rPr>
        <w:t>Unpublished Ph</w:t>
      </w:r>
      <w:r w:rsidRPr="002616EB">
        <w:rPr>
          <w:rFonts w:eastAsiaTheme="majorEastAsia" w:cstheme="minorHAnsi"/>
          <w:color w:val="000000" w:themeColor="text1"/>
          <w:sz w:val="24"/>
          <w:szCs w:val="24"/>
        </w:rPr>
        <w:t>D. Thesis].</w:t>
      </w:r>
      <w:proofErr w:type="gramEnd"/>
      <w:r>
        <w:rPr>
          <w:rFonts w:eastAsiaTheme="majorEastAsia" w:cstheme="minorHAnsi"/>
          <w:color w:val="000000" w:themeColor="text1"/>
          <w:sz w:val="24"/>
          <w:szCs w:val="24"/>
        </w:rPr>
        <w:t xml:space="preserve"> MIT</w:t>
      </w:r>
    </w:p>
    <w:p w14:paraId="3B811BB5"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proofErr w:type="gramStart"/>
      <w:r w:rsidRPr="00B33E3F">
        <w:rPr>
          <w:rFonts w:eastAsiaTheme="majorEastAsia" w:cstheme="minorHAnsi"/>
          <w:color w:val="000000" w:themeColor="text1"/>
          <w:sz w:val="24"/>
          <w:szCs w:val="24"/>
        </w:rPr>
        <w:t>Ungerer</w:t>
      </w:r>
      <w:proofErr w:type="spellEnd"/>
      <w:r w:rsidRPr="00B33E3F">
        <w:rPr>
          <w:rFonts w:eastAsiaTheme="majorEastAsia" w:cstheme="minorHAnsi"/>
          <w:color w:val="000000" w:themeColor="text1"/>
          <w:sz w:val="24"/>
          <w:szCs w:val="24"/>
        </w:rPr>
        <w:t xml:space="preserve">, F. &amp; </w:t>
      </w:r>
      <w:proofErr w:type="spellStart"/>
      <w:r w:rsidRPr="00B33E3F">
        <w:rPr>
          <w:rFonts w:eastAsiaTheme="majorEastAsia" w:cstheme="minorHAnsi"/>
          <w:color w:val="000000" w:themeColor="text1"/>
          <w:sz w:val="24"/>
          <w:szCs w:val="24"/>
        </w:rPr>
        <w:t>Schmid</w:t>
      </w:r>
      <w:proofErr w:type="spellEnd"/>
      <w:r w:rsidRPr="00B33E3F">
        <w:rPr>
          <w:rFonts w:eastAsiaTheme="majorEastAsia" w:cstheme="minorHAnsi"/>
          <w:color w:val="000000" w:themeColor="text1"/>
          <w:sz w:val="24"/>
          <w:szCs w:val="24"/>
        </w:rPr>
        <w:t>, H. (2006).</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color w:val="000000" w:themeColor="text1"/>
          <w:sz w:val="24"/>
          <w:szCs w:val="24"/>
        </w:rPr>
        <w:t>An Introduction to Cognitive Linguistics (2</w:t>
      </w:r>
      <w:r w:rsidRPr="00B33E3F">
        <w:rPr>
          <w:rFonts w:eastAsiaTheme="majorEastAsia" w:cstheme="minorHAnsi"/>
          <w:i/>
          <w:color w:val="000000" w:themeColor="text1"/>
          <w:sz w:val="24"/>
          <w:szCs w:val="24"/>
          <w:vertAlign w:val="superscript"/>
        </w:rPr>
        <w:t>nd</w:t>
      </w:r>
      <w:r w:rsidRPr="00B33E3F">
        <w:rPr>
          <w:rFonts w:eastAsiaTheme="majorEastAsia" w:cstheme="minorHAnsi"/>
          <w:i/>
          <w:color w:val="000000" w:themeColor="text1"/>
          <w:sz w:val="24"/>
          <w:szCs w:val="24"/>
        </w:rPr>
        <w:t xml:space="preserve"> </w:t>
      </w:r>
      <w:proofErr w:type="gramStart"/>
      <w:r w:rsidRPr="00B33E3F">
        <w:rPr>
          <w:rFonts w:eastAsiaTheme="majorEastAsia" w:cstheme="minorHAnsi"/>
          <w:i/>
          <w:color w:val="000000" w:themeColor="text1"/>
          <w:sz w:val="24"/>
          <w:szCs w:val="24"/>
        </w:rPr>
        <w:t>ed</w:t>
      </w:r>
      <w:proofErr w:type="gramEnd"/>
      <w:r w:rsidRPr="00B33E3F">
        <w:rPr>
          <w:rFonts w:eastAsiaTheme="majorEastAsia" w:cstheme="minorHAnsi"/>
          <w:i/>
          <w:color w:val="000000" w:themeColor="text1"/>
          <w:sz w:val="24"/>
          <w:szCs w:val="24"/>
        </w:rPr>
        <w:t>.).</w:t>
      </w:r>
      <w:r w:rsidRPr="00B33E3F">
        <w:rPr>
          <w:rFonts w:eastAsiaTheme="majorEastAsia" w:cstheme="minorHAnsi"/>
          <w:color w:val="000000" w:themeColor="text1"/>
          <w:sz w:val="24"/>
          <w:szCs w:val="24"/>
        </w:rPr>
        <w:t xml:space="preserve"> </w:t>
      </w:r>
    </w:p>
    <w:p w14:paraId="6310BBEE"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lang w:val="en-US"/>
        </w:rPr>
      </w:pPr>
      <w:r w:rsidRPr="00B33E3F">
        <w:rPr>
          <w:rFonts w:eastAsiaTheme="majorEastAsia" w:cstheme="minorHAnsi"/>
          <w:color w:val="000000" w:themeColor="text1"/>
          <w:sz w:val="24"/>
          <w:szCs w:val="24"/>
        </w:rPr>
        <w:t>Edinburgh: Pearson-Longman.</w:t>
      </w:r>
    </w:p>
    <w:p w14:paraId="140676C0" w14:textId="77777777" w:rsidR="00693963" w:rsidRPr="00D87A47"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D87A47">
        <w:rPr>
          <w:rFonts w:eastAsiaTheme="majorEastAsia" w:cstheme="minorHAnsi"/>
          <w:color w:val="000000" w:themeColor="text1"/>
          <w:sz w:val="24"/>
          <w:szCs w:val="24"/>
        </w:rPr>
        <w:t>Vallduvi</w:t>
      </w:r>
      <w:proofErr w:type="spellEnd"/>
      <w:r w:rsidRPr="00D87A47">
        <w:rPr>
          <w:rFonts w:eastAsiaTheme="majorEastAsia" w:cstheme="minorHAnsi"/>
          <w:color w:val="000000" w:themeColor="text1"/>
          <w:sz w:val="24"/>
          <w:szCs w:val="24"/>
        </w:rPr>
        <w:t xml:space="preserve">, E. (1995). Structural properties of information packaging in </w:t>
      </w:r>
      <w:proofErr w:type="spellStart"/>
      <w:proofErr w:type="gramStart"/>
      <w:r w:rsidRPr="00D87A47">
        <w:rPr>
          <w:rFonts w:eastAsiaTheme="majorEastAsia" w:cstheme="minorHAnsi"/>
          <w:color w:val="000000" w:themeColor="text1"/>
          <w:sz w:val="24"/>
          <w:szCs w:val="24"/>
        </w:rPr>
        <w:t>catalan</w:t>
      </w:r>
      <w:proofErr w:type="spellEnd"/>
      <w:proofErr w:type="gramEnd"/>
      <w:r w:rsidRPr="00D87A47">
        <w:rPr>
          <w:rFonts w:eastAsiaTheme="majorEastAsia" w:cstheme="minorHAnsi"/>
          <w:color w:val="000000" w:themeColor="text1"/>
          <w:sz w:val="24"/>
          <w:szCs w:val="24"/>
        </w:rPr>
        <w:t xml:space="preserve">. In: K. E. Kiss </w:t>
      </w:r>
    </w:p>
    <w:p w14:paraId="57065CB2" w14:textId="2A20702C" w:rsidR="00693963" w:rsidRPr="00D87A47" w:rsidRDefault="00052561" w:rsidP="00B074D2">
      <w:pPr>
        <w:autoSpaceDE w:val="0"/>
        <w:autoSpaceDN w:val="0"/>
        <w:adjustRightInd w:val="0"/>
        <w:spacing w:before="0"/>
        <w:ind w:left="720"/>
        <w:rPr>
          <w:rFonts w:eastAsiaTheme="majorEastAsia" w:cstheme="minorHAnsi"/>
          <w:color w:val="000000" w:themeColor="text1"/>
          <w:sz w:val="24"/>
          <w:szCs w:val="24"/>
        </w:rPr>
      </w:pPr>
      <w:proofErr w:type="gramStart"/>
      <w:r>
        <w:rPr>
          <w:rFonts w:eastAsiaTheme="majorEastAsia" w:cstheme="minorHAnsi"/>
          <w:color w:val="000000" w:themeColor="text1"/>
          <w:sz w:val="24"/>
          <w:szCs w:val="24"/>
        </w:rPr>
        <w:t xml:space="preserve">(ed.), </w:t>
      </w:r>
      <w:r w:rsidR="00693963" w:rsidRPr="00D87A47">
        <w:rPr>
          <w:rFonts w:eastAsiaTheme="majorEastAsia" w:cstheme="minorHAnsi"/>
          <w:i/>
          <w:iCs/>
          <w:color w:val="000000" w:themeColor="text1"/>
          <w:sz w:val="24"/>
          <w:szCs w:val="24"/>
        </w:rPr>
        <w:t xml:space="preserve">Discourse </w:t>
      </w:r>
      <w:proofErr w:type="spellStart"/>
      <w:r w:rsidR="00693963" w:rsidRPr="00D87A47">
        <w:rPr>
          <w:rFonts w:eastAsiaTheme="majorEastAsia" w:cstheme="minorHAnsi"/>
          <w:i/>
          <w:iCs/>
          <w:color w:val="000000" w:themeColor="text1"/>
          <w:sz w:val="24"/>
          <w:szCs w:val="24"/>
        </w:rPr>
        <w:t>configurational</w:t>
      </w:r>
      <w:proofErr w:type="spellEnd"/>
      <w:r w:rsidR="00693963" w:rsidRPr="00D87A47">
        <w:rPr>
          <w:rFonts w:eastAsiaTheme="majorEastAsia" w:cstheme="minorHAnsi"/>
          <w:i/>
          <w:iCs/>
          <w:color w:val="000000" w:themeColor="text1"/>
          <w:sz w:val="24"/>
          <w:szCs w:val="24"/>
        </w:rPr>
        <w:t xml:space="preserve"> languages </w:t>
      </w:r>
      <w:r w:rsidR="00693963" w:rsidRPr="00D87A47">
        <w:rPr>
          <w:rFonts w:eastAsiaTheme="majorEastAsia" w:cstheme="minorHAnsi"/>
          <w:iCs/>
          <w:color w:val="000000" w:themeColor="text1"/>
          <w:sz w:val="24"/>
          <w:szCs w:val="24"/>
        </w:rPr>
        <w:t>(</w:t>
      </w:r>
      <w:proofErr w:type="spellStart"/>
      <w:r w:rsidR="00693963" w:rsidRPr="00D87A47">
        <w:rPr>
          <w:rFonts w:eastAsiaTheme="majorEastAsia" w:cstheme="minorHAnsi"/>
          <w:iCs/>
          <w:color w:val="000000" w:themeColor="text1"/>
          <w:sz w:val="24"/>
          <w:szCs w:val="24"/>
        </w:rPr>
        <w:t>pp</w:t>
      </w:r>
      <w:r w:rsidR="00693963" w:rsidRPr="00D87A47">
        <w:rPr>
          <w:rFonts w:eastAsiaTheme="majorEastAsia" w:cstheme="minorHAnsi"/>
          <w:i/>
          <w:iCs/>
          <w:color w:val="000000" w:themeColor="text1"/>
          <w:sz w:val="24"/>
          <w:szCs w:val="24"/>
        </w:rPr>
        <w:t>.</w:t>
      </w:r>
      <w:r w:rsidR="00693963" w:rsidRPr="00D87A47">
        <w:rPr>
          <w:rFonts w:eastAsiaTheme="majorEastAsia" w:cstheme="minorHAnsi"/>
          <w:color w:val="000000" w:themeColor="text1"/>
          <w:sz w:val="24"/>
          <w:szCs w:val="24"/>
        </w:rPr>
        <w:t>122</w:t>
      </w:r>
      <w:proofErr w:type="spellEnd"/>
      <w:r w:rsidR="00693963" w:rsidRPr="00D87A47">
        <w:rPr>
          <w:rFonts w:eastAsiaTheme="majorEastAsia" w:cstheme="minorHAnsi"/>
          <w:color w:val="000000" w:themeColor="text1"/>
          <w:sz w:val="24"/>
          <w:szCs w:val="24"/>
        </w:rPr>
        <w:t>-152)</w:t>
      </w:r>
      <w:r w:rsidR="00693963" w:rsidRPr="00D87A47">
        <w:rPr>
          <w:rFonts w:eastAsiaTheme="majorEastAsia" w:cstheme="minorHAnsi"/>
          <w:i/>
          <w:iCs/>
          <w:color w:val="000000" w:themeColor="text1"/>
          <w:sz w:val="24"/>
          <w:szCs w:val="24"/>
        </w:rPr>
        <w:t>.</w:t>
      </w:r>
      <w:proofErr w:type="gramEnd"/>
      <w:r w:rsidR="00693963" w:rsidRPr="00D87A47">
        <w:rPr>
          <w:rFonts w:eastAsiaTheme="majorEastAsia" w:cstheme="minorHAnsi"/>
          <w:i/>
          <w:iCs/>
          <w:color w:val="000000" w:themeColor="text1"/>
          <w:sz w:val="24"/>
          <w:szCs w:val="24"/>
        </w:rPr>
        <w:t xml:space="preserve"> </w:t>
      </w:r>
      <w:r w:rsidR="00693963" w:rsidRPr="00D87A47">
        <w:rPr>
          <w:rFonts w:eastAsiaTheme="majorEastAsia" w:cstheme="minorHAnsi"/>
          <w:color w:val="000000" w:themeColor="text1"/>
          <w:sz w:val="24"/>
          <w:szCs w:val="24"/>
        </w:rPr>
        <w:t xml:space="preserve">Oxford: </w:t>
      </w:r>
      <w:r>
        <w:rPr>
          <w:rFonts w:eastAsiaTheme="majorEastAsia" w:cstheme="minorHAnsi"/>
          <w:color w:val="000000" w:themeColor="text1"/>
          <w:sz w:val="24"/>
          <w:szCs w:val="24"/>
        </w:rPr>
        <w:t xml:space="preserve">OUP. </w:t>
      </w:r>
    </w:p>
    <w:p w14:paraId="2A1EF44E"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van</w:t>
      </w:r>
      <w:proofErr w:type="gramEnd"/>
      <w:r w:rsidRPr="00B33E3F">
        <w:rPr>
          <w:rFonts w:eastAsiaTheme="majorEastAsia" w:cstheme="minorHAnsi"/>
          <w:color w:val="000000" w:themeColor="text1"/>
          <w:sz w:val="24"/>
          <w:szCs w:val="24"/>
        </w:rPr>
        <w:t xml:space="preserve"> der </w:t>
      </w:r>
      <w:proofErr w:type="spellStart"/>
      <w:r w:rsidRPr="00B33E3F">
        <w:rPr>
          <w:rFonts w:eastAsiaTheme="majorEastAsia" w:cstheme="minorHAnsi"/>
          <w:color w:val="000000" w:themeColor="text1"/>
          <w:sz w:val="24"/>
          <w:szCs w:val="24"/>
        </w:rPr>
        <w:t>Wal</w:t>
      </w:r>
      <w:proofErr w:type="spellEnd"/>
      <w:r w:rsidRPr="00B33E3F">
        <w:rPr>
          <w:rFonts w:eastAsiaTheme="majorEastAsia" w:cstheme="minorHAnsi"/>
          <w:color w:val="000000" w:themeColor="text1"/>
          <w:sz w:val="24"/>
          <w:szCs w:val="24"/>
        </w:rPr>
        <w:t xml:space="preserve">, J. (2009). </w:t>
      </w:r>
      <w:r w:rsidRPr="00B33E3F">
        <w:rPr>
          <w:rFonts w:eastAsiaTheme="majorEastAsia" w:cstheme="minorHAnsi"/>
          <w:i/>
          <w:iCs/>
          <w:color w:val="000000" w:themeColor="text1"/>
          <w:sz w:val="24"/>
          <w:szCs w:val="24"/>
        </w:rPr>
        <w:t xml:space="preserve">Word order and information structure in </w:t>
      </w:r>
      <w:proofErr w:type="spellStart"/>
      <w:r w:rsidRPr="00B33E3F">
        <w:rPr>
          <w:rFonts w:eastAsiaTheme="majorEastAsia" w:cstheme="minorHAnsi"/>
          <w:i/>
          <w:iCs/>
          <w:color w:val="000000" w:themeColor="text1"/>
          <w:sz w:val="24"/>
          <w:szCs w:val="24"/>
        </w:rPr>
        <w:t>Makhuwa-Enahara</w:t>
      </w:r>
      <w:proofErr w:type="spellEnd"/>
      <w:r w:rsidRPr="00B33E3F">
        <w:rPr>
          <w:rFonts w:eastAsiaTheme="majorEastAsia" w:cstheme="minorHAnsi"/>
          <w:color w:val="000000" w:themeColor="text1"/>
          <w:sz w:val="24"/>
          <w:szCs w:val="24"/>
        </w:rPr>
        <w:t xml:space="preserve">. </w:t>
      </w:r>
      <w:r w:rsidRPr="00A64A81">
        <w:rPr>
          <w:rFonts w:eastAsiaTheme="majorEastAsia" w:cstheme="minorHAnsi"/>
          <w:color w:val="000000" w:themeColor="text1"/>
          <w:sz w:val="24"/>
          <w:szCs w:val="24"/>
        </w:rPr>
        <w:t>Utrecht:</w:t>
      </w:r>
      <w:r w:rsidRPr="00B33E3F">
        <w:rPr>
          <w:rFonts w:eastAsiaTheme="majorEastAsia" w:cstheme="minorHAnsi"/>
          <w:color w:val="000000" w:themeColor="text1"/>
          <w:sz w:val="24"/>
          <w:szCs w:val="24"/>
        </w:rPr>
        <w:t xml:space="preserve">   </w:t>
      </w:r>
    </w:p>
    <w:p w14:paraId="2B09DF7B" w14:textId="77777777" w:rsidR="00EE3BED" w:rsidRDefault="00693963" w:rsidP="00EE3BED">
      <w:pPr>
        <w:autoSpaceDE w:val="0"/>
        <w:autoSpaceDN w:val="0"/>
        <w:adjustRightInd w:val="0"/>
        <w:spacing w:before="0"/>
        <w:ind w:firstLine="72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LOT.</w:t>
      </w:r>
      <w:proofErr w:type="gramEnd"/>
    </w:p>
    <w:p w14:paraId="7B7D18CC" w14:textId="0DF5EB8C" w:rsidR="00EE3BED" w:rsidRPr="00EE3BED" w:rsidRDefault="00EE3BED" w:rsidP="00EE3BED">
      <w:pPr>
        <w:autoSpaceDE w:val="0"/>
        <w:autoSpaceDN w:val="0"/>
        <w:adjustRightInd w:val="0"/>
        <w:spacing w:before="0"/>
        <w:rPr>
          <w:sz w:val="24"/>
          <w:szCs w:val="24"/>
        </w:rPr>
      </w:pPr>
      <w:proofErr w:type="spellStart"/>
      <w:r w:rsidRPr="00EE3BED">
        <w:rPr>
          <w:sz w:val="24"/>
          <w:szCs w:val="24"/>
        </w:rPr>
        <w:t>Wachera</w:t>
      </w:r>
      <w:proofErr w:type="spellEnd"/>
      <w:r w:rsidRPr="00EE3BED">
        <w:rPr>
          <w:sz w:val="24"/>
          <w:szCs w:val="24"/>
        </w:rPr>
        <w:t xml:space="preserve">, J. (2008). </w:t>
      </w:r>
      <w:proofErr w:type="gramStart"/>
      <w:r w:rsidRPr="00EE3BED">
        <w:rPr>
          <w:sz w:val="24"/>
          <w:szCs w:val="24"/>
        </w:rPr>
        <w:t xml:space="preserve">Tone as a distinctive feature in the lexicon of the </w:t>
      </w:r>
      <w:proofErr w:type="spellStart"/>
      <w:r w:rsidRPr="00EE3BED">
        <w:rPr>
          <w:sz w:val="24"/>
          <w:szCs w:val="24"/>
        </w:rPr>
        <w:t>Gi-Gichugu</w:t>
      </w:r>
      <w:proofErr w:type="spellEnd"/>
      <w:r w:rsidRPr="00EE3BED">
        <w:rPr>
          <w:sz w:val="24"/>
          <w:szCs w:val="24"/>
        </w:rPr>
        <w:t xml:space="preserve"> dialect, </w:t>
      </w:r>
      <w:r>
        <w:rPr>
          <w:sz w:val="24"/>
          <w:szCs w:val="24"/>
        </w:rPr>
        <w:br/>
        <w:t xml:space="preserve">     </w:t>
      </w:r>
      <w:r>
        <w:rPr>
          <w:sz w:val="24"/>
          <w:szCs w:val="24"/>
        </w:rPr>
        <w:tab/>
        <w:t xml:space="preserve">  </w:t>
      </w:r>
      <w:r w:rsidRPr="00EE3BED">
        <w:rPr>
          <w:sz w:val="24"/>
          <w:szCs w:val="24"/>
        </w:rPr>
        <w:t>Gĩkũyũ language [Unpublished MA thesis].</w:t>
      </w:r>
      <w:proofErr w:type="gramEnd"/>
      <w:r w:rsidRPr="00EE3BED">
        <w:rPr>
          <w:sz w:val="24"/>
          <w:szCs w:val="24"/>
        </w:rPr>
        <w:t xml:space="preserve"> </w:t>
      </w:r>
      <w:proofErr w:type="gramStart"/>
      <w:r w:rsidRPr="00EE3BED">
        <w:rPr>
          <w:sz w:val="24"/>
          <w:szCs w:val="24"/>
        </w:rPr>
        <w:t>University of Nairobi.</w:t>
      </w:r>
      <w:proofErr w:type="gramEnd"/>
      <w:r w:rsidRPr="00EE3BED">
        <w:rPr>
          <w:sz w:val="24"/>
          <w:szCs w:val="24"/>
        </w:rPr>
        <w:t xml:space="preserve"> </w:t>
      </w:r>
    </w:p>
    <w:p w14:paraId="0B031E8A" w14:textId="2B48C1B3"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Wilbur, R. B. (2012). </w:t>
      </w:r>
      <w:proofErr w:type="gramStart"/>
      <w:r w:rsidRPr="00B33E3F">
        <w:rPr>
          <w:rFonts w:eastAsiaTheme="majorEastAsia" w:cstheme="minorHAnsi"/>
          <w:color w:val="000000" w:themeColor="text1"/>
          <w:sz w:val="24"/>
          <w:szCs w:val="24"/>
        </w:rPr>
        <w:t>Information structure.</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In R</w:t>
      </w:r>
      <w:r w:rsidR="009E7878">
        <w:rPr>
          <w:rFonts w:eastAsiaTheme="majorEastAsia" w:cstheme="minorHAnsi"/>
          <w:color w:val="000000" w:themeColor="text1"/>
          <w:sz w:val="24"/>
          <w:szCs w:val="24"/>
        </w:rPr>
        <w:t>.</w:t>
      </w:r>
      <w:r w:rsidRPr="00B33E3F">
        <w:rPr>
          <w:rFonts w:eastAsiaTheme="majorEastAsia" w:cstheme="minorHAnsi"/>
          <w:color w:val="000000" w:themeColor="text1"/>
          <w:sz w:val="24"/>
          <w:szCs w:val="24"/>
        </w:rPr>
        <w:t xml:space="preserve"> </w:t>
      </w:r>
      <w:proofErr w:type="spellStart"/>
      <w:r w:rsidRPr="00B33E3F">
        <w:rPr>
          <w:rFonts w:eastAsiaTheme="majorEastAsia" w:cstheme="minorHAnsi"/>
          <w:color w:val="000000" w:themeColor="text1"/>
          <w:sz w:val="24"/>
          <w:szCs w:val="24"/>
        </w:rPr>
        <w:t>Pfau</w:t>
      </w:r>
      <w:proofErr w:type="spellEnd"/>
      <w:r w:rsidRPr="00B33E3F">
        <w:rPr>
          <w:rFonts w:eastAsiaTheme="majorEastAsia" w:cstheme="minorHAnsi"/>
          <w:color w:val="000000" w:themeColor="text1"/>
          <w:sz w:val="24"/>
          <w:szCs w:val="24"/>
        </w:rPr>
        <w:t>, M</w:t>
      </w:r>
      <w:r w:rsidR="009E7878">
        <w:rPr>
          <w:rFonts w:eastAsiaTheme="majorEastAsia" w:cstheme="minorHAnsi"/>
          <w:color w:val="000000" w:themeColor="text1"/>
          <w:sz w:val="24"/>
          <w:szCs w:val="24"/>
        </w:rPr>
        <w:t>.</w:t>
      </w:r>
      <w:r w:rsidRPr="00B33E3F">
        <w:rPr>
          <w:rFonts w:eastAsiaTheme="majorEastAsia" w:cstheme="minorHAnsi"/>
          <w:color w:val="000000" w:themeColor="text1"/>
          <w:sz w:val="24"/>
          <w:szCs w:val="24"/>
        </w:rPr>
        <w:t xml:space="preserve"> Steinbach &amp; B</w:t>
      </w:r>
      <w:r w:rsidR="009E7878">
        <w:rPr>
          <w:rFonts w:eastAsiaTheme="majorEastAsia" w:cstheme="minorHAnsi"/>
          <w:color w:val="000000" w:themeColor="text1"/>
          <w:sz w:val="24"/>
          <w:szCs w:val="24"/>
        </w:rPr>
        <w:t>.</w:t>
      </w:r>
      <w:proofErr w:type="gramEnd"/>
      <w:r w:rsidRPr="00B33E3F">
        <w:rPr>
          <w:rFonts w:eastAsiaTheme="majorEastAsia" w:cstheme="minorHAnsi"/>
          <w:color w:val="000000" w:themeColor="text1"/>
          <w:sz w:val="24"/>
          <w:szCs w:val="24"/>
        </w:rPr>
        <w:t xml:space="preserve"> </w:t>
      </w:r>
    </w:p>
    <w:p w14:paraId="11B744FE" w14:textId="77777777" w:rsidR="00693963" w:rsidRPr="00B33E3F" w:rsidRDefault="00693963" w:rsidP="00B074D2">
      <w:pPr>
        <w:spacing w:before="0"/>
        <w:ind w:left="720"/>
        <w:rPr>
          <w:rFonts w:eastAsiaTheme="majorEastAsia" w:cstheme="minorHAnsi"/>
          <w:color w:val="000000" w:themeColor="text1"/>
          <w:sz w:val="24"/>
          <w:szCs w:val="24"/>
          <w:lang w:val="en-US"/>
        </w:rPr>
      </w:pPr>
      <w:proofErr w:type="spellStart"/>
      <w:proofErr w:type="gramStart"/>
      <w:r w:rsidRPr="00B33E3F">
        <w:rPr>
          <w:rFonts w:eastAsiaTheme="majorEastAsia" w:cstheme="minorHAnsi"/>
          <w:color w:val="000000" w:themeColor="text1"/>
          <w:sz w:val="24"/>
          <w:szCs w:val="24"/>
        </w:rPr>
        <w:t>Woll</w:t>
      </w:r>
      <w:proofErr w:type="spellEnd"/>
      <w:r w:rsidRPr="00B33E3F">
        <w:rPr>
          <w:rFonts w:eastAsiaTheme="majorEastAsia" w:cstheme="minorHAnsi"/>
          <w:color w:val="000000" w:themeColor="text1"/>
          <w:sz w:val="24"/>
          <w:szCs w:val="24"/>
        </w:rPr>
        <w:t xml:space="preserve"> (eds.), </w:t>
      </w:r>
      <w:r w:rsidRPr="00B33E3F">
        <w:rPr>
          <w:rFonts w:eastAsiaTheme="majorEastAsia" w:cstheme="minorHAnsi"/>
          <w:i/>
          <w:color w:val="000000" w:themeColor="text1"/>
          <w:sz w:val="24"/>
          <w:szCs w:val="24"/>
        </w:rPr>
        <w:t>Sign language.</w:t>
      </w:r>
      <w:proofErr w:type="gramEnd"/>
      <w:r w:rsidRPr="00B33E3F">
        <w:rPr>
          <w:rFonts w:eastAsiaTheme="majorEastAsia" w:cstheme="minorHAnsi"/>
          <w:i/>
          <w:color w:val="000000" w:themeColor="text1"/>
          <w:sz w:val="24"/>
          <w:szCs w:val="24"/>
        </w:rPr>
        <w:t xml:space="preserve"> </w:t>
      </w:r>
      <w:proofErr w:type="gramStart"/>
      <w:r w:rsidRPr="00B33E3F">
        <w:rPr>
          <w:rFonts w:eastAsiaTheme="majorEastAsia" w:cstheme="minorHAnsi"/>
          <w:i/>
          <w:color w:val="000000" w:themeColor="text1"/>
          <w:sz w:val="24"/>
          <w:szCs w:val="24"/>
        </w:rPr>
        <w:t>An international handbook</w:t>
      </w:r>
      <w:r w:rsidRPr="00B33E3F">
        <w:rPr>
          <w:rFonts w:eastAsiaTheme="majorEastAsia" w:cstheme="minorHAnsi"/>
          <w:color w:val="000000" w:themeColor="text1"/>
          <w:sz w:val="24"/>
          <w:szCs w:val="24"/>
        </w:rPr>
        <w:t>, (</w:t>
      </w:r>
      <w:proofErr w:type="spellStart"/>
      <w:r w:rsidRPr="00B33E3F">
        <w:rPr>
          <w:rFonts w:eastAsiaTheme="majorEastAsia" w:cstheme="minorHAnsi"/>
          <w:color w:val="000000" w:themeColor="text1"/>
          <w:sz w:val="24"/>
          <w:szCs w:val="24"/>
        </w:rPr>
        <w:t>pp.462</w:t>
      </w:r>
      <w:proofErr w:type="spellEnd"/>
      <w:r w:rsidRPr="00B33E3F">
        <w:rPr>
          <w:rFonts w:eastAsiaTheme="majorEastAsia" w:cstheme="minorHAnsi"/>
          <w:color w:val="000000" w:themeColor="text1"/>
          <w:sz w:val="24"/>
          <w:szCs w:val="24"/>
        </w:rPr>
        <w:t>–489).</w:t>
      </w:r>
      <w:proofErr w:type="gramEnd"/>
      <w:r w:rsidRPr="00B33E3F">
        <w:rPr>
          <w:rFonts w:eastAsiaTheme="majorEastAsia" w:cstheme="minorHAnsi"/>
          <w:color w:val="000000" w:themeColor="text1"/>
          <w:sz w:val="24"/>
          <w:szCs w:val="24"/>
        </w:rPr>
        <w:t xml:space="preserve"> Berlin: De </w:t>
      </w:r>
      <w:proofErr w:type="spellStart"/>
      <w:r w:rsidRPr="00B33E3F">
        <w:rPr>
          <w:rFonts w:eastAsiaTheme="majorEastAsia" w:cstheme="minorHAnsi"/>
          <w:color w:val="000000" w:themeColor="text1"/>
          <w:sz w:val="24"/>
          <w:szCs w:val="24"/>
        </w:rPr>
        <w:t>Gruyter</w:t>
      </w:r>
      <w:proofErr w:type="spellEnd"/>
      <w:r w:rsidRPr="00B33E3F">
        <w:rPr>
          <w:rFonts w:eastAsiaTheme="majorEastAsia" w:cstheme="minorHAnsi"/>
          <w:color w:val="000000" w:themeColor="text1"/>
          <w:sz w:val="24"/>
          <w:szCs w:val="24"/>
        </w:rPr>
        <w:t xml:space="preserve"> Mouton.  </w:t>
      </w:r>
      <w:hyperlink r:id="rId10" w:tgtFrame="_blank" w:history="1">
        <w:r w:rsidRPr="00B33E3F">
          <w:rPr>
            <w:rStyle w:val="Hyperlink"/>
            <w:rFonts w:eastAsiaTheme="majorEastAsia" w:cstheme="minorHAnsi"/>
            <w:color w:val="000000" w:themeColor="text1"/>
            <w:sz w:val="24"/>
            <w:szCs w:val="24"/>
            <w:shd w:val="clear" w:color="auto" w:fill="FFFFFF"/>
          </w:rPr>
          <w:t>https://doi.org/10.1515/9783110261325.462</w:t>
        </w:r>
      </w:hyperlink>
    </w:p>
    <w:p w14:paraId="3EDE6D5F" w14:textId="77777777" w:rsidR="00693963"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Yuan, M. (2016).</w:t>
      </w:r>
      <w:proofErr w:type="gramEnd"/>
      <w:r w:rsidRPr="00B33E3F">
        <w:rPr>
          <w:rFonts w:eastAsiaTheme="majorEastAsia" w:cstheme="minorHAnsi"/>
          <w:color w:val="000000" w:themeColor="text1"/>
          <w:sz w:val="24"/>
          <w:szCs w:val="24"/>
        </w:rPr>
        <w:t xml:space="preserve"> Subordinate clause types a</w:t>
      </w:r>
      <w:r>
        <w:rPr>
          <w:rFonts w:eastAsiaTheme="majorEastAsia" w:cstheme="minorHAnsi"/>
          <w:color w:val="000000" w:themeColor="text1"/>
          <w:sz w:val="24"/>
          <w:szCs w:val="24"/>
        </w:rPr>
        <w:t>nd the left periphery in Kikuyu [</w:t>
      </w:r>
      <w:r w:rsidRPr="00B33E3F">
        <w:rPr>
          <w:rFonts w:eastAsiaTheme="majorEastAsia" w:cstheme="minorHAnsi"/>
          <w:color w:val="000000" w:themeColor="text1"/>
          <w:sz w:val="24"/>
          <w:szCs w:val="24"/>
        </w:rPr>
        <w:t xml:space="preserve">Paper </w:t>
      </w:r>
    </w:p>
    <w:p w14:paraId="7616B455"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gramStart"/>
      <w:r>
        <w:rPr>
          <w:rFonts w:eastAsiaTheme="majorEastAsia" w:cstheme="minorHAnsi"/>
          <w:color w:val="000000" w:themeColor="text1"/>
          <w:sz w:val="24"/>
          <w:szCs w:val="24"/>
        </w:rPr>
        <w:t>presentation</w:t>
      </w:r>
      <w:proofErr w:type="gramEnd"/>
      <w:r>
        <w:rPr>
          <w:rFonts w:eastAsiaTheme="majorEastAsia" w:cstheme="minorHAnsi"/>
          <w:color w:val="000000" w:themeColor="text1"/>
          <w:sz w:val="24"/>
          <w:szCs w:val="24"/>
        </w:rPr>
        <w:t xml:space="preserve">]. </w:t>
      </w:r>
      <w:proofErr w:type="gramStart"/>
      <w:r>
        <w:rPr>
          <w:rFonts w:eastAsiaTheme="majorEastAsia" w:cstheme="minorHAnsi"/>
          <w:color w:val="000000" w:themeColor="text1"/>
          <w:sz w:val="24"/>
          <w:szCs w:val="24"/>
        </w:rPr>
        <w:t xml:space="preserve">The </w:t>
      </w:r>
      <w:r w:rsidRPr="00B33E3F">
        <w:rPr>
          <w:rFonts w:eastAsiaTheme="majorEastAsia" w:cstheme="minorHAnsi"/>
          <w:color w:val="000000" w:themeColor="text1"/>
          <w:sz w:val="24"/>
          <w:szCs w:val="24"/>
        </w:rPr>
        <w:t>annual meeting of the Linguistic Society of America.</w:t>
      </w:r>
      <w:proofErr w:type="gramEnd"/>
    </w:p>
    <w:p w14:paraId="601108BA"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Yuan, M. (2017).</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Movement to complement in Kikuyu and the syntax of focus association.</w:t>
      </w:r>
      <w:proofErr w:type="gramEnd"/>
      <w:r w:rsidRPr="00B33E3F">
        <w:rPr>
          <w:rFonts w:eastAsiaTheme="majorEastAsia" w:cstheme="minorHAnsi"/>
          <w:color w:val="000000" w:themeColor="text1"/>
          <w:sz w:val="24"/>
          <w:szCs w:val="24"/>
        </w:rPr>
        <w:t xml:space="preserve"> </w:t>
      </w:r>
    </w:p>
    <w:p w14:paraId="0888BE7C" w14:textId="77777777" w:rsidR="00693963" w:rsidRPr="00B33E3F" w:rsidRDefault="00693963" w:rsidP="00B074D2">
      <w:pPr>
        <w:autoSpaceDE w:val="0"/>
        <w:autoSpaceDN w:val="0"/>
        <w:adjustRightInd w:val="0"/>
        <w:spacing w:before="0"/>
        <w:ind w:firstLine="720"/>
        <w:rPr>
          <w:rFonts w:cstheme="minorHAnsi"/>
          <w:color w:val="000000" w:themeColor="text1"/>
          <w:sz w:val="24"/>
          <w:szCs w:val="24"/>
          <w:shd w:val="clear" w:color="auto" w:fill="FFFFFF"/>
        </w:rPr>
      </w:pPr>
      <w:r w:rsidRPr="00B33E3F">
        <w:rPr>
          <w:rFonts w:eastAsiaTheme="majorEastAsia" w:cstheme="minorHAnsi"/>
          <w:color w:val="000000" w:themeColor="text1"/>
          <w:sz w:val="24"/>
          <w:szCs w:val="24"/>
        </w:rPr>
        <w:t xml:space="preserve">Generals paper, MIT. </w:t>
      </w:r>
    </w:p>
    <w:p w14:paraId="010058A4" w14:textId="77777777" w:rsidR="00693963" w:rsidRPr="00B33E3F" w:rsidRDefault="00693963" w:rsidP="00B074D2">
      <w:pPr>
        <w:autoSpaceDE w:val="0"/>
        <w:autoSpaceDN w:val="0"/>
        <w:adjustRightInd w:val="0"/>
        <w:spacing w:before="0"/>
        <w:rPr>
          <w:rFonts w:eastAsiaTheme="majorEastAsia" w:cstheme="minorHAnsi"/>
          <w:i/>
          <w:iCs/>
          <w:color w:val="000000" w:themeColor="text1"/>
          <w:sz w:val="24"/>
          <w:szCs w:val="24"/>
        </w:rPr>
      </w:pPr>
      <w:r w:rsidRPr="00B33E3F">
        <w:rPr>
          <w:rFonts w:eastAsiaTheme="majorEastAsia" w:cstheme="minorHAnsi"/>
          <w:color w:val="000000" w:themeColor="text1"/>
          <w:sz w:val="24"/>
          <w:szCs w:val="24"/>
        </w:rPr>
        <w:t xml:space="preserve">Zeller, J. (2008). </w:t>
      </w:r>
      <w:proofErr w:type="gramStart"/>
      <w:r w:rsidRPr="00B33E3F">
        <w:rPr>
          <w:rFonts w:eastAsiaTheme="majorEastAsia" w:cstheme="minorHAnsi"/>
          <w:color w:val="000000" w:themeColor="text1"/>
          <w:sz w:val="24"/>
          <w:szCs w:val="24"/>
        </w:rPr>
        <w:t xml:space="preserve">The subject marker in Bantu as an </w:t>
      </w:r>
      <w:proofErr w:type="spellStart"/>
      <w:r w:rsidRPr="00B33E3F">
        <w:rPr>
          <w:rFonts w:eastAsiaTheme="majorEastAsia" w:cstheme="minorHAnsi"/>
          <w:color w:val="000000" w:themeColor="text1"/>
          <w:sz w:val="24"/>
          <w:szCs w:val="24"/>
        </w:rPr>
        <w:t>antifocus</w:t>
      </w:r>
      <w:proofErr w:type="spellEnd"/>
      <w:r w:rsidRPr="00B33E3F">
        <w:rPr>
          <w:rFonts w:eastAsiaTheme="majorEastAsia" w:cstheme="minorHAnsi"/>
          <w:color w:val="000000" w:themeColor="text1"/>
          <w:sz w:val="24"/>
          <w:szCs w:val="24"/>
        </w:rPr>
        <w:t xml:space="preserve"> marker.</w:t>
      </w:r>
      <w:proofErr w:type="gramEnd"/>
      <w:r w:rsidRPr="00B33E3F">
        <w:rPr>
          <w:rFonts w:eastAsiaTheme="majorEastAsia" w:cstheme="minorHAnsi"/>
          <w:color w:val="000000" w:themeColor="text1"/>
          <w:sz w:val="24"/>
          <w:szCs w:val="24"/>
        </w:rPr>
        <w:t xml:space="preserve"> </w:t>
      </w:r>
      <w:r w:rsidRPr="00B33E3F">
        <w:rPr>
          <w:rFonts w:eastAsiaTheme="majorEastAsia" w:cstheme="minorHAnsi"/>
          <w:i/>
          <w:iCs/>
          <w:color w:val="000000" w:themeColor="text1"/>
          <w:sz w:val="24"/>
          <w:szCs w:val="24"/>
        </w:rPr>
        <w:t xml:space="preserve">Stellenbosch Papers in </w:t>
      </w:r>
    </w:p>
    <w:p w14:paraId="05554AE5"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proofErr w:type="gramStart"/>
      <w:r w:rsidRPr="00B33E3F">
        <w:rPr>
          <w:rFonts w:eastAsiaTheme="majorEastAsia" w:cstheme="minorHAnsi"/>
          <w:i/>
          <w:iCs/>
          <w:color w:val="000000" w:themeColor="text1"/>
          <w:sz w:val="24"/>
          <w:szCs w:val="24"/>
        </w:rPr>
        <w:t xml:space="preserve">Linguistics </w:t>
      </w:r>
      <w:r w:rsidRPr="00B33E3F">
        <w:rPr>
          <w:rFonts w:eastAsiaTheme="majorEastAsia" w:cstheme="minorHAnsi"/>
          <w:color w:val="000000" w:themeColor="text1"/>
          <w:sz w:val="24"/>
          <w:szCs w:val="24"/>
        </w:rPr>
        <w:t>38.</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221–254.</w:t>
      </w:r>
      <w:proofErr w:type="gramEnd"/>
    </w:p>
    <w:p w14:paraId="3426F954"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gramStart"/>
      <w:r w:rsidRPr="00B33E3F">
        <w:rPr>
          <w:rFonts w:eastAsiaTheme="majorEastAsia" w:cstheme="minorHAnsi"/>
          <w:color w:val="000000" w:themeColor="text1"/>
          <w:sz w:val="24"/>
          <w:szCs w:val="24"/>
        </w:rPr>
        <w:t>Zimmermann, M. (2008).</w:t>
      </w:r>
      <w:proofErr w:type="gramEnd"/>
      <w:r w:rsidRPr="00B33E3F">
        <w:rPr>
          <w:rFonts w:eastAsiaTheme="majorEastAsia" w:cstheme="minorHAnsi"/>
          <w:color w:val="000000" w:themeColor="text1"/>
          <w:sz w:val="24"/>
          <w:szCs w:val="24"/>
        </w:rPr>
        <w:t xml:space="preserve"> </w:t>
      </w:r>
      <w:proofErr w:type="gramStart"/>
      <w:r w:rsidRPr="00B33E3F">
        <w:rPr>
          <w:rFonts w:eastAsiaTheme="majorEastAsia" w:cstheme="minorHAnsi"/>
          <w:color w:val="000000" w:themeColor="text1"/>
          <w:sz w:val="24"/>
          <w:szCs w:val="24"/>
        </w:rPr>
        <w:t>Contrastive focus and emphasis.</w:t>
      </w:r>
      <w:proofErr w:type="gramEnd"/>
      <w:r w:rsidRPr="00B33E3F">
        <w:rPr>
          <w:rFonts w:eastAsiaTheme="majorEastAsia" w:cstheme="minorHAnsi"/>
          <w:color w:val="000000" w:themeColor="text1"/>
          <w:sz w:val="24"/>
          <w:szCs w:val="24"/>
        </w:rPr>
        <w:t xml:space="preserve"> </w:t>
      </w:r>
      <w:proofErr w:type="spellStart"/>
      <w:r w:rsidRPr="00B33E3F">
        <w:rPr>
          <w:rFonts w:eastAsiaTheme="majorEastAsia" w:cstheme="minorHAnsi"/>
          <w:i/>
          <w:color w:val="000000" w:themeColor="text1"/>
          <w:sz w:val="24"/>
          <w:szCs w:val="24"/>
        </w:rPr>
        <w:t>Acta</w:t>
      </w:r>
      <w:proofErr w:type="spellEnd"/>
      <w:r w:rsidRPr="00B33E3F">
        <w:rPr>
          <w:rFonts w:eastAsiaTheme="majorEastAsia" w:cstheme="minorHAnsi"/>
          <w:i/>
          <w:color w:val="000000" w:themeColor="text1"/>
          <w:sz w:val="24"/>
          <w:szCs w:val="24"/>
        </w:rPr>
        <w:t xml:space="preserve"> </w:t>
      </w:r>
      <w:proofErr w:type="spellStart"/>
      <w:r w:rsidRPr="00B33E3F">
        <w:rPr>
          <w:rFonts w:eastAsiaTheme="majorEastAsia" w:cstheme="minorHAnsi"/>
          <w:i/>
          <w:color w:val="000000" w:themeColor="text1"/>
          <w:sz w:val="24"/>
          <w:szCs w:val="24"/>
        </w:rPr>
        <w:t>Linguistica</w:t>
      </w:r>
      <w:proofErr w:type="spellEnd"/>
      <w:r w:rsidRPr="00B33E3F">
        <w:rPr>
          <w:rFonts w:eastAsiaTheme="majorEastAsia" w:cstheme="minorHAnsi"/>
          <w:i/>
          <w:color w:val="000000" w:themeColor="text1"/>
          <w:sz w:val="24"/>
          <w:szCs w:val="24"/>
        </w:rPr>
        <w:t xml:space="preserve"> </w:t>
      </w:r>
      <w:proofErr w:type="spellStart"/>
      <w:r w:rsidRPr="00B33E3F">
        <w:rPr>
          <w:rFonts w:eastAsiaTheme="majorEastAsia" w:cstheme="minorHAnsi"/>
          <w:i/>
          <w:color w:val="000000" w:themeColor="text1"/>
          <w:sz w:val="24"/>
          <w:szCs w:val="24"/>
        </w:rPr>
        <w:t>Hungarica</w:t>
      </w:r>
      <w:proofErr w:type="spellEnd"/>
      <w:r w:rsidRPr="00B33E3F">
        <w:rPr>
          <w:rFonts w:eastAsiaTheme="majorEastAsia" w:cstheme="minorHAnsi"/>
          <w:i/>
          <w:color w:val="000000" w:themeColor="text1"/>
          <w:sz w:val="24"/>
          <w:szCs w:val="24"/>
        </w:rPr>
        <w:t xml:space="preserve"> 55</w:t>
      </w:r>
      <w:r w:rsidRPr="00B33E3F">
        <w:rPr>
          <w:rFonts w:eastAsiaTheme="majorEastAsia" w:cstheme="minorHAnsi"/>
          <w:color w:val="000000" w:themeColor="text1"/>
          <w:sz w:val="24"/>
          <w:szCs w:val="24"/>
        </w:rPr>
        <w:t xml:space="preserve">: </w:t>
      </w:r>
    </w:p>
    <w:p w14:paraId="5637CB16" w14:textId="77777777" w:rsidR="00693963" w:rsidRPr="00B33E3F" w:rsidRDefault="00693963" w:rsidP="00B074D2">
      <w:pPr>
        <w:shd w:val="clear" w:color="auto" w:fill="FFFFFF"/>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tab/>
      </w:r>
      <w:proofErr w:type="gramStart"/>
      <w:r w:rsidRPr="00B33E3F">
        <w:rPr>
          <w:rFonts w:eastAsiaTheme="majorEastAsia" w:cstheme="minorHAnsi"/>
          <w:color w:val="000000" w:themeColor="text1"/>
          <w:sz w:val="24"/>
          <w:szCs w:val="24"/>
        </w:rPr>
        <w:t>347-360.</w:t>
      </w:r>
      <w:proofErr w:type="gramEnd"/>
    </w:p>
    <w:sectPr w:rsidR="00693963" w:rsidRPr="00B33E3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AA6C67C" w15:done="0"/>
  <w15:commentEx w15:paraId="34467EED" w15:done="0"/>
  <w15:commentEx w15:paraId="1D7D366D" w15:done="0"/>
  <w15:commentEx w15:paraId="44F8C505" w15:done="0"/>
  <w15:commentEx w15:paraId="1A70204C" w15:done="0"/>
  <w15:commentEx w15:paraId="4615CC4B" w15:done="0"/>
  <w15:commentEx w15:paraId="0809E051" w15:done="0"/>
  <w15:commentEx w15:paraId="348536D1" w15:done="0"/>
  <w15:commentEx w15:paraId="2AE52A34" w15:done="0"/>
  <w15:commentEx w15:paraId="584CE195" w15:done="0"/>
  <w15:commentEx w15:paraId="7A2AEAAB" w15:done="0"/>
  <w15:commentEx w15:paraId="2E6A4948" w15:done="0"/>
  <w15:commentEx w15:paraId="318BA47F" w15:done="0"/>
  <w15:commentEx w15:paraId="6FFCF2EE" w15:done="0"/>
  <w15:commentEx w15:paraId="05F603ED" w15:done="0"/>
  <w15:commentEx w15:paraId="49A2E5B8" w15:done="0"/>
  <w15:commentEx w15:paraId="41E0E763" w15:done="0"/>
  <w15:commentEx w15:paraId="49E6F5D6" w15:done="0"/>
  <w15:commentEx w15:paraId="2D21D6FA" w15:done="0"/>
  <w15:commentEx w15:paraId="5D5BB7AA" w15:done="0"/>
  <w15:commentEx w15:paraId="1757555B" w15:done="0"/>
  <w15:commentEx w15:paraId="32DF4B12" w15:done="0"/>
  <w15:commentEx w15:paraId="40349BFF" w15:done="0"/>
  <w15:commentEx w15:paraId="6EF4C9B4" w15:done="0"/>
  <w15:commentEx w15:paraId="6A34CA98" w15:done="0"/>
  <w15:commentEx w15:paraId="5852B794" w15:done="0"/>
  <w15:commentEx w15:paraId="60FED4F8" w15:done="0"/>
  <w15:commentEx w15:paraId="662A2AAD" w15:done="0"/>
  <w15:commentEx w15:paraId="5ADE73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1D524E1" w16cex:dateUtc="2023-09-12T06:30:00Z"/>
  <w16cex:commentExtensible w16cex:durableId="326436A7" w16cex:dateUtc="2023-09-16T08:35:00Z"/>
  <w16cex:commentExtensible w16cex:durableId="28291C73" w16cex:dateUtc="2023-09-12T06:54:00Z"/>
  <w16cex:commentExtensible w16cex:durableId="09F0F32F" w16cex:dateUtc="2023-09-12T06:56:00Z"/>
  <w16cex:commentExtensible w16cex:durableId="3A86FCA1" w16cex:dateUtc="2023-09-12T06:57:00Z"/>
  <w16cex:commentExtensible w16cex:durableId="6C6AB38C" w16cex:dateUtc="2023-09-16T07:25:00Z"/>
  <w16cex:commentExtensible w16cex:durableId="4A34C6D3" w16cex:dateUtc="2023-09-16T08:19:00Z"/>
  <w16cex:commentExtensible w16cex:durableId="1426BA05" w16cex:dateUtc="2023-09-16T08:22:00Z"/>
  <w16cex:commentExtensible w16cex:durableId="4BB61E8C" w16cex:dateUtc="2023-09-16T08:27:00Z"/>
  <w16cex:commentExtensible w16cex:durableId="5E5D78CC" w16cex:dateUtc="2023-09-16T08:52:00Z"/>
  <w16cex:commentExtensible w16cex:durableId="48FBAE77" w16cex:dateUtc="2023-09-16T09:04:00Z"/>
  <w16cex:commentExtensible w16cex:durableId="0C5CCC4A" w16cex:dateUtc="2023-09-16T09:06:00Z"/>
  <w16cex:commentExtensible w16cex:durableId="3E44EA86" w16cex:dateUtc="2023-09-16T09:06:00Z"/>
  <w16cex:commentExtensible w16cex:durableId="7127C868" w16cex:dateUtc="2023-09-16T09:08:00Z"/>
  <w16cex:commentExtensible w16cex:durableId="5AB6D745" w16cex:dateUtc="2023-09-16T09:11:00Z"/>
  <w16cex:commentExtensible w16cex:durableId="6850A137" w16cex:dateUtc="2023-09-16T09:11:00Z"/>
  <w16cex:commentExtensible w16cex:durableId="4B5FB8CC" w16cex:dateUtc="2023-09-16T09:13:00Z"/>
  <w16cex:commentExtensible w16cex:durableId="2B64FCC1" w16cex:dateUtc="2023-09-16T09:14:00Z"/>
  <w16cex:commentExtensible w16cex:durableId="0C86D4F1" w16cex:dateUtc="2023-09-16T09:16:00Z"/>
  <w16cex:commentExtensible w16cex:durableId="7E39177F" w16cex:dateUtc="2023-09-16T09:16:00Z"/>
  <w16cex:commentExtensible w16cex:durableId="3B878471" w16cex:dateUtc="2023-09-16T09:23:00Z"/>
  <w16cex:commentExtensible w16cex:durableId="2179E7DB" w16cex:dateUtc="2023-09-16T09:25:00Z"/>
  <w16cex:commentExtensible w16cex:durableId="5B7D7CE1" w16cex:dateUtc="2023-09-18T12:59:00Z"/>
  <w16cex:commentExtensible w16cex:durableId="4F30426E" w16cex:dateUtc="2023-09-18T13:09:00Z"/>
  <w16cex:commentExtensible w16cex:durableId="5481E0AD" w16cex:dateUtc="2023-09-18T13:15:00Z"/>
  <w16cex:commentExtensible w16cex:durableId="79887170" w16cex:dateUtc="2023-09-18T13:11:00Z"/>
  <w16cex:commentExtensible w16cex:durableId="41D26353" w16cex:dateUtc="2023-09-18T13:26:00Z"/>
  <w16cex:commentExtensible w16cex:durableId="0B6599FF" w16cex:dateUtc="2023-09-18T13:28:00Z"/>
  <w16cex:commentExtensible w16cex:durableId="36BD8F28" w16cex:dateUtc="2023-09-18T1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A6C67C" w16cid:durableId="61D524E1"/>
  <w16cid:commentId w16cid:paraId="34467EED" w16cid:durableId="326436A7"/>
  <w16cid:commentId w16cid:paraId="1D7D366D" w16cid:durableId="28291C73"/>
  <w16cid:commentId w16cid:paraId="44F8C505" w16cid:durableId="09F0F32F"/>
  <w16cid:commentId w16cid:paraId="1A70204C" w16cid:durableId="3A86FCA1"/>
  <w16cid:commentId w16cid:paraId="4615CC4B" w16cid:durableId="6C6AB38C"/>
  <w16cid:commentId w16cid:paraId="0809E051" w16cid:durableId="4A34C6D3"/>
  <w16cid:commentId w16cid:paraId="348536D1" w16cid:durableId="1426BA05"/>
  <w16cid:commentId w16cid:paraId="2AE52A34" w16cid:durableId="4BB61E8C"/>
  <w16cid:commentId w16cid:paraId="584CE195" w16cid:durableId="5E5D78CC"/>
  <w16cid:commentId w16cid:paraId="7A2AEAAB" w16cid:durableId="48FBAE77"/>
  <w16cid:commentId w16cid:paraId="2E6A4948" w16cid:durableId="0C5CCC4A"/>
  <w16cid:commentId w16cid:paraId="318BA47F" w16cid:durableId="3E44EA86"/>
  <w16cid:commentId w16cid:paraId="6FFCF2EE" w16cid:durableId="7127C868"/>
  <w16cid:commentId w16cid:paraId="05F603ED" w16cid:durableId="5AB6D745"/>
  <w16cid:commentId w16cid:paraId="49A2E5B8" w16cid:durableId="6850A137"/>
  <w16cid:commentId w16cid:paraId="41E0E763" w16cid:durableId="4B5FB8CC"/>
  <w16cid:commentId w16cid:paraId="49E6F5D6" w16cid:durableId="2B64FCC1"/>
  <w16cid:commentId w16cid:paraId="2D21D6FA" w16cid:durableId="0C86D4F1"/>
  <w16cid:commentId w16cid:paraId="5D5BB7AA" w16cid:durableId="7E39177F"/>
  <w16cid:commentId w16cid:paraId="1757555B" w16cid:durableId="3B878471"/>
  <w16cid:commentId w16cid:paraId="32DF4B12" w16cid:durableId="2179E7DB"/>
  <w16cid:commentId w16cid:paraId="40349BFF" w16cid:durableId="5B7D7CE1"/>
  <w16cid:commentId w16cid:paraId="6EF4C9B4" w16cid:durableId="4F30426E"/>
  <w16cid:commentId w16cid:paraId="6A34CA98" w16cid:durableId="5481E0AD"/>
  <w16cid:commentId w16cid:paraId="5852B794" w16cid:durableId="79887170"/>
  <w16cid:commentId w16cid:paraId="60FED4F8" w16cid:durableId="41D26353"/>
  <w16cid:commentId w16cid:paraId="662A2AAD" w16cid:durableId="0B6599FF"/>
  <w16cid:commentId w16cid:paraId="5ADE7362" w16cid:durableId="36BD8F2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06E22F" w14:textId="77777777" w:rsidR="00523225" w:rsidRDefault="00523225" w:rsidP="007139B8">
      <w:pPr>
        <w:spacing w:before="0" w:line="240" w:lineRule="auto"/>
      </w:pPr>
      <w:r>
        <w:separator/>
      </w:r>
    </w:p>
  </w:endnote>
  <w:endnote w:type="continuationSeparator" w:id="0">
    <w:p w14:paraId="00D0229E" w14:textId="77777777" w:rsidR="00523225" w:rsidRDefault="00523225" w:rsidP="007139B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SabonLTPro-Roman">
    <w:altName w:val="MS Mincho"/>
    <w:panose1 w:val="00000000000000000000"/>
    <w:charset w:val="80"/>
    <w:family w:val="roman"/>
    <w:notTrueType/>
    <w:pitch w:val="default"/>
    <w:sig w:usb0="00000000" w:usb1="08070000" w:usb2="00000010" w:usb3="00000000" w:csb0="00020000" w:csb1="00000000"/>
  </w:font>
  <w:font w:name="Minion-Regular">
    <w:altName w:val="Arial Unicode MS"/>
    <w:panose1 w:val="00000000000000000000"/>
    <w:charset w:val="88"/>
    <w:family w:val="auto"/>
    <w:notTrueType/>
    <w:pitch w:val="default"/>
    <w:sig w:usb0="00000001" w:usb1="08080000" w:usb2="00000010" w:usb3="00000000" w:csb0="00100000" w:csb1="00000000"/>
  </w:font>
  <w:font w:name="NimbusRomNo9L-Regu">
    <w:altName w:val="MS Mincho"/>
    <w:panose1 w:val="00000000000000000000"/>
    <w:charset w:val="80"/>
    <w:family w:val="auto"/>
    <w:notTrueType/>
    <w:pitch w:val="default"/>
    <w:sig w:usb0="00000003" w:usb1="08070000" w:usb2="00000010" w:usb3="00000000" w:csb0="00020001" w:csb1="00000000"/>
  </w:font>
  <w:font w:name="Doulos SIL">
    <w:panose1 w:val="02000500070000020004"/>
    <w:charset w:val="00"/>
    <w:family w:val="auto"/>
    <w:pitch w:val="variable"/>
    <w:sig w:usb0="A00003FF" w:usb1="5200E1FF" w:usb2="0A000029" w:usb3="00000000" w:csb0="00000197" w:csb1="00000000"/>
  </w:font>
  <w:font w:name="MinionPro-Regular">
    <w:altName w:val="MS Mincho"/>
    <w:panose1 w:val="00000000000000000000"/>
    <w:charset w:val="80"/>
    <w:family w:val="roman"/>
    <w:notTrueType/>
    <w:pitch w:val="default"/>
    <w:sig w:usb0="00000000" w:usb1="08070000" w:usb2="00000010" w:usb3="00000000" w:csb0="00020000" w:csb1="00000000"/>
  </w:font>
  <w:font w:name="Dotum">
    <w:altName w:val="돋움"/>
    <w:panose1 w:val="020B0600000101010101"/>
    <w:charset w:val="81"/>
    <w:family w:val="swiss"/>
    <w:pitch w:val="variable"/>
    <w:sig w:usb0="B00002AF" w:usb1="69D77CFB" w:usb2="00000030" w:usb3="00000000" w:csb0="0008009F" w:csb1="00000000"/>
  </w:font>
  <w:font w:name="TT8Co00">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671BA" w14:textId="77777777" w:rsidR="00CF7524" w:rsidRDefault="00CF75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4F70C" w14:textId="77777777" w:rsidR="00CF7524" w:rsidRDefault="00CF75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5923" w14:textId="77777777" w:rsidR="00CF7524" w:rsidRDefault="00CF75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6C24CD" w14:textId="77777777" w:rsidR="00523225" w:rsidRDefault="00523225" w:rsidP="007139B8">
      <w:pPr>
        <w:spacing w:before="0" w:line="240" w:lineRule="auto"/>
      </w:pPr>
      <w:r>
        <w:separator/>
      </w:r>
    </w:p>
  </w:footnote>
  <w:footnote w:type="continuationSeparator" w:id="0">
    <w:p w14:paraId="5BAC70D2" w14:textId="77777777" w:rsidR="00523225" w:rsidRDefault="00523225" w:rsidP="007139B8">
      <w:pPr>
        <w:spacing w:before="0" w:line="240" w:lineRule="auto"/>
      </w:pPr>
      <w:r>
        <w:continuationSeparator/>
      </w:r>
    </w:p>
  </w:footnote>
  <w:footnote w:id="1">
    <w:p w14:paraId="0A824B04" w14:textId="77777777" w:rsidR="00CF7524" w:rsidRPr="00447704" w:rsidRDefault="00CF7524" w:rsidP="00485A74">
      <w:pPr>
        <w:pStyle w:val="FootnoteText"/>
      </w:pPr>
      <w:r w:rsidRPr="00447704">
        <w:rPr>
          <w:rStyle w:val="FootnoteReference"/>
        </w:rPr>
        <w:footnoteRef/>
      </w:r>
      <w:r w:rsidRPr="00447704">
        <w:t xml:space="preserve"> </w:t>
      </w:r>
      <w:r>
        <w:t>Also called term focus (</w:t>
      </w:r>
      <w:proofErr w:type="spellStart"/>
      <w:r>
        <w:t>Guildemann</w:t>
      </w:r>
      <w:proofErr w:type="spellEnd"/>
      <w:r>
        <w:t xml:space="preserve"> 2003), argument focus (</w:t>
      </w:r>
      <w:proofErr w:type="spellStart"/>
      <w:r>
        <w:t>Lambrecht</w:t>
      </w:r>
      <w:proofErr w:type="spellEnd"/>
      <w:r>
        <w:t xml:space="preserve"> 1994) or contrastive focus (</w:t>
      </w:r>
      <w:proofErr w:type="spellStart"/>
      <w:r>
        <w:t>Kroeger</w:t>
      </w:r>
      <w:proofErr w:type="spellEnd"/>
      <w:r>
        <w:t xml:space="preserve"> 2004). </w:t>
      </w:r>
      <w:r w:rsidRPr="00447704">
        <w:t xml:space="preserve">This paper </w:t>
      </w:r>
      <w:r>
        <w:t>calls it</w:t>
      </w:r>
      <w:r w:rsidRPr="00447704">
        <w:t xml:space="preserve"> ‘constituent’ focus. </w:t>
      </w:r>
    </w:p>
  </w:footnote>
  <w:footnote w:id="2">
    <w:p w14:paraId="43849BF7" w14:textId="77777777" w:rsidR="00CF7524" w:rsidRDefault="00CF7524" w:rsidP="00485A74">
      <w:pPr>
        <w:tabs>
          <w:tab w:val="left" w:pos="284"/>
          <w:tab w:val="left" w:pos="1418"/>
          <w:tab w:val="left" w:pos="7655"/>
        </w:tabs>
        <w:spacing w:before="0"/>
      </w:pPr>
      <w:r w:rsidRPr="00447704">
        <w:rPr>
          <w:rStyle w:val="FootnoteReference"/>
          <w:sz w:val="20"/>
          <w:szCs w:val="20"/>
        </w:rPr>
        <w:footnoteRef/>
      </w:r>
      <w:r>
        <w:rPr>
          <w:sz w:val="20"/>
          <w:szCs w:val="20"/>
        </w:rPr>
        <w:t xml:space="preserve"> Exhaustive focus</w:t>
      </w:r>
      <w:r w:rsidRPr="00447704">
        <w:rPr>
          <w:rFonts w:ascii="Times New Roman" w:hAnsi="Times New Roman" w:cs="Times New Roman"/>
          <w:color w:val="000000"/>
          <w:sz w:val="20"/>
          <w:szCs w:val="20"/>
        </w:rPr>
        <w:t xml:space="preserve"> is a </w:t>
      </w:r>
      <w:r w:rsidRPr="00447704">
        <w:rPr>
          <w:sz w:val="20"/>
          <w:szCs w:val="20"/>
        </w:rPr>
        <w:t>sub-type of contrastive focus.</w:t>
      </w:r>
      <w:r>
        <w:t xml:space="preserve"> </w:t>
      </w:r>
    </w:p>
  </w:footnote>
  <w:footnote w:id="3">
    <w:p w14:paraId="51601F75" w14:textId="77777777" w:rsidR="00CF7524" w:rsidRPr="00B04B0A" w:rsidRDefault="00CF7524" w:rsidP="00485A74">
      <w:pPr>
        <w:pStyle w:val="FootnoteText"/>
      </w:pPr>
      <w:r w:rsidRPr="00B04B0A">
        <w:rPr>
          <w:rStyle w:val="FootnoteReference"/>
          <w:sz w:val="18"/>
        </w:rPr>
        <w:footnoteRef/>
      </w:r>
      <w:r w:rsidRPr="00B04B0A">
        <w:t xml:space="preserve"> According to the 2019 Population and Housing census report, the </w:t>
      </w:r>
      <w:r>
        <w:t xml:space="preserve">population of the </w:t>
      </w:r>
      <w:r w:rsidRPr="00B04B0A">
        <w:t xml:space="preserve">Agĩkũyũ </w:t>
      </w:r>
      <w:r>
        <w:t xml:space="preserve">is </w:t>
      </w:r>
      <w:r w:rsidRPr="00B04B0A">
        <w:t>8.1 million.</w:t>
      </w:r>
    </w:p>
  </w:footnote>
  <w:footnote w:id="4">
    <w:p w14:paraId="6FA3A557" w14:textId="186BAA2A" w:rsidR="00CF7524" w:rsidRPr="00B04B0A" w:rsidRDefault="00CF7524" w:rsidP="00485A74">
      <w:pPr>
        <w:pStyle w:val="FootnoteText"/>
      </w:pPr>
      <w:r w:rsidRPr="00B04B0A">
        <w:rPr>
          <w:rStyle w:val="FootnoteReference"/>
          <w:sz w:val="18"/>
        </w:rPr>
        <w:footnoteRef/>
      </w:r>
      <w:r w:rsidRPr="00B04B0A">
        <w:t xml:space="preserve"> </w:t>
      </w:r>
      <w:r>
        <w:t>Differs in vocabulary and pronunciation</w:t>
      </w:r>
    </w:p>
  </w:footnote>
  <w:footnote w:id="5">
    <w:p w14:paraId="31BFA838" w14:textId="231E04DE" w:rsidR="00CF7524" w:rsidRPr="00B04B0A" w:rsidRDefault="00CF7524" w:rsidP="00827445">
      <w:pPr>
        <w:pStyle w:val="FootnoteText"/>
      </w:pPr>
      <w:r w:rsidRPr="00B04B0A">
        <w:rPr>
          <w:rStyle w:val="FootnoteReference"/>
          <w:sz w:val="18"/>
        </w:rPr>
        <w:footnoteRef/>
      </w:r>
      <w:r w:rsidRPr="00B04B0A">
        <w:t xml:space="preserve"> </w:t>
      </w:r>
      <w:r>
        <w:t>The</w:t>
      </w:r>
      <w:r w:rsidRPr="00B04B0A">
        <w:t xml:space="preserve"> presence of nĩ/</w:t>
      </w:r>
      <w:proofErr w:type="spellStart"/>
      <w:r w:rsidRPr="00B04B0A">
        <w:t>ti</w:t>
      </w:r>
      <w:proofErr w:type="spellEnd"/>
      <w:r w:rsidRPr="00B04B0A">
        <w:t xml:space="preserve"> differentiates ex-situ constructions from </w:t>
      </w:r>
      <w:proofErr w:type="spellStart"/>
      <w:r w:rsidRPr="00B04B0A">
        <w:t>topicalization</w:t>
      </w:r>
      <w:proofErr w:type="spellEnd"/>
      <w:r w:rsidRPr="00B04B0A">
        <w:t xml:space="preserve"> which also </w:t>
      </w:r>
      <w:r>
        <w:t xml:space="preserve">fronts constituents </w:t>
      </w:r>
      <w:r w:rsidRPr="00B04B0A">
        <w:t xml:space="preserve">but </w:t>
      </w:r>
      <w:r>
        <w:t xml:space="preserve">attaches them to </w:t>
      </w:r>
      <w:r w:rsidR="002C3D1B">
        <w:rPr>
          <w:i/>
        </w:rPr>
        <w:t>–</w:t>
      </w:r>
      <w:proofErr w:type="gramStart"/>
      <w:r w:rsidR="002C3D1B">
        <w:rPr>
          <w:i/>
        </w:rPr>
        <w:t xml:space="preserve">rĩ </w:t>
      </w:r>
      <w:r w:rsidRPr="00B04B0A">
        <w:t xml:space="preserve"> </w:t>
      </w:r>
      <w:r w:rsidR="002C3D1B">
        <w:t>‘as</w:t>
      </w:r>
      <w:proofErr w:type="gramEnd"/>
      <w:r w:rsidR="002C3D1B">
        <w:t xml:space="preserve"> for.’ </w:t>
      </w:r>
    </w:p>
  </w:footnote>
  <w:footnote w:id="6">
    <w:p w14:paraId="20A52930" w14:textId="286FF55A" w:rsidR="00CF7524" w:rsidRDefault="00CF7524" w:rsidP="00827445">
      <w:pPr>
        <w:pStyle w:val="FootnoteText"/>
      </w:pPr>
      <w:r w:rsidRPr="00B04B0A">
        <w:rPr>
          <w:rStyle w:val="FootnoteReference"/>
          <w:sz w:val="18"/>
        </w:rPr>
        <w:footnoteRef/>
      </w:r>
      <w:r w:rsidRPr="00B04B0A">
        <w:t xml:space="preserve"> Yuan (2016) </w:t>
      </w:r>
      <w:proofErr w:type="spellStart"/>
      <w:r>
        <w:t>counterargues</w:t>
      </w:r>
      <w:proofErr w:type="spellEnd"/>
      <w:r w:rsidRPr="00B04B0A">
        <w:t xml:space="preserve"> that movement into the focus phrase is triggered by a +Q feature carried by </w:t>
      </w:r>
      <w:proofErr w:type="gramStart"/>
      <w:r w:rsidRPr="00B04B0A">
        <w:t>nĩ</w:t>
      </w:r>
      <w:proofErr w:type="gramEnd"/>
      <w:r w:rsidRPr="00B04B0A">
        <w:t xml:space="preserve">. </w:t>
      </w:r>
    </w:p>
  </w:footnote>
  <w:footnote w:id="7">
    <w:p w14:paraId="7B29DCCB" w14:textId="18E544EE" w:rsidR="00CF7524" w:rsidRPr="00B04B0A" w:rsidRDefault="00CF7524" w:rsidP="00827445">
      <w:pPr>
        <w:pStyle w:val="FootnoteText"/>
      </w:pPr>
      <w:r w:rsidRPr="00B04B0A">
        <w:rPr>
          <w:rStyle w:val="FootnoteReference"/>
          <w:sz w:val="18"/>
          <w:szCs w:val="18"/>
        </w:rPr>
        <w:footnoteRef/>
      </w:r>
      <w:r>
        <w:t xml:space="preserve"> </w:t>
      </w:r>
      <w:proofErr w:type="spellStart"/>
      <w:r>
        <w:t>Aboh</w:t>
      </w:r>
      <w:proofErr w:type="spellEnd"/>
      <w:r>
        <w:t xml:space="preserve"> (2006) calls it predicate cleft while </w:t>
      </w:r>
      <w:proofErr w:type="spellStart"/>
      <w:r>
        <w:t>Heins</w:t>
      </w:r>
      <w:proofErr w:type="spellEnd"/>
      <w:r>
        <w:t xml:space="preserve"> (2017) calls it verb fronting. </w:t>
      </w:r>
    </w:p>
  </w:footnote>
  <w:footnote w:id="8">
    <w:p w14:paraId="2F4EE79E" w14:textId="77777777" w:rsidR="00CF7524" w:rsidRPr="00B04B0A" w:rsidRDefault="00CF7524" w:rsidP="00AE4B29">
      <w:pPr>
        <w:pStyle w:val="FootnoteText"/>
      </w:pPr>
      <w:r w:rsidRPr="00B04B0A">
        <w:rPr>
          <w:rStyle w:val="FootnoteReference"/>
          <w:rFonts w:ascii="Times New Roman" w:hAnsi="Times New Roman"/>
          <w:sz w:val="18"/>
          <w:szCs w:val="18"/>
        </w:rPr>
        <w:footnoteRef/>
      </w:r>
      <w:r w:rsidRPr="00B04B0A">
        <w:t xml:space="preserve"> The sermon topic was not a </w:t>
      </w:r>
      <w:r>
        <w:t xml:space="preserve">parameter in sampling. </w:t>
      </w:r>
    </w:p>
  </w:footnote>
  <w:footnote w:id="9">
    <w:p w14:paraId="02D02182" w14:textId="044FCB24" w:rsidR="00CF7524" w:rsidRDefault="00CF7524" w:rsidP="000C0914">
      <w:pPr>
        <w:autoSpaceDE w:val="0"/>
        <w:autoSpaceDN w:val="0"/>
        <w:adjustRightInd w:val="0"/>
        <w:spacing w:before="0"/>
      </w:pPr>
      <w:r w:rsidRPr="000C0914">
        <w:rPr>
          <w:rStyle w:val="FootnoteReference"/>
          <w:sz w:val="20"/>
          <w:szCs w:val="20"/>
        </w:rPr>
        <w:footnoteRef/>
      </w:r>
      <w:r w:rsidRPr="000C0914">
        <w:rPr>
          <w:sz w:val="20"/>
          <w:szCs w:val="20"/>
        </w:rPr>
        <w:t xml:space="preserve"> </w:t>
      </w:r>
      <w:r w:rsidRPr="000C0914">
        <w:rPr>
          <w:rFonts w:eastAsia="Minion-Regular" w:cstheme="minorHAnsi"/>
          <w:sz w:val="20"/>
          <w:szCs w:val="20"/>
        </w:rPr>
        <w:t xml:space="preserve">This </w:t>
      </w:r>
      <w:r>
        <w:rPr>
          <w:rFonts w:eastAsia="Minion-Regular" w:cstheme="minorHAnsi"/>
          <w:sz w:val="20"/>
          <w:szCs w:val="20"/>
        </w:rPr>
        <w:t>occurs</w:t>
      </w:r>
      <w:r w:rsidRPr="000C0914">
        <w:rPr>
          <w:rFonts w:eastAsia="Minion-Regular" w:cstheme="minorHAnsi"/>
          <w:sz w:val="20"/>
          <w:szCs w:val="20"/>
        </w:rPr>
        <w:t xml:space="preserve"> when a non-focused constituent is in a focus position, or a focused constituent </w:t>
      </w:r>
      <w:r>
        <w:rPr>
          <w:rFonts w:eastAsia="Minion-Regular" w:cstheme="minorHAnsi"/>
          <w:sz w:val="20"/>
          <w:szCs w:val="20"/>
        </w:rPr>
        <w:t>occurs in</w:t>
      </w:r>
      <w:r w:rsidRPr="000C0914">
        <w:rPr>
          <w:rFonts w:eastAsia="Minion-Regular" w:cstheme="minorHAnsi"/>
          <w:sz w:val="20"/>
          <w:szCs w:val="20"/>
        </w:rPr>
        <w:t xml:space="preserve"> a non-focus position. </w:t>
      </w:r>
    </w:p>
  </w:footnote>
  <w:footnote w:id="10">
    <w:p w14:paraId="5D7AC788" w14:textId="77777777" w:rsidR="00CF7524" w:rsidRPr="00677526" w:rsidRDefault="00CF7524" w:rsidP="00827445">
      <w:pPr>
        <w:pStyle w:val="FootnoteText"/>
      </w:pPr>
      <w:r w:rsidRPr="00677526">
        <w:rPr>
          <w:rStyle w:val="FootnoteReference"/>
          <w:rFonts w:cstheme="minorHAnsi"/>
        </w:rPr>
        <w:footnoteRef/>
      </w:r>
      <w:r w:rsidRPr="00677526">
        <w:t xml:space="preserve"> For Higgins(1973), copula clauses classify into </w:t>
      </w:r>
      <w:proofErr w:type="spellStart"/>
      <w:r w:rsidRPr="00677526">
        <w:t>equatives</w:t>
      </w:r>
      <w:proofErr w:type="spellEnd"/>
      <w:r w:rsidRPr="00677526">
        <w:t xml:space="preserve">, </w:t>
      </w:r>
      <w:proofErr w:type="spellStart"/>
      <w:r w:rsidRPr="00677526">
        <w:t>identificational</w:t>
      </w:r>
      <w:proofErr w:type="spellEnd"/>
      <w:r w:rsidRPr="00677526">
        <w:t xml:space="preserve">, </w:t>
      </w:r>
      <w:proofErr w:type="spellStart"/>
      <w:r w:rsidRPr="00677526">
        <w:t>specificational</w:t>
      </w:r>
      <w:proofErr w:type="spellEnd"/>
      <w:r w:rsidRPr="00677526">
        <w:t xml:space="preserve"> and </w:t>
      </w:r>
      <w:proofErr w:type="spellStart"/>
      <w:r w:rsidRPr="00677526">
        <w:t>predicational</w:t>
      </w:r>
      <w:proofErr w:type="spellEnd"/>
    </w:p>
  </w:footnote>
  <w:footnote w:id="11">
    <w:p w14:paraId="4A459E39" w14:textId="3ED961AB" w:rsidR="00CF7524" w:rsidRPr="00677526" w:rsidRDefault="00CF7524" w:rsidP="00827445">
      <w:pPr>
        <w:pStyle w:val="FootnoteText"/>
      </w:pPr>
      <w:r w:rsidRPr="00677526">
        <w:rPr>
          <w:rStyle w:val="FootnoteReference"/>
          <w:rFonts w:cstheme="minorHAnsi"/>
        </w:rPr>
        <w:footnoteRef/>
      </w:r>
      <w:r w:rsidRPr="00677526">
        <w:t xml:space="preserve"> A CS +COP </w:t>
      </w:r>
      <w:proofErr w:type="gramStart"/>
      <w:r>
        <w:t>is</w:t>
      </w:r>
      <w:proofErr w:type="gramEnd"/>
      <w:r w:rsidRPr="00677526">
        <w:t xml:space="preserve"> not a copula clause</w:t>
      </w:r>
      <w:r>
        <w:t>.</w:t>
      </w:r>
      <w:r w:rsidRPr="00677526">
        <w:t xml:space="preserve"> (</w:t>
      </w:r>
      <w:r w:rsidR="00F6562D" w:rsidRPr="00677526">
        <w:t>See</w:t>
      </w:r>
      <w:r w:rsidRPr="00677526">
        <w:t xml:space="preserve"> Dixon 2010:159). </w:t>
      </w:r>
    </w:p>
  </w:footnote>
  <w:footnote w:id="12">
    <w:p w14:paraId="3479A33D" w14:textId="551673CB" w:rsidR="00CF7524" w:rsidRDefault="00CF7524">
      <w:pPr>
        <w:pStyle w:val="FootnoteText"/>
      </w:pPr>
      <w:r>
        <w:rPr>
          <w:rStyle w:val="FootnoteReference"/>
        </w:rPr>
        <w:footnoteRef/>
      </w:r>
      <w:r>
        <w:t xml:space="preserve"> </w:t>
      </w:r>
      <w:r w:rsidRPr="00B63B77">
        <w:rPr>
          <w:rStyle w:val="FootnoteReference"/>
          <w:vertAlign w:val="baseline"/>
        </w:rPr>
        <w:t xml:space="preserve">The following glossing is used in the paper. </w:t>
      </w:r>
      <w:proofErr w:type="spellStart"/>
      <w:r w:rsidRPr="00B63B77">
        <w:rPr>
          <w:rStyle w:val="FootnoteReference"/>
          <w:vertAlign w:val="baseline"/>
        </w:rPr>
        <w:t>1SG</w:t>
      </w:r>
      <w:proofErr w:type="spellEnd"/>
      <w:r w:rsidRPr="00B63B77">
        <w:rPr>
          <w:rStyle w:val="FootnoteReference"/>
          <w:vertAlign w:val="baseline"/>
        </w:rPr>
        <w:t xml:space="preserve">/PL-1st person singular/plural; </w:t>
      </w:r>
      <w:proofErr w:type="spellStart"/>
      <w:r w:rsidRPr="00B63B77">
        <w:rPr>
          <w:rStyle w:val="FootnoteReference"/>
          <w:vertAlign w:val="baseline"/>
        </w:rPr>
        <w:t>2SG</w:t>
      </w:r>
      <w:proofErr w:type="spellEnd"/>
      <w:r w:rsidRPr="00B63B77">
        <w:rPr>
          <w:rStyle w:val="FootnoteReference"/>
          <w:vertAlign w:val="baseline"/>
        </w:rPr>
        <w:t>/PL-</w:t>
      </w:r>
      <w:r w:rsidRPr="00B63B77">
        <w:rPr>
          <w:rStyle w:val="FootnoteReference"/>
          <w:vertAlign w:val="baseline"/>
        </w:rPr>
        <w:tab/>
      </w:r>
      <w:proofErr w:type="spellStart"/>
      <w:r>
        <w:rPr>
          <w:rStyle w:val="FootnoteReference"/>
          <w:vertAlign w:val="baseline"/>
        </w:rPr>
        <w:t>2</w:t>
      </w:r>
      <w:r w:rsidRPr="00B63B77">
        <w:rPr>
          <w:rStyle w:val="FootnoteReference"/>
        </w:rPr>
        <w:t>nd</w:t>
      </w:r>
      <w:r w:rsidRPr="00B63B77">
        <w:rPr>
          <w:rStyle w:val="FootnoteReference"/>
          <w:vertAlign w:val="baseline"/>
        </w:rPr>
        <w:t>person</w:t>
      </w:r>
      <w:proofErr w:type="spellEnd"/>
      <w:r>
        <w:t xml:space="preserve"> </w:t>
      </w:r>
      <w:r w:rsidRPr="00B63B77">
        <w:rPr>
          <w:rStyle w:val="FootnoteReference"/>
          <w:vertAlign w:val="baseline"/>
        </w:rPr>
        <w:t>singular/plural; AC-</w:t>
      </w:r>
      <w:r>
        <w:rPr>
          <w:rStyle w:val="FootnoteReference"/>
          <w:vertAlign w:val="baseline"/>
        </w:rPr>
        <w:t>Class agreement marker</w:t>
      </w:r>
      <w:r w:rsidRPr="00B63B77">
        <w:rPr>
          <w:rStyle w:val="FootnoteReference"/>
          <w:vertAlign w:val="baseline"/>
        </w:rPr>
        <w:t xml:space="preserve">; </w:t>
      </w:r>
      <w:proofErr w:type="spellStart"/>
      <w:r w:rsidRPr="00B63B77">
        <w:rPr>
          <w:rStyle w:val="FootnoteReference"/>
          <w:vertAlign w:val="baseline"/>
        </w:rPr>
        <w:t>ASSOC</w:t>
      </w:r>
      <w:proofErr w:type="spellEnd"/>
      <w:r w:rsidRPr="00B63B77">
        <w:rPr>
          <w:rStyle w:val="FootnoteReference"/>
          <w:vertAlign w:val="baseline"/>
        </w:rPr>
        <w:t xml:space="preserve">-Associative; </w:t>
      </w:r>
      <w:proofErr w:type="spellStart"/>
      <w:r w:rsidRPr="00B63B77">
        <w:rPr>
          <w:rStyle w:val="FootnoteReference"/>
          <w:vertAlign w:val="baseline"/>
        </w:rPr>
        <w:t>CAUS</w:t>
      </w:r>
      <w:proofErr w:type="spellEnd"/>
      <w:r w:rsidRPr="00B63B77">
        <w:rPr>
          <w:rStyle w:val="FootnoteReference"/>
          <w:vertAlign w:val="baseline"/>
        </w:rPr>
        <w:t xml:space="preserve">-Causative; </w:t>
      </w:r>
      <w:proofErr w:type="spellStart"/>
      <w:r w:rsidRPr="00B63B77">
        <w:rPr>
          <w:rStyle w:val="FootnoteReference"/>
          <w:vertAlign w:val="baseline"/>
        </w:rPr>
        <w:t>COMPL</w:t>
      </w:r>
      <w:proofErr w:type="spellEnd"/>
      <w:r w:rsidRPr="00B63B77">
        <w:rPr>
          <w:rStyle w:val="FootnoteReference"/>
          <w:vertAlign w:val="baseline"/>
        </w:rPr>
        <w:t xml:space="preserve">-Completive aspect; COP-Copula; DEM-Demonstrative; </w:t>
      </w:r>
      <w:proofErr w:type="spellStart"/>
      <w:r w:rsidRPr="00B63B77">
        <w:rPr>
          <w:rStyle w:val="FootnoteReference"/>
          <w:vertAlign w:val="baseline"/>
        </w:rPr>
        <w:t>FOC</w:t>
      </w:r>
      <w:proofErr w:type="spellEnd"/>
      <w:r w:rsidRPr="00B63B77">
        <w:rPr>
          <w:rStyle w:val="FootnoteReference"/>
          <w:vertAlign w:val="baseline"/>
        </w:rPr>
        <w:t xml:space="preserve">-Focus particle; </w:t>
      </w:r>
      <w:proofErr w:type="spellStart"/>
      <w:r w:rsidRPr="00B63B77">
        <w:rPr>
          <w:rStyle w:val="FootnoteReference"/>
          <w:vertAlign w:val="baseline"/>
        </w:rPr>
        <w:t>FUT</w:t>
      </w:r>
      <w:proofErr w:type="spellEnd"/>
      <w:r w:rsidRPr="00B63B77">
        <w:rPr>
          <w:rStyle w:val="FootnoteReference"/>
          <w:vertAlign w:val="baseline"/>
        </w:rPr>
        <w:t xml:space="preserve">-Future tense, </w:t>
      </w:r>
      <w:proofErr w:type="spellStart"/>
      <w:r w:rsidRPr="00B63B77">
        <w:rPr>
          <w:rStyle w:val="FootnoteReference"/>
          <w:vertAlign w:val="baseline"/>
        </w:rPr>
        <w:t>FV</w:t>
      </w:r>
      <w:proofErr w:type="spellEnd"/>
      <w:r w:rsidRPr="00B63B77">
        <w:rPr>
          <w:rStyle w:val="FootnoteReference"/>
          <w:vertAlign w:val="baseline"/>
        </w:rPr>
        <w:t xml:space="preserve">-Final vowel; </w:t>
      </w:r>
      <w:proofErr w:type="spellStart"/>
      <w:r w:rsidRPr="00B63B77">
        <w:rPr>
          <w:rStyle w:val="FootnoteReference"/>
          <w:vertAlign w:val="baseline"/>
        </w:rPr>
        <w:t>HAB</w:t>
      </w:r>
      <w:proofErr w:type="spellEnd"/>
      <w:r w:rsidRPr="00B63B77">
        <w:rPr>
          <w:rStyle w:val="FootnoteReference"/>
          <w:vertAlign w:val="baseline"/>
        </w:rPr>
        <w:t xml:space="preserve">-Habitual aspect; NC-Noun class marker; PRS-Present tense; </w:t>
      </w:r>
      <w:proofErr w:type="spellStart"/>
      <w:r w:rsidRPr="00B63B77">
        <w:rPr>
          <w:rStyle w:val="FootnoteReference"/>
          <w:vertAlign w:val="baseline"/>
        </w:rPr>
        <w:t>PST</w:t>
      </w:r>
      <w:proofErr w:type="spellEnd"/>
      <w:r w:rsidRPr="00B63B77">
        <w:rPr>
          <w:rStyle w:val="FootnoteReference"/>
          <w:vertAlign w:val="baseline"/>
        </w:rPr>
        <w:t xml:space="preserve">-Past tense; </w:t>
      </w:r>
      <w:proofErr w:type="spellStart"/>
      <w:r w:rsidRPr="00B63B77">
        <w:rPr>
          <w:rStyle w:val="FootnoteReference"/>
          <w:vertAlign w:val="baseline"/>
        </w:rPr>
        <w:t>REL-Relativizer</w:t>
      </w:r>
      <w:proofErr w:type="spellEnd"/>
      <w:r w:rsidRPr="00B63B77">
        <w:rPr>
          <w:rStyle w:val="FootnoteReference"/>
          <w:vertAlign w:val="baseline"/>
        </w:rPr>
        <w:t>; SM-Subject Marker</w:t>
      </w:r>
      <w:r>
        <w:rPr>
          <w:rStyle w:val="FootnoteReference"/>
          <w:vertAlign w:val="baseline"/>
        </w:rPr>
        <w:t xml:space="preserve">, </w:t>
      </w:r>
      <w:proofErr w:type="spellStart"/>
      <w:r>
        <w:rPr>
          <w:rStyle w:val="FootnoteReference"/>
          <w:vertAlign w:val="baseline"/>
        </w:rPr>
        <w:t>BRP</w:t>
      </w:r>
      <w:proofErr w:type="spellEnd"/>
      <w:r>
        <w:rPr>
          <w:rStyle w:val="FootnoteReference"/>
          <w:vertAlign w:val="baseline"/>
        </w:rPr>
        <w:t>-Bounded Recent Past.</w:t>
      </w:r>
      <w:r>
        <w:t xml:space="preserve"> </w:t>
      </w:r>
    </w:p>
  </w:footnote>
  <w:footnote w:id="13">
    <w:p w14:paraId="6BD3C72C" w14:textId="3C3A397B" w:rsidR="00CF7524" w:rsidRDefault="00CF7524" w:rsidP="00827445">
      <w:pPr>
        <w:pStyle w:val="FootnoteText"/>
      </w:pPr>
      <w:r>
        <w:rPr>
          <w:rStyle w:val="FootnoteReference"/>
        </w:rPr>
        <w:footnoteRef/>
      </w:r>
      <w:r>
        <w:t xml:space="preserve"> Gĩkũyũ has a plural for ‘news’ hence the plural demonstrative. </w:t>
      </w:r>
    </w:p>
  </w:footnote>
  <w:footnote w:id="14">
    <w:p w14:paraId="368CD45A" w14:textId="51882AD6" w:rsidR="00CF7524" w:rsidRDefault="00CF7524" w:rsidP="00827445">
      <w:pPr>
        <w:pStyle w:val="FootnoteText"/>
      </w:pPr>
      <w:r>
        <w:rPr>
          <w:rStyle w:val="FootnoteReference"/>
        </w:rPr>
        <w:footnoteRef/>
      </w:r>
      <w:r>
        <w:t xml:space="preserve"> The morpheme varies dependent on the person and number of the subject for example ‘</w:t>
      </w:r>
      <w:proofErr w:type="spellStart"/>
      <w:r>
        <w:t>ndĩ</w:t>
      </w:r>
      <w:proofErr w:type="spellEnd"/>
      <w:r>
        <w:t xml:space="preserve">’ for the first person singular and </w:t>
      </w:r>
      <w:r w:rsidR="006A3D4E" w:rsidRPr="006A3D4E">
        <w:rPr>
          <w:i/>
        </w:rPr>
        <w:t>ĩ</w:t>
      </w:r>
      <w:r w:rsidR="006A3D4E">
        <w:t xml:space="preserve"> ‘are’</w:t>
      </w:r>
      <w:r>
        <w:t xml:space="preserve"> for the second person singular.  </w:t>
      </w:r>
    </w:p>
  </w:footnote>
  <w:footnote w:id="15">
    <w:p w14:paraId="1EF08C03" w14:textId="097799D1" w:rsidR="00CF7524" w:rsidRDefault="00CF7524" w:rsidP="00827445">
      <w:pPr>
        <w:pStyle w:val="FootnoteText"/>
      </w:pPr>
      <w:r>
        <w:rPr>
          <w:rStyle w:val="FootnoteReference"/>
        </w:rPr>
        <w:footnoteRef/>
      </w:r>
      <w:r>
        <w:t xml:space="preserve"> The negative copula </w:t>
      </w:r>
      <w:proofErr w:type="spellStart"/>
      <w:r w:rsidR="006A3D4E">
        <w:rPr>
          <w:i/>
        </w:rPr>
        <w:t>ti</w:t>
      </w:r>
      <w:proofErr w:type="spellEnd"/>
      <w:r>
        <w:t xml:space="preserve"> is also acceptable here.  </w:t>
      </w:r>
    </w:p>
  </w:footnote>
  <w:footnote w:id="16">
    <w:p w14:paraId="0D381D2B" w14:textId="203F601B" w:rsidR="00CF7524" w:rsidRDefault="00CF7524" w:rsidP="00827445">
      <w:pPr>
        <w:pStyle w:val="FootnoteText"/>
      </w:pPr>
      <w:r>
        <w:rPr>
          <w:rStyle w:val="FootnoteReference"/>
        </w:rPr>
        <w:footnoteRef/>
      </w:r>
      <w:r>
        <w:t xml:space="preserve"> Gĩkũyũ has a split tense system; the future for example has the current which uses the morpheme </w:t>
      </w:r>
      <w:proofErr w:type="spellStart"/>
      <w:r w:rsidR="006A3D4E" w:rsidRPr="006A3D4E">
        <w:rPr>
          <w:i/>
        </w:rPr>
        <w:t>kũ</w:t>
      </w:r>
      <w:proofErr w:type="spellEnd"/>
      <w:r w:rsidR="006A3D4E">
        <w:t xml:space="preserve">; the near </w:t>
      </w:r>
      <w:proofErr w:type="spellStart"/>
      <w:r w:rsidR="006A3D4E" w:rsidRPr="006A3D4E">
        <w:rPr>
          <w:i/>
        </w:rPr>
        <w:t>rĩĩ</w:t>
      </w:r>
      <w:proofErr w:type="spellEnd"/>
      <w:r w:rsidR="006A3D4E">
        <w:t xml:space="preserve"> and the remote </w:t>
      </w:r>
      <w:proofErr w:type="spellStart"/>
      <w:r w:rsidR="006A3D4E" w:rsidRPr="006A3D4E">
        <w:rPr>
          <w:i/>
        </w:rPr>
        <w:t>kaa</w:t>
      </w:r>
      <w:proofErr w:type="spellEnd"/>
      <w:r w:rsidR="006A3D4E">
        <w:t xml:space="preserve">.  </w:t>
      </w:r>
    </w:p>
  </w:footnote>
  <w:footnote w:id="17">
    <w:p w14:paraId="17627926" w14:textId="4260D326" w:rsidR="00CF7524" w:rsidRDefault="00CF7524">
      <w:pPr>
        <w:pStyle w:val="FootnoteText"/>
      </w:pPr>
      <w:r>
        <w:rPr>
          <w:rStyle w:val="FootnoteReference"/>
        </w:rPr>
        <w:footnoteRef/>
      </w:r>
      <w:r>
        <w:t xml:space="preserve"> Not too long ago. </w:t>
      </w:r>
    </w:p>
  </w:footnote>
  <w:footnote w:id="18">
    <w:p w14:paraId="569CC86A" w14:textId="77777777" w:rsidR="00CF7524" w:rsidRDefault="00CF7524" w:rsidP="00827445">
      <w:pPr>
        <w:pStyle w:val="FootnoteText"/>
      </w:pPr>
      <w:r>
        <w:rPr>
          <w:rStyle w:val="FootnoteReference"/>
        </w:rPr>
        <w:footnoteRef/>
      </w:r>
      <w:r>
        <w:t xml:space="preserve"> Shows that the action happened ‘not more than a day' ago </w:t>
      </w:r>
    </w:p>
  </w:footnote>
  <w:footnote w:id="19">
    <w:p w14:paraId="028FA1BA" w14:textId="6B101220" w:rsidR="00CF7524" w:rsidRPr="00677526" w:rsidRDefault="00CF7524" w:rsidP="00827445">
      <w:pPr>
        <w:pStyle w:val="FootnoteText"/>
      </w:pPr>
      <w:r w:rsidRPr="00677526">
        <w:rPr>
          <w:rStyle w:val="FootnoteReference"/>
          <w:rFonts w:cstheme="minorHAnsi"/>
        </w:rPr>
        <w:footnoteRef/>
      </w:r>
      <w:r>
        <w:t xml:space="preserve"> A</w:t>
      </w:r>
      <w:r w:rsidRPr="00677526">
        <w:t xml:space="preserve"> periphrastic phrase for </w:t>
      </w:r>
      <w:r>
        <w:t>‘a</w:t>
      </w:r>
      <w:r w:rsidRPr="00677526">
        <w:t xml:space="preserve"> tithe</w:t>
      </w:r>
      <w:r>
        <w:t>’</w:t>
      </w:r>
      <w:r w:rsidRPr="00677526">
        <w:t xml:space="preserve"> </w:t>
      </w:r>
    </w:p>
  </w:footnote>
  <w:footnote w:id="20">
    <w:p w14:paraId="346E6D1C" w14:textId="1A70CC6A" w:rsidR="00CF7524" w:rsidRPr="003D3E3A" w:rsidRDefault="00CF7524" w:rsidP="003D3E3A">
      <w:pPr>
        <w:rPr>
          <w:sz w:val="18"/>
          <w:szCs w:val="18"/>
        </w:rPr>
      </w:pPr>
      <w:r w:rsidRPr="00D74FE2">
        <w:rPr>
          <w:rStyle w:val="FootnoteReference"/>
          <w:sz w:val="20"/>
          <w:szCs w:val="18"/>
        </w:rPr>
        <w:footnoteRef/>
      </w:r>
      <w:r w:rsidRPr="00D74FE2">
        <w:rPr>
          <w:sz w:val="20"/>
          <w:szCs w:val="18"/>
        </w:rPr>
        <w:t xml:space="preserve"> This satisfies the Null Operator Generalization, (</w:t>
      </w:r>
      <w:proofErr w:type="spellStart"/>
      <w:r w:rsidRPr="00D74FE2">
        <w:rPr>
          <w:sz w:val="20"/>
          <w:szCs w:val="18"/>
        </w:rPr>
        <w:t>Hedberg</w:t>
      </w:r>
      <w:proofErr w:type="spellEnd"/>
      <w:r w:rsidRPr="00D74FE2">
        <w:rPr>
          <w:sz w:val="20"/>
          <w:szCs w:val="18"/>
        </w:rPr>
        <w:t xml:space="preserve"> 1990). </w:t>
      </w:r>
    </w:p>
  </w:footnote>
  <w:footnote w:id="21">
    <w:p w14:paraId="090624BC" w14:textId="0E0B0FD2" w:rsidR="00CF7524" w:rsidRDefault="00CF7524" w:rsidP="00827445">
      <w:pPr>
        <w:pStyle w:val="FootnoteText"/>
      </w:pPr>
      <w:r w:rsidRPr="003D3E3A">
        <w:rPr>
          <w:rStyle w:val="FootnoteReference"/>
          <w:sz w:val="18"/>
          <w:szCs w:val="18"/>
        </w:rPr>
        <w:footnoteRef/>
      </w:r>
      <w:r w:rsidRPr="003D3E3A">
        <w:t xml:space="preserve"> For example </w:t>
      </w:r>
      <w:r w:rsidRPr="00904132">
        <w:rPr>
          <w:i/>
        </w:rPr>
        <w:t xml:space="preserve">nĩ </w:t>
      </w:r>
      <w:proofErr w:type="spellStart"/>
      <w:r w:rsidRPr="00904132">
        <w:rPr>
          <w:i/>
        </w:rPr>
        <w:t>rũthingo</w:t>
      </w:r>
      <w:proofErr w:type="spellEnd"/>
      <w:r w:rsidRPr="00904132">
        <w:rPr>
          <w:i/>
        </w:rPr>
        <w:t xml:space="preserve"> </w:t>
      </w:r>
      <w:proofErr w:type="spellStart"/>
      <w:r w:rsidRPr="00904132">
        <w:rPr>
          <w:b/>
          <w:i/>
        </w:rPr>
        <w:t>rũrĩa</w:t>
      </w:r>
      <w:proofErr w:type="spellEnd"/>
      <w:r w:rsidRPr="00904132">
        <w:rPr>
          <w:b/>
          <w:i/>
        </w:rPr>
        <w:t xml:space="preserve"> </w:t>
      </w:r>
      <w:proofErr w:type="spellStart"/>
      <w:r w:rsidRPr="00904132">
        <w:rPr>
          <w:b/>
          <w:i/>
        </w:rPr>
        <w:t>rũerũ</w:t>
      </w:r>
      <w:proofErr w:type="spellEnd"/>
      <w:proofErr w:type="gramStart"/>
      <w:r w:rsidR="00904132">
        <w:t>,</w:t>
      </w:r>
      <w:r w:rsidRPr="003D3E3A">
        <w:t xml:space="preserve"> </w:t>
      </w:r>
      <w:r w:rsidR="00904132">
        <w:t xml:space="preserve"> ‘</w:t>
      </w:r>
      <w:r w:rsidRPr="003D3E3A">
        <w:t>it</w:t>
      </w:r>
      <w:proofErr w:type="gramEnd"/>
      <w:r w:rsidRPr="003D3E3A">
        <w:t xml:space="preserve"> is the wall </w:t>
      </w:r>
      <w:r>
        <w:t>which is new</w:t>
      </w:r>
      <w:r w:rsidR="00904132">
        <w:t>.’</w:t>
      </w:r>
      <w:r>
        <w:t xml:space="preserve"> </w:t>
      </w:r>
    </w:p>
  </w:footnote>
  <w:footnote w:id="22">
    <w:p w14:paraId="01A7AFAA" w14:textId="7E92B10D" w:rsidR="00CF7524" w:rsidRDefault="00CF7524" w:rsidP="009C6F80">
      <w:pPr>
        <w:spacing w:before="0"/>
      </w:pPr>
      <w:r w:rsidRPr="00573AE6">
        <w:rPr>
          <w:rStyle w:val="FootnoteReference"/>
          <w:sz w:val="20"/>
          <w:szCs w:val="20"/>
        </w:rPr>
        <w:footnoteRef/>
      </w:r>
      <w:r w:rsidRPr="00573AE6">
        <w:rPr>
          <w:sz w:val="20"/>
          <w:szCs w:val="20"/>
        </w:rPr>
        <w:t xml:space="preserve"> </w:t>
      </w:r>
      <w:r>
        <w:rPr>
          <w:sz w:val="20"/>
          <w:szCs w:val="20"/>
        </w:rPr>
        <w:t>Ex-situ constructions</w:t>
      </w:r>
      <w:r w:rsidRPr="00573AE6">
        <w:rPr>
          <w:sz w:val="20"/>
          <w:szCs w:val="20"/>
        </w:rPr>
        <w:t xml:space="preserve"> in Gĩkũyũ can be re-written as such copulas but</w:t>
      </w:r>
      <w:r>
        <w:rPr>
          <w:sz w:val="20"/>
          <w:szCs w:val="20"/>
        </w:rPr>
        <w:t xml:space="preserve"> due to constraints on the CC, not all clauses </w:t>
      </w:r>
      <w:r w:rsidRPr="00573AE6">
        <w:rPr>
          <w:sz w:val="20"/>
          <w:szCs w:val="20"/>
        </w:rPr>
        <w:t>can be changed into ex-situ constructions</w:t>
      </w:r>
      <w:r>
        <w:rPr>
          <w:sz w:val="20"/>
          <w:szCs w:val="20"/>
        </w:rPr>
        <w:t xml:space="preserve">. </w:t>
      </w:r>
    </w:p>
  </w:footnote>
  <w:footnote w:id="23">
    <w:p w14:paraId="190AAD82" w14:textId="65782C6D" w:rsidR="00CF7524" w:rsidRDefault="00CF7524" w:rsidP="00827445">
      <w:pPr>
        <w:pStyle w:val="FootnoteText"/>
      </w:pPr>
      <w:r>
        <w:rPr>
          <w:rStyle w:val="FootnoteReference"/>
        </w:rPr>
        <w:footnoteRef/>
      </w:r>
      <w:r>
        <w:t xml:space="preserve"> Pronouns cannot only draw their reference from nominal and nominalized classes. </w:t>
      </w:r>
    </w:p>
  </w:footnote>
  <w:footnote w:id="24">
    <w:p w14:paraId="6465CECC" w14:textId="376A8AC4" w:rsidR="00CF7524" w:rsidRDefault="00CF7524" w:rsidP="00827445">
      <w:pPr>
        <w:pStyle w:val="FootnoteText"/>
      </w:pPr>
      <w:r>
        <w:rPr>
          <w:rStyle w:val="FootnoteReference"/>
        </w:rPr>
        <w:footnoteRef/>
      </w:r>
      <w:r>
        <w:t xml:space="preserve"> Some antecedents are not overt leading to headless relative clauses.  </w:t>
      </w:r>
    </w:p>
  </w:footnote>
  <w:footnote w:id="25">
    <w:p w14:paraId="5453FDFC" w14:textId="77777777" w:rsidR="00CF7524" w:rsidRDefault="00CF7524" w:rsidP="00DB0B1B">
      <w:pPr>
        <w:pStyle w:val="FootnoteText"/>
      </w:pPr>
      <w:r>
        <w:rPr>
          <w:rStyle w:val="FootnoteReference"/>
        </w:rPr>
        <w:footnoteRef/>
      </w:r>
      <w:r>
        <w:t xml:space="preserve"> The choice here is dependent on the word the morpheme is attached to. </w:t>
      </w:r>
    </w:p>
  </w:footnote>
  <w:footnote w:id="26">
    <w:p w14:paraId="35439ED0" w14:textId="77777777" w:rsidR="00CF7524" w:rsidRDefault="00CF7524" w:rsidP="00DB0B1B">
      <w:pPr>
        <w:pStyle w:val="FootnoteText"/>
      </w:pPr>
      <w:r>
        <w:rPr>
          <w:rStyle w:val="FootnoteReference"/>
        </w:rPr>
        <w:footnoteRef/>
      </w:r>
      <w:r>
        <w:t xml:space="preserve"> Clefts are also found in the passive voice. </w:t>
      </w:r>
    </w:p>
  </w:footnote>
  <w:footnote w:id="27">
    <w:p w14:paraId="2E632746" w14:textId="6AE8FBBB" w:rsidR="00CF7524" w:rsidRDefault="00CF7524" w:rsidP="00827445">
      <w:pPr>
        <w:pStyle w:val="FootnoteText"/>
      </w:pPr>
      <w:r>
        <w:rPr>
          <w:rStyle w:val="FootnoteReference"/>
        </w:rPr>
        <w:footnoteRef/>
      </w:r>
      <w:r>
        <w:t xml:space="preserve"> Note also that the NP ‘</w:t>
      </w:r>
      <w:proofErr w:type="spellStart"/>
      <w:r>
        <w:t>nyeni</w:t>
      </w:r>
      <w:proofErr w:type="spellEnd"/>
      <w:r>
        <w:t>’ (kales) is in plural whereas the lower pronoun is in the singular. Its plural form is ‘</w:t>
      </w:r>
      <w:proofErr w:type="spellStart"/>
      <w:r>
        <w:t>mũ</w:t>
      </w:r>
      <w:proofErr w:type="spellEnd"/>
      <w:r>
        <w:t xml:space="preserve">-’ (you.). </w:t>
      </w:r>
    </w:p>
  </w:footnote>
  <w:footnote w:id="28">
    <w:p w14:paraId="2CE67DB3" w14:textId="164BFAF1" w:rsidR="00CF7524" w:rsidRDefault="00CF7524" w:rsidP="00827445">
      <w:pPr>
        <w:pStyle w:val="FootnoteText"/>
      </w:pPr>
      <w:r>
        <w:rPr>
          <w:rStyle w:val="FootnoteReference"/>
        </w:rPr>
        <w:footnoteRef/>
      </w:r>
      <w:r>
        <w:t xml:space="preserve"> Gĩkũyũ is an </w:t>
      </w:r>
      <w:proofErr w:type="spellStart"/>
      <w:r>
        <w:t>SVO</w:t>
      </w:r>
      <w:proofErr w:type="spellEnd"/>
      <w:r>
        <w:t xml:space="preserve"> language. </w:t>
      </w:r>
    </w:p>
  </w:footnote>
  <w:footnote w:id="29">
    <w:p w14:paraId="21710AA1" w14:textId="4160002D" w:rsidR="00CF7524" w:rsidRDefault="00CF7524" w:rsidP="00827445">
      <w:pPr>
        <w:pStyle w:val="FootnoteText"/>
      </w:pPr>
      <w:r>
        <w:rPr>
          <w:rStyle w:val="FootnoteReference"/>
        </w:rPr>
        <w:footnoteRef/>
      </w:r>
      <w:r>
        <w:t xml:space="preserve"> </w:t>
      </w:r>
      <w:r w:rsidR="00E61A7A">
        <w:t>This is a lowly job for ladies.</w:t>
      </w:r>
    </w:p>
  </w:footnote>
  <w:footnote w:id="30">
    <w:p w14:paraId="08B18AB9" w14:textId="6655176D" w:rsidR="00CF7524" w:rsidRDefault="00CF7524" w:rsidP="00827445">
      <w:pPr>
        <w:pStyle w:val="FootnoteText"/>
      </w:pPr>
      <w:r>
        <w:rPr>
          <w:rStyle w:val="FootnoteReference"/>
        </w:rPr>
        <w:footnoteRef/>
      </w:r>
      <w:r>
        <w:t xml:space="preserve"> It is possible to make a cleft</w:t>
      </w:r>
      <w:r w:rsidR="00E61A7A">
        <w:t xml:space="preserve"> with this pronoun for example </w:t>
      </w:r>
      <w:proofErr w:type="gramStart"/>
      <w:r w:rsidRPr="00E61A7A">
        <w:rPr>
          <w:i/>
        </w:rPr>
        <w:t>nĩ</w:t>
      </w:r>
      <w:proofErr w:type="gramEnd"/>
      <w:r w:rsidRPr="00E61A7A">
        <w:rPr>
          <w:i/>
        </w:rPr>
        <w:t xml:space="preserve"> </w:t>
      </w:r>
      <w:proofErr w:type="spellStart"/>
      <w:r w:rsidRPr="00E61A7A">
        <w:rPr>
          <w:i/>
        </w:rPr>
        <w:t>kĩĩ</w:t>
      </w:r>
      <w:proofErr w:type="spellEnd"/>
      <w:r w:rsidRPr="00E61A7A">
        <w:rPr>
          <w:i/>
        </w:rPr>
        <w:t xml:space="preserve"> </w:t>
      </w:r>
      <w:proofErr w:type="spellStart"/>
      <w:r w:rsidRPr="00E61A7A">
        <w:rPr>
          <w:i/>
        </w:rPr>
        <w:t>gĩa</w:t>
      </w:r>
      <w:proofErr w:type="spellEnd"/>
      <w:r w:rsidRPr="00E61A7A">
        <w:rPr>
          <w:i/>
        </w:rPr>
        <w:t xml:space="preserve"> </w:t>
      </w:r>
      <w:proofErr w:type="spellStart"/>
      <w:r w:rsidRPr="00E61A7A">
        <w:rPr>
          <w:i/>
        </w:rPr>
        <w:t>tuma</w:t>
      </w:r>
      <w:proofErr w:type="spellEnd"/>
      <w:r w:rsidRPr="00E61A7A">
        <w:rPr>
          <w:i/>
        </w:rPr>
        <w:t xml:space="preserve"> …</w:t>
      </w:r>
      <w:r w:rsidR="00E61A7A">
        <w:t xml:space="preserve"> ‘what has made…’</w:t>
      </w:r>
      <w:r>
        <w:t xml:space="preserve"> where the </w:t>
      </w:r>
      <w:proofErr w:type="spellStart"/>
      <w:r>
        <w:t>AC7</w:t>
      </w:r>
      <w:proofErr w:type="spellEnd"/>
      <w:r>
        <w:t xml:space="preserve"> marker ‘</w:t>
      </w:r>
      <w:proofErr w:type="spellStart"/>
      <w:r>
        <w:t>kĩ</w:t>
      </w:r>
      <w:proofErr w:type="spellEnd"/>
      <w:r>
        <w:t>’ pronounced as ‘</w:t>
      </w:r>
      <w:proofErr w:type="spellStart"/>
      <w:r>
        <w:t>gĩ</w:t>
      </w:r>
      <w:proofErr w:type="spellEnd"/>
      <w:r>
        <w:t>’ /</w:t>
      </w:r>
      <w:proofErr w:type="spellStart"/>
      <w:r>
        <w:rPr>
          <w:rFonts w:cstheme="minorHAnsi"/>
        </w:rPr>
        <w:t>γ</w:t>
      </w:r>
      <w:r>
        <w:t>e</w:t>
      </w:r>
      <w:proofErr w:type="spellEnd"/>
      <w:r>
        <w:t xml:space="preserve"> / refers back to the NP </w:t>
      </w:r>
      <w:proofErr w:type="spellStart"/>
      <w:r w:rsidR="00E61A7A" w:rsidRPr="00E61A7A">
        <w:rPr>
          <w:i/>
        </w:rPr>
        <w:t>kĩĩ</w:t>
      </w:r>
      <w:proofErr w:type="spellEnd"/>
      <w:r w:rsidR="00E61A7A">
        <w:t xml:space="preserve"> ‘what.’ </w:t>
      </w:r>
      <w:r>
        <w:t xml:space="preserve"> </w:t>
      </w:r>
    </w:p>
  </w:footnote>
  <w:footnote w:id="31">
    <w:p w14:paraId="5194D2F6" w14:textId="1253706C" w:rsidR="00CF7524" w:rsidRDefault="00CF7524" w:rsidP="00827445">
      <w:pPr>
        <w:pStyle w:val="FootnoteText"/>
      </w:pPr>
      <w:r w:rsidRPr="00484631">
        <w:rPr>
          <w:rStyle w:val="FootnoteReference"/>
        </w:rPr>
        <w:footnoteRef/>
      </w:r>
      <w:r w:rsidRPr="00484631">
        <w:t xml:space="preserve"> </w:t>
      </w:r>
      <w:r>
        <w:t xml:space="preserve">The syntactic process through which a </w:t>
      </w:r>
      <w:r w:rsidRPr="00484631">
        <w:t xml:space="preserve">constituent </w:t>
      </w:r>
      <w:r>
        <w:t>is fronted</w:t>
      </w:r>
      <w:r w:rsidRPr="00484631">
        <w:t xml:space="preserve"> but leaves </w:t>
      </w:r>
      <w:r>
        <w:t xml:space="preserve">a pronoun as in </w:t>
      </w:r>
      <w:proofErr w:type="gramStart"/>
      <w:r w:rsidRPr="008751E9">
        <w:rPr>
          <w:i/>
        </w:rPr>
        <w:t>nĩ</w:t>
      </w:r>
      <w:proofErr w:type="gramEnd"/>
      <w:r w:rsidRPr="008751E9">
        <w:rPr>
          <w:i/>
        </w:rPr>
        <w:t xml:space="preserve"> </w:t>
      </w:r>
      <w:proofErr w:type="spellStart"/>
      <w:r w:rsidRPr="008751E9">
        <w:rPr>
          <w:i/>
        </w:rPr>
        <w:t>Jesu</w:t>
      </w:r>
      <w:proofErr w:type="spellEnd"/>
      <w:r w:rsidRPr="008751E9">
        <w:rPr>
          <w:i/>
        </w:rPr>
        <w:t xml:space="preserve"> </w:t>
      </w:r>
      <w:proofErr w:type="spellStart"/>
      <w:r w:rsidRPr="008751E9">
        <w:rPr>
          <w:i/>
        </w:rPr>
        <w:t>ndĩ</w:t>
      </w:r>
      <w:r w:rsidRPr="008751E9">
        <w:rPr>
          <w:b/>
          <w:i/>
        </w:rPr>
        <w:t>mũ</w:t>
      </w:r>
      <w:r w:rsidR="008751E9">
        <w:rPr>
          <w:i/>
        </w:rPr>
        <w:t>endete</w:t>
      </w:r>
      <w:proofErr w:type="spellEnd"/>
      <w:r w:rsidR="008751E9">
        <w:rPr>
          <w:i/>
        </w:rPr>
        <w:t xml:space="preserve"> </w:t>
      </w:r>
      <w:r w:rsidR="008751E9">
        <w:t>‘</w:t>
      </w:r>
      <w:r w:rsidRPr="00484631">
        <w:rPr>
          <w:b/>
        </w:rPr>
        <w:t>It is Jesus</w:t>
      </w:r>
      <w:r w:rsidRPr="00484631">
        <w:t xml:space="preserve"> I love </w:t>
      </w:r>
      <w:r w:rsidRPr="00484631">
        <w:rPr>
          <w:b/>
        </w:rPr>
        <w:t>him</w:t>
      </w:r>
      <w:r w:rsidR="008751E9">
        <w:t>’</w:t>
      </w:r>
      <w:r>
        <w:t xml:space="preserve"> </w:t>
      </w:r>
      <w:r w:rsidRPr="00484631">
        <w:t xml:space="preserve">is called left dislocation. This is not the process </w:t>
      </w:r>
      <w:r>
        <w:t>in</w:t>
      </w:r>
      <w:r w:rsidRPr="00484631">
        <w:t xml:space="preserve"> example (</w:t>
      </w:r>
      <w:r>
        <w:t>11</w:t>
      </w:r>
      <w:r w:rsidRPr="00484631">
        <w:t>).</w:t>
      </w:r>
      <w:r>
        <w:t xml:space="preserve"> </w:t>
      </w:r>
    </w:p>
  </w:footnote>
  <w:footnote w:id="32">
    <w:p w14:paraId="7A8850E8" w14:textId="20B4C1BF" w:rsidR="00CF7524" w:rsidRDefault="00CF7524" w:rsidP="00827445">
      <w:pPr>
        <w:pStyle w:val="FootnoteText"/>
      </w:pPr>
      <w:r>
        <w:rPr>
          <w:rStyle w:val="FootnoteReference"/>
        </w:rPr>
        <w:footnoteRef/>
      </w:r>
      <w:r>
        <w:t xml:space="preserve"> Typical of Bantu languages </w:t>
      </w:r>
    </w:p>
  </w:footnote>
  <w:footnote w:id="33">
    <w:p w14:paraId="2E150790" w14:textId="6DE5C107" w:rsidR="00CF7524" w:rsidRDefault="00CF7524" w:rsidP="004E1407">
      <w:pPr>
        <w:spacing w:before="0"/>
      </w:pPr>
      <w:r w:rsidRPr="00F00DA5">
        <w:rPr>
          <w:rStyle w:val="FootnoteReference"/>
          <w:sz w:val="20"/>
          <w:szCs w:val="20"/>
        </w:rPr>
        <w:footnoteRef/>
      </w:r>
      <w:r w:rsidRPr="00F00DA5">
        <w:rPr>
          <w:sz w:val="20"/>
          <w:szCs w:val="20"/>
        </w:rPr>
        <w:t xml:space="preserve"> </w:t>
      </w:r>
      <w:r w:rsidRPr="00F00DA5">
        <w:rPr>
          <w:rFonts w:ascii="Times New Roman" w:hAnsi="Times New Roman" w:cs="Times New Roman"/>
          <w:sz w:val="20"/>
          <w:szCs w:val="20"/>
        </w:rPr>
        <w:t xml:space="preserve">This explains why subjects </w:t>
      </w:r>
      <w:r>
        <w:rPr>
          <w:rFonts w:ascii="Times New Roman" w:hAnsi="Times New Roman" w:cs="Times New Roman"/>
          <w:sz w:val="20"/>
          <w:szCs w:val="20"/>
        </w:rPr>
        <w:t xml:space="preserve">(topics) are </w:t>
      </w:r>
      <w:r w:rsidRPr="00F00DA5">
        <w:rPr>
          <w:rFonts w:ascii="Times New Roman" w:hAnsi="Times New Roman" w:cs="Times New Roman"/>
          <w:sz w:val="20"/>
          <w:szCs w:val="20"/>
        </w:rPr>
        <w:t xml:space="preserve">only focused via marked focus. </w:t>
      </w:r>
    </w:p>
  </w:footnote>
  <w:footnote w:id="34">
    <w:p w14:paraId="77CFF3C1" w14:textId="279E180C" w:rsidR="00CF7524" w:rsidRDefault="00CF7524" w:rsidP="00827445">
      <w:pPr>
        <w:pStyle w:val="FootnoteText"/>
      </w:pPr>
      <w:r>
        <w:rPr>
          <w:rStyle w:val="FootnoteReference"/>
        </w:rPr>
        <w:footnoteRef/>
      </w:r>
      <w:r>
        <w:t xml:space="preserve"> It is focus marking contra the behaviour of topics and also lacks the Gĩkũyũ topic marker ‘-</w:t>
      </w:r>
      <w:proofErr w:type="gramStart"/>
      <w:r>
        <w:t>rĩ</w:t>
      </w:r>
      <w:proofErr w:type="gramEnd"/>
      <w:r>
        <w:t xml:space="preserve">.’ </w:t>
      </w:r>
    </w:p>
  </w:footnote>
  <w:footnote w:id="35">
    <w:p w14:paraId="7FC72826" w14:textId="5FCAAD74" w:rsidR="00CF7524" w:rsidRDefault="00CF7524" w:rsidP="00827445">
      <w:pPr>
        <w:pStyle w:val="FootnoteText"/>
      </w:pPr>
      <w:r>
        <w:rPr>
          <w:rStyle w:val="FootnoteReference"/>
        </w:rPr>
        <w:footnoteRef/>
      </w:r>
      <w:r>
        <w:t xml:space="preserve"> The implication is that the </w:t>
      </w:r>
      <w:proofErr w:type="spellStart"/>
      <w:r>
        <w:t>fcop</w:t>
      </w:r>
      <w:proofErr w:type="spellEnd"/>
      <w:r>
        <w:t xml:space="preserve"> carries its own CS. This is falsified in this work by showing that overt </w:t>
      </w:r>
      <w:proofErr w:type="spellStart"/>
      <w:r>
        <w:t>CSs</w:t>
      </w:r>
      <w:proofErr w:type="spellEnd"/>
      <w:r>
        <w:t xml:space="preserve"> can be attached to the copula verb.</w:t>
      </w:r>
    </w:p>
  </w:footnote>
  <w:footnote w:id="36">
    <w:p w14:paraId="6AB6905D" w14:textId="013B9D80" w:rsidR="00CF7524" w:rsidRDefault="00CF7524" w:rsidP="00827445">
      <w:pPr>
        <w:pStyle w:val="FootnoteText"/>
      </w:pPr>
      <w:r>
        <w:rPr>
          <w:rStyle w:val="FootnoteReference"/>
        </w:rPr>
        <w:footnoteRef/>
      </w:r>
      <w:r>
        <w:t xml:space="preserve"> Except manner and instrument adverbials</w:t>
      </w:r>
    </w:p>
  </w:footnote>
  <w:footnote w:id="37">
    <w:p w14:paraId="165C2F85" w14:textId="77DC0C6E" w:rsidR="00CF7524" w:rsidRDefault="00CF7524" w:rsidP="00827445">
      <w:pPr>
        <w:pStyle w:val="FootnoteText"/>
      </w:pPr>
      <w:r w:rsidRPr="001575E5">
        <w:rPr>
          <w:rStyle w:val="FootnoteReference"/>
        </w:rPr>
        <w:footnoteRef/>
      </w:r>
      <w:r w:rsidRPr="001575E5">
        <w:t xml:space="preserve"> Contrastive focus, according to Lee (2017) is a response to an implicit question under discussion (</w:t>
      </w:r>
      <w:proofErr w:type="spellStart"/>
      <w:r w:rsidRPr="001575E5">
        <w:t>QUD</w:t>
      </w:r>
      <w:proofErr w:type="spellEnd"/>
      <w:r>
        <w:t>). C</w:t>
      </w:r>
      <w:r w:rsidRPr="001575E5">
        <w:t>orrective focus an</w:t>
      </w:r>
      <w:r>
        <w:t>d focus based on alternatives are</w:t>
      </w:r>
      <w:r w:rsidRPr="001575E5">
        <w:t xml:space="preserve"> the two major types of contrastive focus. </w:t>
      </w:r>
      <w:r>
        <w:t>C</w:t>
      </w:r>
      <w:r w:rsidRPr="001575E5">
        <w:t xml:space="preserve">ounterarguments </w:t>
      </w:r>
      <w:r>
        <w:t>against</w:t>
      </w:r>
      <w:r w:rsidRPr="001575E5">
        <w:t xml:space="preserve"> the relation between </w:t>
      </w:r>
      <w:proofErr w:type="spellStart"/>
      <w:r w:rsidRPr="001575E5">
        <w:t>constr</w:t>
      </w:r>
      <w:r>
        <w:t>astivity</w:t>
      </w:r>
      <w:proofErr w:type="spellEnd"/>
      <w:r>
        <w:t xml:space="preserve"> and ex-situ abide </w:t>
      </w:r>
      <w:r w:rsidRPr="001575E5">
        <w:t xml:space="preserve">for example </w:t>
      </w:r>
      <w:r w:rsidRPr="001575E5">
        <w:rPr>
          <w:rFonts w:ascii="Times New Roman" w:hAnsi="Times New Roman" w:cs="Times New Roman"/>
          <w:color w:val="000000" w:themeColor="text1"/>
          <w:lang w:val="en-US"/>
        </w:rPr>
        <w:t>(</w:t>
      </w:r>
      <w:proofErr w:type="spellStart"/>
      <w:r>
        <w:rPr>
          <w:rFonts w:ascii="Times New Roman" w:hAnsi="Times New Roman" w:cs="Times New Roman"/>
        </w:rPr>
        <w:t>Zafiu</w:t>
      </w:r>
      <w:proofErr w:type="spellEnd"/>
      <w:r>
        <w:rPr>
          <w:rFonts w:ascii="Times New Roman" w:hAnsi="Times New Roman" w:cs="Times New Roman"/>
        </w:rPr>
        <w:t xml:space="preserve"> 2013</w:t>
      </w:r>
      <w:r w:rsidRPr="001575E5">
        <w:rPr>
          <w:rFonts w:ascii="Times New Roman" w:hAnsi="Times New Roman" w:cs="Times New Roman"/>
        </w:rPr>
        <w:t>, Jiménez-</w:t>
      </w:r>
      <w:proofErr w:type="spellStart"/>
      <w:r w:rsidRPr="001575E5">
        <w:rPr>
          <w:rFonts w:ascii="Times New Roman" w:hAnsi="Times New Roman" w:cs="Times New Roman"/>
        </w:rPr>
        <w:t>Ferná</w:t>
      </w:r>
      <w:r>
        <w:rPr>
          <w:rFonts w:ascii="Times New Roman" w:hAnsi="Times New Roman" w:cs="Times New Roman"/>
        </w:rPr>
        <w:t>ndez</w:t>
      </w:r>
      <w:proofErr w:type="spellEnd"/>
      <w:r>
        <w:rPr>
          <w:rFonts w:ascii="Times New Roman" w:hAnsi="Times New Roman" w:cs="Times New Roman"/>
        </w:rPr>
        <w:t xml:space="preserve"> 2015 and </w:t>
      </w:r>
      <w:proofErr w:type="spellStart"/>
      <w:r>
        <w:rPr>
          <w:rFonts w:ascii="Times New Roman" w:hAnsi="Times New Roman" w:cs="Times New Roman"/>
        </w:rPr>
        <w:t>Holtus</w:t>
      </w:r>
      <w:proofErr w:type="spellEnd"/>
      <w:r>
        <w:rPr>
          <w:rFonts w:ascii="Times New Roman" w:hAnsi="Times New Roman" w:cs="Times New Roman"/>
        </w:rPr>
        <w:t xml:space="preserve"> et al 2017</w:t>
      </w:r>
      <w:r w:rsidRPr="001575E5">
        <w:rPr>
          <w:rFonts w:ascii="Times New Roman" w:hAnsi="Times New Roman" w:cs="Times New Roman"/>
        </w:rPr>
        <w:t xml:space="preserve"> for the Romance languages</w:t>
      </w:r>
      <w:r>
        <w:rPr>
          <w:rFonts w:ascii="Times New Roman" w:hAnsi="Times New Roman" w:cs="Times New Roman"/>
        </w:rPr>
        <w:t>)</w:t>
      </w:r>
      <w:r w:rsidRPr="001575E5">
        <w:rPr>
          <w:rFonts w:ascii="Times New Roman" w:hAnsi="Times New Roman" w:cs="Times New Roman"/>
        </w:rPr>
        <w:t>.</w:t>
      </w:r>
    </w:p>
  </w:footnote>
  <w:footnote w:id="38">
    <w:p w14:paraId="6997C294" w14:textId="1FE82454" w:rsidR="00CF7524" w:rsidRDefault="00CF7524" w:rsidP="00827445">
      <w:pPr>
        <w:pStyle w:val="FootnoteText"/>
      </w:pPr>
      <w:r>
        <w:rPr>
          <w:rStyle w:val="FootnoteReference"/>
        </w:rPr>
        <w:footnoteRef/>
      </w:r>
      <w:r>
        <w:t xml:space="preserve"> Its association with the ex-situ may explain why it selects the ex-situ position.</w:t>
      </w:r>
    </w:p>
  </w:footnote>
  <w:footnote w:id="39">
    <w:p w14:paraId="11D51D1D" w14:textId="2012E83F" w:rsidR="00CF7524" w:rsidRPr="001C593D" w:rsidRDefault="00CF7524" w:rsidP="00827445">
      <w:pPr>
        <w:pStyle w:val="FootnoteText"/>
      </w:pPr>
      <w:r w:rsidRPr="001C593D">
        <w:rPr>
          <w:rStyle w:val="FootnoteReference"/>
        </w:rPr>
        <w:footnoteRef/>
      </w:r>
      <w:r w:rsidRPr="001C593D">
        <w:t xml:space="preserve"> This means that even in cases where overt subjects are present in a Gĩkũyũ clause, they are not </w:t>
      </w:r>
      <w:r>
        <w:t>in focus.</w:t>
      </w:r>
    </w:p>
  </w:footnote>
  <w:footnote w:id="40">
    <w:p w14:paraId="37CAA74B" w14:textId="7C0D6A5F" w:rsidR="00CF7524" w:rsidRPr="001C593D" w:rsidRDefault="00CF7524" w:rsidP="00827445">
      <w:pPr>
        <w:pStyle w:val="FootnoteText"/>
      </w:pPr>
      <w:r w:rsidRPr="001C593D">
        <w:rPr>
          <w:rStyle w:val="FootnoteReference"/>
          <w:rFonts w:ascii="Times New Roman" w:hAnsi="Times New Roman" w:cs="Times New Roman"/>
          <w:color w:val="000000" w:themeColor="text1"/>
        </w:rPr>
        <w:footnoteRef/>
      </w:r>
      <w:r w:rsidRPr="001C593D">
        <w:t xml:space="preserve"> </w:t>
      </w:r>
      <w:r>
        <w:t>Also</w:t>
      </w:r>
      <w:r w:rsidRPr="001C593D">
        <w:t xml:space="preserve"> observed in other Bantu langu</w:t>
      </w:r>
      <w:r>
        <w:t>ages (</w:t>
      </w:r>
      <w:proofErr w:type="spellStart"/>
      <w:r>
        <w:t>Kimenyi</w:t>
      </w:r>
      <w:proofErr w:type="spellEnd"/>
      <w:r>
        <w:t xml:space="preserve"> 1980, Kinyarwanda; </w:t>
      </w:r>
      <w:r w:rsidRPr="001C593D">
        <w:t xml:space="preserve"> </w:t>
      </w:r>
      <w:proofErr w:type="spellStart"/>
      <w:r w:rsidRPr="001C593D">
        <w:t>Zerbian</w:t>
      </w:r>
      <w:proofErr w:type="spellEnd"/>
      <w:r w:rsidRPr="001C593D">
        <w:t xml:space="preserve"> 2006 ,Sotho and </w:t>
      </w:r>
      <w:proofErr w:type="spellStart"/>
      <w:r w:rsidRPr="001C593D">
        <w:t>Sabel</w:t>
      </w:r>
      <w:proofErr w:type="spellEnd"/>
      <w:r w:rsidRPr="001C593D">
        <w:t xml:space="preserve"> et al. 2006, Zulu among others)</w:t>
      </w:r>
    </w:p>
  </w:footnote>
  <w:footnote w:id="41">
    <w:p w14:paraId="5C606E46" w14:textId="7F4CF50D" w:rsidR="00CF7524" w:rsidRDefault="00CF7524" w:rsidP="00827445">
      <w:pPr>
        <w:pStyle w:val="FootnoteText"/>
      </w:pPr>
      <w:r>
        <w:rPr>
          <w:rStyle w:val="FootnoteReference"/>
        </w:rPr>
        <w:footnoteRef/>
      </w:r>
      <w:r>
        <w:t xml:space="preserve"> Only the invariable copula verb can work here since it can host an invariable CS; otherwise, the use of a variable copula will demand for the use of overt </w:t>
      </w:r>
      <w:proofErr w:type="spellStart"/>
      <w:r>
        <w:t>CSs</w:t>
      </w:r>
      <w:proofErr w:type="spellEnd"/>
      <w:r>
        <w:t xml:space="preserve"> to provide agreement features. </w:t>
      </w:r>
    </w:p>
  </w:footnote>
  <w:footnote w:id="42">
    <w:p w14:paraId="21349D6A" w14:textId="302D2AFA" w:rsidR="00CF7524" w:rsidRDefault="00CF7524" w:rsidP="00A22D54">
      <w:pPr>
        <w:spacing w:before="0"/>
      </w:pPr>
      <w:r w:rsidRPr="00E47CED">
        <w:rPr>
          <w:rStyle w:val="FootnoteReference"/>
          <w:sz w:val="20"/>
        </w:rPr>
        <w:footnoteRef/>
      </w:r>
      <w:r w:rsidRPr="00E47CED">
        <w:rPr>
          <w:sz w:val="20"/>
        </w:rPr>
        <w:t xml:space="preserve"> In arguing that voice gives verb arguments different levels of prominence, Maldonado (2012) </w:t>
      </w:r>
      <w:r>
        <w:rPr>
          <w:sz w:val="20"/>
        </w:rPr>
        <w:t xml:space="preserve">supports </w:t>
      </w:r>
      <w:proofErr w:type="gramStart"/>
      <w:r>
        <w:rPr>
          <w:sz w:val="20"/>
        </w:rPr>
        <w:t>the this</w:t>
      </w:r>
      <w:proofErr w:type="gramEnd"/>
      <w:r>
        <w:rPr>
          <w:sz w:val="20"/>
        </w:rPr>
        <w:t xml:space="preserve"> paper’s view </w:t>
      </w:r>
      <w:r w:rsidRPr="00E47CED">
        <w:rPr>
          <w:sz w:val="20"/>
        </w:rPr>
        <w:t xml:space="preserve">that prominence is a gradient concept.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8A68C" w14:textId="77777777" w:rsidR="00CF7524" w:rsidRDefault="00CF75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DB418" w14:textId="77777777" w:rsidR="00CF7524" w:rsidRDefault="00CF75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8E2F9" w14:textId="77777777" w:rsidR="00CF7524" w:rsidRDefault="00CF75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482"/>
    <w:multiLevelType w:val="multilevel"/>
    <w:tmpl w:val="A86237F6"/>
    <w:lvl w:ilvl="0">
      <w:start w:val="1"/>
      <w:numFmt w:val="decimal"/>
      <w:lvlText w:val="%1"/>
      <w:lvlJc w:val="left"/>
      <w:pPr>
        <w:ind w:left="480" w:hanging="480"/>
      </w:pPr>
      <w:rPr>
        <w:rFonts w:hint="default"/>
      </w:rPr>
    </w:lvl>
    <w:lvl w:ilvl="1">
      <w:start w:val="9"/>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12EB05BF"/>
    <w:multiLevelType w:val="multilevel"/>
    <w:tmpl w:val="5802B1EC"/>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nsid w:val="152B5093"/>
    <w:multiLevelType w:val="multilevel"/>
    <w:tmpl w:val="D2D014F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8466242"/>
    <w:multiLevelType w:val="multilevel"/>
    <w:tmpl w:val="9F6C8064"/>
    <w:lvl w:ilvl="0">
      <w:start w:val="3"/>
      <w:numFmt w:val="decimal"/>
      <w:lvlText w:val="%1"/>
      <w:lvlJc w:val="left"/>
      <w:pPr>
        <w:ind w:left="360" w:hanging="360"/>
      </w:pPr>
      <w:rPr>
        <w:rFonts w:hint="default"/>
        <w:b/>
        <w:color w:val="000000" w:themeColor="text1"/>
      </w:rPr>
    </w:lvl>
    <w:lvl w:ilvl="1">
      <w:start w:val="2"/>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4">
    <w:nsid w:val="220C5563"/>
    <w:multiLevelType w:val="hybridMultilevel"/>
    <w:tmpl w:val="F8384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C91FC0"/>
    <w:multiLevelType w:val="multilevel"/>
    <w:tmpl w:val="9ACE5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6E27129"/>
    <w:multiLevelType w:val="hybridMultilevel"/>
    <w:tmpl w:val="945ADC9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5C1DDA"/>
    <w:multiLevelType w:val="multilevel"/>
    <w:tmpl w:val="EE142BF2"/>
    <w:lvl w:ilvl="0">
      <w:start w:val="3"/>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8">
    <w:nsid w:val="2FD54056"/>
    <w:multiLevelType w:val="hybridMultilevel"/>
    <w:tmpl w:val="E022F934"/>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31B21A1"/>
    <w:multiLevelType w:val="hybridMultilevel"/>
    <w:tmpl w:val="8DF4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DD7603"/>
    <w:multiLevelType w:val="multilevel"/>
    <w:tmpl w:val="2E2816EE"/>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FA23E5B"/>
    <w:multiLevelType w:val="hybridMultilevel"/>
    <w:tmpl w:val="09FED0D8"/>
    <w:lvl w:ilvl="0" w:tplc="BAD65B60">
      <w:start w:val="3"/>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5322955"/>
    <w:multiLevelType w:val="hybridMultilevel"/>
    <w:tmpl w:val="B484ABE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nsid w:val="57047692"/>
    <w:multiLevelType w:val="hybridMultilevel"/>
    <w:tmpl w:val="41106A3E"/>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nsid w:val="5CAC07D8"/>
    <w:multiLevelType w:val="multilevel"/>
    <w:tmpl w:val="447CB392"/>
    <w:lvl w:ilvl="0">
      <w:start w:val="1"/>
      <w:numFmt w:val="decimal"/>
      <w:lvlText w:val="%1"/>
      <w:lvlJc w:val="left"/>
      <w:pPr>
        <w:ind w:left="360" w:hanging="360"/>
      </w:pPr>
      <w:rPr>
        <w:rFonts w:hint="default"/>
      </w:rPr>
    </w:lvl>
    <w:lvl w:ilvl="1">
      <w:start w:val="2"/>
      <w:numFmt w:val="decimal"/>
      <w:lvlText w:val="%1.%2"/>
      <w:lvlJc w:val="left"/>
      <w:pPr>
        <w:ind w:left="34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639171A5"/>
    <w:multiLevelType w:val="hybridMultilevel"/>
    <w:tmpl w:val="C18CCB60"/>
    <w:lvl w:ilvl="0" w:tplc="188C2B3A">
      <w:start w:val="1"/>
      <w:numFmt w:val="decimal"/>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63C6580"/>
    <w:multiLevelType w:val="hybridMultilevel"/>
    <w:tmpl w:val="B7388816"/>
    <w:lvl w:ilvl="0" w:tplc="F5181F08">
      <w:start w:val="1"/>
      <w:numFmt w:val="decimal"/>
      <w:lvlText w:val="%1."/>
      <w:lvlJc w:val="left"/>
      <w:pPr>
        <w:ind w:left="720" w:hanging="360"/>
      </w:pPr>
      <w:rPr>
        <w:rFonts w:ascii="Times New Roman" w:eastAsiaTheme="minorEastAsia"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DDA0E7E"/>
    <w:multiLevelType w:val="hybridMultilevel"/>
    <w:tmpl w:val="72BAAD0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749E251E"/>
    <w:multiLevelType w:val="hybridMultilevel"/>
    <w:tmpl w:val="47505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879043F"/>
    <w:multiLevelType w:val="multilevel"/>
    <w:tmpl w:val="40ECF57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CFC1D07"/>
    <w:multiLevelType w:val="hybridMultilevel"/>
    <w:tmpl w:val="7C7410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0"/>
  </w:num>
  <w:num w:numId="3">
    <w:abstractNumId w:val="15"/>
  </w:num>
  <w:num w:numId="4">
    <w:abstractNumId w:val="13"/>
  </w:num>
  <w:num w:numId="5">
    <w:abstractNumId w:val="9"/>
  </w:num>
  <w:num w:numId="6">
    <w:abstractNumId w:val="14"/>
  </w:num>
  <w:num w:numId="7">
    <w:abstractNumId w:val="1"/>
  </w:num>
  <w:num w:numId="8">
    <w:abstractNumId w:val="2"/>
  </w:num>
  <w:num w:numId="9">
    <w:abstractNumId w:val="4"/>
  </w:num>
  <w:num w:numId="10">
    <w:abstractNumId w:val="19"/>
  </w:num>
  <w:num w:numId="11">
    <w:abstractNumId w:val="0"/>
  </w:num>
  <w:num w:numId="12">
    <w:abstractNumId w:val="17"/>
  </w:num>
  <w:num w:numId="13">
    <w:abstractNumId w:val="5"/>
  </w:num>
  <w:num w:numId="14">
    <w:abstractNumId w:val="10"/>
  </w:num>
  <w:num w:numId="15">
    <w:abstractNumId w:val="18"/>
  </w:num>
  <w:num w:numId="16">
    <w:abstractNumId w:val="11"/>
  </w:num>
  <w:num w:numId="17">
    <w:abstractNumId w:val="7"/>
  </w:num>
  <w:num w:numId="18">
    <w:abstractNumId w:val="8"/>
  </w:num>
  <w:num w:numId="19">
    <w:abstractNumId w:val="3"/>
  </w:num>
  <w:num w:numId="20">
    <w:abstractNumId w:val="6"/>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lga Schroeder">
    <w15:presenceInfo w15:providerId="Windows Live" w15:userId="50038b76b31e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AC"/>
    <w:rsid w:val="000032D1"/>
    <w:rsid w:val="00005269"/>
    <w:rsid w:val="0000662E"/>
    <w:rsid w:val="00007E56"/>
    <w:rsid w:val="000107FD"/>
    <w:rsid w:val="00010896"/>
    <w:rsid w:val="000116FC"/>
    <w:rsid w:val="000122C4"/>
    <w:rsid w:val="000122F3"/>
    <w:rsid w:val="000151E3"/>
    <w:rsid w:val="0001692F"/>
    <w:rsid w:val="00021AEE"/>
    <w:rsid w:val="000237FA"/>
    <w:rsid w:val="000241F6"/>
    <w:rsid w:val="0002636C"/>
    <w:rsid w:val="00026D97"/>
    <w:rsid w:val="00027F37"/>
    <w:rsid w:val="00031737"/>
    <w:rsid w:val="00032219"/>
    <w:rsid w:val="00032837"/>
    <w:rsid w:val="00032F7E"/>
    <w:rsid w:val="00035BE1"/>
    <w:rsid w:val="00042543"/>
    <w:rsid w:val="00045666"/>
    <w:rsid w:val="00045CDE"/>
    <w:rsid w:val="000472DF"/>
    <w:rsid w:val="00051EDE"/>
    <w:rsid w:val="00052561"/>
    <w:rsid w:val="00052BF0"/>
    <w:rsid w:val="00054AC9"/>
    <w:rsid w:val="00061A56"/>
    <w:rsid w:val="00061B9A"/>
    <w:rsid w:val="000655E9"/>
    <w:rsid w:val="00067202"/>
    <w:rsid w:val="00073177"/>
    <w:rsid w:val="000742B6"/>
    <w:rsid w:val="00076B84"/>
    <w:rsid w:val="000772A5"/>
    <w:rsid w:val="00083A9B"/>
    <w:rsid w:val="00091823"/>
    <w:rsid w:val="00091EEA"/>
    <w:rsid w:val="000979FC"/>
    <w:rsid w:val="000B10BF"/>
    <w:rsid w:val="000B1DF1"/>
    <w:rsid w:val="000B5A71"/>
    <w:rsid w:val="000B6C32"/>
    <w:rsid w:val="000C0914"/>
    <w:rsid w:val="000C3795"/>
    <w:rsid w:val="000C5BF1"/>
    <w:rsid w:val="000C5EEE"/>
    <w:rsid w:val="000D02B5"/>
    <w:rsid w:val="000D1C4D"/>
    <w:rsid w:val="000D785B"/>
    <w:rsid w:val="000D7A68"/>
    <w:rsid w:val="000E0FBC"/>
    <w:rsid w:val="000E2C8F"/>
    <w:rsid w:val="000E2F52"/>
    <w:rsid w:val="000E32DF"/>
    <w:rsid w:val="000E5C5A"/>
    <w:rsid w:val="000E5C71"/>
    <w:rsid w:val="000E6F73"/>
    <w:rsid w:val="000F3BA7"/>
    <w:rsid w:val="00101F8D"/>
    <w:rsid w:val="00102EF0"/>
    <w:rsid w:val="00103BE3"/>
    <w:rsid w:val="001071DB"/>
    <w:rsid w:val="00111361"/>
    <w:rsid w:val="001120C2"/>
    <w:rsid w:val="00113AF6"/>
    <w:rsid w:val="00113CFC"/>
    <w:rsid w:val="00116F7C"/>
    <w:rsid w:val="00121602"/>
    <w:rsid w:val="001239E4"/>
    <w:rsid w:val="00124811"/>
    <w:rsid w:val="00130EAC"/>
    <w:rsid w:val="0013479A"/>
    <w:rsid w:val="00135976"/>
    <w:rsid w:val="00135EF6"/>
    <w:rsid w:val="0013731B"/>
    <w:rsid w:val="001374FD"/>
    <w:rsid w:val="00137E1E"/>
    <w:rsid w:val="00141243"/>
    <w:rsid w:val="001443F4"/>
    <w:rsid w:val="0014458C"/>
    <w:rsid w:val="001450AB"/>
    <w:rsid w:val="00145194"/>
    <w:rsid w:val="00145C9C"/>
    <w:rsid w:val="0014710A"/>
    <w:rsid w:val="0015097F"/>
    <w:rsid w:val="00150D82"/>
    <w:rsid w:val="00151712"/>
    <w:rsid w:val="001543E5"/>
    <w:rsid w:val="00156255"/>
    <w:rsid w:val="001570EF"/>
    <w:rsid w:val="00157E38"/>
    <w:rsid w:val="0016011B"/>
    <w:rsid w:val="00160489"/>
    <w:rsid w:val="00162748"/>
    <w:rsid w:val="0016542C"/>
    <w:rsid w:val="00166666"/>
    <w:rsid w:val="00166B9D"/>
    <w:rsid w:val="001751FB"/>
    <w:rsid w:val="001762B7"/>
    <w:rsid w:val="00180DF2"/>
    <w:rsid w:val="00180FEE"/>
    <w:rsid w:val="001851C7"/>
    <w:rsid w:val="001939E4"/>
    <w:rsid w:val="0019708C"/>
    <w:rsid w:val="001A0DF4"/>
    <w:rsid w:val="001A58AD"/>
    <w:rsid w:val="001A59C3"/>
    <w:rsid w:val="001A77D4"/>
    <w:rsid w:val="001A7D91"/>
    <w:rsid w:val="001B455A"/>
    <w:rsid w:val="001B705A"/>
    <w:rsid w:val="001C16DA"/>
    <w:rsid w:val="001C1982"/>
    <w:rsid w:val="001C2C50"/>
    <w:rsid w:val="001C33B1"/>
    <w:rsid w:val="001C376E"/>
    <w:rsid w:val="001C532F"/>
    <w:rsid w:val="001C5576"/>
    <w:rsid w:val="001C5DEB"/>
    <w:rsid w:val="001C6F5B"/>
    <w:rsid w:val="001D0CDA"/>
    <w:rsid w:val="001D3372"/>
    <w:rsid w:val="001D5FC7"/>
    <w:rsid w:val="001D6F83"/>
    <w:rsid w:val="001E4BC8"/>
    <w:rsid w:val="001E5A81"/>
    <w:rsid w:val="001F04E1"/>
    <w:rsid w:val="001F7B2A"/>
    <w:rsid w:val="001F7BCC"/>
    <w:rsid w:val="00200C32"/>
    <w:rsid w:val="00202A8A"/>
    <w:rsid w:val="00202D04"/>
    <w:rsid w:val="00203A73"/>
    <w:rsid w:val="00203AF6"/>
    <w:rsid w:val="00203E3E"/>
    <w:rsid w:val="00205625"/>
    <w:rsid w:val="002072DC"/>
    <w:rsid w:val="00207E8C"/>
    <w:rsid w:val="00217A8B"/>
    <w:rsid w:val="002200AE"/>
    <w:rsid w:val="00221514"/>
    <w:rsid w:val="00221C46"/>
    <w:rsid w:val="00222317"/>
    <w:rsid w:val="0022389F"/>
    <w:rsid w:val="0022497D"/>
    <w:rsid w:val="00225783"/>
    <w:rsid w:val="002349C1"/>
    <w:rsid w:val="00234AC2"/>
    <w:rsid w:val="00235F85"/>
    <w:rsid w:val="002365FB"/>
    <w:rsid w:val="00236937"/>
    <w:rsid w:val="0024180D"/>
    <w:rsid w:val="0024575C"/>
    <w:rsid w:val="00245FFB"/>
    <w:rsid w:val="0024688B"/>
    <w:rsid w:val="002469D7"/>
    <w:rsid w:val="00247C61"/>
    <w:rsid w:val="00254B21"/>
    <w:rsid w:val="00257A57"/>
    <w:rsid w:val="00260000"/>
    <w:rsid w:val="00260B3B"/>
    <w:rsid w:val="00260DBC"/>
    <w:rsid w:val="002634F7"/>
    <w:rsid w:val="00264706"/>
    <w:rsid w:val="00264C51"/>
    <w:rsid w:val="002679CE"/>
    <w:rsid w:val="002703D6"/>
    <w:rsid w:val="002712B3"/>
    <w:rsid w:val="00271EAC"/>
    <w:rsid w:val="002733CF"/>
    <w:rsid w:val="00273405"/>
    <w:rsid w:val="00273630"/>
    <w:rsid w:val="002737B9"/>
    <w:rsid w:val="00273C15"/>
    <w:rsid w:val="00275FB8"/>
    <w:rsid w:val="002804C4"/>
    <w:rsid w:val="0028414A"/>
    <w:rsid w:val="002865E0"/>
    <w:rsid w:val="00287C24"/>
    <w:rsid w:val="002906FB"/>
    <w:rsid w:val="00292523"/>
    <w:rsid w:val="00293515"/>
    <w:rsid w:val="002951CA"/>
    <w:rsid w:val="00296098"/>
    <w:rsid w:val="002A6C40"/>
    <w:rsid w:val="002A7568"/>
    <w:rsid w:val="002A7F7A"/>
    <w:rsid w:val="002B12E3"/>
    <w:rsid w:val="002B2F66"/>
    <w:rsid w:val="002B534C"/>
    <w:rsid w:val="002C3D1B"/>
    <w:rsid w:val="002D0231"/>
    <w:rsid w:val="002D0362"/>
    <w:rsid w:val="002D3813"/>
    <w:rsid w:val="002D428C"/>
    <w:rsid w:val="002E20B8"/>
    <w:rsid w:val="002E4477"/>
    <w:rsid w:val="002E60EE"/>
    <w:rsid w:val="002E6E91"/>
    <w:rsid w:val="002F2079"/>
    <w:rsid w:val="002F22D4"/>
    <w:rsid w:val="002F3F2F"/>
    <w:rsid w:val="002F47E7"/>
    <w:rsid w:val="002F5733"/>
    <w:rsid w:val="002F6462"/>
    <w:rsid w:val="002F694A"/>
    <w:rsid w:val="002F720B"/>
    <w:rsid w:val="002F74C5"/>
    <w:rsid w:val="00310BC2"/>
    <w:rsid w:val="0031519B"/>
    <w:rsid w:val="0031654D"/>
    <w:rsid w:val="00316631"/>
    <w:rsid w:val="00317B2A"/>
    <w:rsid w:val="00322640"/>
    <w:rsid w:val="0032387E"/>
    <w:rsid w:val="00325945"/>
    <w:rsid w:val="00325F83"/>
    <w:rsid w:val="00326007"/>
    <w:rsid w:val="003273A4"/>
    <w:rsid w:val="00330029"/>
    <w:rsid w:val="00331BFC"/>
    <w:rsid w:val="00337CA8"/>
    <w:rsid w:val="00340086"/>
    <w:rsid w:val="00344D81"/>
    <w:rsid w:val="003461E8"/>
    <w:rsid w:val="003534B6"/>
    <w:rsid w:val="003538E4"/>
    <w:rsid w:val="0035494A"/>
    <w:rsid w:val="00354E33"/>
    <w:rsid w:val="00355D03"/>
    <w:rsid w:val="003622E6"/>
    <w:rsid w:val="003700D9"/>
    <w:rsid w:val="003701F8"/>
    <w:rsid w:val="0037564F"/>
    <w:rsid w:val="00375E77"/>
    <w:rsid w:val="003808D8"/>
    <w:rsid w:val="00380AA9"/>
    <w:rsid w:val="00380AEE"/>
    <w:rsid w:val="00380EE8"/>
    <w:rsid w:val="00386D4D"/>
    <w:rsid w:val="0039000B"/>
    <w:rsid w:val="00390F89"/>
    <w:rsid w:val="00391793"/>
    <w:rsid w:val="00392645"/>
    <w:rsid w:val="00392D46"/>
    <w:rsid w:val="00393445"/>
    <w:rsid w:val="00393799"/>
    <w:rsid w:val="003937FF"/>
    <w:rsid w:val="00394BD0"/>
    <w:rsid w:val="00394F5F"/>
    <w:rsid w:val="00394F69"/>
    <w:rsid w:val="00395F83"/>
    <w:rsid w:val="003964EC"/>
    <w:rsid w:val="003A2702"/>
    <w:rsid w:val="003A364A"/>
    <w:rsid w:val="003B0EA5"/>
    <w:rsid w:val="003B3010"/>
    <w:rsid w:val="003B3B53"/>
    <w:rsid w:val="003B5F85"/>
    <w:rsid w:val="003B74BD"/>
    <w:rsid w:val="003C022B"/>
    <w:rsid w:val="003C1F11"/>
    <w:rsid w:val="003C2167"/>
    <w:rsid w:val="003C719A"/>
    <w:rsid w:val="003C7541"/>
    <w:rsid w:val="003D10DE"/>
    <w:rsid w:val="003D16A8"/>
    <w:rsid w:val="003D3E3A"/>
    <w:rsid w:val="003E246E"/>
    <w:rsid w:val="003E55AA"/>
    <w:rsid w:val="003F0638"/>
    <w:rsid w:val="003F33A5"/>
    <w:rsid w:val="003F3936"/>
    <w:rsid w:val="003F58AD"/>
    <w:rsid w:val="00400D52"/>
    <w:rsid w:val="00404150"/>
    <w:rsid w:val="00404BC9"/>
    <w:rsid w:val="00404D16"/>
    <w:rsid w:val="0040662D"/>
    <w:rsid w:val="00407F24"/>
    <w:rsid w:val="0041008C"/>
    <w:rsid w:val="004122ED"/>
    <w:rsid w:val="00413A8E"/>
    <w:rsid w:val="00415A98"/>
    <w:rsid w:val="00417BFF"/>
    <w:rsid w:val="00421A32"/>
    <w:rsid w:val="00421B93"/>
    <w:rsid w:val="0042298B"/>
    <w:rsid w:val="00423ECF"/>
    <w:rsid w:val="00424B8C"/>
    <w:rsid w:val="00425549"/>
    <w:rsid w:val="0042671A"/>
    <w:rsid w:val="0043000A"/>
    <w:rsid w:val="00430480"/>
    <w:rsid w:val="00430AE4"/>
    <w:rsid w:val="004314E7"/>
    <w:rsid w:val="00434E7A"/>
    <w:rsid w:val="00436144"/>
    <w:rsid w:val="004404ED"/>
    <w:rsid w:val="00443EDB"/>
    <w:rsid w:val="00446BD8"/>
    <w:rsid w:val="00446FFC"/>
    <w:rsid w:val="00451796"/>
    <w:rsid w:val="004539E5"/>
    <w:rsid w:val="00461326"/>
    <w:rsid w:val="004616B2"/>
    <w:rsid w:val="00464D1D"/>
    <w:rsid w:val="00466C6D"/>
    <w:rsid w:val="00467D63"/>
    <w:rsid w:val="00470686"/>
    <w:rsid w:val="00470C30"/>
    <w:rsid w:val="004714B0"/>
    <w:rsid w:val="00471AC7"/>
    <w:rsid w:val="00471E8D"/>
    <w:rsid w:val="004734BB"/>
    <w:rsid w:val="00474913"/>
    <w:rsid w:val="00480190"/>
    <w:rsid w:val="00482176"/>
    <w:rsid w:val="00485A74"/>
    <w:rsid w:val="00486979"/>
    <w:rsid w:val="00492A3F"/>
    <w:rsid w:val="00494185"/>
    <w:rsid w:val="00497252"/>
    <w:rsid w:val="0049781D"/>
    <w:rsid w:val="004A270F"/>
    <w:rsid w:val="004A2A2B"/>
    <w:rsid w:val="004A4AD8"/>
    <w:rsid w:val="004A76C6"/>
    <w:rsid w:val="004B17F1"/>
    <w:rsid w:val="004B3363"/>
    <w:rsid w:val="004B5AAE"/>
    <w:rsid w:val="004B6767"/>
    <w:rsid w:val="004C1BB9"/>
    <w:rsid w:val="004C56EB"/>
    <w:rsid w:val="004C5EF0"/>
    <w:rsid w:val="004C6F80"/>
    <w:rsid w:val="004C77C5"/>
    <w:rsid w:val="004D1CC6"/>
    <w:rsid w:val="004D22B1"/>
    <w:rsid w:val="004D2AEF"/>
    <w:rsid w:val="004D3E14"/>
    <w:rsid w:val="004E1407"/>
    <w:rsid w:val="004E1816"/>
    <w:rsid w:val="004E5B1D"/>
    <w:rsid w:val="004E7363"/>
    <w:rsid w:val="004E7F72"/>
    <w:rsid w:val="004F16C4"/>
    <w:rsid w:val="004F1FA3"/>
    <w:rsid w:val="004F2149"/>
    <w:rsid w:val="004F266B"/>
    <w:rsid w:val="00505C23"/>
    <w:rsid w:val="00507BB1"/>
    <w:rsid w:val="0051162E"/>
    <w:rsid w:val="0051219E"/>
    <w:rsid w:val="00512598"/>
    <w:rsid w:val="0051378D"/>
    <w:rsid w:val="00513AA3"/>
    <w:rsid w:val="00517B25"/>
    <w:rsid w:val="00520664"/>
    <w:rsid w:val="0052142F"/>
    <w:rsid w:val="00523225"/>
    <w:rsid w:val="005241E0"/>
    <w:rsid w:val="00524A60"/>
    <w:rsid w:val="0052641F"/>
    <w:rsid w:val="0052742D"/>
    <w:rsid w:val="005345C2"/>
    <w:rsid w:val="00535A30"/>
    <w:rsid w:val="00536AAD"/>
    <w:rsid w:val="005370C6"/>
    <w:rsid w:val="005372F9"/>
    <w:rsid w:val="00537706"/>
    <w:rsid w:val="0054075F"/>
    <w:rsid w:val="00542C5D"/>
    <w:rsid w:val="005432B1"/>
    <w:rsid w:val="00545066"/>
    <w:rsid w:val="00545680"/>
    <w:rsid w:val="00546DBE"/>
    <w:rsid w:val="00551C9A"/>
    <w:rsid w:val="00552081"/>
    <w:rsid w:val="00555AB6"/>
    <w:rsid w:val="0056006F"/>
    <w:rsid w:val="005601F1"/>
    <w:rsid w:val="005604DA"/>
    <w:rsid w:val="00560B5D"/>
    <w:rsid w:val="005628E0"/>
    <w:rsid w:val="00563884"/>
    <w:rsid w:val="00563BED"/>
    <w:rsid w:val="00565AE3"/>
    <w:rsid w:val="00572302"/>
    <w:rsid w:val="00572539"/>
    <w:rsid w:val="00573AE6"/>
    <w:rsid w:val="0057556C"/>
    <w:rsid w:val="00582016"/>
    <w:rsid w:val="00584A8F"/>
    <w:rsid w:val="00590270"/>
    <w:rsid w:val="0059057A"/>
    <w:rsid w:val="0059257F"/>
    <w:rsid w:val="00593387"/>
    <w:rsid w:val="0059401C"/>
    <w:rsid w:val="00594900"/>
    <w:rsid w:val="00594981"/>
    <w:rsid w:val="005963CF"/>
    <w:rsid w:val="005972E0"/>
    <w:rsid w:val="00597743"/>
    <w:rsid w:val="00597A1D"/>
    <w:rsid w:val="005A0897"/>
    <w:rsid w:val="005A0F03"/>
    <w:rsid w:val="005A2595"/>
    <w:rsid w:val="005A4832"/>
    <w:rsid w:val="005A752A"/>
    <w:rsid w:val="005B01CA"/>
    <w:rsid w:val="005C2FF5"/>
    <w:rsid w:val="005C33B3"/>
    <w:rsid w:val="005C50E8"/>
    <w:rsid w:val="005C6A91"/>
    <w:rsid w:val="005C71C6"/>
    <w:rsid w:val="005D00AF"/>
    <w:rsid w:val="005D03A9"/>
    <w:rsid w:val="005D147D"/>
    <w:rsid w:val="005D6CAA"/>
    <w:rsid w:val="005E0B43"/>
    <w:rsid w:val="005E1CD9"/>
    <w:rsid w:val="005E2750"/>
    <w:rsid w:val="005E348A"/>
    <w:rsid w:val="005E5E9A"/>
    <w:rsid w:val="005E70E5"/>
    <w:rsid w:val="005E7F95"/>
    <w:rsid w:val="005F2BD7"/>
    <w:rsid w:val="005F3282"/>
    <w:rsid w:val="005F5808"/>
    <w:rsid w:val="00602755"/>
    <w:rsid w:val="00603555"/>
    <w:rsid w:val="00604BB6"/>
    <w:rsid w:val="006111B6"/>
    <w:rsid w:val="00611FCC"/>
    <w:rsid w:val="00612DBB"/>
    <w:rsid w:val="00615AC6"/>
    <w:rsid w:val="00615E39"/>
    <w:rsid w:val="00616694"/>
    <w:rsid w:val="006172DC"/>
    <w:rsid w:val="006177F3"/>
    <w:rsid w:val="00632A29"/>
    <w:rsid w:val="00633DF7"/>
    <w:rsid w:val="0063747A"/>
    <w:rsid w:val="00651A38"/>
    <w:rsid w:val="0065301D"/>
    <w:rsid w:val="006548CD"/>
    <w:rsid w:val="00654F23"/>
    <w:rsid w:val="00655D93"/>
    <w:rsid w:val="0065754F"/>
    <w:rsid w:val="006635B4"/>
    <w:rsid w:val="00664FC1"/>
    <w:rsid w:val="006743D0"/>
    <w:rsid w:val="0067494E"/>
    <w:rsid w:val="006807E6"/>
    <w:rsid w:val="00681E9E"/>
    <w:rsid w:val="00682901"/>
    <w:rsid w:val="00683752"/>
    <w:rsid w:val="00685AA3"/>
    <w:rsid w:val="006920E3"/>
    <w:rsid w:val="0069342B"/>
    <w:rsid w:val="00693963"/>
    <w:rsid w:val="00693DA0"/>
    <w:rsid w:val="00694FE8"/>
    <w:rsid w:val="006956D5"/>
    <w:rsid w:val="00695B8A"/>
    <w:rsid w:val="0069743A"/>
    <w:rsid w:val="00697665"/>
    <w:rsid w:val="006A2AB9"/>
    <w:rsid w:val="006A3D4E"/>
    <w:rsid w:val="006A61C7"/>
    <w:rsid w:val="006A6CFE"/>
    <w:rsid w:val="006A79B8"/>
    <w:rsid w:val="006B13C7"/>
    <w:rsid w:val="006B531D"/>
    <w:rsid w:val="006B76D7"/>
    <w:rsid w:val="006B7842"/>
    <w:rsid w:val="006C2C76"/>
    <w:rsid w:val="006C3300"/>
    <w:rsid w:val="006C4773"/>
    <w:rsid w:val="006C4F2B"/>
    <w:rsid w:val="006D0A74"/>
    <w:rsid w:val="006E27AB"/>
    <w:rsid w:val="006E2F38"/>
    <w:rsid w:val="006E2FE3"/>
    <w:rsid w:val="006E431E"/>
    <w:rsid w:val="006E513D"/>
    <w:rsid w:val="006E5A74"/>
    <w:rsid w:val="006E6221"/>
    <w:rsid w:val="006E74D9"/>
    <w:rsid w:val="006E7515"/>
    <w:rsid w:val="006F13D8"/>
    <w:rsid w:val="006F1BEF"/>
    <w:rsid w:val="006F3BCD"/>
    <w:rsid w:val="006F432D"/>
    <w:rsid w:val="006F4499"/>
    <w:rsid w:val="006F4626"/>
    <w:rsid w:val="006F6EEB"/>
    <w:rsid w:val="006F7F70"/>
    <w:rsid w:val="00702B8E"/>
    <w:rsid w:val="00705EBB"/>
    <w:rsid w:val="007075DC"/>
    <w:rsid w:val="00711FC1"/>
    <w:rsid w:val="00712C92"/>
    <w:rsid w:val="007130CB"/>
    <w:rsid w:val="007139B8"/>
    <w:rsid w:val="00717A0E"/>
    <w:rsid w:val="007226DF"/>
    <w:rsid w:val="00722C30"/>
    <w:rsid w:val="00725B93"/>
    <w:rsid w:val="0072672A"/>
    <w:rsid w:val="0073102E"/>
    <w:rsid w:val="007324F7"/>
    <w:rsid w:val="007353FA"/>
    <w:rsid w:val="007361B8"/>
    <w:rsid w:val="007403C6"/>
    <w:rsid w:val="007411BA"/>
    <w:rsid w:val="00743E73"/>
    <w:rsid w:val="00746074"/>
    <w:rsid w:val="00750A07"/>
    <w:rsid w:val="00750A13"/>
    <w:rsid w:val="00750F82"/>
    <w:rsid w:val="00751E87"/>
    <w:rsid w:val="00751EE0"/>
    <w:rsid w:val="007538FC"/>
    <w:rsid w:val="00753A24"/>
    <w:rsid w:val="0076017D"/>
    <w:rsid w:val="00760A0C"/>
    <w:rsid w:val="00760E65"/>
    <w:rsid w:val="007621F5"/>
    <w:rsid w:val="007634B1"/>
    <w:rsid w:val="00764753"/>
    <w:rsid w:val="00766ABC"/>
    <w:rsid w:val="00780B53"/>
    <w:rsid w:val="00780F1F"/>
    <w:rsid w:val="00783B89"/>
    <w:rsid w:val="00785B27"/>
    <w:rsid w:val="00787135"/>
    <w:rsid w:val="00787183"/>
    <w:rsid w:val="00790748"/>
    <w:rsid w:val="007944F4"/>
    <w:rsid w:val="00794CD6"/>
    <w:rsid w:val="0079553B"/>
    <w:rsid w:val="00796ECC"/>
    <w:rsid w:val="00797BAD"/>
    <w:rsid w:val="007A0EE0"/>
    <w:rsid w:val="007A5D8B"/>
    <w:rsid w:val="007A600D"/>
    <w:rsid w:val="007A7056"/>
    <w:rsid w:val="007B0FD8"/>
    <w:rsid w:val="007B3111"/>
    <w:rsid w:val="007B31CF"/>
    <w:rsid w:val="007B7012"/>
    <w:rsid w:val="007B79FF"/>
    <w:rsid w:val="007C1312"/>
    <w:rsid w:val="007C65AC"/>
    <w:rsid w:val="007D1946"/>
    <w:rsid w:val="007D3459"/>
    <w:rsid w:val="007E2EFC"/>
    <w:rsid w:val="007F1167"/>
    <w:rsid w:val="007F2127"/>
    <w:rsid w:val="007F4C46"/>
    <w:rsid w:val="007F4F66"/>
    <w:rsid w:val="007F797B"/>
    <w:rsid w:val="00803053"/>
    <w:rsid w:val="00804908"/>
    <w:rsid w:val="00805EEF"/>
    <w:rsid w:val="008060C5"/>
    <w:rsid w:val="008102C9"/>
    <w:rsid w:val="00810A86"/>
    <w:rsid w:val="00815CAE"/>
    <w:rsid w:val="00820153"/>
    <w:rsid w:val="00820F27"/>
    <w:rsid w:val="008215ED"/>
    <w:rsid w:val="00821817"/>
    <w:rsid w:val="0082206C"/>
    <w:rsid w:val="008238AC"/>
    <w:rsid w:val="0082417A"/>
    <w:rsid w:val="00824516"/>
    <w:rsid w:val="00824D92"/>
    <w:rsid w:val="00826759"/>
    <w:rsid w:val="00827445"/>
    <w:rsid w:val="008279C4"/>
    <w:rsid w:val="008338BB"/>
    <w:rsid w:val="00833F57"/>
    <w:rsid w:val="00836C4E"/>
    <w:rsid w:val="00841F7B"/>
    <w:rsid w:val="00845775"/>
    <w:rsid w:val="00846173"/>
    <w:rsid w:val="00850693"/>
    <w:rsid w:val="008525A7"/>
    <w:rsid w:val="0085398E"/>
    <w:rsid w:val="00853B8B"/>
    <w:rsid w:val="008551B5"/>
    <w:rsid w:val="008558C7"/>
    <w:rsid w:val="00855AB8"/>
    <w:rsid w:val="008575A5"/>
    <w:rsid w:val="00861FD2"/>
    <w:rsid w:val="00865089"/>
    <w:rsid w:val="008657C8"/>
    <w:rsid w:val="00865896"/>
    <w:rsid w:val="00865923"/>
    <w:rsid w:val="00865FF6"/>
    <w:rsid w:val="0086641B"/>
    <w:rsid w:val="00870F56"/>
    <w:rsid w:val="00871676"/>
    <w:rsid w:val="00874228"/>
    <w:rsid w:val="008751E9"/>
    <w:rsid w:val="008818C2"/>
    <w:rsid w:val="008826D3"/>
    <w:rsid w:val="0088514A"/>
    <w:rsid w:val="008869F7"/>
    <w:rsid w:val="008877D3"/>
    <w:rsid w:val="00892EF7"/>
    <w:rsid w:val="008A204A"/>
    <w:rsid w:val="008A218D"/>
    <w:rsid w:val="008A34E6"/>
    <w:rsid w:val="008A3FBF"/>
    <w:rsid w:val="008A4F10"/>
    <w:rsid w:val="008A522B"/>
    <w:rsid w:val="008B0FAC"/>
    <w:rsid w:val="008B1441"/>
    <w:rsid w:val="008B244E"/>
    <w:rsid w:val="008B7528"/>
    <w:rsid w:val="008C0993"/>
    <w:rsid w:val="008C32E0"/>
    <w:rsid w:val="008C48F2"/>
    <w:rsid w:val="008D3561"/>
    <w:rsid w:val="008D5FEC"/>
    <w:rsid w:val="008E0B56"/>
    <w:rsid w:val="008E3A86"/>
    <w:rsid w:val="008E715A"/>
    <w:rsid w:val="008E72FE"/>
    <w:rsid w:val="008F0818"/>
    <w:rsid w:val="008F3846"/>
    <w:rsid w:val="008F51EC"/>
    <w:rsid w:val="008F61EA"/>
    <w:rsid w:val="009018DF"/>
    <w:rsid w:val="00902E06"/>
    <w:rsid w:val="00903187"/>
    <w:rsid w:val="00904132"/>
    <w:rsid w:val="009051DD"/>
    <w:rsid w:val="00905A14"/>
    <w:rsid w:val="00906171"/>
    <w:rsid w:val="00910780"/>
    <w:rsid w:val="009114EB"/>
    <w:rsid w:val="009115D6"/>
    <w:rsid w:val="00913BCA"/>
    <w:rsid w:val="00915C59"/>
    <w:rsid w:val="0092170E"/>
    <w:rsid w:val="00922ED4"/>
    <w:rsid w:val="00924DB3"/>
    <w:rsid w:val="00927492"/>
    <w:rsid w:val="00927D9B"/>
    <w:rsid w:val="00930182"/>
    <w:rsid w:val="009301F1"/>
    <w:rsid w:val="009311A5"/>
    <w:rsid w:val="009328BD"/>
    <w:rsid w:val="00934051"/>
    <w:rsid w:val="00934D64"/>
    <w:rsid w:val="00945196"/>
    <w:rsid w:val="00945504"/>
    <w:rsid w:val="00951888"/>
    <w:rsid w:val="00954891"/>
    <w:rsid w:val="00955A80"/>
    <w:rsid w:val="0095605A"/>
    <w:rsid w:val="00957A6D"/>
    <w:rsid w:val="00960D9F"/>
    <w:rsid w:val="00961C13"/>
    <w:rsid w:val="00964FEA"/>
    <w:rsid w:val="00966027"/>
    <w:rsid w:val="0096676B"/>
    <w:rsid w:val="00974B18"/>
    <w:rsid w:val="00974FC9"/>
    <w:rsid w:val="009778F3"/>
    <w:rsid w:val="00981783"/>
    <w:rsid w:val="00982596"/>
    <w:rsid w:val="00983830"/>
    <w:rsid w:val="0098438B"/>
    <w:rsid w:val="0098513D"/>
    <w:rsid w:val="00987E04"/>
    <w:rsid w:val="00991235"/>
    <w:rsid w:val="00992CF4"/>
    <w:rsid w:val="009A0BB1"/>
    <w:rsid w:val="009A5563"/>
    <w:rsid w:val="009B2EB9"/>
    <w:rsid w:val="009B5659"/>
    <w:rsid w:val="009B5BC6"/>
    <w:rsid w:val="009B655A"/>
    <w:rsid w:val="009B6E22"/>
    <w:rsid w:val="009B6E81"/>
    <w:rsid w:val="009B7BD8"/>
    <w:rsid w:val="009C6F80"/>
    <w:rsid w:val="009D0276"/>
    <w:rsid w:val="009D1CE2"/>
    <w:rsid w:val="009D2C80"/>
    <w:rsid w:val="009D409E"/>
    <w:rsid w:val="009D40AF"/>
    <w:rsid w:val="009D498D"/>
    <w:rsid w:val="009D5E1F"/>
    <w:rsid w:val="009E383A"/>
    <w:rsid w:val="009E6664"/>
    <w:rsid w:val="009E7676"/>
    <w:rsid w:val="009E7878"/>
    <w:rsid w:val="009F0B79"/>
    <w:rsid w:val="009F17AD"/>
    <w:rsid w:val="009F1B8C"/>
    <w:rsid w:val="009F5AB8"/>
    <w:rsid w:val="009F6488"/>
    <w:rsid w:val="009F76C9"/>
    <w:rsid w:val="009F7823"/>
    <w:rsid w:val="00A024A3"/>
    <w:rsid w:val="00A03C79"/>
    <w:rsid w:val="00A03F6E"/>
    <w:rsid w:val="00A05080"/>
    <w:rsid w:val="00A05E34"/>
    <w:rsid w:val="00A126C6"/>
    <w:rsid w:val="00A127F7"/>
    <w:rsid w:val="00A14F86"/>
    <w:rsid w:val="00A20BDA"/>
    <w:rsid w:val="00A2141D"/>
    <w:rsid w:val="00A22D54"/>
    <w:rsid w:val="00A26B0A"/>
    <w:rsid w:val="00A3300D"/>
    <w:rsid w:val="00A35481"/>
    <w:rsid w:val="00A36C8E"/>
    <w:rsid w:val="00A41108"/>
    <w:rsid w:val="00A41285"/>
    <w:rsid w:val="00A421BB"/>
    <w:rsid w:val="00A4276E"/>
    <w:rsid w:val="00A42FF4"/>
    <w:rsid w:val="00A44166"/>
    <w:rsid w:val="00A465FC"/>
    <w:rsid w:val="00A510B8"/>
    <w:rsid w:val="00A520F6"/>
    <w:rsid w:val="00A5463D"/>
    <w:rsid w:val="00A54AC6"/>
    <w:rsid w:val="00A560B5"/>
    <w:rsid w:val="00A5729E"/>
    <w:rsid w:val="00A60691"/>
    <w:rsid w:val="00A60B41"/>
    <w:rsid w:val="00A63B5D"/>
    <w:rsid w:val="00A63BF3"/>
    <w:rsid w:val="00A72DFB"/>
    <w:rsid w:val="00A73F42"/>
    <w:rsid w:val="00A82E11"/>
    <w:rsid w:val="00A83074"/>
    <w:rsid w:val="00A847B9"/>
    <w:rsid w:val="00A92193"/>
    <w:rsid w:val="00A97FEA"/>
    <w:rsid w:val="00AA2AE8"/>
    <w:rsid w:val="00AA3606"/>
    <w:rsid w:val="00AA3A4B"/>
    <w:rsid w:val="00AA3E8E"/>
    <w:rsid w:val="00AA4BCE"/>
    <w:rsid w:val="00AA67B3"/>
    <w:rsid w:val="00AB1840"/>
    <w:rsid w:val="00AB3D2A"/>
    <w:rsid w:val="00AB3EFB"/>
    <w:rsid w:val="00AC0027"/>
    <w:rsid w:val="00AC17A5"/>
    <w:rsid w:val="00AC1B5A"/>
    <w:rsid w:val="00AC2AB6"/>
    <w:rsid w:val="00AC57E8"/>
    <w:rsid w:val="00AC608C"/>
    <w:rsid w:val="00AC6ADC"/>
    <w:rsid w:val="00AD01E3"/>
    <w:rsid w:val="00AD23EF"/>
    <w:rsid w:val="00AD2E79"/>
    <w:rsid w:val="00AD4F53"/>
    <w:rsid w:val="00AD5FC9"/>
    <w:rsid w:val="00AD6C6F"/>
    <w:rsid w:val="00AD6DFF"/>
    <w:rsid w:val="00AD7E50"/>
    <w:rsid w:val="00AE08B1"/>
    <w:rsid w:val="00AE0D87"/>
    <w:rsid w:val="00AE15B5"/>
    <w:rsid w:val="00AE282F"/>
    <w:rsid w:val="00AE4B29"/>
    <w:rsid w:val="00AE576E"/>
    <w:rsid w:val="00AE69FF"/>
    <w:rsid w:val="00AE7BD5"/>
    <w:rsid w:val="00AF133E"/>
    <w:rsid w:val="00AF1DDA"/>
    <w:rsid w:val="00AF2E7A"/>
    <w:rsid w:val="00AF3C7A"/>
    <w:rsid w:val="00AF4941"/>
    <w:rsid w:val="00AF53D5"/>
    <w:rsid w:val="00AF7468"/>
    <w:rsid w:val="00B00AB8"/>
    <w:rsid w:val="00B00DE9"/>
    <w:rsid w:val="00B01CE5"/>
    <w:rsid w:val="00B02908"/>
    <w:rsid w:val="00B0330F"/>
    <w:rsid w:val="00B04B0A"/>
    <w:rsid w:val="00B06BFA"/>
    <w:rsid w:val="00B06DB0"/>
    <w:rsid w:val="00B074D2"/>
    <w:rsid w:val="00B07B24"/>
    <w:rsid w:val="00B10422"/>
    <w:rsid w:val="00B10A9E"/>
    <w:rsid w:val="00B133CF"/>
    <w:rsid w:val="00B15FA2"/>
    <w:rsid w:val="00B248F7"/>
    <w:rsid w:val="00B25558"/>
    <w:rsid w:val="00B26CB9"/>
    <w:rsid w:val="00B33C2E"/>
    <w:rsid w:val="00B34280"/>
    <w:rsid w:val="00B348B6"/>
    <w:rsid w:val="00B34D1A"/>
    <w:rsid w:val="00B36057"/>
    <w:rsid w:val="00B421B6"/>
    <w:rsid w:val="00B434B8"/>
    <w:rsid w:val="00B4554E"/>
    <w:rsid w:val="00B45CA6"/>
    <w:rsid w:val="00B46448"/>
    <w:rsid w:val="00B51247"/>
    <w:rsid w:val="00B53CF3"/>
    <w:rsid w:val="00B5485C"/>
    <w:rsid w:val="00B54ADA"/>
    <w:rsid w:val="00B55064"/>
    <w:rsid w:val="00B558AC"/>
    <w:rsid w:val="00B5594B"/>
    <w:rsid w:val="00B56913"/>
    <w:rsid w:val="00B57554"/>
    <w:rsid w:val="00B57B9E"/>
    <w:rsid w:val="00B60307"/>
    <w:rsid w:val="00B60362"/>
    <w:rsid w:val="00B6059C"/>
    <w:rsid w:val="00B60E55"/>
    <w:rsid w:val="00B61338"/>
    <w:rsid w:val="00B61579"/>
    <w:rsid w:val="00B63B77"/>
    <w:rsid w:val="00B64142"/>
    <w:rsid w:val="00B65592"/>
    <w:rsid w:val="00B65D33"/>
    <w:rsid w:val="00B71782"/>
    <w:rsid w:val="00B73D6D"/>
    <w:rsid w:val="00B75230"/>
    <w:rsid w:val="00B754DD"/>
    <w:rsid w:val="00B76078"/>
    <w:rsid w:val="00B77362"/>
    <w:rsid w:val="00B77637"/>
    <w:rsid w:val="00B8208A"/>
    <w:rsid w:val="00B83308"/>
    <w:rsid w:val="00B83728"/>
    <w:rsid w:val="00B83DA2"/>
    <w:rsid w:val="00B86A67"/>
    <w:rsid w:val="00B872EB"/>
    <w:rsid w:val="00B873C5"/>
    <w:rsid w:val="00B87698"/>
    <w:rsid w:val="00BA055F"/>
    <w:rsid w:val="00BA1AA0"/>
    <w:rsid w:val="00BA6A95"/>
    <w:rsid w:val="00BB0836"/>
    <w:rsid w:val="00BB4A11"/>
    <w:rsid w:val="00BC0323"/>
    <w:rsid w:val="00BC10A5"/>
    <w:rsid w:val="00BC34E0"/>
    <w:rsid w:val="00BC435D"/>
    <w:rsid w:val="00BD0486"/>
    <w:rsid w:val="00BD0A9C"/>
    <w:rsid w:val="00BD16C1"/>
    <w:rsid w:val="00BD6EBA"/>
    <w:rsid w:val="00BE2EF4"/>
    <w:rsid w:val="00BE3572"/>
    <w:rsid w:val="00BE3FB7"/>
    <w:rsid w:val="00BE4129"/>
    <w:rsid w:val="00BF034F"/>
    <w:rsid w:val="00BF0444"/>
    <w:rsid w:val="00BF096D"/>
    <w:rsid w:val="00BF0A0A"/>
    <w:rsid w:val="00BF1FA6"/>
    <w:rsid w:val="00BF2984"/>
    <w:rsid w:val="00BF360F"/>
    <w:rsid w:val="00BF382B"/>
    <w:rsid w:val="00BF44E0"/>
    <w:rsid w:val="00BF50CA"/>
    <w:rsid w:val="00BF5119"/>
    <w:rsid w:val="00C025CC"/>
    <w:rsid w:val="00C0447E"/>
    <w:rsid w:val="00C05410"/>
    <w:rsid w:val="00C06EFB"/>
    <w:rsid w:val="00C104A1"/>
    <w:rsid w:val="00C12565"/>
    <w:rsid w:val="00C12DA1"/>
    <w:rsid w:val="00C13CFA"/>
    <w:rsid w:val="00C1505F"/>
    <w:rsid w:val="00C16FF3"/>
    <w:rsid w:val="00C17B09"/>
    <w:rsid w:val="00C21000"/>
    <w:rsid w:val="00C21B9F"/>
    <w:rsid w:val="00C21F41"/>
    <w:rsid w:val="00C238A9"/>
    <w:rsid w:val="00C2752B"/>
    <w:rsid w:val="00C27BE4"/>
    <w:rsid w:val="00C3002E"/>
    <w:rsid w:val="00C303B2"/>
    <w:rsid w:val="00C318A5"/>
    <w:rsid w:val="00C33359"/>
    <w:rsid w:val="00C354BA"/>
    <w:rsid w:val="00C36C8F"/>
    <w:rsid w:val="00C426E4"/>
    <w:rsid w:val="00C431BA"/>
    <w:rsid w:val="00C451D5"/>
    <w:rsid w:val="00C45606"/>
    <w:rsid w:val="00C467C7"/>
    <w:rsid w:val="00C4680A"/>
    <w:rsid w:val="00C468B1"/>
    <w:rsid w:val="00C469F7"/>
    <w:rsid w:val="00C46A9A"/>
    <w:rsid w:val="00C476C0"/>
    <w:rsid w:val="00C53C06"/>
    <w:rsid w:val="00C54A87"/>
    <w:rsid w:val="00C66510"/>
    <w:rsid w:val="00C73076"/>
    <w:rsid w:val="00C755BB"/>
    <w:rsid w:val="00C7736D"/>
    <w:rsid w:val="00C7755B"/>
    <w:rsid w:val="00C80372"/>
    <w:rsid w:val="00C80565"/>
    <w:rsid w:val="00C82F68"/>
    <w:rsid w:val="00C858A7"/>
    <w:rsid w:val="00C93C16"/>
    <w:rsid w:val="00C93D83"/>
    <w:rsid w:val="00C96D75"/>
    <w:rsid w:val="00CA0711"/>
    <w:rsid w:val="00CA1F57"/>
    <w:rsid w:val="00CA2764"/>
    <w:rsid w:val="00CA6D18"/>
    <w:rsid w:val="00CA7B15"/>
    <w:rsid w:val="00CB036D"/>
    <w:rsid w:val="00CB15B1"/>
    <w:rsid w:val="00CB2200"/>
    <w:rsid w:val="00CB284E"/>
    <w:rsid w:val="00CB3812"/>
    <w:rsid w:val="00CB56E1"/>
    <w:rsid w:val="00CB5CE1"/>
    <w:rsid w:val="00CB607C"/>
    <w:rsid w:val="00CB694D"/>
    <w:rsid w:val="00CC2E70"/>
    <w:rsid w:val="00CC35CF"/>
    <w:rsid w:val="00CC3AB9"/>
    <w:rsid w:val="00CD09AB"/>
    <w:rsid w:val="00CD0D9E"/>
    <w:rsid w:val="00CD0DCD"/>
    <w:rsid w:val="00CD148C"/>
    <w:rsid w:val="00CD25E7"/>
    <w:rsid w:val="00CD5819"/>
    <w:rsid w:val="00CD6243"/>
    <w:rsid w:val="00CD6AFB"/>
    <w:rsid w:val="00CD6D7F"/>
    <w:rsid w:val="00CE0903"/>
    <w:rsid w:val="00CE0ADF"/>
    <w:rsid w:val="00CE3484"/>
    <w:rsid w:val="00CE39CF"/>
    <w:rsid w:val="00CE5259"/>
    <w:rsid w:val="00CE5A6E"/>
    <w:rsid w:val="00CF067E"/>
    <w:rsid w:val="00CF0B5C"/>
    <w:rsid w:val="00CF56EB"/>
    <w:rsid w:val="00CF7524"/>
    <w:rsid w:val="00CF78AB"/>
    <w:rsid w:val="00D00F59"/>
    <w:rsid w:val="00D02128"/>
    <w:rsid w:val="00D02377"/>
    <w:rsid w:val="00D02DE8"/>
    <w:rsid w:val="00D04268"/>
    <w:rsid w:val="00D04782"/>
    <w:rsid w:val="00D05BBA"/>
    <w:rsid w:val="00D105AC"/>
    <w:rsid w:val="00D118CF"/>
    <w:rsid w:val="00D12177"/>
    <w:rsid w:val="00D12869"/>
    <w:rsid w:val="00D13B04"/>
    <w:rsid w:val="00D15464"/>
    <w:rsid w:val="00D16A68"/>
    <w:rsid w:val="00D225A6"/>
    <w:rsid w:val="00D22D7D"/>
    <w:rsid w:val="00D232ED"/>
    <w:rsid w:val="00D261ED"/>
    <w:rsid w:val="00D264B1"/>
    <w:rsid w:val="00D26830"/>
    <w:rsid w:val="00D317D2"/>
    <w:rsid w:val="00D32A94"/>
    <w:rsid w:val="00D33411"/>
    <w:rsid w:val="00D343F2"/>
    <w:rsid w:val="00D346FC"/>
    <w:rsid w:val="00D35E72"/>
    <w:rsid w:val="00D3635B"/>
    <w:rsid w:val="00D43823"/>
    <w:rsid w:val="00D44FA2"/>
    <w:rsid w:val="00D46351"/>
    <w:rsid w:val="00D46673"/>
    <w:rsid w:val="00D46D38"/>
    <w:rsid w:val="00D4719C"/>
    <w:rsid w:val="00D50932"/>
    <w:rsid w:val="00D50C61"/>
    <w:rsid w:val="00D511E3"/>
    <w:rsid w:val="00D51C3E"/>
    <w:rsid w:val="00D522A6"/>
    <w:rsid w:val="00D561B2"/>
    <w:rsid w:val="00D61273"/>
    <w:rsid w:val="00D63A43"/>
    <w:rsid w:val="00D66E91"/>
    <w:rsid w:val="00D700EA"/>
    <w:rsid w:val="00D73812"/>
    <w:rsid w:val="00D73F06"/>
    <w:rsid w:val="00D74FE2"/>
    <w:rsid w:val="00D754DF"/>
    <w:rsid w:val="00D75923"/>
    <w:rsid w:val="00D75987"/>
    <w:rsid w:val="00D76BCC"/>
    <w:rsid w:val="00D77A5D"/>
    <w:rsid w:val="00D8136E"/>
    <w:rsid w:val="00D84F78"/>
    <w:rsid w:val="00D865F0"/>
    <w:rsid w:val="00D902DD"/>
    <w:rsid w:val="00D905A2"/>
    <w:rsid w:val="00D916AE"/>
    <w:rsid w:val="00D91D7D"/>
    <w:rsid w:val="00D93575"/>
    <w:rsid w:val="00DA4660"/>
    <w:rsid w:val="00DA5ACC"/>
    <w:rsid w:val="00DA60AF"/>
    <w:rsid w:val="00DA685F"/>
    <w:rsid w:val="00DA6B80"/>
    <w:rsid w:val="00DA6C6E"/>
    <w:rsid w:val="00DA7ADD"/>
    <w:rsid w:val="00DA7FC6"/>
    <w:rsid w:val="00DB08F9"/>
    <w:rsid w:val="00DB0B1B"/>
    <w:rsid w:val="00DB3693"/>
    <w:rsid w:val="00DB4372"/>
    <w:rsid w:val="00DB4904"/>
    <w:rsid w:val="00DB5A8B"/>
    <w:rsid w:val="00DC05D8"/>
    <w:rsid w:val="00DD00B5"/>
    <w:rsid w:val="00DD225A"/>
    <w:rsid w:val="00DD62EF"/>
    <w:rsid w:val="00DD69D5"/>
    <w:rsid w:val="00DD74A9"/>
    <w:rsid w:val="00DE1520"/>
    <w:rsid w:val="00DE1EA0"/>
    <w:rsid w:val="00DE284F"/>
    <w:rsid w:val="00DE2903"/>
    <w:rsid w:val="00DE3095"/>
    <w:rsid w:val="00DE3201"/>
    <w:rsid w:val="00DE328C"/>
    <w:rsid w:val="00DE332C"/>
    <w:rsid w:val="00DE3ED9"/>
    <w:rsid w:val="00DE573C"/>
    <w:rsid w:val="00DE6D51"/>
    <w:rsid w:val="00DE75CD"/>
    <w:rsid w:val="00DE7BCD"/>
    <w:rsid w:val="00DF073A"/>
    <w:rsid w:val="00DF3885"/>
    <w:rsid w:val="00DF668E"/>
    <w:rsid w:val="00DF7663"/>
    <w:rsid w:val="00E0069F"/>
    <w:rsid w:val="00E03128"/>
    <w:rsid w:val="00E05178"/>
    <w:rsid w:val="00E101DC"/>
    <w:rsid w:val="00E111B8"/>
    <w:rsid w:val="00E113B1"/>
    <w:rsid w:val="00E123F0"/>
    <w:rsid w:val="00E14737"/>
    <w:rsid w:val="00E20746"/>
    <w:rsid w:val="00E20768"/>
    <w:rsid w:val="00E21966"/>
    <w:rsid w:val="00E21BAC"/>
    <w:rsid w:val="00E21BF0"/>
    <w:rsid w:val="00E21E15"/>
    <w:rsid w:val="00E22550"/>
    <w:rsid w:val="00E232A6"/>
    <w:rsid w:val="00E23D2C"/>
    <w:rsid w:val="00E25925"/>
    <w:rsid w:val="00E32EFC"/>
    <w:rsid w:val="00E34D99"/>
    <w:rsid w:val="00E37916"/>
    <w:rsid w:val="00E37CC6"/>
    <w:rsid w:val="00E40A5E"/>
    <w:rsid w:val="00E40B27"/>
    <w:rsid w:val="00E41725"/>
    <w:rsid w:val="00E423B5"/>
    <w:rsid w:val="00E42C39"/>
    <w:rsid w:val="00E43110"/>
    <w:rsid w:val="00E47CED"/>
    <w:rsid w:val="00E541E8"/>
    <w:rsid w:val="00E54A75"/>
    <w:rsid w:val="00E5604F"/>
    <w:rsid w:val="00E56C36"/>
    <w:rsid w:val="00E60C84"/>
    <w:rsid w:val="00E61A7A"/>
    <w:rsid w:val="00E63432"/>
    <w:rsid w:val="00E6591D"/>
    <w:rsid w:val="00E72B4B"/>
    <w:rsid w:val="00E73D14"/>
    <w:rsid w:val="00E73E40"/>
    <w:rsid w:val="00E7752F"/>
    <w:rsid w:val="00E80FA0"/>
    <w:rsid w:val="00E82EB4"/>
    <w:rsid w:val="00E83C97"/>
    <w:rsid w:val="00E83D91"/>
    <w:rsid w:val="00E85EF3"/>
    <w:rsid w:val="00E87556"/>
    <w:rsid w:val="00E8787E"/>
    <w:rsid w:val="00E87DE9"/>
    <w:rsid w:val="00E9084D"/>
    <w:rsid w:val="00E91BE4"/>
    <w:rsid w:val="00E941D0"/>
    <w:rsid w:val="00E94986"/>
    <w:rsid w:val="00E96B87"/>
    <w:rsid w:val="00E97103"/>
    <w:rsid w:val="00EA097B"/>
    <w:rsid w:val="00EA0995"/>
    <w:rsid w:val="00EA0CC6"/>
    <w:rsid w:val="00EA26CA"/>
    <w:rsid w:val="00EA689A"/>
    <w:rsid w:val="00EA6F12"/>
    <w:rsid w:val="00EB5E7E"/>
    <w:rsid w:val="00EB692C"/>
    <w:rsid w:val="00EC06F0"/>
    <w:rsid w:val="00EC2987"/>
    <w:rsid w:val="00EC5ACF"/>
    <w:rsid w:val="00EC5EE3"/>
    <w:rsid w:val="00EC65EC"/>
    <w:rsid w:val="00ED255E"/>
    <w:rsid w:val="00ED2794"/>
    <w:rsid w:val="00ED30B4"/>
    <w:rsid w:val="00ED60E9"/>
    <w:rsid w:val="00ED7ECB"/>
    <w:rsid w:val="00ED7FDC"/>
    <w:rsid w:val="00EE3BED"/>
    <w:rsid w:val="00EE4FE1"/>
    <w:rsid w:val="00EE50BB"/>
    <w:rsid w:val="00EF03FA"/>
    <w:rsid w:val="00EF605C"/>
    <w:rsid w:val="00F009F1"/>
    <w:rsid w:val="00F018F6"/>
    <w:rsid w:val="00F02E5D"/>
    <w:rsid w:val="00F02EC6"/>
    <w:rsid w:val="00F03660"/>
    <w:rsid w:val="00F043C0"/>
    <w:rsid w:val="00F06AF2"/>
    <w:rsid w:val="00F07B91"/>
    <w:rsid w:val="00F10A12"/>
    <w:rsid w:val="00F14850"/>
    <w:rsid w:val="00F1531F"/>
    <w:rsid w:val="00F16A5E"/>
    <w:rsid w:val="00F2015C"/>
    <w:rsid w:val="00F218B2"/>
    <w:rsid w:val="00F25596"/>
    <w:rsid w:val="00F25726"/>
    <w:rsid w:val="00F25727"/>
    <w:rsid w:val="00F25BC7"/>
    <w:rsid w:val="00F32438"/>
    <w:rsid w:val="00F32992"/>
    <w:rsid w:val="00F35034"/>
    <w:rsid w:val="00F35CC1"/>
    <w:rsid w:val="00F3643E"/>
    <w:rsid w:val="00F367D0"/>
    <w:rsid w:val="00F40A7D"/>
    <w:rsid w:val="00F43743"/>
    <w:rsid w:val="00F44B15"/>
    <w:rsid w:val="00F44DB1"/>
    <w:rsid w:val="00F46A25"/>
    <w:rsid w:val="00F5174B"/>
    <w:rsid w:val="00F53198"/>
    <w:rsid w:val="00F54D85"/>
    <w:rsid w:val="00F56A0B"/>
    <w:rsid w:val="00F5773D"/>
    <w:rsid w:val="00F64689"/>
    <w:rsid w:val="00F6562D"/>
    <w:rsid w:val="00F66AAB"/>
    <w:rsid w:val="00F6790A"/>
    <w:rsid w:val="00F73E65"/>
    <w:rsid w:val="00F75845"/>
    <w:rsid w:val="00F75E1B"/>
    <w:rsid w:val="00F77DE3"/>
    <w:rsid w:val="00F81EAF"/>
    <w:rsid w:val="00F829B6"/>
    <w:rsid w:val="00F8352C"/>
    <w:rsid w:val="00F83B3F"/>
    <w:rsid w:val="00F84A88"/>
    <w:rsid w:val="00F861F7"/>
    <w:rsid w:val="00F87807"/>
    <w:rsid w:val="00F9107D"/>
    <w:rsid w:val="00F913ED"/>
    <w:rsid w:val="00F91E2E"/>
    <w:rsid w:val="00F95177"/>
    <w:rsid w:val="00FA1386"/>
    <w:rsid w:val="00FA1665"/>
    <w:rsid w:val="00FA28C5"/>
    <w:rsid w:val="00FA347B"/>
    <w:rsid w:val="00FA4878"/>
    <w:rsid w:val="00FB0EF7"/>
    <w:rsid w:val="00FB4D51"/>
    <w:rsid w:val="00FB64E0"/>
    <w:rsid w:val="00FB780D"/>
    <w:rsid w:val="00FD1416"/>
    <w:rsid w:val="00FD1A1A"/>
    <w:rsid w:val="00FD30B0"/>
    <w:rsid w:val="00FD3453"/>
    <w:rsid w:val="00FD40B2"/>
    <w:rsid w:val="00FE2CF0"/>
    <w:rsid w:val="00FE5A82"/>
    <w:rsid w:val="00FE7341"/>
    <w:rsid w:val="00FE787C"/>
    <w:rsid w:val="00FE79FB"/>
    <w:rsid w:val="00FF029C"/>
    <w:rsid w:val="00FF05CC"/>
    <w:rsid w:val="00FF19F2"/>
    <w:rsid w:val="00FF22E1"/>
    <w:rsid w:val="00FF362F"/>
    <w:rsid w:val="00FF431A"/>
    <w:rsid w:val="00FF46F9"/>
    <w:rsid w:val="00FF59B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1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before="24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E7E"/>
  </w:style>
  <w:style w:type="paragraph" w:styleId="Heading1">
    <w:name w:val="heading 1"/>
    <w:basedOn w:val="Normal"/>
    <w:next w:val="Normal"/>
    <w:link w:val="Heading1Char"/>
    <w:uiPriority w:val="9"/>
    <w:qFormat/>
    <w:rsid w:val="00693963"/>
    <w:pPr>
      <w:keepNext/>
      <w:keepLines/>
      <w:spacing w:before="480"/>
      <w:jc w:val="left"/>
      <w:outlineLvl w:val="0"/>
    </w:pPr>
    <w:rPr>
      <w:rFonts w:ascii="Cambria" w:eastAsia="Times New Roman" w:hAnsi="Cambria" w:cs="Times New Roman"/>
      <w:b/>
      <w:bCs/>
      <w:color w:val="365F9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E7E"/>
    <w:pPr>
      <w:ind w:left="720"/>
      <w:contextualSpacing/>
    </w:pPr>
  </w:style>
  <w:style w:type="paragraph" w:styleId="FootnoteText">
    <w:name w:val="footnote text"/>
    <w:aliases w:val="5_G,Footnote Text Char Char Char Char Char,Footnote Text Char Char Char Char,Footnote reference,FA Fu,Footnote Text Char Char Char,Char,Footnote Reference1,ft,Style 27,Char Char Char Char Char,Style 11,Char Char Char"/>
    <w:basedOn w:val="Normal"/>
    <w:link w:val="FootnoteTextChar"/>
    <w:autoRedefine/>
    <w:uiPriority w:val="99"/>
    <w:unhideWhenUsed/>
    <w:qFormat/>
    <w:rsid w:val="00827445"/>
    <w:pPr>
      <w:keepLines/>
      <w:widowControl w:val="0"/>
      <w:tabs>
        <w:tab w:val="left" w:pos="0"/>
      </w:tabs>
      <w:spacing w:before="0" w:line="240" w:lineRule="auto"/>
    </w:pPr>
    <w:rPr>
      <w:rFonts w:eastAsiaTheme="minorHAnsi"/>
      <w:sz w:val="20"/>
      <w:szCs w:val="20"/>
      <w:lang w:eastAsia="en-US"/>
    </w:r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ft Char,Style 27 Char,Style 11 Char"/>
    <w:basedOn w:val="DefaultParagraphFont"/>
    <w:link w:val="FootnoteText"/>
    <w:uiPriority w:val="99"/>
    <w:rsid w:val="00827445"/>
    <w:rPr>
      <w:rFonts w:eastAsiaTheme="minorHAnsi"/>
      <w:sz w:val="20"/>
      <w:szCs w:val="20"/>
      <w:lang w:eastAsia="en-US"/>
    </w:rPr>
  </w:style>
  <w:style w:type="character" w:styleId="FootnoteReference">
    <w:name w:val="footnote reference"/>
    <w:aliases w:val="Translation of example"/>
    <w:basedOn w:val="DefaultParagraphFont"/>
    <w:uiPriority w:val="99"/>
    <w:unhideWhenUsed/>
    <w:rsid w:val="007139B8"/>
    <w:rPr>
      <w:vertAlign w:val="superscript"/>
    </w:rPr>
  </w:style>
  <w:style w:type="character" w:customStyle="1" w:styleId="fontstyle01">
    <w:name w:val="fontstyle01"/>
    <w:basedOn w:val="DefaultParagraphFont"/>
    <w:rsid w:val="002B534C"/>
    <w:rPr>
      <w:rFonts w:ascii="TimesNewRomanPSMT" w:hAnsi="TimesNewRomanPSMT" w:hint="default"/>
      <w:b w:val="0"/>
      <w:bCs w:val="0"/>
      <w:i w:val="0"/>
      <w:iCs w:val="0"/>
      <w:color w:val="000000"/>
      <w:sz w:val="20"/>
      <w:szCs w:val="20"/>
    </w:rPr>
  </w:style>
  <w:style w:type="paragraph" w:customStyle="1" w:styleId="Default">
    <w:name w:val="Default"/>
    <w:rsid w:val="00983830"/>
    <w:pPr>
      <w:autoSpaceDE w:val="0"/>
      <w:autoSpaceDN w:val="0"/>
      <w:adjustRightInd w:val="0"/>
      <w:spacing w:before="0"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702B8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2B8E"/>
  </w:style>
  <w:style w:type="paragraph" w:styleId="Footer">
    <w:name w:val="footer"/>
    <w:basedOn w:val="Normal"/>
    <w:link w:val="FooterChar"/>
    <w:uiPriority w:val="99"/>
    <w:unhideWhenUsed/>
    <w:rsid w:val="00702B8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702B8E"/>
  </w:style>
  <w:style w:type="character" w:styleId="CommentReference">
    <w:name w:val="annotation reference"/>
    <w:basedOn w:val="DefaultParagraphFont"/>
    <w:uiPriority w:val="99"/>
    <w:semiHidden/>
    <w:unhideWhenUsed/>
    <w:rsid w:val="00145C9C"/>
    <w:rPr>
      <w:sz w:val="16"/>
      <w:szCs w:val="16"/>
    </w:rPr>
  </w:style>
  <w:style w:type="paragraph" w:styleId="CommentText">
    <w:name w:val="annotation text"/>
    <w:basedOn w:val="Normal"/>
    <w:link w:val="CommentTextChar"/>
    <w:uiPriority w:val="99"/>
    <w:semiHidden/>
    <w:unhideWhenUsed/>
    <w:rsid w:val="00145C9C"/>
    <w:pPr>
      <w:spacing w:line="240" w:lineRule="auto"/>
    </w:pPr>
    <w:rPr>
      <w:sz w:val="20"/>
      <w:szCs w:val="20"/>
    </w:rPr>
  </w:style>
  <w:style w:type="character" w:customStyle="1" w:styleId="CommentTextChar">
    <w:name w:val="Comment Text Char"/>
    <w:basedOn w:val="DefaultParagraphFont"/>
    <w:link w:val="CommentText"/>
    <w:uiPriority w:val="99"/>
    <w:semiHidden/>
    <w:rsid w:val="00145C9C"/>
    <w:rPr>
      <w:sz w:val="20"/>
      <w:szCs w:val="20"/>
    </w:rPr>
  </w:style>
  <w:style w:type="paragraph" w:styleId="CommentSubject">
    <w:name w:val="annotation subject"/>
    <w:basedOn w:val="CommentText"/>
    <w:next w:val="CommentText"/>
    <w:link w:val="CommentSubjectChar"/>
    <w:uiPriority w:val="99"/>
    <w:semiHidden/>
    <w:unhideWhenUsed/>
    <w:rsid w:val="00145C9C"/>
    <w:rPr>
      <w:b/>
      <w:bCs/>
    </w:rPr>
  </w:style>
  <w:style w:type="character" w:customStyle="1" w:styleId="CommentSubjectChar">
    <w:name w:val="Comment Subject Char"/>
    <w:basedOn w:val="CommentTextChar"/>
    <w:link w:val="CommentSubject"/>
    <w:uiPriority w:val="99"/>
    <w:semiHidden/>
    <w:rsid w:val="00145C9C"/>
    <w:rPr>
      <w:b/>
      <w:bCs/>
      <w:sz w:val="20"/>
      <w:szCs w:val="20"/>
    </w:rPr>
  </w:style>
  <w:style w:type="paragraph" w:styleId="Revision">
    <w:name w:val="Revision"/>
    <w:hidden/>
    <w:uiPriority w:val="99"/>
    <w:semiHidden/>
    <w:rsid w:val="00145C9C"/>
    <w:pPr>
      <w:spacing w:before="0" w:line="240" w:lineRule="auto"/>
      <w:jc w:val="left"/>
    </w:pPr>
  </w:style>
  <w:style w:type="paragraph" w:styleId="BalloonText">
    <w:name w:val="Balloon Text"/>
    <w:basedOn w:val="Normal"/>
    <w:link w:val="BalloonTextChar"/>
    <w:uiPriority w:val="99"/>
    <w:semiHidden/>
    <w:unhideWhenUsed/>
    <w:rsid w:val="00FB780D"/>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80D"/>
    <w:rPr>
      <w:rFonts w:ascii="Tahoma" w:hAnsi="Tahoma" w:cs="Tahoma"/>
      <w:sz w:val="16"/>
      <w:szCs w:val="16"/>
    </w:rPr>
  </w:style>
  <w:style w:type="character" w:customStyle="1" w:styleId="Heading1Char">
    <w:name w:val="Heading 1 Char"/>
    <w:basedOn w:val="DefaultParagraphFont"/>
    <w:link w:val="Heading1"/>
    <w:uiPriority w:val="9"/>
    <w:rsid w:val="00693963"/>
    <w:rPr>
      <w:rFonts w:ascii="Cambria" w:eastAsia="Times New Roman" w:hAnsi="Cambria" w:cs="Times New Roman"/>
      <w:b/>
      <w:bCs/>
      <w:color w:val="365F91"/>
      <w:sz w:val="28"/>
      <w:szCs w:val="28"/>
      <w:lang w:val="en-US" w:eastAsia="en-US"/>
    </w:rPr>
  </w:style>
  <w:style w:type="character" w:styleId="Hyperlink">
    <w:name w:val="Hyperlink"/>
    <w:basedOn w:val="DefaultParagraphFont"/>
    <w:uiPriority w:val="99"/>
    <w:unhideWhenUsed/>
    <w:rsid w:val="00693963"/>
    <w:rPr>
      <w:color w:val="0000FF"/>
      <w:u w:val="single"/>
    </w:rPr>
  </w:style>
  <w:style w:type="paragraph" w:styleId="PlainText">
    <w:name w:val="Plain Text"/>
    <w:basedOn w:val="Normal"/>
    <w:link w:val="PlainTextChar"/>
    <w:rsid w:val="00693963"/>
    <w:pPr>
      <w:spacing w:before="0" w:line="240" w:lineRule="auto"/>
      <w:jc w:val="left"/>
    </w:pPr>
    <w:rPr>
      <w:rFonts w:ascii="Courier New" w:eastAsia="Times New Roman" w:hAnsi="Courier New" w:cs="Times New Roman"/>
      <w:sz w:val="20"/>
      <w:szCs w:val="20"/>
      <w:lang w:eastAsia="en-US"/>
    </w:rPr>
  </w:style>
  <w:style w:type="character" w:customStyle="1" w:styleId="PlainTextChar">
    <w:name w:val="Plain Text Char"/>
    <w:basedOn w:val="DefaultParagraphFont"/>
    <w:link w:val="PlainText"/>
    <w:rsid w:val="00693963"/>
    <w:rPr>
      <w:rFonts w:ascii="Courier New" w:eastAsia="Times New Roman" w:hAnsi="Courier New" w:cs="Times New Roman"/>
      <w:sz w:val="20"/>
      <w:szCs w:val="20"/>
      <w:lang w:eastAsia="en-US"/>
    </w:rPr>
  </w:style>
  <w:style w:type="paragraph" w:customStyle="1" w:styleId="Pa61">
    <w:name w:val="Pa61"/>
    <w:basedOn w:val="Normal"/>
    <w:next w:val="Normal"/>
    <w:uiPriority w:val="99"/>
    <w:rsid w:val="00693963"/>
    <w:pPr>
      <w:autoSpaceDE w:val="0"/>
      <w:autoSpaceDN w:val="0"/>
      <w:adjustRightInd w:val="0"/>
      <w:spacing w:before="0" w:line="240" w:lineRule="auto"/>
      <w:jc w:val="left"/>
    </w:pPr>
    <w:rPr>
      <w:rFonts w:ascii="Times New Roman" w:hAnsi="Times New Roman" w:cs="Times New Roman"/>
      <w:sz w:val="24"/>
      <w:szCs w:val="24"/>
    </w:rPr>
  </w:style>
  <w:style w:type="character" w:customStyle="1" w:styleId="A0">
    <w:name w:val="A0"/>
    <w:uiPriority w:val="99"/>
    <w:rsid w:val="00693963"/>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before="24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E7E"/>
  </w:style>
  <w:style w:type="paragraph" w:styleId="Heading1">
    <w:name w:val="heading 1"/>
    <w:basedOn w:val="Normal"/>
    <w:next w:val="Normal"/>
    <w:link w:val="Heading1Char"/>
    <w:uiPriority w:val="9"/>
    <w:qFormat/>
    <w:rsid w:val="00693963"/>
    <w:pPr>
      <w:keepNext/>
      <w:keepLines/>
      <w:spacing w:before="480"/>
      <w:jc w:val="left"/>
      <w:outlineLvl w:val="0"/>
    </w:pPr>
    <w:rPr>
      <w:rFonts w:ascii="Cambria" w:eastAsia="Times New Roman" w:hAnsi="Cambria" w:cs="Times New Roman"/>
      <w:b/>
      <w:bCs/>
      <w:color w:val="365F9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E7E"/>
    <w:pPr>
      <w:ind w:left="720"/>
      <w:contextualSpacing/>
    </w:pPr>
  </w:style>
  <w:style w:type="paragraph" w:styleId="FootnoteText">
    <w:name w:val="footnote text"/>
    <w:aliases w:val="5_G,Footnote Text Char Char Char Char Char,Footnote Text Char Char Char Char,Footnote reference,FA Fu,Footnote Text Char Char Char,Char,Footnote Reference1,ft,Style 27,Char Char Char Char Char,Style 11,Char Char Char"/>
    <w:basedOn w:val="Normal"/>
    <w:link w:val="FootnoteTextChar"/>
    <w:autoRedefine/>
    <w:uiPriority w:val="99"/>
    <w:unhideWhenUsed/>
    <w:qFormat/>
    <w:rsid w:val="00827445"/>
    <w:pPr>
      <w:keepLines/>
      <w:widowControl w:val="0"/>
      <w:tabs>
        <w:tab w:val="left" w:pos="0"/>
      </w:tabs>
      <w:spacing w:before="0" w:line="240" w:lineRule="auto"/>
    </w:pPr>
    <w:rPr>
      <w:rFonts w:eastAsiaTheme="minorHAnsi"/>
      <w:sz w:val="20"/>
      <w:szCs w:val="20"/>
      <w:lang w:eastAsia="en-US"/>
    </w:r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ft Char,Style 27 Char,Style 11 Char"/>
    <w:basedOn w:val="DefaultParagraphFont"/>
    <w:link w:val="FootnoteText"/>
    <w:uiPriority w:val="99"/>
    <w:rsid w:val="00827445"/>
    <w:rPr>
      <w:rFonts w:eastAsiaTheme="minorHAnsi"/>
      <w:sz w:val="20"/>
      <w:szCs w:val="20"/>
      <w:lang w:eastAsia="en-US"/>
    </w:rPr>
  </w:style>
  <w:style w:type="character" w:styleId="FootnoteReference">
    <w:name w:val="footnote reference"/>
    <w:aliases w:val="Translation of example"/>
    <w:basedOn w:val="DefaultParagraphFont"/>
    <w:uiPriority w:val="99"/>
    <w:unhideWhenUsed/>
    <w:rsid w:val="007139B8"/>
    <w:rPr>
      <w:vertAlign w:val="superscript"/>
    </w:rPr>
  </w:style>
  <w:style w:type="character" w:customStyle="1" w:styleId="fontstyle01">
    <w:name w:val="fontstyle01"/>
    <w:basedOn w:val="DefaultParagraphFont"/>
    <w:rsid w:val="002B534C"/>
    <w:rPr>
      <w:rFonts w:ascii="TimesNewRomanPSMT" w:hAnsi="TimesNewRomanPSMT" w:hint="default"/>
      <w:b w:val="0"/>
      <w:bCs w:val="0"/>
      <w:i w:val="0"/>
      <w:iCs w:val="0"/>
      <w:color w:val="000000"/>
      <w:sz w:val="20"/>
      <w:szCs w:val="20"/>
    </w:rPr>
  </w:style>
  <w:style w:type="paragraph" w:customStyle="1" w:styleId="Default">
    <w:name w:val="Default"/>
    <w:rsid w:val="00983830"/>
    <w:pPr>
      <w:autoSpaceDE w:val="0"/>
      <w:autoSpaceDN w:val="0"/>
      <w:adjustRightInd w:val="0"/>
      <w:spacing w:before="0"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702B8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2B8E"/>
  </w:style>
  <w:style w:type="paragraph" w:styleId="Footer">
    <w:name w:val="footer"/>
    <w:basedOn w:val="Normal"/>
    <w:link w:val="FooterChar"/>
    <w:uiPriority w:val="99"/>
    <w:unhideWhenUsed/>
    <w:rsid w:val="00702B8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702B8E"/>
  </w:style>
  <w:style w:type="character" w:styleId="CommentReference">
    <w:name w:val="annotation reference"/>
    <w:basedOn w:val="DefaultParagraphFont"/>
    <w:uiPriority w:val="99"/>
    <w:semiHidden/>
    <w:unhideWhenUsed/>
    <w:rsid w:val="00145C9C"/>
    <w:rPr>
      <w:sz w:val="16"/>
      <w:szCs w:val="16"/>
    </w:rPr>
  </w:style>
  <w:style w:type="paragraph" w:styleId="CommentText">
    <w:name w:val="annotation text"/>
    <w:basedOn w:val="Normal"/>
    <w:link w:val="CommentTextChar"/>
    <w:uiPriority w:val="99"/>
    <w:semiHidden/>
    <w:unhideWhenUsed/>
    <w:rsid w:val="00145C9C"/>
    <w:pPr>
      <w:spacing w:line="240" w:lineRule="auto"/>
    </w:pPr>
    <w:rPr>
      <w:sz w:val="20"/>
      <w:szCs w:val="20"/>
    </w:rPr>
  </w:style>
  <w:style w:type="character" w:customStyle="1" w:styleId="CommentTextChar">
    <w:name w:val="Comment Text Char"/>
    <w:basedOn w:val="DefaultParagraphFont"/>
    <w:link w:val="CommentText"/>
    <w:uiPriority w:val="99"/>
    <w:semiHidden/>
    <w:rsid w:val="00145C9C"/>
    <w:rPr>
      <w:sz w:val="20"/>
      <w:szCs w:val="20"/>
    </w:rPr>
  </w:style>
  <w:style w:type="paragraph" w:styleId="CommentSubject">
    <w:name w:val="annotation subject"/>
    <w:basedOn w:val="CommentText"/>
    <w:next w:val="CommentText"/>
    <w:link w:val="CommentSubjectChar"/>
    <w:uiPriority w:val="99"/>
    <w:semiHidden/>
    <w:unhideWhenUsed/>
    <w:rsid w:val="00145C9C"/>
    <w:rPr>
      <w:b/>
      <w:bCs/>
    </w:rPr>
  </w:style>
  <w:style w:type="character" w:customStyle="1" w:styleId="CommentSubjectChar">
    <w:name w:val="Comment Subject Char"/>
    <w:basedOn w:val="CommentTextChar"/>
    <w:link w:val="CommentSubject"/>
    <w:uiPriority w:val="99"/>
    <w:semiHidden/>
    <w:rsid w:val="00145C9C"/>
    <w:rPr>
      <w:b/>
      <w:bCs/>
      <w:sz w:val="20"/>
      <w:szCs w:val="20"/>
    </w:rPr>
  </w:style>
  <w:style w:type="paragraph" w:styleId="Revision">
    <w:name w:val="Revision"/>
    <w:hidden/>
    <w:uiPriority w:val="99"/>
    <w:semiHidden/>
    <w:rsid w:val="00145C9C"/>
    <w:pPr>
      <w:spacing w:before="0" w:line="240" w:lineRule="auto"/>
      <w:jc w:val="left"/>
    </w:pPr>
  </w:style>
  <w:style w:type="paragraph" w:styleId="BalloonText">
    <w:name w:val="Balloon Text"/>
    <w:basedOn w:val="Normal"/>
    <w:link w:val="BalloonTextChar"/>
    <w:uiPriority w:val="99"/>
    <w:semiHidden/>
    <w:unhideWhenUsed/>
    <w:rsid w:val="00FB780D"/>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80D"/>
    <w:rPr>
      <w:rFonts w:ascii="Tahoma" w:hAnsi="Tahoma" w:cs="Tahoma"/>
      <w:sz w:val="16"/>
      <w:szCs w:val="16"/>
    </w:rPr>
  </w:style>
  <w:style w:type="character" w:customStyle="1" w:styleId="Heading1Char">
    <w:name w:val="Heading 1 Char"/>
    <w:basedOn w:val="DefaultParagraphFont"/>
    <w:link w:val="Heading1"/>
    <w:uiPriority w:val="9"/>
    <w:rsid w:val="00693963"/>
    <w:rPr>
      <w:rFonts w:ascii="Cambria" w:eastAsia="Times New Roman" w:hAnsi="Cambria" w:cs="Times New Roman"/>
      <w:b/>
      <w:bCs/>
      <w:color w:val="365F91"/>
      <w:sz w:val="28"/>
      <w:szCs w:val="28"/>
      <w:lang w:val="en-US" w:eastAsia="en-US"/>
    </w:rPr>
  </w:style>
  <w:style w:type="character" w:styleId="Hyperlink">
    <w:name w:val="Hyperlink"/>
    <w:basedOn w:val="DefaultParagraphFont"/>
    <w:uiPriority w:val="99"/>
    <w:unhideWhenUsed/>
    <w:rsid w:val="00693963"/>
    <w:rPr>
      <w:color w:val="0000FF"/>
      <w:u w:val="single"/>
    </w:rPr>
  </w:style>
  <w:style w:type="paragraph" w:styleId="PlainText">
    <w:name w:val="Plain Text"/>
    <w:basedOn w:val="Normal"/>
    <w:link w:val="PlainTextChar"/>
    <w:rsid w:val="00693963"/>
    <w:pPr>
      <w:spacing w:before="0" w:line="240" w:lineRule="auto"/>
      <w:jc w:val="left"/>
    </w:pPr>
    <w:rPr>
      <w:rFonts w:ascii="Courier New" w:eastAsia="Times New Roman" w:hAnsi="Courier New" w:cs="Times New Roman"/>
      <w:sz w:val="20"/>
      <w:szCs w:val="20"/>
      <w:lang w:eastAsia="en-US"/>
    </w:rPr>
  </w:style>
  <w:style w:type="character" w:customStyle="1" w:styleId="PlainTextChar">
    <w:name w:val="Plain Text Char"/>
    <w:basedOn w:val="DefaultParagraphFont"/>
    <w:link w:val="PlainText"/>
    <w:rsid w:val="00693963"/>
    <w:rPr>
      <w:rFonts w:ascii="Courier New" w:eastAsia="Times New Roman" w:hAnsi="Courier New" w:cs="Times New Roman"/>
      <w:sz w:val="20"/>
      <w:szCs w:val="20"/>
      <w:lang w:eastAsia="en-US"/>
    </w:rPr>
  </w:style>
  <w:style w:type="paragraph" w:customStyle="1" w:styleId="Pa61">
    <w:name w:val="Pa61"/>
    <w:basedOn w:val="Normal"/>
    <w:next w:val="Normal"/>
    <w:uiPriority w:val="99"/>
    <w:rsid w:val="00693963"/>
    <w:pPr>
      <w:autoSpaceDE w:val="0"/>
      <w:autoSpaceDN w:val="0"/>
      <w:adjustRightInd w:val="0"/>
      <w:spacing w:before="0" w:line="240" w:lineRule="auto"/>
      <w:jc w:val="left"/>
    </w:pPr>
    <w:rPr>
      <w:rFonts w:ascii="Times New Roman" w:hAnsi="Times New Roman" w:cs="Times New Roman"/>
      <w:sz w:val="24"/>
      <w:szCs w:val="24"/>
    </w:rPr>
  </w:style>
  <w:style w:type="character" w:customStyle="1" w:styleId="A0">
    <w:name w:val="A0"/>
    <w:uiPriority w:val="99"/>
    <w:rsid w:val="00693963"/>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sitory.upenn.edu/pwpl/vol28/iss1/9"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microsoft.com/office/2011/relationships/people" Target="people.xml"/><Relationship Id="rId10" Type="http://schemas.openxmlformats.org/officeDocument/2006/relationships/hyperlink" Target="https://doi.org/10.1515/9783110261325.462" TargetMode="External"/><Relationship Id="rId4" Type="http://schemas.openxmlformats.org/officeDocument/2006/relationships/settings" Target="settings.xml"/><Relationship Id="rId9" Type="http://schemas.openxmlformats.org/officeDocument/2006/relationships/hyperlink" Target="https://doi.org/10.1093/acrefore/9780199384655.013.207" TargetMode="External"/><Relationship Id="rId14" Type="http://schemas.openxmlformats.org/officeDocument/2006/relationships/footer" Target="footer2.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8743</Words>
  <Characters>49838</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2024-03-25T19:27:00Z</dcterms:created>
  <dcterms:modified xsi:type="dcterms:W3CDTF">2024-03-26T11:33:00Z</dcterms:modified>
</cp:coreProperties>
</file>