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921F5">
      <w:pPr>
        <w:bidi w:val="0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GHANA JOURNA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>L OF LINGUISTICS</w:t>
      </w:r>
    </w:p>
    <w:p w14:paraId="5BACCC2D">
      <w:pPr>
        <w:bidi w:val="0"/>
        <w:jc w:val="both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5"/>
        <w:tblW w:w="9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2887"/>
        <w:gridCol w:w="2983"/>
        <w:gridCol w:w="2596"/>
      </w:tblGrid>
      <w:tr w14:paraId="5D0D7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50" w:type="dxa"/>
            <w:shd w:val="clear" w:color="auto" w:fill="0070C0"/>
          </w:tcPr>
          <w:p w14:paraId="75CB464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87" w:type="dxa"/>
            <w:shd w:val="clear" w:color="auto" w:fill="0070C0"/>
          </w:tcPr>
          <w:p w14:paraId="4A1501A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Reviewer’s Comment</w:t>
            </w:r>
          </w:p>
        </w:tc>
        <w:tc>
          <w:tcPr>
            <w:tcW w:w="2983" w:type="dxa"/>
            <w:shd w:val="clear" w:color="auto" w:fill="0070C0"/>
          </w:tcPr>
          <w:p w14:paraId="753BD460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Correction Effected</w:t>
            </w:r>
          </w:p>
        </w:tc>
        <w:tc>
          <w:tcPr>
            <w:tcW w:w="2596" w:type="dxa"/>
            <w:shd w:val="clear" w:color="auto" w:fill="0070C0"/>
          </w:tcPr>
          <w:p w14:paraId="0265630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Correction Page Number(s)</w:t>
            </w:r>
          </w:p>
        </w:tc>
      </w:tr>
      <w:tr w14:paraId="5EDA2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550" w:type="dxa"/>
            <w:shd w:val="clear" w:color="auto" w:fill="0070C0"/>
          </w:tcPr>
          <w:p w14:paraId="7D6C965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  <w:shd w:val="clear" w:color="auto" w:fill="0070C0"/>
          </w:tcPr>
          <w:p w14:paraId="5749692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shd w:val="clear" w:color="auto" w:fill="0070C0"/>
          </w:tcPr>
          <w:p w14:paraId="4ECF815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shd w:val="clear" w:color="auto" w:fill="0070C0"/>
          </w:tcPr>
          <w:p w14:paraId="10D1F504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E038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</w:trPr>
        <w:tc>
          <w:tcPr>
            <w:tcW w:w="550" w:type="dxa"/>
          </w:tcPr>
          <w:p w14:paraId="242DDBF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7" w:type="dxa"/>
          </w:tcPr>
          <w:p w14:paraId="23C1F72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Are the classrooms heterogeneous in the two languages?</w:t>
            </w:r>
          </w:p>
          <w:p w14:paraId="68AC84C4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293BE1B6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Yes, t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he classrooms include students who speak both English and French.</w:t>
            </w:r>
          </w:p>
          <w:p w14:paraId="0A9A3688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96" w:type="dxa"/>
          </w:tcPr>
          <w:p w14:paraId="0E065A02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</w:t>
            </w:r>
          </w:p>
        </w:tc>
      </w:tr>
      <w:tr w14:paraId="1F1CE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3E3D364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7" w:type="dxa"/>
          </w:tcPr>
          <w:p w14:paraId="652B56E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If this what the study is about, why not make it feature in the title in place of ‘language contact’?</w:t>
            </w:r>
          </w:p>
          <w:p w14:paraId="76C9CC5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0AF9821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The correction has been rectified </w:t>
            </w:r>
          </w:p>
        </w:tc>
        <w:tc>
          <w:tcPr>
            <w:tcW w:w="2596" w:type="dxa"/>
          </w:tcPr>
          <w:p w14:paraId="73B44CE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</w:t>
            </w:r>
          </w:p>
        </w:tc>
      </w:tr>
      <w:tr w14:paraId="6B995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16E126E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</w:tcPr>
          <w:p w14:paraId="1A6DD6F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How were they sampled?</w:t>
            </w:r>
          </w:p>
          <w:p w14:paraId="042933E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600A087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It has been done </w:t>
            </w:r>
          </w:p>
        </w:tc>
        <w:tc>
          <w:tcPr>
            <w:tcW w:w="2596" w:type="dxa"/>
          </w:tcPr>
          <w:p w14:paraId="5DA5A64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</w:t>
            </w:r>
          </w:p>
        </w:tc>
      </w:tr>
      <w:tr w14:paraId="59EA5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0C5BA66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7" w:type="dxa"/>
          </w:tcPr>
          <w:p w14:paraId="1D22002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Which languages were involved?</w:t>
            </w:r>
          </w:p>
        </w:tc>
        <w:tc>
          <w:tcPr>
            <w:tcW w:w="2983" w:type="dxa"/>
          </w:tcPr>
          <w:p w14:paraId="5D9A543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French and English. Correction has been done</w:t>
            </w:r>
          </w:p>
        </w:tc>
        <w:tc>
          <w:tcPr>
            <w:tcW w:w="2596" w:type="dxa"/>
          </w:tcPr>
          <w:p w14:paraId="186BCA8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</w:t>
            </w:r>
          </w:p>
        </w:tc>
      </w:tr>
      <w:tr w14:paraId="32FDA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077E4E6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7" w:type="dxa"/>
          </w:tcPr>
          <w:p w14:paraId="26F2C69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Didn’t the students code-witch? If yes, how and for what purposes?</w:t>
            </w:r>
          </w:p>
          <w:p w14:paraId="2C240952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1228E0E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The students code switch too but the lectures were more of teacher-centered.</w:t>
            </w:r>
          </w:p>
        </w:tc>
        <w:tc>
          <w:tcPr>
            <w:tcW w:w="2596" w:type="dxa"/>
          </w:tcPr>
          <w:p w14:paraId="16E4A1D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</w:t>
            </w:r>
          </w:p>
        </w:tc>
      </w:tr>
      <w:tr w14:paraId="6D24D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23F3DB1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7" w:type="dxa"/>
          </w:tcPr>
          <w:p w14:paraId="2BAD521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First time you are mentioning this</w:t>
            </w:r>
          </w:p>
          <w:p w14:paraId="5B227958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76370D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0955BF6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The classroom consists of more local students who are fluent in English than French. There were also  students whose L1 are French</w:t>
            </w:r>
          </w:p>
        </w:tc>
        <w:tc>
          <w:tcPr>
            <w:tcW w:w="2596" w:type="dxa"/>
          </w:tcPr>
          <w:p w14:paraId="5314607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</w:t>
            </w:r>
          </w:p>
        </w:tc>
      </w:tr>
      <w:tr w14:paraId="0BEAD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1EC45A88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7" w:type="dxa"/>
          </w:tcPr>
          <w:p w14:paraId="065F37C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What function does place of study play in keyword? Would the  other language (English language) be better keyword? In addition, arrange the keywords in alphabetical order</w:t>
            </w:r>
          </w:p>
          <w:p w14:paraId="357CDE8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62B7FA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42AF081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The correction has been rectified </w:t>
            </w:r>
          </w:p>
        </w:tc>
        <w:tc>
          <w:tcPr>
            <w:tcW w:w="2596" w:type="dxa"/>
          </w:tcPr>
          <w:p w14:paraId="00BF58F4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</w:t>
            </w:r>
          </w:p>
        </w:tc>
      </w:tr>
      <w:tr w14:paraId="38421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56E1143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87" w:type="dxa"/>
          </w:tcPr>
          <w:p w14:paraId="546A1FA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Codes </w:t>
            </w:r>
          </w:p>
        </w:tc>
        <w:tc>
          <w:tcPr>
            <w:tcW w:w="2983" w:type="dxa"/>
          </w:tcPr>
          <w:p w14:paraId="4866D5D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Codes have been replaced with languages</w:t>
            </w:r>
          </w:p>
        </w:tc>
        <w:tc>
          <w:tcPr>
            <w:tcW w:w="2596" w:type="dxa"/>
          </w:tcPr>
          <w:p w14:paraId="487DC97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3</w:t>
            </w:r>
          </w:p>
        </w:tc>
      </w:tr>
      <w:tr w14:paraId="700D7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105498E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7" w:type="dxa"/>
          </w:tcPr>
          <w:p w14:paraId="23C0F1B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0C8826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All these apply to Ghana? Else separate the paragraph; one on Ghana and another on global scene</w:t>
            </w:r>
          </w:p>
          <w:p w14:paraId="0B6F6F6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57FBEEB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All these are applied in Ghana especially in the university the study was conducted.</w:t>
            </w:r>
          </w:p>
        </w:tc>
        <w:tc>
          <w:tcPr>
            <w:tcW w:w="2596" w:type="dxa"/>
          </w:tcPr>
          <w:p w14:paraId="1E87978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3</w:t>
            </w:r>
          </w:p>
        </w:tc>
      </w:tr>
      <w:tr w14:paraId="22A74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36E5A1D6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887" w:type="dxa"/>
          </w:tcPr>
          <w:p w14:paraId="44E389A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But Your domain of language use where code switching takes place is formal one (teaching and learning, in the classroom, where language policy regulates language use in education!</w:t>
            </w:r>
          </w:p>
          <w:p w14:paraId="5B690D0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59387E2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Correction has been rectified </w:t>
            </w:r>
          </w:p>
        </w:tc>
        <w:tc>
          <w:tcPr>
            <w:tcW w:w="2596" w:type="dxa"/>
          </w:tcPr>
          <w:p w14:paraId="0B8D094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3</w:t>
            </w:r>
          </w:p>
        </w:tc>
      </w:tr>
      <w:tr w14:paraId="0A05D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776DA0F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887" w:type="dxa"/>
          </w:tcPr>
          <w:p w14:paraId="5A1A64A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Is this enshrined in the language policy?</w:t>
            </w:r>
          </w:p>
          <w:p w14:paraId="07FB7162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43AD3F74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It has been removed</w:t>
            </w:r>
          </w:p>
        </w:tc>
        <w:tc>
          <w:tcPr>
            <w:tcW w:w="2596" w:type="dxa"/>
          </w:tcPr>
          <w:p w14:paraId="5764AC6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Removed </w:t>
            </w:r>
          </w:p>
        </w:tc>
      </w:tr>
      <w:tr w14:paraId="1388B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55BE368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887" w:type="dxa"/>
          </w:tcPr>
          <w:p w14:paraId="67F82D9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Show examples of discipline specificity research</w:t>
            </w:r>
          </w:p>
          <w:p w14:paraId="615E3D1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4853D07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Examples have been provided as suggested </w:t>
            </w:r>
          </w:p>
        </w:tc>
        <w:tc>
          <w:tcPr>
            <w:tcW w:w="2596" w:type="dxa"/>
          </w:tcPr>
          <w:p w14:paraId="7443017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3</w:t>
            </w:r>
          </w:p>
        </w:tc>
      </w:tr>
      <w:tr w14:paraId="4A9B1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3B4A1112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887" w:type="dxa"/>
          </w:tcPr>
          <w:p w14:paraId="4759DE5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Delete they and insert students</w:t>
            </w:r>
          </w:p>
        </w:tc>
        <w:tc>
          <w:tcPr>
            <w:tcW w:w="2983" w:type="dxa"/>
          </w:tcPr>
          <w:p w14:paraId="4ED5BB3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Correction has been effected </w:t>
            </w:r>
          </w:p>
        </w:tc>
        <w:tc>
          <w:tcPr>
            <w:tcW w:w="2596" w:type="dxa"/>
          </w:tcPr>
          <w:p w14:paraId="6826B26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3</w:t>
            </w:r>
          </w:p>
        </w:tc>
      </w:tr>
      <w:tr w14:paraId="24DED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602365B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887" w:type="dxa"/>
          </w:tcPr>
          <w:p w14:paraId="304F67E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Delete our and insert peoples’</w:t>
            </w:r>
          </w:p>
          <w:p w14:paraId="57C9DD5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315E989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Correction has been done </w:t>
            </w:r>
          </w:p>
        </w:tc>
        <w:tc>
          <w:tcPr>
            <w:tcW w:w="2596" w:type="dxa"/>
          </w:tcPr>
          <w:p w14:paraId="175F8BA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3</w:t>
            </w:r>
          </w:p>
        </w:tc>
      </w:tr>
      <w:tr w14:paraId="53DCF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5D54CE7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887" w:type="dxa"/>
          </w:tcPr>
          <w:p w14:paraId="28ABC49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Omit this, having stated the aim of the study; else move it to literature review</w:t>
            </w:r>
          </w:p>
        </w:tc>
        <w:tc>
          <w:tcPr>
            <w:tcW w:w="2983" w:type="dxa"/>
          </w:tcPr>
          <w:p w14:paraId="1691D10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It has been omitted from the study as suggested.</w:t>
            </w:r>
          </w:p>
        </w:tc>
        <w:tc>
          <w:tcPr>
            <w:tcW w:w="2596" w:type="dxa"/>
          </w:tcPr>
          <w:p w14:paraId="6817C15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3</w:t>
            </w:r>
          </w:p>
        </w:tc>
      </w:tr>
      <w:tr w14:paraId="27B44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2CF0E71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887" w:type="dxa"/>
          </w:tcPr>
          <w:p w14:paraId="750593D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Provide an introductory paragraph about the subheading</w:t>
            </w:r>
          </w:p>
          <w:p w14:paraId="419ADE5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30423696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It has been done </w:t>
            </w:r>
          </w:p>
        </w:tc>
        <w:tc>
          <w:tcPr>
            <w:tcW w:w="2596" w:type="dxa"/>
          </w:tcPr>
          <w:p w14:paraId="2C350F0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4</w:t>
            </w:r>
          </w:p>
        </w:tc>
      </w:tr>
      <w:tr w14:paraId="4490F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2168ABB0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87" w:type="dxa"/>
          </w:tcPr>
          <w:p w14:paraId="5EA2BBE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Minor mistakes</w:t>
            </w:r>
          </w:p>
        </w:tc>
        <w:tc>
          <w:tcPr>
            <w:tcW w:w="2983" w:type="dxa"/>
          </w:tcPr>
          <w:p w14:paraId="18BD48E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All minor mistakes have been corrected</w:t>
            </w:r>
          </w:p>
        </w:tc>
        <w:tc>
          <w:tcPr>
            <w:tcW w:w="2596" w:type="dxa"/>
          </w:tcPr>
          <w:p w14:paraId="6CF65AD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4</w:t>
            </w:r>
          </w:p>
        </w:tc>
      </w:tr>
      <w:tr w14:paraId="66414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21EFC2D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887" w:type="dxa"/>
          </w:tcPr>
          <w:p w14:paraId="1E7F0CF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Except for language situation is Ghana, no empirical studies have reviewed on code-switching in different educational contexts; this is necessary to re-affirm the study gap stated in the introduction</w:t>
            </w:r>
          </w:p>
          <w:p w14:paraId="0351B552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57F3E97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Related research works have been reviewed. </w:t>
            </w:r>
          </w:p>
        </w:tc>
        <w:tc>
          <w:tcPr>
            <w:tcW w:w="2596" w:type="dxa"/>
          </w:tcPr>
          <w:p w14:paraId="46EE9F9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4</w:t>
            </w:r>
          </w:p>
        </w:tc>
      </w:tr>
      <w:tr w14:paraId="698E3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3345400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887" w:type="dxa"/>
          </w:tcPr>
          <w:p w14:paraId="43C50318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Is English now out of picture? And code-switching involves at least two languages; which are the other languages?</w:t>
            </w:r>
          </w:p>
          <w:p w14:paraId="4336C02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12619B90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The sentence has been corrected </w:t>
            </w:r>
          </w:p>
        </w:tc>
        <w:tc>
          <w:tcPr>
            <w:tcW w:w="2596" w:type="dxa"/>
          </w:tcPr>
          <w:p w14:paraId="79B1A7F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5</w:t>
            </w:r>
          </w:p>
        </w:tc>
      </w:tr>
      <w:tr w14:paraId="7B50F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06C6F9C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887" w:type="dxa"/>
          </w:tcPr>
          <w:p w14:paraId="58B1FFF8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Where is your study delineated in the three positions/modes?</w:t>
            </w:r>
          </w:p>
          <w:p w14:paraId="7534C25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4C4638E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This was explained during the discussion and the findings</w:t>
            </w:r>
          </w:p>
        </w:tc>
        <w:tc>
          <w:tcPr>
            <w:tcW w:w="2596" w:type="dxa"/>
          </w:tcPr>
          <w:p w14:paraId="505D18F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6</w:t>
            </w:r>
          </w:p>
        </w:tc>
      </w:tr>
      <w:tr w14:paraId="573E3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532A14F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887" w:type="dxa"/>
          </w:tcPr>
          <w:p w14:paraId="0542393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Briefly describe the factors and contextualise them to your own study</w:t>
            </w:r>
          </w:p>
        </w:tc>
        <w:tc>
          <w:tcPr>
            <w:tcW w:w="2983" w:type="dxa"/>
          </w:tcPr>
          <w:p w14:paraId="65D76C9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The factors are explained and contextualize in the study in the discussion section. </w:t>
            </w:r>
          </w:p>
        </w:tc>
        <w:tc>
          <w:tcPr>
            <w:tcW w:w="2596" w:type="dxa"/>
          </w:tcPr>
          <w:p w14:paraId="687DA7C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6</w:t>
            </w:r>
          </w:p>
        </w:tc>
      </w:tr>
      <w:tr w14:paraId="22435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08AE1BB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887" w:type="dxa"/>
          </w:tcPr>
          <w:p w14:paraId="1B786DD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Which data were qualitative and which ones quantitative?</w:t>
            </w:r>
          </w:p>
          <w:p w14:paraId="74934D00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62299E7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The study used qualitative research design. Correction has been done.</w:t>
            </w:r>
          </w:p>
        </w:tc>
        <w:tc>
          <w:tcPr>
            <w:tcW w:w="2596" w:type="dxa"/>
          </w:tcPr>
          <w:p w14:paraId="4101C71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8</w:t>
            </w:r>
          </w:p>
        </w:tc>
      </w:tr>
      <w:tr w14:paraId="129DD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2E3DAA68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887" w:type="dxa"/>
          </w:tcPr>
          <w:p w14:paraId="0EFF3F3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7C55AA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How were these sampled and what were the desired characteristics for inclusion in the sample?</w:t>
            </w:r>
          </w:p>
          <w:p w14:paraId="6CD35CE4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561A655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These have been done as requested.</w:t>
            </w:r>
          </w:p>
        </w:tc>
        <w:tc>
          <w:tcPr>
            <w:tcW w:w="2596" w:type="dxa"/>
          </w:tcPr>
          <w:p w14:paraId="66982322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8</w:t>
            </w:r>
          </w:p>
        </w:tc>
      </w:tr>
      <w:tr w14:paraId="70809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491ED452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887" w:type="dxa"/>
          </w:tcPr>
          <w:p w14:paraId="51C1BDE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It is important to 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ta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te here if their absence had adversity in the sufficiency and credibility of your findings</w:t>
            </w:r>
          </w:p>
          <w:p w14:paraId="1E990E4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1472F6F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It has been stated </w:t>
            </w:r>
          </w:p>
        </w:tc>
        <w:tc>
          <w:tcPr>
            <w:tcW w:w="2596" w:type="dxa"/>
          </w:tcPr>
          <w:p w14:paraId="0472BA5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9</w:t>
            </w:r>
          </w:p>
        </w:tc>
      </w:tr>
      <w:tr w14:paraId="0FE31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47EEF86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887" w:type="dxa"/>
          </w:tcPr>
          <w:p w14:paraId="21046868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Was observation the sole tool for data collection?</w:t>
            </w:r>
          </w:p>
          <w:p w14:paraId="0E51620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6ABD4D3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No. Correction has been done </w:t>
            </w:r>
          </w:p>
        </w:tc>
        <w:tc>
          <w:tcPr>
            <w:tcW w:w="2596" w:type="dxa"/>
          </w:tcPr>
          <w:p w14:paraId="22DB3F2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9</w:t>
            </w:r>
          </w:p>
        </w:tc>
      </w:tr>
      <w:tr w14:paraId="659E0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7D6522C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887" w:type="dxa"/>
          </w:tcPr>
          <w:p w14:paraId="0F32E54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How about the students’ consent to be observed?</w:t>
            </w:r>
          </w:p>
          <w:p w14:paraId="61EB51A2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4CD92B30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It has been stated </w:t>
            </w:r>
          </w:p>
        </w:tc>
        <w:tc>
          <w:tcPr>
            <w:tcW w:w="2596" w:type="dxa"/>
          </w:tcPr>
          <w:p w14:paraId="6B693AF0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9</w:t>
            </w:r>
          </w:p>
        </w:tc>
      </w:tr>
      <w:tr w14:paraId="11DD6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3232704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887" w:type="dxa"/>
          </w:tcPr>
          <w:p w14:paraId="6EAB3D6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How were the collected data handled?</w:t>
            </w:r>
          </w:p>
          <w:p w14:paraId="086354F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45AC435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How the data was handled has been added. </w:t>
            </w:r>
          </w:p>
        </w:tc>
        <w:tc>
          <w:tcPr>
            <w:tcW w:w="2596" w:type="dxa"/>
          </w:tcPr>
          <w:p w14:paraId="63A9F53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9</w:t>
            </w:r>
          </w:p>
        </w:tc>
      </w:tr>
      <w:tr w14:paraId="5CED9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4FEDCDB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887" w:type="dxa"/>
          </w:tcPr>
          <w:p w14:paraId="74F9D5D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Consider bracketing the translations to avoid verbosity</w:t>
            </w:r>
          </w:p>
          <w:p w14:paraId="71549F24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65FDFCE6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It has been done </w:t>
            </w:r>
          </w:p>
        </w:tc>
        <w:tc>
          <w:tcPr>
            <w:tcW w:w="2596" w:type="dxa"/>
          </w:tcPr>
          <w:p w14:paraId="719E37D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10</w:t>
            </w:r>
          </w:p>
        </w:tc>
      </w:tr>
      <w:tr w14:paraId="6EE69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6707F50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887" w:type="dxa"/>
          </w:tcPr>
          <w:p w14:paraId="2AB8A87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Explain the examples linking it with foci of the study, which is pedagogical impact; by the way, who is doing  the code-switching; students of tutors?</w:t>
            </w:r>
          </w:p>
          <w:p w14:paraId="0044CA3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5C81115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It has been done.  Mainly the tutors. </w:t>
            </w:r>
          </w:p>
        </w:tc>
        <w:tc>
          <w:tcPr>
            <w:tcW w:w="2596" w:type="dxa"/>
          </w:tcPr>
          <w:p w14:paraId="1160284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10</w:t>
            </w:r>
          </w:p>
        </w:tc>
      </w:tr>
      <w:tr w14:paraId="17135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66D53674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887" w:type="dxa"/>
          </w:tcPr>
          <w:p w14:paraId="410DFEA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Do you considers NO, YES, NOW AND OK as interjections, and that they do not affect the meaning of the sentence?</w:t>
            </w:r>
          </w:p>
          <w:p w14:paraId="6AF9713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119785E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Yes and their reasons have been stated as suggested.</w:t>
            </w:r>
          </w:p>
        </w:tc>
        <w:tc>
          <w:tcPr>
            <w:tcW w:w="2596" w:type="dxa"/>
          </w:tcPr>
          <w:p w14:paraId="2A754F56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10</w:t>
            </w:r>
          </w:p>
        </w:tc>
      </w:tr>
      <w:tr w14:paraId="436C6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2E865FE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887" w:type="dxa"/>
          </w:tcPr>
          <w:p w14:paraId="3214019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Who are the participants between students and lecturers</w:t>
            </w:r>
          </w:p>
          <w:p w14:paraId="2B52967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36DC14D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Lecturers. Correction has been done</w:t>
            </w:r>
          </w:p>
        </w:tc>
        <w:tc>
          <w:tcPr>
            <w:tcW w:w="2596" w:type="dxa"/>
          </w:tcPr>
          <w:p w14:paraId="198FC686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10</w:t>
            </w:r>
          </w:p>
        </w:tc>
      </w:tr>
      <w:tr w14:paraId="66FA0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075673D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887" w:type="dxa"/>
          </w:tcPr>
          <w:p w14:paraId="15165878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 table has to be introduced before being presented. Again. Quantitative data  must precede qualitative data since the latter serves as illustrative of the former.</w:t>
            </w:r>
          </w:p>
          <w:p w14:paraId="00674C2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2ECBB8F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It has been done </w:t>
            </w:r>
          </w:p>
        </w:tc>
        <w:tc>
          <w:tcPr>
            <w:tcW w:w="2596" w:type="dxa"/>
          </w:tcPr>
          <w:p w14:paraId="1767075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10</w:t>
            </w:r>
          </w:p>
        </w:tc>
      </w:tr>
      <w:tr w14:paraId="659F4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5559DCE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887" w:type="dxa"/>
          </w:tcPr>
          <w:p w14:paraId="3F6450C2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More analyses and interpretive observations need to be made regarding differential magnitudes across classes and across kind of switches. E.g whether duration of exposure is a factor for 4th year having the least switches</w:t>
            </w:r>
          </w:p>
          <w:p w14:paraId="5972F4E6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2135C5D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Classroom observations and the data revealed that codeswitching is less done in the 4th year classes. The reason has been given as suggested. </w:t>
            </w:r>
          </w:p>
        </w:tc>
        <w:tc>
          <w:tcPr>
            <w:tcW w:w="2596" w:type="dxa"/>
          </w:tcPr>
          <w:p w14:paraId="6F929658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11</w:t>
            </w:r>
          </w:p>
        </w:tc>
      </w:tr>
      <w:tr w14:paraId="42EDE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1EAEF856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887" w:type="dxa"/>
          </w:tcPr>
          <w:p w14:paraId="10D0CBA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If the teacher being an independent speaker used wholly French sentence and a student replies wholly in English, do you still consider the  situation as inter-sentential switch?</w:t>
            </w:r>
          </w:p>
          <w:p w14:paraId="3895115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</w:tcPr>
          <w:p w14:paraId="535AF42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Correction has been done </w:t>
            </w:r>
          </w:p>
        </w:tc>
        <w:tc>
          <w:tcPr>
            <w:tcW w:w="2596" w:type="dxa"/>
          </w:tcPr>
          <w:p w14:paraId="178973B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12</w:t>
            </w:r>
          </w:p>
        </w:tc>
      </w:tr>
      <w:tr w14:paraId="33F7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5F781FE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2887" w:type="dxa"/>
          </w:tcPr>
          <w:p w14:paraId="0384ADB0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How has the lecturer initiated a switch in this example?</w:t>
            </w:r>
          </w:p>
          <w:p w14:paraId="1E92055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</w:tcPr>
          <w:p w14:paraId="7199CE7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Correction has been done </w:t>
            </w:r>
          </w:p>
        </w:tc>
        <w:tc>
          <w:tcPr>
            <w:tcW w:w="2596" w:type="dxa"/>
          </w:tcPr>
          <w:p w14:paraId="2992E02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12</w:t>
            </w:r>
          </w:p>
        </w:tc>
      </w:tr>
      <w:tr w14:paraId="410F2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5809D204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2887" w:type="dxa"/>
          </w:tcPr>
          <w:p w14:paraId="0D4CB26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Were there other classrooms that were not French and Francophone?</w:t>
            </w:r>
          </w:p>
          <w:p w14:paraId="75C2196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</w:tcPr>
          <w:p w14:paraId="14DBBB6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</w:p>
        </w:tc>
        <w:tc>
          <w:tcPr>
            <w:tcW w:w="2596" w:type="dxa"/>
          </w:tcPr>
          <w:p w14:paraId="052F60E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14</w:t>
            </w:r>
          </w:p>
        </w:tc>
      </w:tr>
      <w:tr w14:paraId="3BD7E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4D067330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2887" w:type="dxa"/>
          </w:tcPr>
          <w:p w14:paraId="5E218E8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When is numbering used and when is isn’t? </w:t>
            </w:r>
          </w:p>
          <w:p w14:paraId="2FAD0EB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</w:tcPr>
          <w:p w14:paraId="5F9C5B8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done</w:t>
            </w:r>
          </w:p>
        </w:tc>
        <w:tc>
          <w:tcPr>
            <w:tcW w:w="2596" w:type="dxa"/>
          </w:tcPr>
          <w:p w14:paraId="24553A5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15</w:t>
            </w:r>
          </w:p>
        </w:tc>
      </w:tr>
      <w:tr w14:paraId="4E84E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691E03D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2887" w:type="dxa"/>
          </w:tcPr>
          <w:p w14:paraId="32B3ED8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So, what was the pedagogical significance/function of the swtiches?</w:t>
            </w:r>
          </w:p>
          <w:p w14:paraId="6A456592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</w:tcPr>
          <w:p w14:paraId="6E1322F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Done </w:t>
            </w:r>
          </w:p>
        </w:tc>
        <w:tc>
          <w:tcPr>
            <w:tcW w:w="2596" w:type="dxa"/>
          </w:tcPr>
          <w:p w14:paraId="55D3652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16</w:t>
            </w:r>
          </w:p>
        </w:tc>
      </w:tr>
      <w:tr w14:paraId="1F5BA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199167BF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2887" w:type="dxa"/>
          </w:tcPr>
          <w:p w14:paraId="5DF9FB4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What evidence was that they such vocabulary were actually acquired; an if that was the case, would the authors validate that the acquisition was due to the switches?</w:t>
            </w:r>
          </w:p>
          <w:p w14:paraId="516FAF4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</w:tcPr>
          <w:p w14:paraId="78F37558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It has been captured </w:t>
            </w:r>
          </w:p>
        </w:tc>
        <w:tc>
          <w:tcPr>
            <w:tcW w:w="2596" w:type="dxa"/>
          </w:tcPr>
          <w:p w14:paraId="600E226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21</w:t>
            </w:r>
          </w:p>
        </w:tc>
      </w:tr>
      <w:tr w14:paraId="1D497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4" w:hRule="atLeast"/>
        </w:trPr>
        <w:tc>
          <w:tcPr>
            <w:tcW w:w="550" w:type="dxa"/>
          </w:tcPr>
          <w:p w14:paraId="698AAA14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2887" w:type="dxa"/>
          </w:tcPr>
          <w:p w14:paraId="041EF0A9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It is virtually impossible to tell where the switches are and whether the mentioned response by the student evidence their acquisition, and due to the switches</w:t>
            </w:r>
          </w:p>
        </w:tc>
        <w:tc>
          <w:tcPr>
            <w:tcW w:w="2983" w:type="dxa"/>
          </w:tcPr>
          <w:p w14:paraId="680D9438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Correction done</w:t>
            </w:r>
          </w:p>
        </w:tc>
        <w:tc>
          <w:tcPr>
            <w:tcW w:w="2596" w:type="dxa"/>
          </w:tcPr>
          <w:p w14:paraId="0172BA4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22</w:t>
            </w:r>
          </w:p>
        </w:tc>
      </w:tr>
      <w:tr w14:paraId="3F7E2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69A7C6E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887" w:type="dxa"/>
          </w:tcPr>
          <w:p w14:paraId="1A7E180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Is it  not to pronounce or not to stress the final syllable?</w:t>
            </w:r>
          </w:p>
          <w:p w14:paraId="13F543F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</w:tcPr>
          <w:p w14:paraId="435A4B67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Correction has been done</w:t>
            </w:r>
          </w:p>
        </w:tc>
        <w:tc>
          <w:tcPr>
            <w:tcW w:w="2596" w:type="dxa"/>
          </w:tcPr>
          <w:p w14:paraId="5888958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23</w:t>
            </w:r>
          </w:p>
        </w:tc>
      </w:tr>
      <w:tr w14:paraId="4691F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78FF1AC4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2887" w:type="dxa"/>
          </w:tcPr>
          <w:p w14:paraId="2DD4283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You need to explain the examples and discuss how they illustrate error correction</w:t>
            </w:r>
          </w:p>
          <w:p w14:paraId="6D4D39B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</w:tcPr>
          <w:p w14:paraId="719E75C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Correction has been done</w:t>
            </w:r>
          </w:p>
        </w:tc>
        <w:tc>
          <w:tcPr>
            <w:tcW w:w="2596" w:type="dxa"/>
          </w:tcPr>
          <w:p w14:paraId="5B62B8B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23</w:t>
            </w:r>
          </w:p>
        </w:tc>
      </w:tr>
      <w:tr w14:paraId="4A9B1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3051F384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2887" w:type="dxa"/>
          </w:tcPr>
          <w:p w14:paraId="4C6FF95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Provide examples where actual switches are seen and justify that they serve the role of explaining or elaborating</w:t>
            </w:r>
          </w:p>
          <w:p w14:paraId="2EA8E8F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</w:tcPr>
          <w:p w14:paraId="11C78F8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Correction has been done</w:t>
            </w:r>
          </w:p>
        </w:tc>
        <w:tc>
          <w:tcPr>
            <w:tcW w:w="2596" w:type="dxa"/>
          </w:tcPr>
          <w:p w14:paraId="71F64DCB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25</w:t>
            </w:r>
          </w:p>
        </w:tc>
      </w:tr>
      <w:tr w14:paraId="3FAED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217F96BA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2887" w:type="dxa"/>
          </w:tcPr>
          <w:p w14:paraId="243E03D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Mind paragraphing and be consistent between spacing or indenting as guided by the journal</w:t>
            </w:r>
          </w:p>
          <w:p w14:paraId="62BB06F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</w:tcPr>
          <w:p w14:paraId="2052E15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Correction has been done</w:t>
            </w:r>
          </w:p>
        </w:tc>
        <w:tc>
          <w:tcPr>
            <w:tcW w:w="2596" w:type="dxa"/>
          </w:tcPr>
          <w:p w14:paraId="1AC8C8CC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27</w:t>
            </w:r>
          </w:p>
        </w:tc>
      </w:tr>
      <w:tr w14:paraId="2A18D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7B03BE0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2887" w:type="dxa"/>
          </w:tcPr>
          <w:p w14:paraId="3067CEED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what pedagogical purposes were being met be students’ code-switching?</w:t>
            </w:r>
          </w:p>
          <w:p w14:paraId="6DF06B2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</w:tcPr>
          <w:p w14:paraId="191D8DC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Correction has been done</w:t>
            </w:r>
          </w:p>
        </w:tc>
        <w:tc>
          <w:tcPr>
            <w:tcW w:w="2596" w:type="dxa"/>
          </w:tcPr>
          <w:p w14:paraId="055285CE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30</w:t>
            </w:r>
          </w:p>
        </w:tc>
      </w:tr>
      <w:tr w14:paraId="1738A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50" w:type="dxa"/>
          </w:tcPr>
          <w:p w14:paraId="471826C1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2887" w:type="dxa"/>
          </w:tcPr>
          <w:p w14:paraId="6FB934A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what are the conclusions of the findings and recommendations in the study?</w:t>
            </w:r>
          </w:p>
          <w:p w14:paraId="712F4503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83" w:type="dxa"/>
          </w:tcPr>
          <w:p w14:paraId="528A9936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Correction has been done</w:t>
            </w:r>
          </w:p>
        </w:tc>
        <w:tc>
          <w:tcPr>
            <w:tcW w:w="2596" w:type="dxa"/>
          </w:tcPr>
          <w:p w14:paraId="31091365">
            <w:pPr>
              <w:bidi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Page 31</w:t>
            </w:r>
          </w:p>
        </w:tc>
      </w:tr>
    </w:tbl>
    <w:p w14:paraId="11159A57">
      <w:pPr>
        <w:bidi w:val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2E32DF94">
      <w:pPr>
        <w:bidi w:val="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7925A707">
      <w:pPr>
        <w:bidi w:val="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118DA0E">
      <w:pPr>
        <w:bidi w:val="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4E11ABDD">
      <w:pPr>
        <w:bidi w:val="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7782A7D5">
      <w:pPr>
        <w:bidi w:val="0"/>
        <w:jc w:val="both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DengXian">
    <w:altName w:val="SimSu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FDB"/>
    <w:rsid w:val="00075D3A"/>
    <w:rsid w:val="000A3F10"/>
    <w:rsid w:val="001155E9"/>
    <w:rsid w:val="00150EFC"/>
    <w:rsid w:val="001F5867"/>
    <w:rsid w:val="00200978"/>
    <w:rsid w:val="00202547"/>
    <w:rsid w:val="0024425A"/>
    <w:rsid w:val="002E1C61"/>
    <w:rsid w:val="002F1C30"/>
    <w:rsid w:val="005D5FDB"/>
    <w:rsid w:val="00633AB3"/>
    <w:rsid w:val="00900D65"/>
    <w:rsid w:val="009C7721"/>
    <w:rsid w:val="009C7F5C"/>
    <w:rsid w:val="009E2088"/>
    <w:rsid w:val="00D32EEC"/>
    <w:rsid w:val="00D34B6F"/>
    <w:rsid w:val="00D90E6E"/>
    <w:rsid w:val="00F2336A"/>
    <w:rsid w:val="00FA0090"/>
    <w:rsid w:val="082A0972"/>
    <w:rsid w:val="084837A5"/>
    <w:rsid w:val="0A2F74A0"/>
    <w:rsid w:val="19EB2798"/>
    <w:rsid w:val="265C1687"/>
    <w:rsid w:val="2C705742"/>
    <w:rsid w:val="41793A79"/>
    <w:rsid w:val="42E84170"/>
    <w:rsid w:val="48C452E6"/>
    <w:rsid w:val="642F7E8A"/>
    <w:rsid w:val="66DE60D0"/>
    <w:rsid w:val="680F1CC5"/>
    <w:rsid w:val="745A55F3"/>
    <w:rsid w:val="78B25D9B"/>
    <w:rsid w:val="78D8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6"/>
    <w:unhideWhenUsed/>
    <w:uiPriority w:val="99"/>
    <w:pPr>
      <w:spacing w:after="0" w:line="240" w:lineRule="auto"/>
    </w:pPr>
    <w:rPr>
      <w:rFonts w:ascii="Calibri" w:hAnsi="Calibri" w:eastAsia="DengXian" w:cs="SimSun"/>
      <w:sz w:val="20"/>
      <w:szCs w:val="20"/>
      <w:lang w:eastAsia="zh-CN"/>
    </w:rPr>
  </w:style>
  <w:style w:type="table" w:styleId="5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Comment Text Char"/>
    <w:basedOn w:val="2"/>
    <w:link w:val="4"/>
    <w:qFormat/>
    <w:uiPriority w:val="99"/>
    <w:rPr>
      <w:rFonts w:ascii="Calibri" w:hAnsi="Calibri" w:eastAsia="DengXian" w:cs="SimSun"/>
      <w:sz w:val="20"/>
      <w:szCs w:val="20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7</Pages>
  <Words>790</Words>
  <Characters>4127</Characters>
  <Lines>343</Lines>
  <Paragraphs>98</Paragraphs>
  <TotalTime>0</TotalTime>
  <ScaleCrop>false</ScaleCrop>
  <LinksUpToDate>false</LinksUpToDate>
  <CharactersWithSpaces>4819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2024-06-07T10:16:00Z</dcterms:created>
  <dc:creator>b</dc:creator>
  <cp:lastModifiedBy>Administrator</cp:lastModifiedBy>
  <dcterms:modified xsi:type="dcterms:W3CDTF">2024-06-07T14:20:22Z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fda82c01-39fe-45d8-b378-3e0edb3e5fc0</vt:lpwstr>
  </property>
  <property fmtid="{D5CDD505-2E9C-101B-9397-08002B2CF9AE}" pid="3" name="KSOProductBuildVer">
    <vt:lpwstr>1033-12.2.0.17119</vt:lpwstr>
  </property>
  <property fmtid="{D5CDD505-2E9C-101B-9397-08002B2CF9AE}" pid="4" name="ICV">
    <vt:lpwstr>009A9386F12C4D918C38B307127808D9_12</vt:lpwstr>
  </property>
</Properties>
</file>