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D1350" w14:textId="5D8866CD" w:rsidR="00473E0B" w:rsidRPr="004F2756" w:rsidRDefault="00D93031" w:rsidP="00473E0B">
      <w:pPr>
        <w:spacing w:after="0" w:line="240" w:lineRule="auto"/>
        <w:jc w:val="both"/>
        <w:rPr>
          <w:rFonts w:ascii="Times New Roman" w:eastAsia="Times New Roman" w:hAnsi="Times New Roman" w:cs="Times New Roman"/>
          <w:b/>
          <w:sz w:val="24"/>
          <w:szCs w:val="24"/>
        </w:rPr>
      </w:pPr>
      <w:r w:rsidRPr="004F2756">
        <w:rPr>
          <w:rFonts w:ascii="Times New Roman" w:eastAsia="Times New Roman" w:hAnsi="Times New Roman" w:cs="Times New Roman"/>
          <w:b/>
          <w:sz w:val="24"/>
          <w:szCs w:val="24"/>
        </w:rPr>
        <w:t>RESPONSE MATRIX</w:t>
      </w:r>
    </w:p>
    <w:p w14:paraId="7EEAC3F8" w14:textId="77777777" w:rsidR="00473E0B" w:rsidRPr="004F2756" w:rsidRDefault="00473E0B" w:rsidP="00473E0B">
      <w:pPr>
        <w:spacing w:after="0" w:line="240" w:lineRule="auto"/>
        <w:jc w:val="both"/>
        <w:rPr>
          <w:rFonts w:eastAsia="Times New Roman" w:cstheme="minorHAnsi"/>
          <w:sz w:val="24"/>
          <w:szCs w:val="24"/>
        </w:rPr>
      </w:pPr>
    </w:p>
    <w:tbl>
      <w:tblPr>
        <w:tblStyle w:val="TableGrid"/>
        <w:tblW w:w="9720" w:type="dxa"/>
        <w:tblInd w:w="-95" w:type="dxa"/>
        <w:tblLook w:val="04A0" w:firstRow="1" w:lastRow="0" w:firstColumn="1" w:lastColumn="0" w:noHBand="0" w:noVBand="1"/>
      </w:tblPr>
      <w:tblGrid>
        <w:gridCol w:w="4230"/>
        <w:gridCol w:w="5490"/>
      </w:tblGrid>
      <w:tr w:rsidR="004F2756" w:rsidRPr="004F2756" w14:paraId="203DFD66" w14:textId="77777777" w:rsidTr="0051404A">
        <w:tc>
          <w:tcPr>
            <w:tcW w:w="4230" w:type="dxa"/>
            <w:shd w:val="clear" w:color="auto" w:fill="BFBFBF" w:themeFill="background1" w:themeFillShade="BF"/>
          </w:tcPr>
          <w:p w14:paraId="5004054E" w14:textId="35D387AC" w:rsidR="00D93031" w:rsidRPr="004F2756" w:rsidRDefault="00D93031" w:rsidP="00D93031">
            <w:pPr>
              <w:pStyle w:val="ListParagraph"/>
              <w:jc w:val="both"/>
              <w:rPr>
                <w:rFonts w:eastAsia="Times New Roman" w:cstheme="minorHAnsi"/>
                <w:b/>
                <w:sz w:val="24"/>
                <w:szCs w:val="24"/>
              </w:rPr>
            </w:pPr>
            <w:r w:rsidRPr="004F2756">
              <w:rPr>
                <w:rFonts w:eastAsia="Times New Roman" w:cstheme="minorHAnsi"/>
                <w:b/>
                <w:sz w:val="24"/>
                <w:szCs w:val="24"/>
              </w:rPr>
              <w:t>Comments/Observations</w:t>
            </w:r>
          </w:p>
        </w:tc>
        <w:tc>
          <w:tcPr>
            <w:tcW w:w="5490" w:type="dxa"/>
            <w:shd w:val="clear" w:color="auto" w:fill="BFBFBF" w:themeFill="background1" w:themeFillShade="BF"/>
          </w:tcPr>
          <w:p w14:paraId="454C6EA8" w14:textId="737EA032" w:rsidR="00D93031" w:rsidRPr="004F2756" w:rsidRDefault="00D93031" w:rsidP="00D93031">
            <w:pPr>
              <w:pStyle w:val="ListParagraph"/>
              <w:jc w:val="both"/>
              <w:rPr>
                <w:rFonts w:eastAsia="Times New Roman" w:cstheme="minorHAnsi"/>
                <w:b/>
                <w:sz w:val="24"/>
                <w:szCs w:val="24"/>
              </w:rPr>
            </w:pPr>
            <w:r w:rsidRPr="004F2756">
              <w:rPr>
                <w:rFonts w:eastAsia="Times New Roman" w:cstheme="minorHAnsi"/>
                <w:b/>
                <w:sz w:val="24"/>
                <w:szCs w:val="24"/>
              </w:rPr>
              <w:t>Actions taken</w:t>
            </w:r>
          </w:p>
        </w:tc>
      </w:tr>
      <w:tr w:rsidR="004F2756" w:rsidRPr="004F2756" w14:paraId="40591885" w14:textId="48C0436A" w:rsidTr="0051404A">
        <w:tc>
          <w:tcPr>
            <w:tcW w:w="4230" w:type="dxa"/>
          </w:tcPr>
          <w:p w14:paraId="52632396"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title of the article can be rephrased to be more concise and to include the idea of the study being within ESL or EFL. </w:t>
            </w:r>
          </w:p>
        </w:tc>
        <w:tc>
          <w:tcPr>
            <w:tcW w:w="5490" w:type="dxa"/>
          </w:tcPr>
          <w:p w14:paraId="4CE29663" w14:textId="77777777" w:rsidR="00D93031" w:rsidRPr="004F2756" w:rsidRDefault="0074045B" w:rsidP="0074045B">
            <w:pPr>
              <w:jc w:val="both"/>
              <w:rPr>
                <w:rFonts w:eastAsia="Times New Roman" w:cstheme="minorHAnsi"/>
                <w:sz w:val="24"/>
                <w:szCs w:val="24"/>
              </w:rPr>
            </w:pPr>
            <w:r w:rsidRPr="004F2756">
              <w:rPr>
                <w:rFonts w:eastAsia="Times New Roman" w:cstheme="minorHAnsi"/>
                <w:sz w:val="24"/>
                <w:szCs w:val="24"/>
              </w:rPr>
              <w:t>Changes effected: the title now reads:</w:t>
            </w:r>
          </w:p>
          <w:p w14:paraId="12E70736" w14:textId="49987033" w:rsidR="0074045B" w:rsidRPr="004F2756" w:rsidRDefault="0074045B" w:rsidP="0074045B">
            <w:pPr>
              <w:jc w:val="both"/>
              <w:rPr>
                <w:rFonts w:eastAsia="Times New Roman" w:cstheme="minorHAnsi"/>
                <w:sz w:val="24"/>
                <w:szCs w:val="24"/>
              </w:rPr>
            </w:pPr>
            <w:r w:rsidRPr="004F2756">
              <w:rPr>
                <w:rFonts w:eastAsia="Times New Roman" w:cstheme="minorHAnsi"/>
                <w:sz w:val="24"/>
                <w:szCs w:val="24"/>
              </w:rPr>
              <w:t>ANALYSIS OF MODES OF EVIDENTIALITY IN ACADEMIC WRITING IN EFL CONTEXT: A CASE OF POSTGRADUATE STUDENTS’ SEMESTER-LONG ESSAYS AT THE UNIVERSITY OF DAR ES SALAAM, TANZANIA</w:t>
            </w:r>
          </w:p>
        </w:tc>
      </w:tr>
      <w:tr w:rsidR="004F2756" w:rsidRPr="004F2756" w14:paraId="1849D30A" w14:textId="440C63F4" w:rsidTr="0051404A">
        <w:trPr>
          <w:trHeight w:val="3045"/>
        </w:trPr>
        <w:tc>
          <w:tcPr>
            <w:tcW w:w="4230" w:type="dxa"/>
          </w:tcPr>
          <w:p w14:paraId="7E8789C2" w14:textId="77777777" w:rsidR="00830022"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The study writes on different unsubstantiated assumptions. </w:t>
            </w:r>
          </w:p>
          <w:p w14:paraId="5532A7F3" w14:textId="77777777" w:rsidR="00830022" w:rsidRPr="004F2756" w:rsidRDefault="00830022" w:rsidP="00830022">
            <w:pPr>
              <w:pStyle w:val="ListParagraph"/>
              <w:jc w:val="both"/>
              <w:rPr>
                <w:rFonts w:eastAsia="Times New Roman" w:cstheme="minorHAnsi"/>
                <w:sz w:val="24"/>
                <w:szCs w:val="24"/>
              </w:rPr>
            </w:pPr>
          </w:p>
          <w:p w14:paraId="510D2D09" w14:textId="30BCC732" w:rsidR="00830022" w:rsidRPr="004F2756" w:rsidRDefault="00D93031" w:rsidP="00830022">
            <w:pPr>
              <w:pStyle w:val="ListParagraph"/>
              <w:jc w:val="both"/>
              <w:rPr>
                <w:rFonts w:eastAsia="Times New Roman" w:cstheme="minorHAnsi"/>
                <w:sz w:val="24"/>
                <w:szCs w:val="24"/>
              </w:rPr>
            </w:pPr>
            <w:r w:rsidRPr="004F2756">
              <w:rPr>
                <w:rFonts w:eastAsia="Times New Roman" w:cstheme="minorHAnsi"/>
                <w:sz w:val="24"/>
                <w:szCs w:val="24"/>
              </w:rPr>
              <w:t xml:space="preserve">One is that: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development influences choice of evidential attributors. To satisfactorily validate/refute such assumption requires detailed information of the respondents, evidence of these inter-language constructions in their essays and solutions (if necessary).  </w:t>
            </w:r>
          </w:p>
          <w:p w14:paraId="404AFFF3" w14:textId="45401F92" w:rsidR="00D93031" w:rsidRPr="004F2756" w:rsidRDefault="00D93031" w:rsidP="00830022">
            <w:pPr>
              <w:pStyle w:val="ListParagraph"/>
              <w:jc w:val="both"/>
              <w:rPr>
                <w:rFonts w:eastAsia="Times New Roman" w:cstheme="minorHAnsi"/>
                <w:sz w:val="24"/>
                <w:szCs w:val="24"/>
              </w:rPr>
            </w:pPr>
          </w:p>
        </w:tc>
        <w:tc>
          <w:tcPr>
            <w:tcW w:w="5490" w:type="dxa"/>
          </w:tcPr>
          <w:p w14:paraId="2A637078" w14:textId="713FF5E8" w:rsidR="00D93031" w:rsidRPr="004F2756" w:rsidRDefault="0098611D" w:rsidP="0098611D">
            <w:pPr>
              <w:jc w:val="both"/>
              <w:rPr>
                <w:rFonts w:eastAsia="Times New Roman" w:cstheme="minorHAnsi"/>
                <w:sz w:val="24"/>
                <w:szCs w:val="24"/>
              </w:rPr>
            </w:pPr>
            <w:r w:rsidRPr="004F2756">
              <w:rPr>
                <w:rFonts w:eastAsia="Times New Roman" w:cstheme="minorHAnsi"/>
                <w:sz w:val="24"/>
                <w:szCs w:val="24"/>
              </w:rPr>
              <w:t xml:space="preserve">Due to lack of enough evidence for the claim, the notion of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development of the learners has been removed in the abstract, in the main body and in conclusion. </w:t>
            </w:r>
          </w:p>
        </w:tc>
      </w:tr>
      <w:tr w:rsidR="004F2756" w:rsidRPr="004F2756" w14:paraId="19324D4F" w14:textId="77777777" w:rsidTr="0051404A">
        <w:trPr>
          <w:trHeight w:val="1875"/>
        </w:trPr>
        <w:tc>
          <w:tcPr>
            <w:tcW w:w="4230" w:type="dxa"/>
          </w:tcPr>
          <w:p w14:paraId="7A95143E" w14:textId="77777777"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 xml:space="preserve">Also, the assumption of a strong correlation between </w:t>
            </w:r>
            <w:proofErr w:type="spellStart"/>
            <w:r w:rsidRPr="004F2756">
              <w:rPr>
                <w:rFonts w:eastAsia="Times New Roman" w:cstheme="minorHAnsi"/>
                <w:sz w:val="24"/>
                <w:szCs w:val="24"/>
              </w:rPr>
              <w:t>interlanguage</w:t>
            </w:r>
            <w:proofErr w:type="spellEnd"/>
            <w:r w:rsidRPr="004F2756">
              <w:rPr>
                <w:rFonts w:eastAsia="Times New Roman" w:cstheme="minorHAnsi"/>
                <w:sz w:val="24"/>
                <w:szCs w:val="24"/>
              </w:rPr>
              <w:t xml:space="preserve"> and academic writing has not been explored despite been stated. The writer(s) need(s) to explore literature in this area and prove if the present study validates or disapproves such assumption. </w:t>
            </w:r>
          </w:p>
          <w:p w14:paraId="5EFD7591" w14:textId="70B28367" w:rsidR="00AA19CD" w:rsidRPr="004F2756" w:rsidRDefault="00AA19CD" w:rsidP="00AA19CD">
            <w:pPr>
              <w:pStyle w:val="ListParagraph"/>
              <w:jc w:val="both"/>
              <w:rPr>
                <w:rFonts w:eastAsia="Times New Roman" w:cstheme="minorHAnsi"/>
                <w:sz w:val="24"/>
                <w:szCs w:val="24"/>
              </w:rPr>
            </w:pPr>
          </w:p>
        </w:tc>
        <w:tc>
          <w:tcPr>
            <w:tcW w:w="5490" w:type="dxa"/>
          </w:tcPr>
          <w:p w14:paraId="3C941D3C" w14:textId="49DA8B4E" w:rsidR="00AA19CD" w:rsidRPr="004F2756" w:rsidRDefault="0098611D" w:rsidP="0098611D">
            <w:pPr>
              <w:jc w:val="both"/>
              <w:rPr>
                <w:rFonts w:eastAsia="Times New Roman" w:cstheme="minorHAnsi"/>
                <w:sz w:val="24"/>
                <w:szCs w:val="24"/>
              </w:rPr>
            </w:pPr>
            <w:r w:rsidRPr="004F2756">
              <w:rPr>
                <w:rFonts w:eastAsia="Times New Roman" w:cstheme="minorHAnsi"/>
                <w:sz w:val="24"/>
                <w:szCs w:val="24"/>
              </w:rPr>
              <w:t>Admittedly the correlation was not established empirically in the study, so the notion has been omitted.</w:t>
            </w:r>
          </w:p>
        </w:tc>
      </w:tr>
      <w:tr w:rsidR="004F2756" w:rsidRPr="004F2756" w14:paraId="1FDC75EE" w14:textId="77777777" w:rsidTr="0051404A">
        <w:trPr>
          <w:trHeight w:val="1500"/>
        </w:trPr>
        <w:tc>
          <w:tcPr>
            <w:tcW w:w="4230" w:type="dxa"/>
          </w:tcPr>
          <w:p w14:paraId="721F63FB" w14:textId="6CF79240"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More so, I cannot but wonder how direct attributors are deployed in real academic writing. Can the writers clearly explain such findings? </w:t>
            </w:r>
          </w:p>
        </w:tc>
        <w:tc>
          <w:tcPr>
            <w:tcW w:w="5490" w:type="dxa"/>
          </w:tcPr>
          <w:p w14:paraId="394B7BE3" w14:textId="4CEF20A2" w:rsidR="00AA19CD" w:rsidRPr="004F2756" w:rsidRDefault="0098611D" w:rsidP="0098611D">
            <w:pPr>
              <w:jc w:val="both"/>
              <w:rPr>
                <w:rFonts w:eastAsia="Times New Roman" w:cstheme="minorHAnsi"/>
                <w:sz w:val="24"/>
                <w:szCs w:val="24"/>
              </w:rPr>
            </w:pPr>
            <w:r w:rsidRPr="004F2756">
              <w:rPr>
                <w:rFonts w:eastAsia="Times New Roman" w:cstheme="minorHAnsi"/>
                <w:sz w:val="24"/>
                <w:szCs w:val="24"/>
              </w:rPr>
              <w:t>These were the case where writers (viz. the nature of tasks given in the current study) are involved in passing judgments or make appraisals of the phenomenon they describe or linking it to their experiential word. (see table 1 and the paragraph explaining the data in p.6)</w:t>
            </w:r>
          </w:p>
        </w:tc>
      </w:tr>
      <w:tr w:rsidR="004F2756" w:rsidRPr="004F2756" w14:paraId="0305994E" w14:textId="43DE637E" w:rsidTr="0051404A">
        <w:trPr>
          <w:trHeight w:val="1200"/>
        </w:trPr>
        <w:tc>
          <w:tcPr>
            <w:tcW w:w="4230" w:type="dxa"/>
          </w:tcPr>
          <w:p w14:paraId="1BD2A77E" w14:textId="77777777" w:rsidR="0074045B"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While the study is a commendable attempt in exploring </w:t>
            </w:r>
            <w:proofErr w:type="spellStart"/>
            <w:r w:rsidRPr="004F2756">
              <w:rPr>
                <w:rFonts w:eastAsia="Times New Roman" w:cstheme="minorHAnsi"/>
                <w:sz w:val="24"/>
                <w:szCs w:val="24"/>
              </w:rPr>
              <w:t>evidentials</w:t>
            </w:r>
            <w:proofErr w:type="spellEnd"/>
            <w:r w:rsidRPr="004F2756">
              <w:rPr>
                <w:rFonts w:eastAsia="Times New Roman" w:cstheme="minorHAnsi"/>
                <w:sz w:val="24"/>
                <w:szCs w:val="24"/>
              </w:rPr>
              <w:t xml:space="preserve"> in non-native writings, the data set is too small to arrive at such conclusions and </w:t>
            </w:r>
            <w:proofErr w:type="spellStart"/>
            <w:r w:rsidRPr="004F2756">
              <w:rPr>
                <w:rFonts w:eastAsia="Times New Roman" w:cstheme="minorHAnsi"/>
                <w:sz w:val="24"/>
                <w:szCs w:val="24"/>
              </w:rPr>
              <w:t>generalisations</w:t>
            </w:r>
            <w:proofErr w:type="spellEnd"/>
            <w:r w:rsidRPr="004F2756">
              <w:rPr>
                <w:rFonts w:eastAsia="Times New Roman" w:cstheme="minorHAnsi"/>
                <w:sz w:val="24"/>
                <w:szCs w:val="24"/>
              </w:rPr>
              <w:t xml:space="preserve">. </w:t>
            </w:r>
          </w:p>
          <w:p w14:paraId="7E0438D7" w14:textId="2DAD3BCC" w:rsidR="00D93031" w:rsidRPr="004F2756" w:rsidRDefault="00D93031" w:rsidP="0074045B">
            <w:pPr>
              <w:pStyle w:val="ListParagraph"/>
              <w:jc w:val="both"/>
              <w:rPr>
                <w:rFonts w:eastAsia="Times New Roman" w:cstheme="minorHAnsi"/>
                <w:sz w:val="24"/>
                <w:szCs w:val="24"/>
              </w:rPr>
            </w:pPr>
          </w:p>
        </w:tc>
        <w:tc>
          <w:tcPr>
            <w:tcW w:w="5490" w:type="dxa"/>
          </w:tcPr>
          <w:p w14:paraId="459B9F95" w14:textId="388E7CB2" w:rsidR="00D93031" w:rsidRPr="004F2756" w:rsidRDefault="0098611D" w:rsidP="0098611D">
            <w:pPr>
              <w:jc w:val="both"/>
              <w:rPr>
                <w:rFonts w:eastAsia="Times New Roman" w:cstheme="minorHAnsi"/>
                <w:sz w:val="24"/>
                <w:szCs w:val="24"/>
              </w:rPr>
            </w:pPr>
            <w:r w:rsidRPr="004F2756">
              <w:rPr>
                <w:rFonts w:eastAsia="Times New Roman" w:cstheme="minorHAnsi"/>
                <w:sz w:val="24"/>
                <w:szCs w:val="24"/>
              </w:rPr>
              <w:t xml:space="preserve">This is a case study of one program (M.A. Linguistics) in a particular year of study, so smallness of the data can only lead to conclusions </w:t>
            </w:r>
            <w:r w:rsidR="00767030" w:rsidRPr="004F2756">
              <w:rPr>
                <w:rFonts w:eastAsia="Times New Roman" w:cstheme="minorHAnsi"/>
                <w:sz w:val="24"/>
                <w:szCs w:val="24"/>
              </w:rPr>
              <w:t>about them.</w:t>
            </w:r>
          </w:p>
        </w:tc>
      </w:tr>
      <w:tr w:rsidR="004F2756" w:rsidRPr="004F2756" w14:paraId="5D5BA86A" w14:textId="77777777" w:rsidTr="0051404A">
        <w:trPr>
          <w:trHeight w:val="510"/>
        </w:trPr>
        <w:tc>
          <w:tcPr>
            <w:tcW w:w="4230" w:type="dxa"/>
          </w:tcPr>
          <w:p w14:paraId="38255EFF" w14:textId="5A0B2579"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lastRenderedPageBreak/>
              <w:t xml:space="preserve"> What are the lengths of the essays? </w:t>
            </w:r>
          </w:p>
        </w:tc>
        <w:tc>
          <w:tcPr>
            <w:tcW w:w="5490" w:type="dxa"/>
          </w:tcPr>
          <w:p w14:paraId="0CBA2CF7" w14:textId="4B3018BE" w:rsidR="0074045B" w:rsidRPr="004F2756" w:rsidRDefault="00767030" w:rsidP="00767030">
            <w:pPr>
              <w:jc w:val="both"/>
              <w:rPr>
                <w:rFonts w:eastAsia="Times New Roman" w:cstheme="minorHAnsi"/>
                <w:sz w:val="24"/>
                <w:szCs w:val="24"/>
              </w:rPr>
            </w:pPr>
            <w:r w:rsidRPr="004F2756">
              <w:rPr>
                <w:rFonts w:eastAsia="Times New Roman" w:cstheme="minorHAnsi"/>
                <w:sz w:val="24"/>
                <w:szCs w:val="24"/>
              </w:rPr>
              <w:t xml:space="preserve">Two sentences have been added in p.5, paragraph 1 of section 3: </w:t>
            </w:r>
            <w:r w:rsidRPr="004F2756">
              <w:rPr>
                <w:rFonts w:eastAsia="Times New Roman" w:cstheme="minorHAnsi"/>
                <w:i/>
                <w:sz w:val="24"/>
                <w:szCs w:val="24"/>
              </w:rPr>
              <w:t>The essays were of a range between 20 and 25 pages, with approximate word count of 320 per page, thus resulting to 6,400 to 8, 0000 words</w:t>
            </w:r>
            <w:r w:rsidRPr="004F2756">
              <w:rPr>
                <w:rFonts w:eastAsia="Times New Roman" w:cstheme="minorHAnsi"/>
                <w:sz w:val="24"/>
                <w:szCs w:val="24"/>
              </w:rPr>
              <w:t xml:space="preserve">. </w:t>
            </w:r>
            <w:r w:rsidRPr="004F2756">
              <w:rPr>
                <w:rFonts w:eastAsia="Times New Roman" w:cstheme="minorHAnsi"/>
                <w:i/>
                <w:sz w:val="24"/>
                <w:szCs w:val="24"/>
              </w:rPr>
              <w:t>The essays were word processed using times new roman, 12 font size and double spaced</w:t>
            </w:r>
            <w:r w:rsidRPr="004F2756">
              <w:rPr>
                <w:rFonts w:eastAsia="Times New Roman" w:cstheme="minorHAnsi"/>
                <w:sz w:val="24"/>
                <w:szCs w:val="24"/>
              </w:rPr>
              <w:t>.</w:t>
            </w:r>
          </w:p>
        </w:tc>
      </w:tr>
      <w:tr w:rsidR="004F2756" w:rsidRPr="004F2756" w14:paraId="7948E97F" w14:textId="77777777" w:rsidTr="0051404A">
        <w:trPr>
          <w:trHeight w:val="435"/>
        </w:trPr>
        <w:tc>
          <w:tcPr>
            <w:tcW w:w="4230" w:type="dxa"/>
          </w:tcPr>
          <w:p w14:paraId="2D77B692" w14:textId="10471EA5"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t xml:space="preserve">How is weighting realized in the study- how are those statistical representations </w:t>
            </w:r>
            <w:proofErr w:type="gramStart"/>
            <w:r w:rsidRPr="004F2756">
              <w:rPr>
                <w:rFonts w:eastAsia="Times New Roman" w:cstheme="minorHAnsi"/>
                <w:sz w:val="24"/>
                <w:szCs w:val="24"/>
              </w:rPr>
              <w:t>realized.</w:t>
            </w:r>
            <w:proofErr w:type="gramEnd"/>
            <w:r w:rsidRPr="004F2756">
              <w:rPr>
                <w:rFonts w:eastAsia="Times New Roman" w:cstheme="minorHAnsi"/>
                <w:sz w:val="24"/>
                <w:szCs w:val="24"/>
              </w:rPr>
              <w:t xml:space="preserve"> </w:t>
            </w:r>
          </w:p>
        </w:tc>
        <w:tc>
          <w:tcPr>
            <w:tcW w:w="5490" w:type="dxa"/>
          </w:tcPr>
          <w:p w14:paraId="64A3C1A6" w14:textId="352607C7" w:rsidR="0074045B" w:rsidRPr="004F2756" w:rsidRDefault="00767030" w:rsidP="009F1F64">
            <w:pPr>
              <w:jc w:val="both"/>
              <w:rPr>
                <w:rFonts w:eastAsia="Times New Roman" w:cstheme="minorHAnsi"/>
                <w:sz w:val="24"/>
                <w:szCs w:val="24"/>
              </w:rPr>
            </w:pPr>
            <w:r w:rsidRPr="004F2756">
              <w:rPr>
                <w:rFonts w:eastAsia="Times New Roman" w:cstheme="minorHAnsi"/>
                <w:sz w:val="24"/>
                <w:szCs w:val="24"/>
              </w:rPr>
              <w:t>Description of data handling has been thickened to account for processes of weighting and modes of establishing percentage. Third paragraph of section 3 (pp 5-6)</w:t>
            </w:r>
            <w:r w:rsidR="009F1F64" w:rsidRPr="004F2756">
              <w:rPr>
                <w:rFonts w:eastAsia="Times New Roman" w:cstheme="minorHAnsi"/>
                <w:sz w:val="24"/>
                <w:szCs w:val="24"/>
              </w:rPr>
              <w:t xml:space="preserve"> now reads: </w:t>
            </w:r>
            <w:r w:rsidR="009F1F64" w:rsidRPr="004F2756">
              <w:rPr>
                <w:rFonts w:eastAsia="Times New Roman" w:cstheme="minorHAnsi"/>
                <w:i/>
                <w:sz w:val="24"/>
                <w:szCs w:val="24"/>
              </w:rPr>
              <w:t xml:space="preserve">Pre- established </w:t>
            </w:r>
            <w:proofErr w:type="spellStart"/>
            <w:r w:rsidR="009F1F64" w:rsidRPr="004F2756">
              <w:rPr>
                <w:rFonts w:eastAsia="Times New Roman" w:cstheme="minorHAnsi"/>
                <w:i/>
                <w:sz w:val="24"/>
                <w:szCs w:val="24"/>
              </w:rPr>
              <w:t>metadiscourse</w:t>
            </w:r>
            <w:proofErr w:type="spellEnd"/>
            <w:r w:rsidR="009F1F64" w:rsidRPr="004F2756">
              <w:rPr>
                <w:rFonts w:eastAsia="Times New Roman" w:cstheme="minorHAnsi"/>
                <w:i/>
                <w:sz w:val="24"/>
                <w:szCs w:val="24"/>
              </w:rPr>
              <w:t xml:space="preserve"> markers of evidentially were used as sign posts, then frequencies were established and percentages computed of each.  The frequencies were identified via the navigation panel of Microsoft word to which each evidential marker was posted to explore where and how frequent it was used in each essay. Records were kept for each attributors’ frequencies for each essay. Then summation was computed of all occurrences in each attributor then grand total for all attributors to act as numerator against which percentages of occurrences were computed. Then they were organized in their respective thematic categories</w:t>
            </w:r>
            <w:r w:rsidR="009F1F64" w:rsidRPr="004F2756">
              <w:rPr>
                <w:rFonts w:eastAsia="Times New Roman" w:cstheme="minorHAnsi"/>
                <w:sz w:val="24"/>
                <w:szCs w:val="24"/>
              </w:rPr>
              <w:t>.</w:t>
            </w:r>
          </w:p>
        </w:tc>
      </w:tr>
      <w:tr w:rsidR="004F2756" w:rsidRPr="004F2756" w14:paraId="15437773" w14:textId="77777777" w:rsidTr="0051404A">
        <w:trPr>
          <w:trHeight w:val="540"/>
        </w:trPr>
        <w:tc>
          <w:tcPr>
            <w:tcW w:w="4230" w:type="dxa"/>
          </w:tcPr>
          <w:p w14:paraId="6BD5D6E0" w14:textId="318C79C9" w:rsidR="0074045B" w:rsidRPr="004F2756" w:rsidRDefault="0074045B" w:rsidP="0074045B">
            <w:pPr>
              <w:pStyle w:val="ListParagraph"/>
              <w:jc w:val="both"/>
              <w:rPr>
                <w:rFonts w:eastAsia="Times New Roman" w:cstheme="minorHAnsi"/>
                <w:sz w:val="24"/>
                <w:szCs w:val="24"/>
              </w:rPr>
            </w:pPr>
            <w:r w:rsidRPr="004F2756">
              <w:rPr>
                <w:rFonts w:eastAsia="Times New Roman" w:cstheme="minorHAnsi"/>
                <w:sz w:val="24"/>
                <w:szCs w:val="24"/>
              </w:rPr>
              <w:t xml:space="preserve"> What tasks are the respondents asked to write about?</w:t>
            </w:r>
          </w:p>
        </w:tc>
        <w:tc>
          <w:tcPr>
            <w:tcW w:w="5490" w:type="dxa"/>
          </w:tcPr>
          <w:p w14:paraId="23D86DAC" w14:textId="77777777" w:rsidR="0074045B" w:rsidRPr="004F2756" w:rsidRDefault="00FF7CB6" w:rsidP="00FF7CB6">
            <w:pPr>
              <w:jc w:val="both"/>
              <w:rPr>
                <w:rFonts w:eastAsia="Times New Roman" w:cstheme="minorHAnsi"/>
                <w:sz w:val="24"/>
                <w:szCs w:val="24"/>
              </w:rPr>
            </w:pPr>
            <w:r w:rsidRPr="004F2756">
              <w:rPr>
                <w:rFonts w:eastAsia="Times New Roman" w:cstheme="minorHAnsi"/>
                <w:sz w:val="24"/>
                <w:szCs w:val="24"/>
              </w:rPr>
              <w:t>This has been described I paragraph 1 of section 3 (p.5). These are the additions:</w:t>
            </w:r>
          </w:p>
          <w:p w14:paraId="05A13A3A" w14:textId="26F31F71" w:rsidR="00FF7CB6" w:rsidRPr="004F2756" w:rsidRDefault="00FF7CB6" w:rsidP="00FF7CB6">
            <w:pPr>
              <w:jc w:val="both"/>
              <w:rPr>
                <w:rFonts w:eastAsia="Times New Roman" w:cstheme="minorHAnsi"/>
                <w:sz w:val="24"/>
                <w:szCs w:val="24"/>
              </w:rPr>
            </w:pPr>
            <w:r w:rsidRPr="004F2756">
              <w:rPr>
                <w:rFonts w:eastAsia="Times New Roman" w:cstheme="minorHAnsi"/>
                <w:i/>
                <w:sz w:val="24"/>
                <w:szCs w:val="24"/>
              </w:rPr>
              <w:t xml:space="preserve">The tasks in ML 645 were: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xml:space="preserve">) Make a comparative appraisal of English language Form Four National Education Examination (CSCEE) and Primary School Leaving Examination (PSLE) in terms of language item typology; ii) Appraise the discrepancy or lack thereof between ideals of language test design and administration, on the one hand, and its practice in Tanzania, on the other, iii) How do language centers in Tanzania claiming to offer proficiency testing and certification comply to ideals of proficiency Test?, and iv) How communicative ii Communicative Language Assessment in Tanzania in the handling of Kiswahili and English in Form Six National Examinations? As for ML 646 the tasks were: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xml:space="preserve">) Make a stylistic analysis of text messaging focusing on modes of linguistic economy employed; ii) what are forms of </w:t>
            </w:r>
            <w:proofErr w:type="spellStart"/>
            <w:r w:rsidRPr="004F2756">
              <w:rPr>
                <w:rFonts w:eastAsia="Times New Roman" w:cstheme="minorHAnsi"/>
                <w:i/>
                <w:sz w:val="24"/>
                <w:szCs w:val="24"/>
              </w:rPr>
              <w:t>defamiliarization</w:t>
            </w:r>
            <w:proofErr w:type="spellEnd"/>
            <w:r w:rsidRPr="004F2756">
              <w:rPr>
                <w:rFonts w:eastAsia="Times New Roman" w:cstheme="minorHAnsi"/>
                <w:i/>
                <w:sz w:val="24"/>
                <w:szCs w:val="24"/>
              </w:rPr>
              <w:t xml:space="preserve"> in </w:t>
            </w:r>
            <w:proofErr w:type="spellStart"/>
            <w:r w:rsidRPr="004F2756">
              <w:rPr>
                <w:rFonts w:eastAsia="Times New Roman" w:cstheme="minorHAnsi"/>
                <w:i/>
                <w:sz w:val="24"/>
                <w:szCs w:val="24"/>
              </w:rPr>
              <w:t>Ngugi</w:t>
            </w:r>
            <w:proofErr w:type="spellEnd"/>
            <w:r w:rsidRPr="004F2756">
              <w:rPr>
                <w:rFonts w:eastAsia="Times New Roman" w:cstheme="minorHAnsi"/>
                <w:i/>
                <w:sz w:val="24"/>
                <w:szCs w:val="24"/>
              </w:rPr>
              <w:t xml:space="preserve"> </w:t>
            </w:r>
            <w:proofErr w:type="spellStart"/>
            <w:r w:rsidRPr="004F2756">
              <w:rPr>
                <w:rFonts w:eastAsia="Times New Roman" w:cstheme="minorHAnsi"/>
                <w:i/>
                <w:sz w:val="24"/>
                <w:szCs w:val="24"/>
              </w:rPr>
              <w:t>wa</w:t>
            </w:r>
            <w:proofErr w:type="spellEnd"/>
            <w:r w:rsidRPr="004F2756">
              <w:rPr>
                <w:rFonts w:eastAsia="Times New Roman" w:cstheme="minorHAnsi"/>
                <w:i/>
                <w:sz w:val="24"/>
                <w:szCs w:val="24"/>
              </w:rPr>
              <w:t xml:space="preserve"> </w:t>
            </w:r>
            <w:proofErr w:type="spellStart"/>
            <w:r w:rsidRPr="004F2756">
              <w:rPr>
                <w:rFonts w:eastAsia="Times New Roman" w:cstheme="minorHAnsi"/>
                <w:i/>
                <w:sz w:val="24"/>
                <w:szCs w:val="24"/>
              </w:rPr>
              <w:t>Thiongo’s</w:t>
            </w:r>
            <w:proofErr w:type="spellEnd"/>
            <w:r w:rsidRPr="004F2756">
              <w:rPr>
                <w:rFonts w:eastAsia="Times New Roman" w:cstheme="minorHAnsi"/>
                <w:i/>
                <w:sz w:val="24"/>
                <w:szCs w:val="24"/>
              </w:rPr>
              <w:t xml:space="preserve"> I will marry when I want?; iii) Account for lexical peculiarities in a political speech and a religious sermon of your choice, </w:t>
            </w:r>
            <w:r w:rsidRPr="004F2756">
              <w:rPr>
                <w:rFonts w:eastAsia="Times New Roman" w:cstheme="minorHAnsi"/>
                <w:i/>
                <w:sz w:val="24"/>
                <w:szCs w:val="24"/>
              </w:rPr>
              <w:lastRenderedPageBreak/>
              <w:t xml:space="preserve">and iv) Make </w:t>
            </w:r>
            <w:r w:rsidR="008B10BC" w:rsidRPr="004F2756">
              <w:rPr>
                <w:rFonts w:eastAsia="Times New Roman" w:cstheme="minorHAnsi"/>
                <w:i/>
                <w:sz w:val="24"/>
                <w:szCs w:val="24"/>
              </w:rPr>
              <w:t>stylistic appraisal</w:t>
            </w:r>
            <w:r w:rsidRPr="004F2756">
              <w:rPr>
                <w:rFonts w:eastAsia="Times New Roman" w:cstheme="minorHAnsi"/>
                <w:i/>
                <w:sz w:val="24"/>
                <w:szCs w:val="24"/>
              </w:rPr>
              <w:t xml:space="preserve"> of transitivity processes in a short story of your choice</w:t>
            </w:r>
            <w:r w:rsidRPr="004F2756">
              <w:rPr>
                <w:rFonts w:eastAsia="Times New Roman" w:cstheme="minorHAnsi"/>
                <w:sz w:val="24"/>
                <w:szCs w:val="24"/>
              </w:rPr>
              <w:t>.</w:t>
            </w:r>
          </w:p>
        </w:tc>
      </w:tr>
      <w:tr w:rsidR="004F2756" w:rsidRPr="004F2756" w14:paraId="107248F7" w14:textId="7E45E38D" w:rsidTr="0051404A">
        <w:trPr>
          <w:trHeight w:val="2100"/>
        </w:trPr>
        <w:tc>
          <w:tcPr>
            <w:tcW w:w="4230" w:type="dxa"/>
          </w:tcPr>
          <w:p w14:paraId="22FCD8C2" w14:textId="77777777" w:rsidR="00830022"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are a lot of hazy conclusions which are not substantiated by literature. Stating that those in the Humanities </w:t>
            </w:r>
            <w:proofErr w:type="spellStart"/>
            <w:r w:rsidRPr="004F2756">
              <w:rPr>
                <w:rFonts w:eastAsia="Times New Roman" w:cstheme="minorHAnsi"/>
                <w:sz w:val="24"/>
                <w:szCs w:val="24"/>
              </w:rPr>
              <w:t>favour</w:t>
            </w:r>
            <w:proofErr w:type="spellEnd"/>
            <w:r w:rsidRPr="004F2756">
              <w:rPr>
                <w:rFonts w:eastAsia="Times New Roman" w:cstheme="minorHAnsi"/>
                <w:sz w:val="24"/>
                <w:szCs w:val="24"/>
              </w:rPr>
              <w:t xml:space="preserve"> impressionism and </w:t>
            </w:r>
            <w:proofErr w:type="spellStart"/>
            <w:r w:rsidRPr="004F2756">
              <w:rPr>
                <w:rFonts w:cstheme="minorHAnsi"/>
                <w:sz w:val="24"/>
                <w:szCs w:val="24"/>
              </w:rPr>
              <w:t>perceptionisms</w:t>
            </w:r>
            <w:proofErr w:type="spellEnd"/>
            <w:r w:rsidRPr="004F2756">
              <w:rPr>
                <w:rFonts w:eastAsia="Times New Roman" w:cstheme="minorHAnsi"/>
                <w:sz w:val="24"/>
                <w:szCs w:val="24"/>
              </w:rPr>
              <w:t xml:space="preserve"> is rather speculative from a relatively small data set. How eclectic are the respondents in terms of their disciplines? </w:t>
            </w:r>
          </w:p>
          <w:p w14:paraId="5D2FDE5C" w14:textId="0EEFD5CF" w:rsidR="00D93031" w:rsidRPr="004F2756" w:rsidRDefault="00D93031" w:rsidP="00830022">
            <w:pPr>
              <w:pStyle w:val="ListParagraph"/>
              <w:jc w:val="both"/>
              <w:rPr>
                <w:rFonts w:eastAsia="Times New Roman" w:cstheme="minorHAnsi"/>
                <w:sz w:val="24"/>
                <w:szCs w:val="24"/>
              </w:rPr>
            </w:pPr>
          </w:p>
        </w:tc>
        <w:tc>
          <w:tcPr>
            <w:tcW w:w="5490" w:type="dxa"/>
          </w:tcPr>
          <w:p w14:paraId="5A37A2EA" w14:textId="00458F66" w:rsidR="00D93031" w:rsidRPr="004F2756" w:rsidRDefault="008B10BC" w:rsidP="008B10BC">
            <w:pPr>
              <w:jc w:val="both"/>
              <w:rPr>
                <w:rFonts w:eastAsia="Times New Roman" w:cstheme="minorHAnsi"/>
                <w:sz w:val="24"/>
                <w:szCs w:val="24"/>
              </w:rPr>
            </w:pPr>
            <w:r w:rsidRPr="004F2756">
              <w:rPr>
                <w:rFonts w:eastAsia="Times New Roman" w:cstheme="minorHAnsi"/>
                <w:sz w:val="24"/>
                <w:szCs w:val="24"/>
              </w:rPr>
              <w:t>That has been deleted; all respondents are from humanities (viz. Linguistics)</w:t>
            </w:r>
          </w:p>
        </w:tc>
      </w:tr>
      <w:tr w:rsidR="004F2756" w:rsidRPr="004F2756" w14:paraId="5CF0F879" w14:textId="77777777" w:rsidTr="0051404A">
        <w:trPr>
          <w:trHeight w:val="1410"/>
        </w:trPr>
        <w:tc>
          <w:tcPr>
            <w:tcW w:w="4230" w:type="dxa"/>
          </w:tcPr>
          <w:p w14:paraId="24541486" w14:textId="212120B0" w:rsidR="00AA19CD" w:rsidRPr="004F2756" w:rsidRDefault="00AA19CD" w:rsidP="00AA19CD">
            <w:pPr>
              <w:pStyle w:val="ListParagraph"/>
              <w:jc w:val="both"/>
              <w:rPr>
                <w:rFonts w:eastAsia="Times New Roman" w:cstheme="minorHAnsi"/>
                <w:sz w:val="24"/>
                <w:szCs w:val="24"/>
              </w:rPr>
            </w:pPr>
            <w:r w:rsidRPr="004F2756">
              <w:rPr>
                <w:rFonts w:eastAsia="Times New Roman" w:cstheme="minorHAnsi"/>
                <w:sz w:val="24"/>
                <w:szCs w:val="24"/>
              </w:rPr>
              <w:t xml:space="preserve">I am sure interviews with the respondents would provide substantial evidence about reasons why these specific </w:t>
            </w:r>
            <w:proofErr w:type="spellStart"/>
            <w:r w:rsidRPr="004F2756">
              <w:rPr>
                <w:rFonts w:eastAsia="Times New Roman" w:cstheme="minorHAnsi"/>
                <w:sz w:val="24"/>
                <w:szCs w:val="24"/>
              </w:rPr>
              <w:t>evidentials</w:t>
            </w:r>
            <w:proofErr w:type="spellEnd"/>
            <w:r w:rsidRPr="004F2756">
              <w:rPr>
                <w:rFonts w:eastAsia="Times New Roman" w:cstheme="minorHAnsi"/>
                <w:sz w:val="24"/>
                <w:szCs w:val="24"/>
              </w:rPr>
              <w:t xml:space="preserve"> are used. </w:t>
            </w:r>
          </w:p>
        </w:tc>
        <w:tc>
          <w:tcPr>
            <w:tcW w:w="5490" w:type="dxa"/>
          </w:tcPr>
          <w:p w14:paraId="48A42A20" w14:textId="28DB26C4" w:rsidR="00AA19CD" w:rsidRPr="004F2756" w:rsidRDefault="00FF7CB6" w:rsidP="00FF7CB6">
            <w:pPr>
              <w:jc w:val="both"/>
              <w:rPr>
                <w:rFonts w:eastAsia="Times New Roman" w:cstheme="minorHAnsi"/>
                <w:sz w:val="24"/>
                <w:szCs w:val="24"/>
              </w:rPr>
            </w:pPr>
            <w:r w:rsidRPr="004F2756">
              <w:rPr>
                <w:rFonts w:eastAsia="Times New Roman" w:cstheme="minorHAnsi"/>
                <w:sz w:val="24"/>
                <w:szCs w:val="24"/>
              </w:rPr>
              <w:t>This has not been done (and cannot be done since the respondents are now graduates.</w:t>
            </w:r>
          </w:p>
        </w:tc>
      </w:tr>
      <w:tr w:rsidR="004F2756" w:rsidRPr="004F2756" w14:paraId="0078B5ED" w14:textId="2371CD3E" w:rsidTr="0051404A">
        <w:trPr>
          <w:trHeight w:val="990"/>
        </w:trPr>
        <w:tc>
          <w:tcPr>
            <w:tcW w:w="4230" w:type="dxa"/>
          </w:tcPr>
          <w:p w14:paraId="4EB85EB6" w14:textId="77777777" w:rsidR="0089518B" w:rsidRPr="004F2756" w:rsidRDefault="0089518B"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participants for the study have not been defined. What are their proficiency levels? What are their disciplines?</w:t>
            </w:r>
          </w:p>
          <w:p w14:paraId="6AACC118" w14:textId="629581C0" w:rsidR="0089518B" w:rsidRPr="004F2756" w:rsidRDefault="0089518B" w:rsidP="00830022">
            <w:pPr>
              <w:pStyle w:val="ListParagraph"/>
              <w:jc w:val="both"/>
              <w:rPr>
                <w:rFonts w:eastAsia="Times New Roman" w:cstheme="minorHAnsi"/>
                <w:sz w:val="24"/>
                <w:szCs w:val="24"/>
              </w:rPr>
            </w:pPr>
          </w:p>
        </w:tc>
        <w:tc>
          <w:tcPr>
            <w:tcW w:w="5490" w:type="dxa"/>
            <w:vMerge w:val="restart"/>
          </w:tcPr>
          <w:p w14:paraId="5FDB7C05" w14:textId="4B1FC0EE" w:rsidR="0089518B" w:rsidRPr="004F2756" w:rsidRDefault="0089518B" w:rsidP="0089518B">
            <w:pPr>
              <w:jc w:val="both"/>
              <w:rPr>
                <w:rFonts w:eastAsia="Times New Roman" w:cstheme="minorHAnsi"/>
                <w:sz w:val="24"/>
                <w:szCs w:val="24"/>
              </w:rPr>
            </w:pPr>
            <w:r w:rsidRPr="004F2756">
              <w:rPr>
                <w:rFonts w:eastAsia="Times New Roman" w:cstheme="minorHAnsi"/>
                <w:sz w:val="24"/>
                <w:szCs w:val="24"/>
              </w:rPr>
              <w:t xml:space="preserve">Improved. The first four sentences of section 3 now read: </w:t>
            </w:r>
            <w:r w:rsidRPr="004F2756">
              <w:rPr>
                <w:rFonts w:eastAsia="Times New Roman" w:cstheme="minorHAnsi"/>
                <w:i/>
                <w:sz w:val="24"/>
                <w:szCs w:val="24"/>
              </w:rPr>
              <w:t xml:space="preserve">The study was textual analysis in nature, but also a case study in which 18 university students studying M.A. Linguistics program were involved in the study. These students were enrolled into M.A. Linguistics program, having successfully completed their Bachelor’s Degree </w:t>
            </w:r>
            <w:proofErr w:type="spellStart"/>
            <w:r w:rsidRPr="004F2756">
              <w:rPr>
                <w:rFonts w:eastAsia="Times New Roman" w:cstheme="minorHAnsi"/>
                <w:i/>
                <w:sz w:val="24"/>
                <w:szCs w:val="24"/>
              </w:rPr>
              <w:t>programmes</w:t>
            </w:r>
            <w:proofErr w:type="spellEnd"/>
            <w:r w:rsidRPr="004F2756">
              <w:rPr>
                <w:rFonts w:eastAsia="Times New Roman" w:cstheme="minorHAnsi"/>
                <w:i/>
                <w:sz w:val="24"/>
                <w:szCs w:val="24"/>
              </w:rPr>
              <w:t xml:space="preserve"> in different Universities in Tanzania. Their prior qualifications were being graduates of Bachelor Degree in Language studies or Bachelors in Education but with Majors in English language and Linguistics. Thus they were presumed to have good level of English proficiency both at impersonal communication level and academic writing.</w:t>
            </w:r>
          </w:p>
        </w:tc>
      </w:tr>
      <w:tr w:rsidR="004F2756" w:rsidRPr="004F2756" w14:paraId="16B65389" w14:textId="77777777" w:rsidTr="0051404A">
        <w:trPr>
          <w:trHeight w:val="555"/>
        </w:trPr>
        <w:tc>
          <w:tcPr>
            <w:tcW w:w="4230" w:type="dxa"/>
          </w:tcPr>
          <w:p w14:paraId="660651AD" w14:textId="77777777" w:rsidR="0089518B" w:rsidRPr="004F2756" w:rsidRDefault="0089518B" w:rsidP="00973171">
            <w:pPr>
              <w:pStyle w:val="ListParagraph"/>
              <w:jc w:val="both"/>
              <w:rPr>
                <w:rFonts w:eastAsia="Times New Roman" w:cstheme="minorHAnsi"/>
                <w:sz w:val="24"/>
                <w:szCs w:val="24"/>
              </w:rPr>
            </w:pPr>
            <w:r w:rsidRPr="004F2756">
              <w:rPr>
                <w:rFonts w:eastAsia="Times New Roman" w:cstheme="minorHAnsi"/>
                <w:sz w:val="24"/>
                <w:szCs w:val="24"/>
              </w:rPr>
              <w:t xml:space="preserve"> What is/are the prior writing experience(s)? </w:t>
            </w:r>
          </w:p>
          <w:p w14:paraId="695B2210" w14:textId="06999D5D" w:rsidR="0089518B" w:rsidRPr="004F2756" w:rsidRDefault="0089518B" w:rsidP="00973171">
            <w:pPr>
              <w:pStyle w:val="ListParagraph"/>
              <w:jc w:val="both"/>
              <w:rPr>
                <w:rFonts w:eastAsia="Times New Roman" w:cstheme="minorHAnsi"/>
                <w:sz w:val="24"/>
                <w:szCs w:val="24"/>
              </w:rPr>
            </w:pPr>
          </w:p>
        </w:tc>
        <w:tc>
          <w:tcPr>
            <w:tcW w:w="5490" w:type="dxa"/>
            <w:vMerge/>
          </w:tcPr>
          <w:p w14:paraId="6836BB24" w14:textId="77777777" w:rsidR="0089518B" w:rsidRPr="004F2756" w:rsidRDefault="0089518B" w:rsidP="00D93031">
            <w:pPr>
              <w:pStyle w:val="ListParagraph"/>
              <w:jc w:val="both"/>
              <w:rPr>
                <w:rFonts w:eastAsia="Times New Roman" w:cstheme="minorHAnsi"/>
                <w:sz w:val="24"/>
                <w:szCs w:val="24"/>
              </w:rPr>
            </w:pPr>
          </w:p>
        </w:tc>
      </w:tr>
      <w:tr w:rsidR="004F2756" w:rsidRPr="004F2756" w14:paraId="6C6A41A7" w14:textId="77777777" w:rsidTr="0051404A">
        <w:trPr>
          <w:trHeight w:val="780"/>
        </w:trPr>
        <w:tc>
          <w:tcPr>
            <w:tcW w:w="4230" w:type="dxa"/>
          </w:tcPr>
          <w:p w14:paraId="2C747060" w14:textId="5B05BFBD" w:rsidR="00973171" w:rsidRPr="004F2756" w:rsidRDefault="00973171" w:rsidP="00973171">
            <w:pPr>
              <w:pStyle w:val="ListParagraph"/>
              <w:jc w:val="both"/>
              <w:rPr>
                <w:rFonts w:eastAsia="Times New Roman" w:cstheme="minorHAnsi"/>
                <w:sz w:val="24"/>
                <w:szCs w:val="24"/>
              </w:rPr>
            </w:pPr>
            <w:r w:rsidRPr="004F2756">
              <w:rPr>
                <w:rFonts w:eastAsia="Times New Roman" w:cstheme="minorHAnsi"/>
                <w:sz w:val="24"/>
                <w:szCs w:val="24"/>
              </w:rPr>
              <w:t>What was the condition in which the writing samples were generated?</w:t>
            </w:r>
          </w:p>
        </w:tc>
        <w:tc>
          <w:tcPr>
            <w:tcW w:w="5490" w:type="dxa"/>
          </w:tcPr>
          <w:p w14:paraId="0A07E85F" w14:textId="24DA4528" w:rsidR="00973171" w:rsidRPr="004F2756" w:rsidRDefault="006311D1" w:rsidP="006311D1">
            <w:pPr>
              <w:jc w:val="both"/>
              <w:rPr>
                <w:rFonts w:eastAsia="Times New Roman" w:cstheme="minorHAnsi"/>
                <w:sz w:val="24"/>
                <w:szCs w:val="24"/>
              </w:rPr>
            </w:pPr>
            <w:r w:rsidRPr="004F2756">
              <w:rPr>
                <w:rFonts w:eastAsia="Times New Roman" w:cstheme="minorHAnsi"/>
                <w:sz w:val="24"/>
                <w:szCs w:val="24"/>
              </w:rPr>
              <w:t>This was described that it was a semester-long paper for the  two courses</w:t>
            </w:r>
          </w:p>
        </w:tc>
      </w:tr>
      <w:tr w:rsidR="004F2756" w:rsidRPr="004F2756" w14:paraId="694C0484" w14:textId="0231A403" w:rsidTr="0051404A">
        <w:tc>
          <w:tcPr>
            <w:tcW w:w="4230" w:type="dxa"/>
          </w:tcPr>
          <w:p w14:paraId="282D34B6"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‘so what’ of the study has not been satisfactorily answered. What are the implications of the study to improve the proficiency and writing competence of African writers/ non-native learners generally. </w:t>
            </w:r>
          </w:p>
        </w:tc>
        <w:tc>
          <w:tcPr>
            <w:tcW w:w="5490" w:type="dxa"/>
          </w:tcPr>
          <w:p w14:paraId="03587C98" w14:textId="77777777" w:rsidR="00D93031" w:rsidRPr="004F2756" w:rsidRDefault="00A971E1" w:rsidP="00A971E1">
            <w:pPr>
              <w:jc w:val="both"/>
              <w:rPr>
                <w:rFonts w:eastAsia="Times New Roman" w:cstheme="minorHAnsi"/>
                <w:sz w:val="24"/>
                <w:szCs w:val="24"/>
              </w:rPr>
            </w:pPr>
            <w:r w:rsidRPr="004F2756">
              <w:rPr>
                <w:rFonts w:eastAsia="Times New Roman" w:cstheme="minorHAnsi"/>
                <w:sz w:val="24"/>
                <w:szCs w:val="24"/>
              </w:rPr>
              <w:t>Improved. The last two paragraphs of section 4 now read:</w:t>
            </w:r>
          </w:p>
          <w:p w14:paraId="32F58ECB" w14:textId="77777777" w:rsidR="00A971E1" w:rsidRPr="004F2756" w:rsidRDefault="00A971E1" w:rsidP="00A971E1">
            <w:pPr>
              <w:spacing w:after="240" w:line="360" w:lineRule="auto"/>
              <w:jc w:val="both"/>
              <w:rPr>
                <w:rFonts w:ascii="Times New Roman" w:hAnsi="Times New Roman" w:cs="Times New Roman"/>
                <w:i/>
                <w:sz w:val="24"/>
                <w:szCs w:val="24"/>
              </w:rPr>
            </w:pPr>
            <w:r w:rsidRPr="004F2756">
              <w:rPr>
                <w:rFonts w:ascii="Times New Roman" w:hAnsi="Times New Roman" w:cs="Times New Roman"/>
                <w:i/>
                <w:sz w:val="24"/>
                <w:szCs w:val="24"/>
              </w:rPr>
              <w:t xml:space="preserve">Pedagogical implications of the findings are that more instructed academic writing is required in the realm of attribution, notably in variability of evidential attributors, following Lillis &amp; Scott’s (2007) assertion </w:t>
            </w:r>
            <w:r w:rsidRPr="004F2756">
              <w:rPr>
                <w:rFonts w:ascii="Times New Roman" w:hAnsi="Times New Roman" w:cs="Times New Roman"/>
                <w:i/>
                <w:sz w:val="24"/>
                <w:szCs w:val="24"/>
              </w:rPr>
              <w:lastRenderedPageBreak/>
              <w:t xml:space="preserve">that in academia, writing is accorded a more prestigious status than speech and that to the modern university student, writing merits greater scholarly attention than speech,  and </w:t>
            </w:r>
            <w:proofErr w:type="spellStart"/>
            <w:r w:rsidRPr="004F2756">
              <w:rPr>
                <w:rFonts w:ascii="Times New Roman" w:hAnsi="Times New Roman" w:cs="Times New Roman"/>
                <w:i/>
                <w:sz w:val="24"/>
                <w:szCs w:val="24"/>
              </w:rPr>
              <w:t>Jabulani’s</w:t>
            </w:r>
            <w:proofErr w:type="spellEnd"/>
            <w:r w:rsidRPr="004F2756">
              <w:rPr>
                <w:rFonts w:ascii="Times New Roman" w:hAnsi="Times New Roman" w:cs="Times New Roman"/>
                <w:i/>
                <w:sz w:val="24"/>
                <w:szCs w:val="24"/>
              </w:rPr>
              <w:t xml:space="preserve">  (2014) caution that deviant language features in students’ writing are regarded as emblematic of declining standards .</w:t>
            </w:r>
          </w:p>
          <w:p w14:paraId="1173DCCA" w14:textId="77777777" w:rsidR="00A971E1" w:rsidRPr="004F2756" w:rsidRDefault="00A971E1" w:rsidP="00A971E1">
            <w:pPr>
              <w:spacing w:after="240" w:line="360" w:lineRule="auto"/>
              <w:jc w:val="both"/>
              <w:rPr>
                <w:rFonts w:ascii="Times New Roman" w:hAnsi="Times New Roman" w:cs="Times New Roman"/>
                <w:sz w:val="24"/>
                <w:szCs w:val="24"/>
              </w:rPr>
            </w:pPr>
            <w:r w:rsidRPr="004F2756">
              <w:rPr>
                <w:rFonts w:ascii="Times New Roman" w:hAnsi="Times New Roman" w:cs="Times New Roman"/>
                <w:i/>
                <w:sz w:val="24"/>
                <w:szCs w:val="24"/>
              </w:rPr>
              <w:t>Secondly, in the process or grooming students into the community of practice of academic writing, the groomers need to take note of areas where students’ poor background in academic writing needs improvement and take time to lend a helping hand. The techniques may include (but not be delimited to) groomers themselves need to be knowledgeable about the demands of academic writing if they are to confidently teach these to their students; encouraging diversity in the use of attributive words to avoid redundant use  of a few attributive words; students be more engaged into readings of published academic works so as to acquire and enrich their attributors repertoire; and students be encouraged to engaged in peer reviewing their own academic works to benefit from one another’s knowledge of academic writing, viz. attributors</w:t>
            </w:r>
            <w:r w:rsidRPr="004F2756">
              <w:rPr>
                <w:rFonts w:ascii="Times New Roman" w:hAnsi="Times New Roman" w:cs="Times New Roman"/>
                <w:sz w:val="24"/>
                <w:szCs w:val="24"/>
              </w:rPr>
              <w:t>.</w:t>
            </w:r>
          </w:p>
          <w:p w14:paraId="456DB28C" w14:textId="436135C4" w:rsidR="00A971E1" w:rsidRPr="004F2756" w:rsidRDefault="00A971E1" w:rsidP="00A971E1">
            <w:pPr>
              <w:jc w:val="both"/>
              <w:rPr>
                <w:rFonts w:eastAsia="Times New Roman" w:cstheme="minorHAnsi"/>
                <w:sz w:val="24"/>
                <w:szCs w:val="24"/>
              </w:rPr>
            </w:pPr>
          </w:p>
        </w:tc>
      </w:tr>
      <w:tr w:rsidR="004F2756" w:rsidRPr="004F2756" w14:paraId="18AE370B" w14:textId="1C678C31" w:rsidTr="0051404A">
        <w:tc>
          <w:tcPr>
            <w:tcW w:w="4230" w:type="dxa"/>
          </w:tcPr>
          <w:p w14:paraId="5F6AA0F8" w14:textId="74B08545"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is a lot of hinting/listing in the studies cited under the empirical studies section. Such studies need to be holistically expounded with dexterous synthesis among these studies with strong critical evaluation and </w:t>
            </w:r>
            <w:r w:rsidRPr="004F2756">
              <w:rPr>
                <w:rFonts w:eastAsia="Times New Roman" w:cstheme="minorHAnsi"/>
                <w:sz w:val="24"/>
                <w:szCs w:val="24"/>
              </w:rPr>
              <w:lastRenderedPageBreak/>
              <w:t>evidence of a strong writer’s voice. </w:t>
            </w:r>
          </w:p>
        </w:tc>
        <w:tc>
          <w:tcPr>
            <w:tcW w:w="5490" w:type="dxa"/>
          </w:tcPr>
          <w:p w14:paraId="4B79EA6C" w14:textId="324FD8DC" w:rsidR="00D93031" w:rsidRPr="004F2756" w:rsidRDefault="00A971E1" w:rsidP="005D4047">
            <w:pPr>
              <w:jc w:val="both"/>
              <w:rPr>
                <w:rFonts w:eastAsia="Times New Roman" w:cstheme="minorHAnsi"/>
                <w:sz w:val="24"/>
                <w:szCs w:val="24"/>
              </w:rPr>
            </w:pPr>
            <w:r w:rsidRPr="004F2756">
              <w:rPr>
                <w:rFonts w:eastAsia="Times New Roman" w:cstheme="minorHAnsi"/>
                <w:sz w:val="24"/>
                <w:szCs w:val="24"/>
              </w:rPr>
              <w:lastRenderedPageBreak/>
              <w:t xml:space="preserve">The review has be reorganized into two categories of culture specificity and academic genres and synthesis made and gap </w:t>
            </w:r>
            <w:r w:rsidR="005D4047" w:rsidRPr="004F2756">
              <w:rPr>
                <w:rFonts w:eastAsia="Times New Roman" w:cstheme="minorHAnsi"/>
                <w:sz w:val="24"/>
                <w:szCs w:val="24"/>
              </w:rPr>
              <w:t>identified</w:t>
            </w:r>
            <w:r w:rsidRPr="004F2756">
              <w:rPr>
                <w:rFonts w:eastAsia="Times New Roman" w:cstheme="minorHAnsi"/>
                <w:sz w:val="24"/>
                <w:szCs w:val="24"/>
              </w:rPr>
              <w:t xml:space="preserve"> in the last </w:t>
            </w:r>
            <w:r w:rsidR="005D4047" w:rsidRPr="004F2756">
              <w:rPr>
                <w:rFonts w:eastAsia="Times New Roman" w:cstheme="minorHAnsi"/>
                <w:sz w:val="24"/>
                <w:szCs w:val="24"/>
              </w:rPr>
              <w:t>paragraph</w:t>
            </w:r>
            <w:r w:rsidRPr="004F2756">
              <w:rPr>
                <w:rFonts w:eastAsia="Times New Roman" w:cstheme="minorHAnsi"/>
                <w:sz w:val="24"/>
                <w:szCs w:val="24"/>
              </w:rPr>
              <w:t xml:space="preserve"> of the review of empirical studies</w:t>
            </w:r>
            <w:r w:rsidR="005D4047" w:rsidRPr="004F2756">
              <w:rPr>
                <w:rFonts w:eastAsia="Times New Roman" w:cstheme="minorHAnsi"/>
                <w:sz w:val="24"/>
                <w:szCs w:val="24"/>
              </w:rPr>
              <w:t xml:space="preserve"> (p.5)</w:t>
            </w:r>
          </w:p>
        </w:tc>
      </w:tr>
      <w:tr w:rsidR="004F2756" w:rsidRPr="004F2756" w14:paraId="4E8B54EA" w14:textId="1F231B09" w:rsidTr="0051404A">
        <w:tc>
          <w:tcPr>
            <w:tcW w:w="4230" w:type="dxa"/>
          </w:tcPr>
          <w:p w14:paraId="78A78AF8"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 xml:space="preserve">There is a serious </w:t>
            </w:r>
            <w:proofErr w:type="spellStart"/>
            <w:r w:rsidRPr="004F2756">
              <w:rPr>
                <w:rFonts w:eastAsia="Times New Roman" w:cstheme="minorHAnsi"/>
                <w:sz w:val="24"/>
                <w:szCs w:val="24"/>
              </w:rPr>
              <w:t>organisation</w:t>
            </w:r>
            <w:proofErr w:type="spellEnd"/>
            <w:r w:rsidRPr="004F2756">
              <w:rPr>
                <w:rFonts w:eastAsia="Times New Roman" w:cstheme="minorHAnsi"/>
                <w:sz w:val="24"/>
                <w:szCs w:val="24"/>
              </w:rPr>
              <w:t xml:space="preserve"> challenge in this paper which makes the sequence somewhat disjointed and haphazard. The writer(s) need to master the art of cohesion and coherence especially when substantiating findings with existing literature. </w:t>
            </w:r>
          </w:p>
        </w:tc>
        <w:tc>
          <w:tcPr>
            <w:tcW w:w="5490" w:type="dxa"/>
          </w:tcPr>
          <w:p w14:paraId="20D0EE08" w14:textId="04B18E78" w:rsidR="00D93031" w:rsidRPr="004F2756" w:rsidRDefault="00455B3F" w:rsidP="00455B3F">
            <w:pPr>
              <w:jc w:val="both"/>
              <w:rPr>
                <w:rFonts w:eastAsia="Times New Roman" w:cstheme="minorHAnsi"/>
                <w:sz w:val="24"/>
                <w:szCs w:val="24"/>
              </w:rPr>
            </w:pPr>
            <w:r w:rsidRPr="004F2756">
              <w:rPr>
                <w:rFonts w:eastAsia="Times New Roman" w:cstheme="minorHAnsi"/>
                <w:sz w:val="24"/>
                <w:szCs w:val="24"/>
              </w:rPr>
              <w:t>This has been improved both in literature review and in substantiating findings of the current study.</w:t>
            </w:r>
          </w:p>
        </w:tc>
      </w:tr>
      <w:tr w:rsidR="004F2756" w:rsidRPr="004F2756" w14:paraId="1C198C96" w14:textId="0A486082" w:rsidTr="0051404A">
        <w:tc>
          <w:tcPr>
            <w:tcW w:w="4230" w:type="dxa"/>
          </w:tcPr>
          <w:p w14:paraId="7CF9F42E"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 right of consent of the participants need to be re-explained to prove that the respondents fully understand such research commitment and responsibilities. </w:t>
            </w:r>
          </w:p>
        </w:tc>
        <w:tc>
          <w:tcPr>
            <w:tcW w:w="5490" w:type="dxa"/>
          </w:tcPr>
          <w:p w14:paraId="15AB062A" w14:textId="0C695857" w:rsidR="00D93031" w:rsidRPr="004F2756" w:rsidRDefault="00A971E1" w:rsidP="005D4047">
            <w:pPr>
              <w:jc w:val="both"/>
              <w:rPr>
                <w:rFonts w:eastAsia="Times New Roman" w:cstheme="minorHAnsi"/>
                <w:sz w:val="24"/>
                <w:szCs w:val="24"/>
              </w:rPr>
            </w:pPr>
            <w:r w:rsidRPr="004F2756">
              <w:rPr>
                <w:rFonts w:eastAsia="Times New Roman" w:cstheme="minorHAnsi"/>
                <w:sz w:val="24"/>
                <w:szCs w:val="24"/>
              </w:rPr>
              <w:t>That has been described in paragraph 2 of section 2 (p.6).</w:t>
            </w:r>
          </w:p>
        </w:tc>
      </w:tr>
      <w:tr w:rsidR="004F2756" w:rsidRPr="004F2756" w14:paraId="1E4C74D2" w14:textId="5D182FCE" w:rsidTr="0051404A">
        <w:tc>
          <w:tcPr>
            <w:tcW w:w="4230" w:type="dxa"/>
          </w:tcPr>
          <w:p w14:paraId="481D121B"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While the theoretical framework used is suitable, a thorough explanation of the constituents of this theoretical framework is missing. What are the weaknesses and strengths of this theory as found in credible literature. Are there thoughts about improvement of this theory based on the study findings?</w:t>
            </w:r>
          </w:p>
        </w:tc>
        <w:tc>
          <w:tcPr>
            <w:tcW w:w="5490" w:type="dxa"/>
          </w:tcPr>
          <w:p w14:paraId="03EED4AC" w14:textId="4005A88D" w:rsidR="00D93031" w:rsidRPr="004F2756" w:rsidRDefault="00A72E67" w:rsidP="005D4047">
            <w:pPr>
              <w:jc w:val="both"/>
              <w:rPr>
                <w:rFonts w:eastAsia="Times New Roman" w:cstheme="minorHAnsi"/>
                <w:sz w:val="24"/>
                <w:szCs w:val="24"/>
              </w:rPr>
            </w:pPr>
            <w:r w:rsidRPr="004F2756">
              <w:rPr>
                <w:rFonts w:eastAsia="Times New Roman" w:cstheme="minorHAnsi"/>
                <w:sz w:val="24"/>
                <w:szCs w:val="24"/>
              </w:rPr>
              <w:t xml:space="preserve">The framework has been improved; components have been decried in page </w:t>
            </w:r>
            <w:proofErr w:type="gramStart"/>
            <w:r w:rsidRPr="004F2756">
              <w:rPr>
                <w:rFonts w:eastAsia="Times New Roman" w:cstheme="minorHAnsi"/>
                <w:sz w:val="24"/>
                <w:szCs w:val="24"/>
              </w:rPr>
              <w:t>3 .</w:t>
            </w:r>
            <w:proofErr w:type="gramEnd"/>
            <w:r w:rsidRPr="004F2756">
              <w:rPr>
                <w:rFonts w:eastAsia="Times New Roman" w:cstheme="minorHAnsi"/>
                <w:sz w:val="24"/>
                <w:szCs w:val="24"/>
              </w:rPr>
              <w:t xml:space="preserve"> </w:t>
            </w:r>
            <w:proofErr w:type="gramStart"/>
            <w:r w:rsidRPr="004F2756">
              <w:rPr>
                <w:rFonts w:eastAsia="Times New Roman" w:cstheme="minorHAnsi"/>
                <w:sz w:val="24"/>
                <w:szCs w:val="24"/>
              </w:rPr>
              <w:t>and</w:t>
            </w:r>
            <w:proofErr w:type="gramEnd"/>
            <w:r w:rsidRPr="004F2756">
              <w:rPr>
                <w:rFonts w:eastAsia="Times New Roman" w:cstheme="minorHAnsi"/>
                <w:sz w:val="24"/>
                <w:szCs w:val="24"/>
              </w:rPr>
              <w:t xml:space="preserve"> its being used by a number of studies have been synthesized in last paragraph before commencement of empirical studies in p.4. However, no flaws were noted.</w:t>
            </w:r>
          </w:p>
        </w:tc>
      </w:tr>
      <w:tr w:rsidR="004F2756" w:rsidRPr="004F2756" w14:paraId="3EC70B6C" w14:textId="7C616DFF" w:rsidTr="0051404A">
        <w:tc>
          <w:tcPr>
            <w:tcW w:w="4230" w:type="dxa"/>
          </w:tcPr>
          <w:p w14:paraId="5648B7FB" w14:textId="77777777"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I am sure the study will benefit from a literature review of Tanzanian proficiency level to better situate the study’s research questions and to make the audience have sufficient background knowledge. </w:t>
            </w:r>
          </w:p>
        </w:tc>
        <w:tc>
          <w:tcPr>
            <w:tcW w:w="5490" w:type="dxa"/>
          </w:tcPr>
          <w:p w14:paraId="5031E985" w14:textId="77777777" w:rsidR="00D93031" w:rsidRPr="004F2756" w:rsidRDefault="0051404A" w:rsidP="0051404A">
            <w:pPr>
              <w:jc w:val="both"/>
              <w:rPr>
                <w:rFonts w:eastAsia="Times New Roman" w:cstheme="minorHAnsi"/>
                <w:sz w:val="24"/>
                <w:szCs w:val="24"/>
              </w:rPr>
            </w:pPr>
            <w:r w:rsidRPr="004F2756">
              <w:rPr>
                <w:rFonts w:eastAsia="Times New Roman" w:cstheme="minorHAnsi"/>
                <w:sz w:val="24"/>
                <w:szCs w:val="24"/>
              </w:rPr>
              <w:t>A paragraph has been added (para 2, p.6), which reads:</w:t>
            </w:r>
          </w:p>
          <w:p w14:paraId="40C5D396" w14:textId="33EF3C59" w:rsidR="0051404A" w:rsidRPr="004F2756" w:rsidRDefault="0051404A" w:rsidP="0051404A">
            <w:pPr>
              <w:jc w:val="both"/>
              <w:rPr>
                <w:rFonts w:eastAsia="Times New Roman" w:cstheme="minorHAnsi"/>
                <w:sz w:val="24"/>
                <w:szCs w:val="24"/>
              </w:rPr>
            </w:pPr>
            <w:r w:rsidRPr="004F2756">
              <w:rPr>
                <w:rFonts w:eastAsia="Times New Roman" w:cstheme="minorHAnsi"/>
                <w:i/>
                <w:sz w:val="24"/>
                <w:szCs w:val="24"/>
              </w:rPr>
              <w:t xml:space="preserve">In Tanzania, no specific study has been carried out of this nature but a good number of studies have been on learners’ proficiency learners in different EFL contexts. Examples are Wilson and </w:t>
            </w:r>
            <w:proofErr w:type="spellStart"/>
            <w:r w:rsidRPr="004F2756">
              <w:rPr>
                <w:rFonts w:eastAsia="Times New Roman" w:cstheme="minorHAnsi"/>
                <w:i/>
                <w:sz w:val="24"/>
                <w:szCs w:val="24"/>
              </w:rPr>
              <w:t>Komba</w:t>
            </w:r>
            <w:proofErr w:type="spellEnd"/>
            <w:r w:rsidRPr="004F2756">
              <w:rPr>
                <w:rFonts w:eastAsia="Times New Roman" w:cstheme="minorHAnsi"/>
                <w:i/>
                <w:sz w:val="24"/>
                <w:szCs w:val="24"/>
              </w:rPr>
              <w:t xml:space="preserve"> (2021) linking English language proficiency and general academic performance. Their data revealed that there is a significant weak positive relationship between the learners’ proficiency levels and their academic achievement. Some scholars (e.g.  </w:t>
            </w:r>
            <w:proofErr w:type="spellStart"/>
            <w:r w:rsidRPr="004F2756">
              <w:rPr>
                <w:rFonts w:eastAsia="Times New Roman" w:cstheme="minorHAnsi"/>
                <w:i/>
                <w:sz w:val="24"/>
                <w:szCs w:val="24"/>
              </w:rPr>
              <w:t>Qorro</w:t>
            </w:r>
            <w:proofErr w:type="spellEnd"/>
            <w:r w:rsidRPr="004F2756">
              <w:rPr>
                <w:rFonts w:eastAsia="Times New Roman" w:cstheme="minorHAnsi"/>
                <w:i/>
                <w:sz w:val="24"/>
                <w:szCs w:val="24"/>
              </w:rPr>
              <w:t xml:space="preserve">, 2008; </w:t>
            </w:r>
            <w:proofErr w:type="spellStart"/>
            <w:r w:rsidRPr="004F2756">
              <w:rPr>
                <w:rFonts w:eastAsia="Times New Roman" w:cstheme="minorHAnsi"/>
                <w:i/>
                <w:sz w:val="24"/>
                <w:szCs w:val="24"/>
              </w:rPr>
              <w:t>Tibategeza</w:t>
            </w:r>
            <w:proofErr w:type="spellEnd"/>
            <w:r w:rsidRPr="004F2756">
              <w:rPr>
                <w:rFonts w:eastAsia="Times New Roman" w:cstheme="minorHAnsi"/>
                <w:i/>
                <w:sz w:val="24"/>
                <w:szCs w:val="24"/>
              </w:rPr>
              <w:t xml:space="preserve">, 2009) have even found many secondary school teachers do not master English., which results into their own frustration and students’ high drop-out rate and poor performance in learning tasks on the part of learners. </w:t>
            </w:r>
            <w:proofErr w:type="spellStart"/>
            <w:r w:rsidRPr="004F2756">
              <w:rPr>
                <w:rFonts w:eastAsia="Times New Roman" w:cstheme="minorHAnsi"/>
                <w:i/>
                <w:sz w:val="24"/>
                <w:szCs w:val="24"/>
              </w:rPr>
              <w:t>Swilla</w:t>
            </w:r>
            <w:proofErr w:type="spellEnd"/>
            <w:r w:rsidRPr="004F2756">
              <w:rPr>
                <w:rFonts w:eastAsia="Times New Roman" w:cstheme="minorHAnsi"/>
                <w:i/>
                <w:sz w:val="24"/>
                <w:szCs w:val="24"/>
              </w:rPr>
              <w:t xml:space="preserve"> (2009) has attributed this situation to the contradiction in ideology, policy, and implementation of language in education. </w:t>
            </w:r>
            <w:proofErr w:type="spellStart"/>
            <w:r w:rsidRPr="004F2756">
              <w:rPr>
                <w:rFonts w:eastAsia="Times New Roman" w:cstheme="minorHAnsi"/>
                <w:i/>
                <w:sz w:val="24"/>
                <w:szCs w:val="24"/>
              </w:rPr>
              <w:t>Mosha</w:t>
            </w:r>
            <w:proofErr w:type="spellEnd"/>
            <w:r w:rsidRPr="004F2756">
              <w:rPr>
                <w:rFonts w:eastAsia="Times New Roman" w:cstheme="minorHAnsi"/>
                <w:i/>
                <w:sz w:val="24"/>
                <w:szCs w:val="24"/>
              </w:rPr>
              <w:t xml:space="preserve"> (2014), suing Zanzibar as case study,  added more </w:t>
            </w:r>
            <w:r w:rsidRPr="004F2756">
              <w:rPr>
                <w:rFonts w:eastAsia="Times New Roman" w:cstheme="minorHAnsi"/>
                <w:i/>
                <w:sz w:val="24"/>
                <w:szCs w:val="24"/>
              </w:rPr>
              <w:lastRenderedPageBreak/>
              <w:t>factors for the poor proficiency in English which are: (a) untrained and less qualified teachers teaching the subject, (b) infrequent use of English, (c) large class sizes, (d) teachers’ other responsibilities, (e) poor teaching and learning environment,(f) skipping of difficult topics in the syllabus, (g) the absence of teachers’ in-service training, (h) excess work load, (</w:t>
            </w:r>
            <w:proofErr w:type="spellStart"/>
            <w:r w:rsidRPr="004F2756">
              <w:rPr>
                <w:rFonts w:eastAsia="Times New Roman" w:cstheme="minorHAnsi"/>
                <w:i/>
                <w:sz w:val="24"/>
                <w:szCs w:val="24"/>
              </w:rPr>
              <w:t>i</w:t>
            </w:r>
            <w:proofErr w:type="spellEnd"/>
            <w:r w:rsidRPr="004F2756">
              <w:rPr>
                <w:rFonts w:eastAsia="Times New Roman" w:cstheme="minorHAnsi"/>
                <w:i/>
                <w:sz w:val="24"/>
                <w:szCs w:val="24"/>
              </w:rPr>
              <w:t>) lack of teaching facilities, particularly textbooks, and (j) the absence of or inactive school debates and English clubs</w:t>
            </w:r>
            <w:r w:rsidRPr="004F2756">
              <w:rPr>
                <w:rFonts w:eastAsia="Times New Roman" w:cstheme="minorHAnsi"/>
                <w:sz w:val="24"/>
                <w:szCs w:val="24"/>
              </w:rPr>
              <w:t>.</w:t>
            </w:r>
          </w:p>
        </w:tc>
      </w:tr>
      <w:tr w:rsidR="004F2756" w:rsidRPr="004F2756" w14:paraId="06DD81B1" w14:textId="0052F664" w:rsidTr="0051404A">
        <w:tc>
          <w:tcPr>
            <w:tcW w:w="4230" w:type="dxa"/>
          </w:tcPr>
          <w:p w14:paraId="1E24DA75" w14:textId="25D87314"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lastRenderedPageBreak/>
              <w:t>The section on empirical studies could be better represented by focusing on just two themes (culture-specific; and discipline-specific) and review state-of-the art literature with skillful integration as some of the studies cited do not support the study’s findings and some are not suited at all. I believe the writer(s) should carefully select literature that advance their positions and not just ‘drop’ studies as they see fit (information literacy is a skill that needs to be developed).</w:t>
            </w:r>
          </w:p>
        </w:tc>
        <w:tc>
          <w:tcPr>
            <w:tcW w:w="5490" w:type="dxa"/>
          </w:tcPr>
          <w:p w14:paraId="752BEC7A" w14:textId="77777777" w:rsidR="00D93031" w:rsidRPr="004F2756" w:rsidRDefault="00975FAD" w:rsidP="00975FAD">
            <w:pPr>
              <w:jc w:val="both"/>
              <w:rPr>
                <w:rFonts w:eastAsia="Times New Roman" w:cstheme="minorHAnsi"/>
                <w:sz w:val="24"/>
                <w:szCs w:val="24"/>
              </w:rPr>
            </w:pPr>
            <w:r w:rsidRPr="004F2756">
              <w:rPr>
                <w:rFonts w:eastAsia="Times New Roman" w:cstheme="minorHAnsi"/>
                <w:sz w:val="24"/>
                <w:szCs w:val="24"/>
              </w:rPr>
              <w:t>This has been done by clustering studies in culture specificity (pp3-4) and discipline specificity (pp 4-5).</w:t>
            </w:r>
          </w:p>
          <w:p w14:paraId="509E07E5" w14:textId="77777777" w:rsidR="00975FAD" w:rsidRPr="004F2756" w:rsidRDefault="00975FAD" w:rsidP="00975FAD">
            <w:pPr>
              <w:jc w:val="both"/>
              <w:rPr>
                <w:rFonts w:eastAsia="Times New Roman" w:cstheme="minorHAnsi"/>
                <w:sz w:val="24"/>
                <w:szCs w:val="24"/>
              </w:rPr>
            </w:pPr>
          </w:p>
          <w:p w14:paraId="09C30617" w14:textId="1E2D72E9" w:rsidR="00975FAD" w:rsidRPr="004F2756" w:rsidRDefault="00975FAD" w:rsidP="00975FAD">
            <w:pPr>
              <w:jc w:val="both"/>
              <w:rPr>
                <w:rFonts w:eastAsia="Times New Roman" w:cstheme="minorHAnsi"/>
                <w:sz w:val="24"/>
                <w:szCs w:val="24"/>
              </w:rPr>
            </w:pPr>
            <w:r w:rsidRPr="004F2756">
              <w:rPr>
                <w:rFonts w:eastAsia="Times New Roman" w:cstheme="minorHAnsi"/>
                <w:sz w:val="24"/>
                <w:szCs w:val="24"/>
              </w:rPr>
              <w:t xml:space="preserve"> In addition studies by </w:t>
            </w:r>
            <w:proofErr w:type="spellStart"/>
            <w:r w:rsidRPr="004F2756">
              <w:rPr>
                <w:rFonts w:eastAsia="Times New Roman" w:cstheme="minorHAnsi"/>
                <w:sz w:val="24"/>
                <w:szCs w:val="24"/>
              </w:rPr>
              <w:t>Yousum</w:t>
            </w:r>
            <w:proofErr w:type="spellEnd"/>
            <w:r w:rsidRPr="004F2756">
              <w:rPr>
                <w:rFonts w:eastAsia="Times New Roman" w:cstheme="minorHAnsi"/>
                <w:sz w:val="24"/>
                <w:szCs w:val="24"/>
              </w:rPr>
              <w:t xml:space="preserve"> and valid (2016), Maci (2019) and </w:t>
            </w:r>
            <w:proofErr w:type="spellStart"/>
            <w:r w:rsidRPr="004F2756">
              <w:rPr>
                <w:rFonts w:eastAsia="Times New Roman" w:cstheme="minorHAnsi"/>
                <w:sz w:val="24"/>
                <w:szCs w:val="24"/>
              </w:rPr>
              <w:t>Ramoroka</w:t>
            </w:r>
            <w:proofErr w:type="spellEnd"/>
            <w:r w:rsidRPr="004F2756">
              <w:rPr>
                <w:rFonts w:eastAsia="Times New Roman" w:cstheme="minorHAnsi"/>
                <w:sz w:val="24"/>
                <w:szCs w:val="24"/>
              </w:rPr>
              <w:t xml:space="preserve"> (2014) have been omitted owing to the</w:t>
            </w:r>
            <w:bookmarkStart w:id="0" w:name="_GoBack"/>
            <w:bookmarkEnd w:id="0"/>
            <w:r w:rsidRPr="004F2756">
              <w:rPr>
                <w:rFonts w:eastAsia="Times New Roman" w:cstheme="minorHAnsi"/>
                <w:sz w:val="24"/>
                <w:szCs w:val="24"/>
              </w:rPr>
              <w:t>ir not precisely fitting to the subject matter.</w:t>
            </w:r>
          </w:p>
        </w:tc>
      </w:tr>
      <w:tr w:rsidR="004F2756" w:rsidRPr="004F2756" w14:paraId="667857BC" w14:textId="19CD56D5" w:rsidTr="0051404A">
        <w:tc>
          <w:tcPr>
            <w:tcW w:w="4230" w:type="dxa"/>
          </w:tcPr>
          <w:p w14:paraId="43B3DED5" w14:textId="311BF0AB"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There should be a definition of some terms such as ‘no-visual evidential attributors’ which seems rather speculative. </w:t>
            </w:r>
          </w:p>
        </w:tc>
        <w:tc>
          <w:tcPr>
            <w:tcW w:w="5490" w:type="dxa"/>
          </w:tcPr>
          <w:p w14:paraId="7586C1F0" w14:textId="77777777" w:rsidR="00D93031" w:rsidRPr="004F2756" w:rsidRDefault="000913A4" w:rsidP="000913A4">
            <w:pPr>
              <w:jc w:val="both"/>
              <w:rPr>
                <w:rFonts w:eastAsia="Times New Roman" w:cstheme="minorHAnsi"/>
                <w:sz w:val="24"/>
                <w:szCs w:val="24"/>
              </w:rPr>
            </w:pPr>
            <w:r w:rsidRPr="004F2756">
              <w:rPr>
                <w:rFonts w:eastAsia="Times New Roman" w:cstheme="minorHAnsi"/>
                <w:sz w:val="24"/>
                <w:szCs w:val="24"/>
              </w:rPr>
              <w:t>A footnote has been added in p.7 defining it this way:</w:t>
            </w:r>
          </w:p>
          <w:p w14:paraId="7588ED40" w14:textId="6A6035DF" w:rsidR="000913A4" w:rsidRPr="004F2756" w:rsidRDefault="000913A4" w:rsidP="000913A4">
            <w:pPr>
              <w:jc w:val="both"/>
              <w:rPr>
                <w:rFonts w:eastAsia="Times New Roman" w:cstheme="minorHAnsi"/>
                <w:i/>
                <w:sz w:val="24"/>
                <w:szCs w:val="24"/>
              </w:rPr>
            </w:pPr>
            <w:r w:rsidRPr="004F2756">
              <w:rPr>
                <w:rFonts w:eastAsia="Times New Roman" w:cstheme="minorHAnsi"/>
                <w:i/>
                <w:sz w:val="24"/>
                <w:szCs w:val="24"/>
              </w:rPr>
              <w:t xml:space="preserve">These, just like the visual and memory categories fall under </w:t>
            </w:r>
            <w:proofErr w:type="spellStart"/>
            <w:r w:rsidRPr="004F2756">
              <w:rPr>
                <w:rFonts w:eastAsia="Times New Roman" w:cstheme="minorHAnsi"/>
                <w:i/>
                <w:sz w:val="24"/>
                <w:szCs w:val="24"/>
              </w:rPr>
              <w:t>averral</w:t>
            </w:r>
            <w:proofErr w:type="spellEnd"/>
            <w:r w:rsidRPr="004F2756">
              <w:rPr>
                <w:rFonts w:eastAsia="Times New Roman" w:cstheme="minorHAnsi"/>
                <w:i/>
                <w:sz w:val="24"/>
                <w:szCs w:val="24"/>
              </w:rPr>
              <w:t xml:space="preserve">  in the sense given by Sinclair (1986, 1987) in which a writer is assumed to aver (i.e. evaluate, sometimes experientially) all the propositions in the text and thus takes responsibility for their veracity, unless they are attributed elsewhere.</w:t>
            </w:r>
          </w:p>
        </w:tc>
      </w:tr>
      <w:tr w:rsidR="004F2756" w:rsidRPr="004F2756" w14:paraId="436CA37A" w14:textId="2102B6F0" w:rsidTr="0051404A">
        <w:tc>
          <w:tcPr>
            <w:tcW w:w="4230" w:type="dxa"/>
          </w:tcPr>
          <w:p w14:paraId="0FF19EFA" w14:textId="4DCB137D" w:rsidR="00D93031" w:rsidRPr="004F2756" w:rsidRDefault="00D93031" w:rsidP="008856CE">
            <w:pPr>
              <w:pStyle w:val="ListParagraph"/>
              <w:numPr>
                <w:ilvl w:val="0"/>
                <w:numId w:val="1"/>
              </w:numPr>
              <w:jc w:val="both"/>
              <w:rPr>
                <w:rFonts w:eastAsia="Times New Roman" w:cstheme="minorHAnsi"/>
                <w:sz w:val="24"/>
                <w:szCs w:val="24"/>
              </w:rPr>
            </w:pPr>
            <w:r w:rsidRPr="004F2756">
              <w:rPr>
                <w:rFonts w:eastAsia="Times New Roman" w:cstheme="minorHAnsi"/>
                <w:sz w:val="24"/>
                <w:szCs w:val="24"/>
              </w:rPr>
              <w:t xml:space="preserve">There are a few spelling and grammar errors which can be avoided by painstaking editing. </w:t>
            </w:r>
          </w:p>
        </w:tc>
        <w:tc>
          <w:tcPr>
            <w:tcW w:w="5490" w:type="dxa"/>
          </w:tcPr>
          <w:p w14:paraId="0030C8AB" w14:textId="06F322A7" w:rsidR="00D93031" w:rsidRPr="004F2756" w:rsidRDefault="00455B3F" w:rsidP="00455B3F">
            <w:pPr>
              <w:jc w:val="both"/>
              <w:rPr>
                <w:rFonts w:eastAsia="Times New Roman" w:cstheme="minorHAnsi"/>
                <w:sz w:val="24"/>
                <w:szCs w:val="24"/>
              </w:rPr>
            </w:pPr>
            <w:r w:rsidRPr="004F2756">
              <w:rPr>
                <w:rFonts w:eastAsia="Times New Roman" w:cstheme="minorHAnsi"/>
                <w:sz w:val="24"/>
                <w:szCs w:val="24"/>
              </w:rPr>
              <w:t>This has also been improved via engagement of a peer who happened to be practicing proofreading and editorial consultancies.</w:t>
            </w:r>
          </w:p>
        </w:tc>
      </w:tr>
    </w:tbl>
    <w:p w14:paraId="2F398F92" w14:textId="77777777" w:rsidR="00A8424F" w:rsidRPr="004F2756" w:rsidRDefault="00A8424F" w:rsidP="00473E0B">
      <w:pPr>
        <w:jc w:val="both"/>
        <w:rPr>
          <w:rFonts w:cstheme="minorHAnsi"/>
          <w:sz w:val="24"/>
          <w:szCs w:val="24"/>
        </w:rPr>
      </w:pPr>
    </w:p>
    <w:p w14:paraId="2F529BAE" w14:textId="3E4A285D" w:rsidR="000913A4" w:rsidRPr="004F2756" w:rsidRDefault="000913A4" w:rsidP="000913A4">
      <w:pPr>
        <w:jc w:val="both"/>
        <w:rPr>
          <w:rFonts w:cstheme="minorHAnsi"/>
          <w:sz w:val="24"/>
          <w:szCs w:val="24"/>
        </w:rPr>
      </w:pPr>
    </w:p>
    <w:p w14:paraId="5A9498B8" w14:textId="77777777" w:rsidR="00EF6DD9" w:rsidRPr="004F2756" w:rsidRDefault="00EF6DD9" w:rsidP="0051404A">
      <w:pPr>
        <w:jc w:val="both"/>
        <w:rPr>
          <w:rFonts w:cstheme="minorHAnsi"/>
          <w:sz w:val="24"/>
          <w:szCs w:val="24"/>
        </w:rPr>
      </w:pPr>
    </w:p>
    <w:sectPr w:rsidR="00EF6DD9" w:rsidRPr="004F2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796B"/>
    <w:multiLevelType w:val="hybridMultilevel"/>
    <w:tmpl w:val="34421752"/>
    <w:lvl w:ilvl="0" w:tplc="F7D2F52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E0B"/>
    <w:rsid w:val="000049F1"/>
    <w:rsid w:val="000913A4"/>
    <w:rsid w:val="000D4E8D"/>
    <w:rsid w:val="00344A83"/>
    <w:rsid w:val="00354391"/>
    <w:rsid w:val="00455B3F"/>
    <w:rsid w:val="00473E0B"/>
    <w:rsid w:val="004F2756"/>
    <w:rsid w:val="0051404A"/>
    <w:rsid w:val="005D4047"/>
    <w:rsid w:val="006311D1"/>
    <w:rsid w:val="0074045B"/>
    <w:rsid w:val="00767030"/>
    <w:rsid w:val="00830022"/>
    <w:rsid w:val="008775F5"/>
    <w:rsid w:val="0089518B"/>
    <w:rsid w:val="008B10BC"/>
    <w:rsid w:val="00973171"/>
    <w:rsid w:val="00975FAD"/>
    <w:rsid w:val="0098542F"/>
    <w:rsid w:val="0098611D"/>
    <w:rsid w:val="009F1F64"/>
    <w:rsid w:val="00A113E7"/>
    <w:rsid w:val="00A72E67"/>
    <w:rsid w:val="00A8424F"/>
    <w:rsid w:val="00A971E1"/>
    <w:rsid w:val="00AA19CD"/>
    <w:rsid w:val="00BF1060"/>
    <w:rsid w:val="00C36745"/>
    <w:rsid w:val="00D93031"/>
    <w:rsid w:val="00EF6DD9"/>
    <w:rsid w:val="00F72739"/>
    <w:rsid w:val="00FF7C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20B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E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73E0B"/>
    <w:pPr>
      <w:ind w:left="720"/>
      <w:contextualSpacing/>
    </w:pPr>
  </w:style>
  <w:style w:type="table" w:styleId="TableGrid">
    <w:name w:val="Table Grid"/>
    <w:basedOn w:val="TableNormal"/>
    <w:uiPriority w:val="39"/>
    <w:rsid w:val="00D930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66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2022-05-04T11:08:00Z</dcterms:created>
  <dcterms:modified xsi:type="dcterms:W3CDTF">2022-05-19T08:54:00Z</dcterms:modified>
</cp:coreProperties>
</file>