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AE5AC" w14:textId="0FEC1F0C"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r w:rsidR="00D03E3C">
        <w:rPr>
          <w:rFonts w:ascii="Times New Roman" w:eastAsia="Times New Roman" w:hAnsi="Times New Roman" w:cs="Times New Roman"/>
          <w:b/>
          <w:bCs/>
          <w:sz w:val="24"/>
          <w:szCs w:val="24"/>
          <w:lang w:eastAsia="es-ES"/>
        </w:rPr>
        <w:t xml:space="preserve"> Comments</w:t>
      </w:r>
    </w:p>
    <w:p w14:paraId="2FB8BFC9" w14:textId="4C86F112"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00D122D7" w:rsidRPr="00D122D7">
        <w:rPr>
          <w:rFonts w:ascii="Times New Roman" w:eastAsia="Times New Roman" w:hAnsi="Times New Roman" w:cs="Times New Roman"/>
          <w:sz w:val="24"/>
          <w:szCs w:val="24"/>
          <w:lang w:eastAsia="es-ES"/>
        </w:rPr>
        <w:t>Production and Interpretation of Accentual Intonation Tunes in L2 Acquisition: Implications for Nigerian Spoken English Accent</w:t>
      </w:r>
    </w:p>
    <w:p w14:paraId="61A8E70F" w14:textId="77777777" w:rsidR="00A94F45" w:rsidRDefault="00A94F45" w:rsidP="00A94F45">
      <w:pPr>
        <w:spacing w:after="0" w:line="360" w:lineRule="auto"/>
        <w:jc w:val="both"/>
        <w:rPr>
          <w:rFonts w:ascii="Times New Roman" w:eastAsia="Times New Roman" w:hAnsi="Times New Roman" w:cs="Times New Roman"/>
          <w:b/>
          <w:bCs/>
          <w:sz w:val="24"/>
          <w:szCs w:val="24"/>
          <w:lang w:eastAsia="es-ES"/>
        </w:rPr>
      </w:pPr>
    </w:p>
    <w:p w14:paraId="30A00A11" w14:textId="163746EE" w:rsidR="00A94F45" w:rsidRPr="00975107" w:rsidRDefault="00A94F45" w:rsidP="00A94F4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00219DAD" w14:textId="77777777" w:rsidR="00A94F45" w:rsidRDefault="00A94F45" w:rsidP="00A94F4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Pr>
          <w:rFonts w:ascii="Times New Roman" w:eastAsia="Times New Roman" w:hAnsi="Times New Roman" w:cs="Times New Roman"/>
          <w:sz w:val="24"/>
          <w:szCs w:val="24"/>
          <w:lang w:eastAsia="es-ES"/>
        </w:rPr>
        <w:t>quite interesting as it provides some evidence to clarify the accentuation patterns of Nigerian English intonation.</w:t>
      </w:r>
    </w:p>
    <w:p w14:paraId="24AAB5FD" w14:textId="77777777" w:rsidR="00A94F45" w:rsidRPr="00975107" w:rsidRDefault="00A94F45" w:rsidP="00A94F4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paper arouses further research by challenging researchers to deepen the exploration of accentual intonation patterns of Nigerian English, most especially where near-perfect forms of production were observed.</w:t>
      </w:r>
    </w:p>
    <w:p w14:paraId="441470F8" w14:textId="77777777" w:rsidR="00A94F45" w:rsidRDefault="00A94F45" w:rsidP="00A94F4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style of the paper is lively and engaging. </w:t>
      </w:r>
    </w:p>
    <w:p w14:paraId="5F3EBBF3" w14:textId="77777777" w:rsidR="00A94F45" w:rsidRDefault="00A94F45" w:rsidP="00A94F4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paper contains the most relevant sections: Abstract, keywords, introduction, literature, objectives, methodology, results and analysis, conclusion and implication, and references.</w:t>
      </w:r>
    </w:p>
    <w:p w14:paraId="04BD3BAA" w14:textId="77777777" w:rsidR="00A94F45" w:rsidRDefault="00A94F45" w:rsidP="00A94F4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provides literature review about useful research in the area of </w:t>
      </w:r>
      <w:r>
        <w:rPr>
          <w:rFonts w:ascii="Times New Roman" w:eastAsia="Times New Roman" w:hAnsi="Times New Roman" w:cs="Times New Roman"/>
          <w:sz w:val="24"/>
          <w:szCs w:val="24"/>
          <w:lang w:eastAsia="es-ES"/>
        </w:rPr>
        <w:t xml:space="preserve">the </w:t>
      </w:r>
      <w:r w:rsidRPr="00975107">
        <w:rPr>
          <w:rFonts w:ascii="Times New Roman" w:eastAsia="Times New Roman" w:hAnsi="Times New Roman" w:cs="Times New Roman"/>
          <w:sz w:val="24"/>
          <w:szCs w:val="24"/>
          <w:lang w:eastAsia="es-ES"/>
        </w:rPr>
        <w:t>study.</w:t>
      </w:r>
    </w:p>
    <w:p w14:paraId="6AA688D3" w14:textId="77777777" w:rsidR="00A94F45" w:rsidRPr="00975107" w:rsidRDefault="00A94F45" w:rsidP="00A94F4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11DBFCF8" w14:textId="77777777" w:rsidR="00A94F45" w:rsidRPr="00975107" w:rsidRDefault="00A94F45" w:rsidP="00A94F45">
      <w:pPr>
        <w:spacing w:after="0" w:line="360" w:lineRule="auto"/>
        <w:jc w:val="both"/>
        <w:rPr>
          <w:rFonts w:ascii="Times New Roman" w:eastAsia="Times New Roman" w:hAnsi="Times New Roman" w:cs="Times New Roman"/>
          <w:sz w:val="24"/>
          <w:szCs w:val="24"/>
          <w:lang w:eastAsia="es-ES"/>
        </w:rPr>
      </w:pPr>
    </w:p>
    <w:p w14:paraId="3F84624D" w14:textId="77777777" w:rsidR="00A94F45" w:rsidRPr="00975107" w:rsidRDefault="00A94F45" w:rsidP="00A94F4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54BC0441" w14:textId="549D183E" w:rsidR="00A94F45" w:rsidRDefault="00A94F45" w:rsidP="00A94F4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Tables are used as entry points to the main issues discussed in the paper under the “Results and Discussion” section of the work. </w:t>
      </w:r>
      <w:r w:rsidR="001077DF">
        <w:rPr>
          <w:rFonts w:ascii="Times New Roman" w:eastAsia="Times New Roman" w:hAnsi="Times New Roman" w:cs="Times New Roman"/>
          <w:sz w:val="24"/>
          <w:szCs w:val="24"/>
          <w:lang w:eastAsia="es-ES"/>
        </w:rPr>
        <w:t xml:space="preserve">The paper lacks subsections </w:t>
      </w:r>
      <w:r w:rsidR="006D485E">
        <w:rPr>
          <w:rFonts w:ascii="Times New Roman" w:eastAsia="Times New Roman" w:hAnsi="Times New Roman" w:cs="Times New Roman"/>
          <w:sz w:val="24"/>
          <w:szCs w:val="24"/>
          <w:lang w:eastAsia="es-ES"/>
        </w:rPr>
        <w:t>(</w:t>
      </w:r>
      <w:r w:rsidR="001077DF">
        <w:rPr>
          <w:rFonts w:ascii="Times New Roman" w:eastAsia="Times New Roman" w:hAnsi="Times New Roman" w:cs="Times New Roman"/>
          <w:sz w:val="24"/>
          <w:szCs w:val="24"/>
          <w:lang w:eastAsia="es-ES"/>
        </w:rPr>
        <w:t>result</w:t>
      </w:r>
      <w:r w:rsidR="006D485E">
        <w:rPr>
          <w:rFonts w:ascii="Times New Roman" w:eastAsia="Times New Roman" w:hAnsi="Times New Roman" w:cs="Times New Roman"/>
          <w:sz w:val="24"/>
          <w:szCs w:val="24"/>
          <w:lang w:eastAsia="es-ES"/>
        </w:rPr>
        <w:t xml:space="preserve">s and discussion section) </w:t>
      </w:r>
      <w:r w:rsidR="001077DF">
        <w:rPr>
          <w:rFonts w:ascii="Times New Roman" w:eastAsia="Times New Roman" w:hAnsi="Times New Roman" w:cs="Times New Roman"/>
          <w:sz w:val="24"/>
          <w:szCs w:val="24"/>
          <w:lang w:eastAsia="es-ES"/>
        </w:rPr>
        <w:t xml:space="preserve">that directly address the objectives of the manuscript. </w:t>
      </w:r>
      <w:r w:rsidR="006D485E">
        <w:rPr>
          <w:rFonts w:ascii="Times New Roman" w:eastAsia="Times New Roman" w:hAnsi="Times New Roman" w:cs="Times New Roman"/>
          <w:sz w:val="24"/>
          <w:szCs w:val="24"/>
          <w:lang w:eastAsia="es-ES"/>
        </w:rPr>
        <w:t xml:space="preserve">Table headings are rather used. </w:t>
      </w:r>
      <w:r>
        <w:rPr>
          <w:rFonts w:ascii="Times New Roman" w:eastAsia="Times New Roman" w:hAnsi="Times New Roman" w:cs="Times New Roman"/>
          <w:sz w:val="24"/>
          <w:szCs w:val="24"/>
          <w:lang w:eastAsia="es-ES"/>
        </w:rPr>
        <w:t>It makes making references to subheadings a bit difficulty.</w:t>
      </w:r>
    </w:p>
    <w:p w14:paraId="4BFC1B1D" w14:textId="77777777" w:rsidR="00A94F45" w:rsidRDefault="00A94F45" w:rsidP="00A94F45">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Pr>
          <w:rFonts w:ascii="Times New Roman" w:eastAsia="Times New Roman" w:hAnsi="Times New Roman" w:cs="Times New Roman"/>
          <w:sz w:val="24"/>
          <w:szCs w:val="24"/>
          <w:lang w:eastAsia="es-ES"/>
        </w:rPr>
        <w:t xml:space="preserve">re are some infelicitous structures in the paper, affecting the overall reading and understanding of the paper: </w:t>
      </w:r>
    </w:p>
    <w:p w14:paraId="21A8F7C9" w14:textId="77777777" w:rsidR="00A94F45" w:rsidRPr="0032051E" w:rsidRDefault="00A94F45" w:rsidP="00A94F45">
      <w:pPr>
        <w:pStyle w:val="ListParagraph"/>
        <w:numPr>
          <w:ilvl w:val="1"/>
          <w:numId w:val="3"/>
        </w:numPr>
        <w:rPr>
          <w:rFonts w:ascii="Times New Roman" w:eastAsia="Times New Roman" w:hAnsi="Times New Roman" w:cs="Times New Roman"/>
          <w:sz w:val="24"/>
          <w:szCs w:val="24"/>
          <w:lang w:eastAsia="es-ES"/>
        </w:rPr>
      </w:pPr>
      <w:r w:rsidRPr="0032051E">
        <w:rPr>
          <w:rFonts w:ascii="Times New Roman" w:eastAsia="Times New Roman" w:hAnsi="Times New Roman" w:cs="Times New Roman"/>
          <w:sz w:val="24"/>
          <w:szCs w:val="24"/>
          <w:lang w:eastAsia="es-ES"/>
        </w:rPr>
        <w:t>misrelated construction</w:t>
      </w:r>
      <w:r>
        <w:rPr>
          <w:rFonts w:ascii="Times New Roman" w:eastAsia="Times New Roman" w:hAnsi="Times New Roman" w:cs="Times New Roman"/>
          <w:sz w:val="24"/>
          <w:szCs w:val="24"/>
          <w:lang w:eastAsia="es-ES"/>
        </w:rPr>
        <w:t>s</w:t>
      </w:r>
      <w:r w:rsidRPr="0032051E">
        <w:rPr>
          <w:rFonts w:ascii="Times New Roman" w:eastAsia="Times New Roman" w:hAnsi="Times New Roman" w:cs="Times New Roman"/>
          <w:sz w:val="24"/>
          <w:szCs w:val="24"/>
          <w:lang w:eastAsia="es-ES"/>
        </w:rPr>
        <w:t xml:space="preserve"> that hinder fluidity and comprehension</w:t>
      </w:r>
      <w:r>
        <w:rPr>
          <w:rFonts w:ascii="Times New Roman" w:eastAsia="Times New Roman" w:hAnsi="Times New Roman" w:cs="Times New Roman"/>
          <w:sz w:val="24"/>
          <w:szCs w:val="24"/>
          <w:lang w:eastAsia="es-ES"/>
        </w:rPr>
        <w:t xml:space="preserve"> of ideas</w:t>
      </w:r>
      <w:r w:rsidRPr="0032051E">
        <w:rPr>
          <w:rFonts w:ascii="Times New Roman" w:eastAsia="Times New Roman" w:hAnsi="Times New Roman" w:cs="Times New Roman"/>
          <w:sz w:val="24"/>
          <w:szCs w:val="24"/>
          <w:lang w:eastAsia="es-ES"/>
        </w:rPr>
        <w:t>. E.g.,</w:t>
      </w:r>
      <w:r>
        <w:rPr>
          <w:rFonts w:ascii="Times New Roman" w:eastAsia="Times New Roman" w:hAnsi="Times New Roman" w:cs="Times New Roman"/>
          <w:sz w:val="24"/>
          <w:szCs w:val="24"/>
          <w:lang w:eastAsia="es-ES"/>
        </w:rPr>
        <w:t xml:space="preserve"> </w:t>
      </w:r>
      <w:r w:rsidRPr="0032051E">
        <w:rPr>
          <w:rFonts w:ascii="Times New Roman" w:eastAsia="Times New Roman" w:hAnsi="Times New Roman" w:cs="Times New Roman"/>
          <w:sz w:val="24"/>
          <w:szCs w:val="24"/>
          <w:lang w:eastAsia="es-ES"/>
        </w:rPr>
        <w:t>“Having transcribed and perceptually evaluated the voice productions of the respondents, the overall statistical assessment of… p.5”</w:t>
      </w:r>
    </w:p>
    <w:p w14:paraId="6A36A219" w14:textId="77777777" w:rsidR="00A94F45" w:rsidRDefault="00A94F45" w:rsidP="00A94F45">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avoidable repetitions, e.g., “</w:t>
      </w:r>
      <w:r w:rsidRPr="00757843">
        <w:rPr>
          <w:rFonts w:ascii="Times New Roman" w:eastAsia="Times New Roman" w:hAnsi="Times New Roman" w:cs="Times New Roman"/>
          <w:sz w:val="24"/>
          <w:szCs w:val="24"/>
          <w:lang w:eastAsia="es-ES"/>
        </w:rPr>
        <w:t xml:space="preserve">. Out of the </w:t>
      </w:r>
      <w:r w:rsidRPr="00757843">
        <w:rPr>
          <w:rFonts w:ascii="Times New Roman" w:eastAsia="Times New Roman" w:hAnsi="Times New Roman" w:cs="Times New Roman"/>
          <w:b/>
          <w:bCs/>
          <w:sz w:val="24"/>
          <w:szCs w:val="24"/>
          <w:lang w:eastAsia="es-ES"/>
        </w:rPr>
        <w:t>overall</w:t>
      </w:r>
      <w:r w:rsidRPr="00757843">
        <w:rPr>
          <w:rFonts w:ascii="Times New Roman" w:eastAsia="Times New Roman" w:hAnsi="Times New Roman" w:cs="Times New Roman"/>
          <w:sz w:val="24"/>
          <w:szCs w:val="24"/>
          <w:lang w:eastAsia="es-ES"/>
        </w:rPr>
        <w:t xml:space="preserve"> expected production test of 500 </w:t>
      </w:r>
      <w:r w:rsidRPr="00757843">
        <w:rPr>
          <w:rFonts w:ascii="Times New Roman" w:eastAsia="Times New Roman" w:hAnsi="Times New Roman" w:cs="Times New Roman"/>
          <w:b/>
          <w:bCs/>
          <w:sz w:val="24"/>
          <w:szCs w:val="24"/>
          <w:lang w:eastAsia="es-ES"/>
        </w:rPr>
        <w:t>overall</w:t>
      </w:r>
      <w:r w:rsidRPr="00757843">
        <w:rPr>
          <w:rFonts w:ascii="Times New Roman" w:eastAsia="Times New Roman" w:hAnsi="Times New Roman" w:cs="Times New Roman"/>
          <w:sz w:val="24"/>
          <w:szCs w:val="24"/>
          <w:lang w:eastAsia="es-ES"/>
        </w:rPr>
        <w:t xml:space="preserve"> use</w:t>
      </w:r>
      <w:r>
        <w:rPr>
          <w:rFonts w:ascii="Times New Roman" w:eastAsia="Times New Roman" w:hAnsi="Times New Roman" w:cs="Times New Roman"/>
          <w:sz w:val="24"/>
          <w:szCs w:val="24"/>
          <w:lang w:eastAsia="es-ES"/>
        </w:rPr>
        <w:t>” (p.6)</w:t>
      </w:r>
    </w:p>
    <w:p w14:paraId="4CF58F3E" w14:textId="77777777" w:rsidR="00A94F45" w:rsidRPr="00975107" w:rsidRDefault="00A94F45" w:rsidP="00A94F4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author(s) does not engage much of the literature in the Results and Discussion section.</w:t>
      </w:r>
    </w:p>
    <w:p w14:paraId="03852886" w14:textId="314D243E" w:rsidR="00A94F45" w:rsidRPr="00975107" w:rsidRDefault="00A94F45" w:rsidP="00A94F4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 xml:space="preserve">In some cases, the paper does not make specific reference </w:t>
      </w:r>
      <w:r w:rsidR="00F96FF5">
        <w:rPr>
          <w:rFonts w:ascii="Times New Roman" w:eastAsia="Times New Roman" w:hAnsi="Times New Roman" w:cs="Times New Roman"/>
          <w:sz w:val="24"/>
          <w:szCs w:val="24"/>
          <w:lang w:eastAsia="es-ES"/>
        </w:rPr>
        <w:t xml:space="preserve">to </w:t>
      </w:r>
      <w:r>
        <w:rPr>
          <w:rFonts w:ascii="Times New Roman" w:eastAsia="Times New Roman" w:hAnsi="Times New Roman" w:cs="Times New Roman"/>
          <w:sz w:val="24"/>
          <w:szCs w:val="24"/>
          <w:lang w:eastAsia="es-ES"/>
        </w:rPr>
        <w:t>the labelled tables and figures, which impedes reading and comprehension. For example, “the charts below” (p.8) or “the table above” (p.6).</w:t>
      </w:r>
    </w:p>
    <w:p w14:paraId="26705ED8" w14:textId="77777777" w:rsidR="00A94F45" w:rsidRPr="00975107" w:rsidRDefault="00A94F45" w:rsidP="00A94F45">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w:t>
      </w:r>
      <w:r>
        <w:rPr>
          <w:rFonts w:ascii="Times New Roman" w:eastAsia="Times New Roman" w:hAnsi="Times New Roman" w:cs="Times New Roman"/>
          <w:sz w:val="24"/>
          <w:szCs w:val="24"/>
          <w:lang w:eastAsia="es-ES"/>
        </w:rPr>
        <w:t>ere is lack of consistency in the style of headings of sections and tables. There is inconsistency in the use of upper cases and lower cases at the beginning of content words.</w:t>
      </w:r>
    </w:p>
    <w:p w14:paraId="3FF346DB" w14:textId="77777777" w:rsidR="00A94F45" w:rsidRDefault="00A94F45" w:rsidP="00A94F4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claim that “</w:t>
      </w:r>
      <w:r w:rsidRPr="00A658D1">
        <w:rPr>
          <w:rFonts w:ascii="Times New Roman" w:eastAsia="Times New Roman" w:hAnsi="Times New Roman" w:cs="Times New Roman"/>
          <w:sz w:val="24"/>
          <w:szCs w:val="24"/>
          <w:lang w:eastAsia="es-ES"/>
        </w:rPr>
        <w:t>This could also mean that Nigerian female L2 learners are more diligent and focused in learning and practicing accentuation during classroom engagements.</w:t>
      </w:r>
      <w:r>
        <w:rPr>
          <w:rFonts w:ascii="Times New Roman" w:eastAsia="Times New Roman" w:hAnsi="Times New Roman" w:cs="Times New Roman"/>
          <w:sz w:val="24"/>
          <w:szCs w:val="24"/>
          <w:lang w:eastAsia="es-ES"/>
        </w:rPr>
        <w:t xml:space="preserve"> (p.7)” seems to lack proper evidence in the paper.</w:t>
      </w:r>
    </w:p>
    <w:p w14:paraId="72F216D9" w14:textId="77777777" w:rsidR="00A94F45" w:rsidRPr="00975107" w:rsidRDefault="00A94F45" w:rsidP="00A94F4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There are a few punctuation errors that impede reading and understanding. Some of them have been highlighted in the paper.</w:t>
      </w:r>
    </w:p>
    <w:p w14:paraId="4C637420" w14:textId="77777777" w:rsidR="00A94F45" w:rsidRPr="00975107" w:rsidRDefault="00A94F45" w:rsidP="00A94F45">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One work (</w:t>
      </w:r>
      <w:r>
        <w:rPr>
          <w:rFonts w:ascii="Times New Roman" w:eastAsia="Times New Roman" w:hAnsi="Times New Roman" w:cs="Times New Roman"/>
          <w:sz w:val="24"/>
          <w:szCs w:val="24"/>
          <w:lang w:eastAsia="es-ES"/>
        </w:rPr>
        <w:t>Rao 2016</w:t>
      </w:r>
      <w:r w:rsidRPr="00975107">
        <w:rPr>
          <w:rFonts w:ascii="Times New Roman" w:eastAsia="Times New Roman" w:hAnsi="Times New Roman" w:cs="Times New Roman"/>
          <w:sz w:val="24"/>
          <w:szCs w:val="24"/>
          <w:lang w:eastAsia="es-ES"/>
        </w:rPr>
        <w:t xml:space="preserve">) was </w:t>
      </w:r>
      <w:r>
        <w:rPr>
          <w:rFonts w:ascii="Times New Roman" w:eastAsia="Times New Roman" w:hAnsi="Times New Roman" w:cs="Times New Roman"/>
          <w:sz w:val="24"/>
          <w:szCs w:val="24"/>
          <w:lang w:eastAsia="es-ES"/>
        </w:rPr>
        <w:t>cited</w:t>
      </w:r>
      <w:r w:rsidRPr="00975107">
        <w:rPr>
          <w:rFonts w:ascii="Times New Roman" w:eastAsia="Times New Roman" w:hAnsi="Times New Roman" w:cs="Times New Roman"/>
          <w:sz w:val="24"/>
          <w:szCs w:val="24"/>
          <w:lang w:eastAsia="es-ES"/>
        </w:rPr>
        <w:t xml:space="preserve"> in the </w:t>
      </w:r>
      <w:r>
        <w:rPr>
          <w:rFonts w:ascii="Times New Roman" w:eastAsia="Times New Roman" w:hAnsi="Times New Roman" w:cs="Times New Roman"/>
          <w:sz w:val="24"/>
          <w:szCs w:val="24"/>
          <w:lang w:eastAsia="es-ES"/>
        </w:rPr>
        <w:t xml:space="preserve">paper </w:t>
      </w:r>
      <w:r w:rsidRPr="00975107">
        <w:rPr>
          <w:rFonts w:ascii="Times New Roman" w:eastAsia="Times New Roman" w:hAnsi="Times New Roman" w:cs="Times New Roman"/>
          <w:sz w:val="24"/>
          <w:szCs w:val="24"/>
          <w:lang w:eastAsia="es-ES"/>
        </w:rPr>
        <w:t xml:space="preserve">but </w:t>
      </w:r>
      <w:r>
        <w:rPr>
          <w:rFonts w:ascii="Times New Roman" w:eastAsia="Times New Roman" w:hAnsi="Times New Roman" w:cs="Times New Roman"/>
          <w:sz w:val="24"/>
          <w:szCs w:val="24"/>
          <w:lang w:eastAsia="es-ES"/>
        </w:rPr>
        <w:t xml:space="preserve">not </w:t>
      </w:r>
      <w:r w:rsidRPr="00975107">
        <w:rPr>
          <w:rFonts w:ascii="Times New Roman" w:eastAsia="Times New Roman" w:hAnsi="Times New Roman" w:cs="Times New Roman"/>
          <w:sz w:val="24"/>
          <w:szCs w:val="24"/>
          <w:lang w:eastAsia="es-ES"/>
        </w:rPr>
        <w:t>referenced.</w:t>
      </w:r>
    </w:p>
    <w:p w14:paraId="1E6ABBAE" w14:textId="77777777" w:rsidR="00A94F45" w:rsidRPr="00975107" w:rsidRDefault="00A94F45" w:rsidP="00A94F4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7FAEC3B2" w14:textId="77777777" w:rsidR="00A94F45" w:rsidRPr="00FB46C7" w:rsidRDefault="00A94F45" w:rsidP="00A94F45">
      <w:pPr>
        <w:pStyle w:val="ListParagraph"/>
        <w:numPr>
          <w:ilvl w:val="0"/>
          <w:numId w:val="2"/>
        </w:numPr>
        <w:rPr>
          <w:rFonts w:ascii="Times New Roman" w:eastAsia="Times New Roman" w:hAnsi="Times New Roman" w:cs="Times New Roman"/>
          <w:sz w:val="24"/>
          <w:szCs w:val="24"/>
          <w:lang w:eastAsia="es-ES"/>
        </w:rPr>
      </w:pPr>
      <w:r w:rsidRPr="00FB46C7">
        <w:rPr>
          <w:rFonts w:ascii="Times New Roman" w:eastAsia="Times New Roman" w:hAnsi="Times New Roman" w:cs="Times New Roman"/>
          <w:sz w:val="24"/>
          <w:szCs w:val="24"/>
          <w:lang w:eastAsia="es-ES"/>
        </w:rPr>
        <w:t>The quality of the paper could be improved if the author</w:t>
      </w:r>
      <w:r>
        <w:rPr>
          <w:rFonts w:ascii="Times New Roman" w:eastAsia="Times New Roman" w:hAnsi="Times New Roman" w:cs="Times New Roman"/>
          <w:sz w:val="24"/>
          <w:szCs w:val="24"/>
          <w:lang w:eastAsia="es-ES"/>
        </w:rPr>
        <w:t>(</w:t>
      </w:r>
      <w:r w:rsidRPr="00FB46C7">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does</w:t>
      </w:r>
      <w:r w:rsidRPr="00FB46C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g</w:t>
      </w:r>
      <w:r w:rsidRPr="00FB46C7">
        <w:rPr>
          <w:rFonts w:ascii="Times New Roman" w:eastAsia="Times New Roman" w:hAnsi="Times New Roman" w:cs="Times New Roman"/>
          <w:sz w:val="24"/>
          <w:szCs w:val="24"/>
          <w:lang w:eastAsia="es-ES"/>
        </w:rPr>
        <w:t xml:space="preserve">eneral editing and proofreading to address infelicitous issues and </w:t>
      </w:r>
      <w:r>
        <w:rPr>
          <w:rFonts w:ascii="Times New Roman" w:eastAsia="Times New Roman" w:hAnsi="Times New Roman" w:cs="Times New Roman"/>
          <w:sz w:val="24"/>
          <w:szCs w:val="24"/>
          <w:lang w:eastAsia="es-ES"/>
        </w:rPr>
        <w:t>punctuation</w:t>
      </w:r>
      <w:r w:rsidRPr="00FB46C7">
        <w:rPr>
          <w:rFonts w:ascii="Times New Roman" w:eastAsia="Times New Roman" w:hAnsi="Times New Roman" w:cs="Times New Roman"/>
          <w:sz w:val="24"/>
          <w:szCs w:val="24"/>
          <w:lang w:eastAsia="es-ES"/>
        </w:rPr>
        <w:t xml:space="preserve"> errors in the paper.</w:t>
      </w:r>
    </w:p>
    <w:p w14:paraId="6E967A6C" w14:textId="77777777" w:rsidR="00A94F45" w:rsidRPr="00FB46C7" w:rsidRDefault="00A94F45" w:rsidP="00A94F4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Claims that lack evidence in the paper should be avoided.</w:t>
      </w:r>
    </w:p>
    <w:p w14:paraId="1DE37DB1" w14:textId="77777777" w:rsidR="00A94F45" w:rsidRPr="00975107" w:rsidRDefault="00A94F45" w:rsidP="00A94F4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quality of the paper can be improved if the author could engage the literature more in the discussion section.</w:t>
      </w:r>
    </w:p>
    <w:p w14:paraId="3B59BDE7" w14:textId="3CD34347" w:rsidR="00A94F45" w:rsidRDefault="00A94F45" w:rsidP="00A94F45">
      <w:pPr>
        <w:numPr>
          <w:ilvl w:val="0"/>
          <w:numId w:val="2"/>
        </w:numPr>
        <w:spacing w:after="0" w:line="360" w:lineRule="auto"/>
        <w:jc w:val="both"/>
        <w:rPr>
          <w:rFonts w:ascii="Times New Roman" w:eastAsia="Times New Roman" w:hAnsi="Times New Roman" w:cs="Times New Roman"/>
          <w:sz w:val="24"/>
          <w:szCs w:val="24"/>
          <w:lang w:eastAsia="es-ES"/>
        </w:rPr>
      </w:pPr>
      <w:bookmarkStart w:id="0" w:name="_Hlk124502337"/>
      <w:r>
        <w:rPr>
          <w:rFonts w:ascii="Times New Roman" w:eastAsia="Times New Roman" w:hAnsi="Times New Roman" w:cs="Times New Roman"/>
          <w:sz w:val="24"/>
          <w:szCs w:val="24"/>
          <w:lang w:eastAsia="es-ES"/>
        </w:rPr>
        <w:t xml:space="preserve">The paper should make specific reference to the tables and figures labelled in the work, e.g., </w:t>
      </w:r>
      <w:r w:rsidR="00C4483C">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Figure 1</w:t>
      </w:r>
      <w:r w:rsidR="00C4483C">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instead of using “the charts below” or </w:t>
      </w:r>
      <w:r w:rsidR="00C4483C">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Table 4</w:t>
      </w:r>
      <w:r w:rsidR="00C4483C">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instead of </w:t>
      </w:r>
      <w:r w:rsidR="00C4483C">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the table below</w:t>
      </w:r>
      <w:r w:rsidR="00C4483C">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w:t>
      </w:r>
    </w:p>
    <w:bookmarkEnd w:id="0"/>
    <w:p w14:paraId="7CD70F25" w14:textId="77777777" w:rsidR="00A94F45" w:rsidRDefault="00A94F45" w:rsidP="00A94F45">
      <w:pPr>
        <w:numPr>
          <w:ilvl w:val="0"/>
          <w:numId w:val="2"/>
        </w:numPr>
        <w:spacing w:after="0" w:line="48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author(s) needs to be consistent with the use of “sex” instead of alternating </w:t>
      </w:r>
      <w:r w:rsidRPr="00657C55">
        <w:rPr>
          <w:rFonts w:ascii="Times New Roman" w:eastAsia="Times New Roman" w:hAnsi="Times New Roman" w:cs="Times New Roman"/>
          <w:i/>
          <w:iCs/>
          <w:sz w:val="24"/>
          <w:szCs w:val="24"/>
          <w:lang w:eastAsia="es-ES"/>
        </w:rPr>
        <w:t>sex</w:t>
      </w:r>
      <w:r>
        <w:rPr>
          <w:rFonts w:ascii="Times New Roman" w:eastAsia="Times New Roman" w:hAnsi="Times New Roman" w:cs="Times New Roman"/>
          <w:sz w:val="24"/>
          <w:szCs w:val="24"/>
          <w:lang w:eastAsia="es-ES"/>
        </w:rPr>
        <w:t xml:space="preserve"> and </w:t>
      </w:r>
      <w:r w:rsidRPr="00657C55">
        <w:rPr>
          <w:rFonts w:ascii="Times New Roman" w:eastAsia="Times New Roman" w:hAnsi="Times New Roman" w:cs="Times New Roman"/>
          <w:i/>
          <w:iCs/>
          <w:sz w:val="24"/>
          <w:szCs w:val="24"/>
          <w:lang w:eastAsia="es-ES"/>
        </w:rPr>
        <w:t>gender</w:t>
      </w:r>
      <w:r>
        <w:rPr>
          <w:rFonts w:ascii="Times New Roman" w:eastAsia="Times New Roman" w:hAnsi="Times New Roman" w:cs="Times New Roman"/>
          <w:sz w:val="24"/>
          <w:szCs w:val="24"/>
          <w:lang w:eastAsia="es-ES"/>
        </w:rPr>
        <w:t>.</w:t>
      </w:r>
    </w:p>
    <w:p w14:paraId="11D9D068" w14:textId="77777777" w:rsidR="00405233" w:rsidRPr="00975107" w:rsidRDefault="00405233" w:rsidP="00A94F45">
      <w:pPr>
        <w:spacing w:after="0" w:line="360" w:lineRule="auto"/>
        <w:jc w:val="both"/>
        <w:rPr>
          <w:rFonts w:ascii="Times New Roman" w:hAnsi="Times New Roman" w:cs="Times New Roman"/>
        </w:rPr>
      </w:pPr>
    </w:p>
    <w:sectPr w:rsidR="00405233" w:rsidRPr="00975107">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D2060" w14:textId="77777777" w:rsidR="00FE278B" w:rsidRDefault="00FE278B">
      <w:pPr>
        <w:spacing w:after="0" w:line="240" w:lineRule="auto"/>
      </w:pPr>
      <w:r>
        <w:separator/>
      </w:r>
    </w:p>
  </w:endnote>
  <w:endnote w:type="continuationSeparator" w:id="0">
    <w:p w14:paraId="4A622B3E" w14:textId="77777777" w:rsidR="00FE278B" w:rsidRDefault="00FE2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FE67FF"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FE67FF" w:rsidRDefault="00000000"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222BC7"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FE67FF" w:rsidRDefault="00000000"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95C95" w14:textId="77777777" w:rsidR="00FE278B" w:rsidRDefault="00FE278B">
      <w:pPr>
        <w:spacing w:after="0" w:line="240" w:lineRule="auto"/>
      </w:pPr>
      <w:r>
        <w:separator/>
      </w:r>
    </w:p>
  </w:footnote>
  <w:footnote w:type="continuationSeparator" w:id="0">
    <w:p w14:paraId="6F6B8D9A" w14:textId="77777777" w:rsidR="00FE278B" w:rsidRDefault="00FE2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39837329">
    <w:abstractNumId w:val="2"/>
  </w:num>
  <w:num w:numId="2" w16cid:durableId="766658607">
    <w:abstractNumId w:val="1"/>
  </w:num>
  <w:num w:numId="3" w16cid:durableId="168758737">
    <w:abstractNumId w:val="0"/>
  </w:num>
  <w:num w:numId="4" w16cid:durableId="1610307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1077DF"/>
    <w:rsid w:val="00132891"/>
    <w:rsid w:val="001B2893"/>
    <w:rsid w:val="001C34FF"/>
    <w:rsid w:val="001C707E"/>
    <w:rsid w:val="00237749"/>
    <w:rsid w:val="002756CC"/>
    <w:rsid w:val="002C30BB"/>
    <w:rsid w:val="002C4D35"/>
    <w:rsid w:val="003628BF"/>
    <w:rsid w:val="00382035"/>
    <w:rsid w:val="003C09A3"/>
    <w:rsid w:val="003C2E8C"/>
    <w:rsid w:val="00405233"/>
    <w:rsid w:val="004076D2"/>
    <w:rsid w:val="00504B4A"/>
    <w:rsid w:val="00632607"/>
    <w:rsid w:val="00657C55"/>
    <w:rsid w:val="006C0C6C"/>
    <w:rsid w:val="006D485E"/>
    <w:rsid w:val="00700B7C"/>
    <w:rsid w:val="00761F56"/>
    <w:rsid w:val="00790FF1"/>
    <w:rsid w:val="007A6739"/>
    <w:rsid w:val="007F73AB"/>
    <w:rsid w:val="0087234B"/>
    <w:rsid w:val="00892E34"/>
    <w:rsid w:val="009049AD"/>
    <w:rsid w:val="0092726D"/>
    <w:rsid w:val="00975107"/>
    <w:rsid w:val="00A94F45"/>
    <w:rsid w:val="00AD2527"/>
    <w:rsid w:val="00AF3CCB"/>
    <w:rsid w:val="00B12FD1"/>
    <w:rsid w:val="00C4483C"/>
    <w:rsid w:val="00D03E3C"/>
    <w:rsid w:val="00D122D7"/>
    <w:rsid w:val="00D64ADF"/>
    <w:rsid w:val="00DB5884"/>
    <w:rsid w:val="00DE7157"/>
    <w:rsid w:val="00DF2CCF"/>
    <w:rsid w:val="00E55676"/>
    <w:rsid w:val="00F50BEC"/>
    <w:rsid w:val="00F63CF4"/>
    <w:rsid w:val="00F96FF5"/>
    <w:rsid w:val="00FE2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Manuscript</cp:lastModifiedBy>
  <cp:revision>32</cp:revision>
  <dcterms:created xsi:type="dcterms:W3CDTF">2021-08-06T03:36:00Z</dcterms:created>
  <dcterms:modified xsi:type="dcterms:W3CDTF">2023-01-13T12:05:00Z</dcterms:modified>
</cp:coreProperties>
</file>