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9E3" w:rsidRPr="00F65180" w:rsidRDefault="005639E3" w:rsidP="005639E3">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Àbèsàbèsì</w:t>
      </w:r>
      <w:proofErr w:type="spellEnd"/>
    </w:p>
    <w:p w:rsidR="005639E3" w:rsidRPr="00F65180" w:rsidRDefault="005639E3" w:rsidP="005639E3">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 Case Study of </w:t>
      </w:r>
      <w:proofErr w:type="spellStart"/>
      <w:r w:rsidRPr="00F65180">
        <w:rPr>
          <w:rFonts w:ascii="Times New Roman" w:hAnsi="Times New Roman" w:cs="Times New Roman"/>
          <w:sz w:val="24"/>
          <w:szCs w:val="24"/>
          <w:lang w:val="en-GB"/>
        </w:rPr>
        <w:t>Èkìròmì</w:t>
      </w:r>
      <w:proofErr w:type="spellEnd"/>
    </w:p>
    <w:p w:rsidR="005639E3" w:rsidRPr="00F65180" w:rsidRDefault="005639E3" w:rsidP="005639E3">
      <w:pPr>
        <w:pStyle w:val="J-Bulletpoints"/>
        <w:rPr>
          <w:rFonts w:ascii="Times New Roman" w:hAnsi="Times New Roman" w:cs="Times New Roman"/>
          <w:sz w:val="24"/>
          <w:szCs w:val="24"/>
          <w:lang w:val="fi-FI"/>
        </w:rPr>
      </w:pPr>
    </w:p>
    <w:p w:rsidR="005639E3" w:rsidRPr="00F65180" w:rsidRDefault="005639E3" w:rsidP="005639E3">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rsidR="005639E3" w:rsidRPr="00F65180" w:rsidRDefault="005639E3" w:rsidP="005639E3">
      <w:pPr>
        <w:pStyle w:val="J-Body"/>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Àbèsàbèsì</w:t>
      </w:r>
      <w:proofErr w:type="spellEnd"/>
      <w:r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East and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North West Local Government Areas (LGA) of Ondo State by an estimated </w:t>
      </w:r>
      <w:proofErr w:type="gramStart"/>
      <w:r w:rsidRPr="00F65180">
        <w:rPr>
          <w:rFonts w:ascii="Times New Roman" w:hAnsi="Times New Roman" w:cs="Times New Roman"/>
          <w:sz w:val="24"/>
          <w:szCs w:val="24"/>
          <w:lang w:val="en-GB"/>
        </w:rPr>
        <w:t>total of less</w:t>
      </w:r>
      <w:proofErr w:type="gramEnd"/>
      <w:r w:rsidRPr="00F65180">
        <w:rPr>
          <w:rFonts w:ascii="Times New Roman" w:hAnsi="Times New Roman" w:cs="Times New Roman"/>
          <w:sz w:val="24"/>
          <w:szCs w:val="24"/>
          <w:lang w:val="en-GB"/>
        </w:rPr>
        <w:t xml:space="preserve"> than 7,000 speakers. In this language, as in many other Benue-Congo languages, </w:t>
      </w:r>
      <w:proofErr w:type="gramStart"/>
      <w:r w:rsidRPr="00F65180">
        <w:rPr>
          <w:rFonts w:ascii="Times New Roman" w:hAnsi="Times New Roman" w:cs="Times New Roman"/>
          <w:sz w:val="24"/>
          <w:szCs w:val="24"/>
          <w:lang w:val="en-GB"/>
        </w:rPr>
        <w:t>it is a common case that two vowels meet</w:t>
      </w:r>
      <w:proofErr w:type="gramEnd"/>
      <w:r w:rsidRPr="00F65180">
        <w:rPr>
          <w:rFonts w:ascii="Times New Roman" w:hAnsi="Times New Roman" w:cs="Times New Roman"/>
          <w:sz w:val="24"/>
          <w:szCs w:val="24"/>
          <w:lang w:val="en-GB"/>
        </w:rPr>
        <w:t xml:space="preserve"> across a word boundary. Among different phonological processes that </w:t>
      </w:r>
      <w:proofErr w:type="gramStart"/>
      <w:r w:rsidRPr="00F65180">
        <w:rPr>
          <w:rFonts w:ascii="Times New Roman" w:hAnsi="Times New Roman" w:cs="Times New Roman"/>
          <w:sz w:val="24"/>
          <w:szCs w:val="24"/>
          <w:lang w:val="en-GB"/>
        </w:rPr>
        <w:t>are triggered</w:t>
      </w:r>
      <w:proofErr w:type="gramEnd"/>
      <w:r w:rsidRPr="00F65180">
        <w:rPr>
          <w:rFonts w:ascii="Times New Roman" w:hAnsi="Times New Roman" w:cs="Times New Roman"/>
          <w:sz w:val="24"/>
          <w:szCs w:val="24"/>
          <w:lang w:val="en-GB"/>
        </w:rPr>
        <w:t xml:space="preserve"> by the occurrence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w:t>
      </w:r>
      <w:r w:rsidRPr="00F65180">
        <w:rPr>
          <w:rFonts w:ascii="Times New Roman" w:hAnsi="Times New Roman" w:cs="Times New Roman"/>
          <w:sz w:val="24"/>
          <w:szCs w:val="24"/>
          <w:vertAlign w:val="subscript"/>
          <w:lang w:val="en-GB"/>
        </w:rPr>
        <w:t xml:space="preserve"> </w:t>
      </w:r>
      <w:r w:rsidRPr="00F65180">
        <w:rPr>
          <w:rFonts w:ascii="Times New Roman" w:hAnsi="Times New Roman" w:cs="Times New Roman"/>
          <w:sz w:val="24"/>
          <w:szCs w:val="24"/>
          <w:lang w:val="en-GB"/>
        </w:rPr>
        <w:t xml:space="preserve">this paper investigates the nature of vowel deletion. It presents </w:t>
      </w:r>
      <w:proofErr w:type="spellStart"/>
      <w:r w:rsidRPr="00F65180">
        <w:rPr>
          <w:rFonts w:ascii="Times New Roman" w:hAnsi="Times New Roman" w:cs="Times New Roman"/>
          <w:sz w:val="24"/>
          <w:szCs w:val="24"/>
          <w:lang w:val="en-GB"/>
        </w:rPr>
        <w:t>Àbèsàbèsì</w:t>
      </w:r>
      <w:proofErr w:type="spellEnd"/>
      <w:r w:rsidRPr="00F65180">
        <w:rPr>
          <w:rFonts w:ascii="Times New Roman" w:hAnsi="Times New Roman" w:cs="Times New Roman"/>
          <w:sz w:val="24"/>
          <w:szCs w:val="24"/>
          <w:lang w:val="en-GB"/>
        </w:rPr>
        <w:t xml:space="preserve"> data from the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dialect as spoken in </w:t>
      </w:r>
      <w:proofErr w:type="spellStart"/>
      <w:r w:rsidRPr="00F65180">
        <w:rPr>
          <w:rFonts w:ascii="Times New Roman" w:hAnsi="Times New Roman" w:cs="Times New Roman"/>
          <w:sz w:val="24"/>
          <w:szCs w:val="24"/>
          <w:lang w:val="en-GB"/>
        </w:rPr>
        <w:t>Ìkáràm</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two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 xml:space="preserve">2 </w:t>
      </w:r>
      <w:r w:rsidRPr="00F65180">
        <w:rPr>
          <w:rFonts w:ascii="Times New Roman" w:hAnsi="Times New Roman" w:cs="Times New Roman"/>
          <w:sz w:val="24"/>
          <w:szCs w:val="24"/>
          <w:lang w:val="en-GB"/>
        </w:rPr>
        <w:t>vowel deletion and certain environments where no vowel deletion takes place. This paper attempts to clarify the distributional properties of these two types of vowel deletion and to explain the cases where no deletion takes place. It shows that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 xml:space="preserve">2 </w:t>
      </w:r>
      <w:r w:rsidRPr="00F65180">
        <w:rPr>
          <w:rFonts w:ascii="Times New Roman" w:hAnsi="Times New Roman" w:cs="Times New Roman"/>
          <w:sz w:val="24"/>
          <w:szCs w:val="24"/>
          <w:lang w:val="en-GB"/>
        </w:rPr>
        <w:t>vowel deletion, in most cases, affects the first of two consecutive vowels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and proposes an explanation of the few cases, where the second vowel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is affected. </w:t>
      </w:r>
    </w:p>
    <w:p w:rsidR="005639E3" w:rsidRPr="00F65180" w:rsidRDefault="005639E3" w:rsidP="005639E3">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w:t>
      </w:r>
      <w:proofErr w:type="spellStart"/>
      <w:r w:rsidRPr="00F65180">
        <w:rPr>
          <w:rFonts w:ascii="Times New Roman" w:hAnsi="Times New Roman" w:cs="Times New Roman"/>
          <w:sz w:val="24"/>
          <w:szCs w:val="24"/>
          <w:lang w:val="en-GB"/>
        </w:rPr>
        <w:t>Àbèsàbèsì</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Benue-Congo, Vowel Deletion, Phonology</w:t>
      </w:r>
    </w:p>
    <w:p w:rsidR="005639E3" w:rsidRDefault="005639E3" w:rsidP="005639E3">
      <w:pPr>
        <w:rPr>
          <w:rFonts w:ascii="Times New Roman" w:hAnsi="Times New Roman" w:cs="Times New Roman"/>
          <w:b/>
          <w:sz w:val="24"/>
          <w:szCs w:val="24"/>
        </w:rPr>
      </w:pPr>
    </w:p>
    <w:p w:rsidR="00EC4112" w:rsidRDefault="00EC4112">
      <w:bookmarkStart w:id="0" w:name="_GoBack"/>
      <w:bookmarkEnd w:id="0"/>
    </w:p>
    <w:sectPr w:rsidR="00EC41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13F" w:rsidRDefault="000F613F" w:rsidP="005639E3">
      <w:pPr>
        <w:spacing w:after="0" w:line="240" w:lineRule="auto"/>
      </w:pPr>
      <w:r>
        <w:separator/>
      </w:r>
    </w:p>
  </w:endnote>
  <w:endnote w:type="continuationSeparator" w:id="0">
    <w:p w:rsidR="000F613F" w:rsidRDefault="000F613F" w:rsidP="00563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13F" w:rsidRDefault="000F613F" w:rsidP="005639E3">
      <w:pPr>
        <w:spacing w:after="0" w:line="240" w:lineRule="auto"/>
      </w:pPr>
      <w:r>
        <w:separator/>
      </w:r>
    </w:p>
  </w:footnote>
  <w:footnote w:type="continuationSeparator" w:id="0">
    <w:p w:rsidR="000F613F" w:rsidRDefault="000F613F" w:rsidP="005639E3">
      <w:pPr>
        <w:spacing w:after="0" w:line="240" w:lineRule="auto"/>
      </w:pPr>
      <w:r>
        <w:continuationSeparator/>
      </w:r>
    </w:p>
  </w:footnote>
  <w:footnote w:id="1">
    <w:p w:rsidR="005639E3" w:rsidRPr="001636ED" w:rsidRDefault="005639E3" w:rsidP="005639E3">
      <w:pPr>
        <w:pStyle w:val="FootnoteText"/>
      </w:pPr>
      <w:r>
        <w:rPr>
          <w:rStyle w:val="FootnoteReference"/>
        </w:rPr>
        <w:footnoteRef/>
      </w:r>
      <w:r>
        <w:t xml:space="preserve"> </w:t>
      </w:r>
      <w:proofErr w:type="spellStart"/>
      <w:r>
        <w:t>Àbèsàbèsì</w:t>
      </w:r>
      <w:proofErr w:type="spellEnd"/>
      <w:r>
        <w:t xml:space="preserve"> </w:t>
      </w:r>
      <w:proofErr w:type="gramStart"/>
      <w:r>
        <w:t>is known</w:t>
      </w:r>
      <w:proofErr w:type="gramEnd"/>
      <w:r>
        <w:t xml:space="preserve"> as </w:t>
      </w:r>
      <w:proofErr w:type="spellStart"/>
      <w:r>
        <w:t>Akpes</w:t>
      </w:r>
      <w:proofErr w:type="spellEnd"/>
      <w:r>
        <w:t xml:space="preserve"> in literature and has the ISO-639-3 code </w:t>
      </w:r>
      <w:proofErr w:type="spellStart"/>
      <w:r>
        <w:t>ibe</w:t>
      </w:r>
      <w:proofErr w:type="spellEnd"/>
      <w:r>
        <w:t xml:space="preserve"> and the </w:t>
      </w:r>
      <w:proofErr w:type="spellStart"/>
      <w:r>
        <w:t>Glottolog</w:t>
      </w:r>
      <w:proofErr w:type="spellEnd"/>
      <w:r>
        <w:t xml:space="preserve"> code akpe1248.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9E3"/>
    <w:rsid w:val="000F613F"/>
    <w:rsid w:val="005639E3"/>
    <w:rsid w:val="00EC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36C29-8140-41E4-9185-B910D7FC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9E3"/>
  </w:style>
  <w:style w:type="paragraph" w:styleId="Heading1">
    <w:name w:val="heading 1"/>
    <w:next w:val="J-Body"/>
    <w:link w:val="Heading1Char"/>
    <w:uiPriority w:val="9"/>
    <w:qFormat/>
    <w:rsid w:val="005639E3"/>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Normal"/>
    <w:next w:val="Normal"/>
    <w:link w:val="Heading2Char"/>
    <w:uiPriority w:val="9"/>
    <w:semiHidden/>
    <w:unhideWhenUsed/>
    <w:qFormat/>
    <w:rsid w:val="005639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J-Body"/>
    <w:link w:val="Heading3Char"/>
    <w:uiPriority w:val="9"/>
    <w:unhideWhenUsed/>
    <w:qFormat/>
    <w:rsid w:val="005639E3"/>
    <w:pPr>
      <w:numPr>
        <w:ilvl w:val="2"/>
        <w:numId w:val="1"/>
      </w:numPr>
      <w:spacing w:before="240"/>
      <w:outlineLvl w:val="2"/>
    </w:pPr>
    <w:rPr>
      <w:color w:val="1F4D78" w:themeColor="accent1" w:themeShade="7F"/>
      <w:sz w:val="24"/>
      <w:szCs w:val="24"/>
      <w:lang w:val="de-DE" w:eastAsia="zh-CN"/>
    </w:rPr>
  </w:style>
  <w:style w:type="paragraph" w:styleId="Heading4">
    <w:name w:val="heading 4"/>
    <w:basedOn w:val="Heading3"/>
    <w:next w:val="J-Body"/>
    <w:link w:val="Heading4Char"/>
    <w:uiPriority w:val="9"/>
    <w:unhideWhenUsed/>
    <w:qFormat/>
    <w:rsid w:val="005639E3"/>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5639E3"/>
    <w:pPr>
      <w:numPr>
        <w:ilvl w:val="4"/>
      </w:numPr>
      <w:outlineLvl w:val="4"/>
    </w:pPr>
  </w:style>
  <w:style w:type="paragraph" w:styleId="Heading6">
    <w:name w:val="heading 6"/>
    <w:basedOn w:val="Heading5"/>
    <w:next w:val="J-Body"/>
    <w:link w:val="Heading6Char"/>
    <w:uiPriority w:val="9"/>
    <w:unhideWhenUsed/>
    <w:qFormat/>
    <w:rsid w:val="005639E3"/>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5639E3"/>
    <w:pPr>
      <w:numPr>
        <w:ilvl w:val="6"/>
      </w:numPr>
      <w:outlineLvl w:val="6"/>
    </w:pPr>
    <w:rPr>
      <w:i w:val="0"/>
      <w:iCs w:val="0"/>
    </w:rPr>
  </w:style>
  <w:style w:type="paragraph" w:styleId="Heading8">
    <w:name w:val="heading 8"/>
    <w:basedOn w:val="Heading7"/>
    <w:next w:val="J-Body"/>
    <w:link w:val="Heading8Char"/>
    <w:uiPriority w:val="9"/>
    <w:unhideWhenUsed/>
    <w:qFormat/>
    <w:rsid w:val="005639E3"/>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5639E3"/>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9E3"/>
    <w:rPr>
      <w:rFonts w:asciiTheme="majorHAnsi" w:eastAsiaTheme="majorEastAsia" w:hAnsiTheme="majorHAnsi" w:cstheme="majorBidi"/>
      <w:color w:val="2E74B5" w:themeColor="accent1" w:themeShade="BF"/>
      <w:sz w:val="32"/>
      <w:szCs w:val="32"/>
      <w:lang w:val="de-DE" w:eastAsia="zh-CN"/>
    </w:rPr>
  </w:style>
  <w:style w:type="character" w:customStyle="1" w:styleId="Heading3Char">
    <w:name w:val="Heading 3 Char"/>
    <w:basedOn w:val="DefaultParagraphFont"/>
    <w:link w:val="Heading3"/>
    <w:uiPriority w:val="9"/>
    <w:rsid w:val="005639E3"/>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5639E3"/>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5639E3"/>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5639E3"/>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5639E3"/>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5639E3"/>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5639E3"/>
    <w:rPr>
      <w:rFonts w:asciiTheme="majorHAnsi" w:eastAsiaTheme="majorEastAsia" w:hAnsiTheme="majorHAnsi" w:cstheme="majorBidi"/>
      <w:i/>
      <w:iCs/>
      <w:color w:val="272727" w:themeColor="text1" w:themeTint="D8"/>
      <w:sz w:val="21"/>
      <w:szCs w:val="21"/>
      <w:lang w:val="de-DE" w:eastAsia="zh-CN"/>
    </w:rPr>
  </w:style>
  <w:style w:type="paragraph" w:styleId="FootnoteText">
    <w:name w:val="footnote text"/>
    <w:basedOn w:val="Normal"/>
    <w:link w:val="FootnoteTextChar"/>
    <w:uiPriority w:val="99"/>
    <w:semiHidden/>
    <w:unhideWhenUsed/>
    <w:rsid w:val="005639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39E3"/>
    <w:rPr>
      <w:sz w:val="20"/>
      <w:szCs w:val="20"/>
    </w:rPr>
  </w:style>
  <w:style w:type="character" w:styleId="FootnoteReference">
    <w:name w:val="footnote reference"/>
    <w:basedOn w:val="DefaultParagraphFont"/>
    <w:uiPriority w:val="99"/>
    <w:semiHidden/>
    <w:unhideWhenUsed/>
    <w:rsid w:val="005639E3"/>
    <w:rPr>
      <w:vertAlign w:val="superscript"/>
    </w:rPr>
  </w:style>
  <w:style w:type="paragraph" w:customStyle="1" w:styleId="J-Body">
    <w:name w:val="J-Body"/>
    <w:link w:val="J-BodyZchn"/>
    <w:qFormat/>
    <w:rsid w:val="005639E3"/>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5639E3"/>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5639E3"/>
    <w:pPr>
      <w:spacing w:before="0" w:line="240" w:lineRule="auto"/>
    </w:pPr>
    <w:rPr>
      <w:smallCaps/>
      <w:color w:val="595959" w:themeColor="text1" w:themeTint="A6"/>
      <w:spacing w:val="20"/>
    </w:rPr>
  </w:style>
  <w:style w:type="paragraph" w:customStyle="1" w:styleId="J-Bulletpoints">
    <w:name w:val="J-Bulletpoints"/>
    <w:basedOn w:val="J-Body"/>
    <w:link w:val="J-BulletpointsZchn"/>
    <w:qFormat/>
    <w:rsid w:val="005639E3"/>
    <w:pPr>
      <w:contextualSpacing/>
    </w:pPr>
  </w:style>
  <w:style w:type="character" w:customStyle="1" w:styleId="J-BulletpointsZchn">
    <w:name w:val="J-Bulletpoints Zchn"/>
    <w:basedOn w:val="J-BodyZchn"/>
    <w:link w:val="J-Bulletpoints"/>
    <w:rsid w:val="005639E3"/>
    <w:rPr>
      <w:rFonts w:eastAsiaTheme="minorEastAsia"/>
      <w:lang w:val="de-DE" w:eastAsia="zh-CN"/>
    </w:rPr>
  </w:style>
  <w:style w:type="character" w:customStyle="1" w:styleId="J-BodyZchn">
    <w:name w:val="J-Body Zchn"/>
    <w:basedOn w:val="DefaultParagraphFont"/>
    <w:link w:val="J-Body"/>
    <w:rsid w:val="005639E3"/>
    <w:rPr>
      <w:rFonts w:eastAsiaTheme="minorEastAsia"/>
      <w:lang w:val="de-DE" w:eastAsia="zh-CN"/>
    </w:rPr>
  </w:style>
  <w:style w:type="character" w:customStyle="1" w:styleId="Heading2Char">
    <w:name w:val="Heading 2 Char"/>
    <w:basedOn w:val="DefaultParagraphFont"/>
    <w:link w:val="Heading2"/>
    <w:uiPriority w:val="9"/>
    <w:semiHidden/>
    <w:rsid w:val="005639E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2021-06-23T11:30:00Z</dcterms:created>
  <dcterms:modified xsi:type="dcterms:W3CDTF">2021-06-23T11:31:00Z</dcterms:modified>
</cp:coreProperties>
</file>