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46A7C" w14:textId="45D5E6FF" w:rsidR="00E32195" w:rsidRPr="00E56EBF" w:rsidRDefault="00E56EBF" w:rsidP="00E32195">
      <w:pPr>
        <w:spacing w:line="240" w:lineRule="auto"/>
        <w:jc w:val="center"/>
        <w:rPr>
          <w:rFonts w:ascii="Times New Roman" w:hAnsi="Times New Roman" w:cs="Times New Roman"/>
          <w:b/>
          <w:bCs/>
          <w:sz w:val="24"/>
          <w:szCs w:val="24"/>
          <w:u w:val="single"/>
        </w:rPr>
      </w:pPr>
      <w:r w:rsidRPr="00E56EBF">
        <w:rPr>
          <w:rFonts w:ascii="Times New Roman" w:hAnsi="Times New Roman" w:cs="Times New Roman"/>
          <w:b/>
          <w:bCs/>
          <w:sz w:val="24"/>
          <w:szCs w:val="24"/>
          <w:u w:val="single"/>
        </w:rPr>
        <w:t>Notes to the Author</w:t>
      </w:r>
    </w:p>
    <w:p w14:paraId="2447B42F" w14:textId="3D5879BF" w:rsidR="00DC76A6" w:rsidRPr="00DC76A6" w:rsidRDefault="00DC76A6" w:rsidP="00DC76A6">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Having carried out a review of the manuscript entitled </w:t>
      </w:r>
      <w:r w:rsidR="0042511D" w:rsidRPr="0042511D">
        <w:rPr>
          <w:rFonts w:ascii="Times New Roman" w:hAnsi="Times New Roman" w:cs="Times New Roman"/>
          <w:b/>
          <w:sz w:val="24"/>
          <w:szCs w:val="24"/>
        </w:rPr>
        <w:t>“Compensatory</w:t>
      </w:r>
      <w:r w:rsidR="0042511D">
        <w:rPr>
          <w:rFonts w:ascii="Times New Roman" w:hAnsi="Times New Roman" w:cs="Times New Roman"/>
          <w:b/>
          <w:sz w:val="24"/>
          <w:szCs w:val="24"/>
        </w:rPr>
        <w:t xml:space="preserve"> lengthening in </w:t>
      </w:r>
      <w:proofErr w:type="spellStart"/>
      <w:r w:rsidR="0042511D">
        <w:rPr>
          <w:rFonts w:ascii="Times New Roman" w:hAnsi="Times New Roman" w:cs="Times New Roman"/>
          <w:b/>
          <w:sz w:val="24"/>
          <w:szCs w:val="24"/>
        </w:rPr>
        <w:t>Kisubi</w:t>
      </w:r>
      <w:proofErr w:type="spellEnd"/>
      <w:r w:rsidR="0042511D">
        <w:rPr>
          <w:rFonts w:ascii="Times New Roman" w:hAnsi="Times New Roman" w:cs="Times New Roman"/>
          <w:b/>
          <w:sz w:val="24"/>
          <w:szCs w:val="24"/>
        </w:rPr>
        <w:t>”</w:t>
      </w:r>
      <w:r>
        <w:rPr>
          <w:rFonts w:ascii="Times New Roman" w:hAnsi="Times New Roman" w:cs="Times New Roman"/>
          <w:bCs/>
          <w:sz w:val="24"/>
          <w:szCs w:val="24"/>
        </w:rPr>
        <w:t xml:space="preserve">, I felt the following comments and recommendations would assist the author in improving the overall content and quality of the paper. </w:t>
      </w:r>
      <w:r w:rsidR="004B22D9">
        <w:rPr>
          <w:rFonts w:ascii="Times New Roman" w:hAnsi="Times New Roman" w:cs="Times New Roman"/>
          <w:bCs/>
          <w:sz w:val="24"/>
          <w:szCs w:val="24"/>
        </w:rPr>
        <w:t>But before that</w:t>
      </w:r>
      <w:r>
        <w:rPr>
          <w:rFonts w:ascii="Times New Roman" w:hAnsi="Times New Roman" w:cs="Times New Roman"/>
          <w:bCs/>
          <w:sz w:val="24"/>
          <w:szCs w:val="24"/>
        </w:rPr>
        <w:t xml:space="preserve">, it is expedient to highlight the strengths of the paper, which are as follows: </w:t>
      </w:r>
      <w:r w:rsidR="0058211A">
        <w:rPr>
          <w:rFonts w:ascii="Times New Roman" w:hAnsi="Times New Roman" w:cs="Times New Roman"/>
          <w:bCs/>
          <w:sz w:val="24"/>
          <w:szCs w:val="24"/>
        </w:rPr>
        <w:t>appropriate</w:t>
      </w:r>
      <w:r>
        <w:rPr>
          <w:rFonts w:ascii="Times New Roman" w:hAnsi="Times New Roman" w:cs="Times New Roman"/>
          <w:bCs/>
          <w:sz w:val="24"/>
          <w:szCs w:val="24"/>
        </w:rPr>
        <w:t xml:space="preserve"> t</w:t>
      </w:r>
      <w:r w:rsidR="0058211A">
        <w:rPr>
          <w:rFonts w:ascii="Times New Roman" w:hAnsi="Times New Roman" w:cs="Times New Roman"/>
          <w:bCs/>
          <w:sz w:val="24"/>
          <w:szCs w:val="24"/>
        </w:rPr>
        <w:t>itle</w:t>
      </w:r>
      <w:r>
        <w:rPr>
          <w:rFonts w:ascii="Times New Roman" w:hAnsi="Times New Roman" w:cs="Times New Roman"/>
          <w:bCs/>
          <w:sz w:val="24"/>
          <w:szCs w:val="24"/>
        </w:rPr>
        <w:t xml:space="preserve"> in the context of the manuscript</w:t>
      </w:r>
      <w:r w:rsidR="008D3998">
        <w:rPr>
          <w:rFonts w:ascii="Times New Roman" w:hAnsi="Times New Roman" w:cs="Times New Roman"/>
          <w:bCs/>
          <w:sz w:val="24"/>
          <w:szCs w:val="24"/>
        </w:rPr>
        <w:t>’s content</w:t>
      </w:r>
      <w:r>
        <w:rPr>
          <w:rFonts w:ascii="Times New Roman" w:hAnsi="Times New Roman" w:cs="Times New Roman"/>
          <w:bCs/>
          <w:sz w:val="24"/>
          <w:szCs w:val="24"/>
        </w:rPr>
        <w:t xml:space="preserve">, the work is data-driven, clear objectives/research questions, achievement of the objectives </w:t>
      </w:r>
      <w:proofErr w:type="gramStart"/>
      <w:r>
        <w:rPr>
          <w:rFonts w:ascii="Times New Roman" w:hAnsi="Times New Roman" w:cs="Times New Roman"/>
          <w:bCs/>
          <w:sz w:val="24"/>
          <w:szCs w:val="24"/>
        </w:rPr>
        <w:t>in the course of</w:t>
      </w:r>
      <w:proofErr w:type="gramEnd"/>
      <w:r>
        <w:rPr>
          <w:rFonts w:ascii="Times New Roman" w:hAnsi="Times New Roman" w:cs="Times New Roman"/>
          <w:bCs/>
          <w:sz w:val="24"/>
          <w:szCs w:val="24"/>
        </w:rPr>
        <w:t xml:space="preserve"> the analysis, </w:t>
      </w:r>
      <w:r w:rsidR="001C70B9">
        <w:rPr>
          <w:rFonts w:ascii="Times New Roman" w:hAnsi="Times New Roman" w:cs="Times New Roman"/>
          <w:bCs/>
          <w:sz w:val="24"/>
          <w:szCs w:val="24"/>
        </w:rPr>
        <w:t>lucid</w:t>
      </w:r>
      <w:r>
        <w:rPr>
          <w:rFonts w:ascii="Times New Roman" w:hAnsi="Times New Roman" w:cs="Times New Roman"/>
          <w:bCs/>
          <w:sz w:val="24"/>
          <w:szCs w:val="24"/>
        </w:rPr>
        <w:t xml:space="preserve"> and interesting analytical language, and </w:t>
      </w:r>
      <w:r w:rsidR="003E7E43">
        <w:rPr>
          <w:rFonts w:ascii="Times New Roman" w:hAnsi="Times New Roman" w:cs="Times New Roman"/>
          <w:bCs/>
          <w:sz w:val="24"/>
          <w:szCs w:val="24"/>
        </w:rPr>
        <w:t>logical</w:t>
      </w:r>
      <w:r>
        <w:rPr>
          <w:rFonts w:ascii="Times New Roman" w:hAnsi="Times New Roman" w:cs="Times New Roman"/>
          <w:bCs/>
          <w:sz w:val="24"/>
          <w:szCs w:val="24"/>
        </w:rPr>
        <w:t xml:space="preserve"> descriptive analysis.</w:t>
      </w:r>
    </w:p>
    <w:p w14:paraId="70E198A8" w14:textId="655D1F2E" w:rsidR="00FD69AE" w:rsidRDefault="00FD69AE" w:rsidP="00DC76A6">
      <w:pPr>
        <w:jc w:val="both"/>
        <w:rPr>
          <w:rFonts w:ascii="Times New Roman" w:hAnsi="Times New Roman" w:cs="Times New Roman"/>
          <w:b/>
          <w:bCs/>
          <w:sz w:val="24"/>
          <w:szCs w:val="24"/>
        </w:rPr>
      </w:pPr>
      <w:r>
        <w:rPr>
          <w:rFonts w:ascii="Times New Roman" w:hAnsi="Times New Roman" w:cs="Times New Roman"/>
          <w:b/>
          <w:bCs/>
          <w:sz w:val="24"/>
          <w:szCs w:val="24"/>
        </w:rPr>
        <w:t>1. Literature Review</w:t>
      </w:r>
    </w:p>
    <w:p w14:paraId="40820F90" w14:textId="59E6FAAD" w:rsidR="00FD69AE" w:rsidRPr="00FD69AE" w:rsidRDefault="00FD69AE" w:rsidP="00DC76A6">
      <w:pPr>
        <w:jc w:val="both"/>
        <w:rPr>
          <w:rFonts w:ascii="Times New Roman" w:hAnsi="Times New Roman" w:cs="Times New Roman"/>
          <w:sz w:val="24"/>
          <w:szCs w:val="24"/>
        </w:rPr>
      </w:pPr>
      <w:r>
        <w:rPr>
          <w:rFonts w:ascii="Times New Roman" w:hAnsi="Times New Roman" w:cs="Times New Roman"/>
          <w:sz w:val="24"/>
          <w:szCs w:val="24"/>
        </w:rPr>
        <w:t xml:space="preserve">First and foremost, the theoretical review should come after the empirical review. </w:t>
      </w:r>
      <w:proofErr w:type="gramStart"/>
      <w:r w:rsidR="005B5C09">
        <w:rPr>
          <w:rFonts w:ascii="Times New Roman" w:hAnsi="Times New Roman" w:cs="Times New Roman"/>
          <w:sz w:val="24"/>
          <w:szCs w:val="24"/>
        </w:rPr>
        <w:t>With regard to</w:t>
      </w:r>
      <w:proofErr w:type="gramEnd"/>
      <w:r w:rsidR="005B5C09">
        <w:rPr>
          <w:rFonts w:ascii="Times New Roman" w:hAnsi="Times New Roman" w:cs="Times New Roman"/>
          <w:sz w:val="24"/>
          <w:szCs w:val="24"/>
        </w:rPr>
        <w:t xml:space="preserve"> the empirical review, there are two issues which the author needs to address. First, </w:t>
      </w:r>
      <w:r w:rsidR="00CA7E85">
        <w:rPr>
          <w:rFonts w:ascii="Times New Roman" w:hAnsi="Times New Roman" w:cs="Times New Roman"/>
          <w:sz w:val="24"/>
          <w:szCs w:val="24"/>
        </w:rPr>
        <w:t xml:space="preserve">the </w:t>
      </w:r>
      <w:r w:rsidR="005B5C09">
        <w:rPr>
          <w:rFonts w:ascii="Times New Roman" w:hAnsi="Times New Roman" w:cs="Times New Roman"/>
          <w:sz w:val="24"/>
          <w:szCs w:val="24"/>
        </w:rPr>
        <w:t>empirical studies on Compensatory Lengthening (CL) reviewed</w:t>
      </w:r>
      <w:r w:rsidR="00CA7E85">
        <w:rPr>
          <w:rFonts w:ascii="Times New Roman" w:hAnsi="Times New Roman" w:cs="Times New Roman"/>
          <w:sz w:val="24"/>
          <w:szCs w:val="24"/>
        </w:rPr>
        <w:t xml:space="preserve"> were not enough</w:t>
      </w:r>
      <w:r w:rsidR="005B5C09">
        <w:rPr>
          <w:rFonts w:ascii="Times New Roman" w:hAnsi="Times New Roman" w:cs="Times New Roman"/>
          <w:sz w:val="24"/>
          <w:szCs w:val="24"/>
        </w:rPr>
        <w:t xml:space="preserve">; the author </w:t>
      </w:r>
      <w:proofErr w:type="gramStart"/>
      <w:r w:rsidR="005B5C09">
        <w:rPr>
          <w:rFonts w:ascii="Times New Roman" w:hAnsi="Times New Roman" w:cs="Times New Roman"/>
          <w:sz w:val="24"/>
          <w:szCs w:val="24"/>
        </w:rPr>
        <w:t>made reference</w:t>
      </w:r>
      <w:proofErr w:type="gramEnd"/>
      <w:r w:rsidR="005B5C09">
        <w:rPr>
          <w:rFonts w:ascii="Times New Roman" w:hAnsi="Times New Roman" w:cs="Times New Roman"/>
          <w:sz w:val="24"/>
          <w:szCs w:val="24"/>
        </w:rPr>
        <w:t xml:space="preserve"> to just three studies</w:t>
      </w:r>
      <w:r w:rsidR="00BF4CBB">
        <w:rPr>
          <w:rFonts w:ascii="Times New Roman" w:hAnsi="Times New Roman" w:cs="Times New Roman"/>
          <w:sz w:val="24"/>
          <w:szCs w:val="24"/>
        </w:rPr>
        <w:t>,</w:t>
      </w:r>
      <w:r w:rsidR="005B5C09">
        <w:rPr>
          <w:rFonts w:ascii="Times New Roman" w:hAnsi="Times New Roman" w:cs="Times New Roman"/>
          <w:sz w:val="24"/>
          <w:szCs w:val="24"/>
        </w:rPr>
        <w:t xml:space="preserve"> </w:t>
      </w:r>
      <w:r w:rsidR="00BF4CBB">
        <w:rPr>
          <w:rFonts w:ascii="Times New Roman" w:hAnsi="Times New Roman" w:cs="Times New Roman"/>
          <w:sz w:val="24"/>
          <w:szCs w:val="24"/>
        </w:rPr>
        <w:t xml:space="preserve">all </w:t>
      </w:r>
      <w:r w:rsidR="005B5C09">
        <w:rPr>
          <w:rFonts w:ascii="Times New Roman" w:hAnsi="Times New Roman" w:cs="Times New Roman"/>
          <w:sz w:val="24"/>
          <w:szCs w:val="24"/>
        </w:rPr>
        <w:t>in Bantu languages</w:t>
      </w:r>
      <w:r w:rsidR="00BF4CBB">
        <w:rPr>
          <w:rFonts w:ascii="Times New Roman" w:hAnsi="Times New Roman" w:cs="Times New Roman"/>
          <w:sz w:val="24"/>
          <w:szCs w:val="24"/>
        </w:rPr>
        <w:t xml:space="preserve"> (</w:t>
      </w:r>
      <w:proofErr w:type="spellStart"/>
      <w:r w:rsidR="00BF4CBB">
        <w:rPr>
          <w:rFonts w:ascii="Times New Roman" w:hAnsi="Times New Roman" w:cs="Times New Roman"/>
          <w:sz w:val="24"/>
          <w:szCs w:val="24"/>
        </w:rPr>
        <w:t>Katamba</w:t>
      </w:r>
      <w:proofErr w:type="spellEnd"/>
      <w:r w:rsidR="00BF4CBB">
        <w:rPr>
          <w:rFonts w:ascii="Times New Roman" w:hAnsi="Times New Roman" w:cs="Times New Roman"/>
          <w:sz w:val="24"/>
          <w:szCs w:val="24"/>
        </w:rPr>
        <w:t xml:space="preserve"> 1993; </w:t>
      </w:r>
      <w:proofErr w:type="spellStart"/>
      <w:r w:rsidR="00BF4CBB">
        <w:rPr>
          <w:rFonts w:ascii="Times New Roman" w:hAnsi="Times New Roman" w:cs="Times New Roman"/>
          <w:sz w:val="24"/>
          <w:szCs w:val="24"/>
        </w:rPr>
        <w:t>Stegen</w:t>
      </w:r>
      <w:proofErr w:type="spellEnd"/>
      <w:r w:rsidR="00BF4CBB">
        <w:rPr>
          <w:rFonts w:ascii="Times New Roman" w:hAnsi="Times New Roman" w:cs="Times New Roman"/>
          <w:sz w:val="24"/>
          <w:szCs w:val="24"/>
        </w:rPr>
        <w:t xml:space="preserve"> 2005; and Komenda </w:t>
      </w:r>
      <w:r w:rsidR="00BF4CBB">
        <w:rPr>
          <w:rFonts w:ascii="Times New Roman" w:hAnsi="Times New Roman" w:cs="Times New Roman"/>
          <w:i/>
          <w:iCs/>
          <w:sz w:val="24"/>
          <w:szCs w:val="24"/>
        </w:rPr>
        <w:t>et al.</w:t>
      </w:r>
      <w:r w:rsidR="00BF4CBB">
        <w:rPr>
          <w:rFonts w:ascii="Times New Roman" w:hAnsi="Times New Roman" w:cs="Times New Roman"/>
          <w:sz w:val="24"/>
          <w:szCs w:val="24"/>
        </w:rPr>
        <w:t xml:space="preserve"> 2013)</w:t>
      </w:r>
      <w:r w:rsidR="005B5C09">
        <w:rPr>
          <w:rFonts w:ascii="Times New Roman" w:hAnsi="Times New Roman" w:cs="Times New Roman"/>
          <w:sz w:val="24"/>
          <w:szCs w:val="24"/>
        </w:rPr>
        <w:t xml:space="preserve">. Of course, </w:t>
      </w:r>
      <w:proofErr w:type="gramStart"/>
      <w:r w:rsidR="005B5C09">
        <w:rPr>
          <w:rFonts w:ascii="Times New Roman" w:hAnsi="Times New Roman" w:cs="Times New Roman"/>
          <w:sz w:val="24"/>
          <w:szCs w:val="24"/>
        </w:rPr>
        <w:t>I’m</w:t>
      </w:r>
      <w:proofErr w:type="gramEnd"/>
      <w:r w:rsidR="005B5C09">
        <w:rPr>
          <w:rFonts w:ascii="Times New Roman" w:hAnsi="Times New Roman" w:cs="Times New Roman"/>
          <w:sz w:val="24"/>
          <w:szCs w:val="24"/>
        </w:rPr>
        <w:t xml:space="preserve"> aware of the fact that the language under investigation, </w:t>
      </w:r>
      <w:proofErr w:type="spellStart"/>
      <w:r w:rsidR="005B5C09">
        <w:rPr>
          <w:rFonts w:ascii="Times New Roman" w:hAnsi="Times New Roman" w:cs="Times New Roman"/>
          <w:sz w:val="24"/>
          <w:szCs w:val="24"/>
        </w:rPr>
        <w:t>Kisubi</w:t>
      </w:r>
      <w:proofErr w:type="spellEnd"/>
      <w:r w:rsidR="005B5C09">
        <w:rPr>
          <w:rFonts w:ascii="Times New Roman" w:hAnsi="Times New Roman" w:cs="Times New Roman"/>
          <w:sz w:val="24"/>
          <w:szCs w:val="24"/>
        </w:rPr>
        <w:t>, is a Bantu language</w:t>
      </w:r>
      <w:r w:rsidR="00705769">
        <w:rPr>
          <w:rFonts w:ascii="Times New Roman" w:hAnsi="Times New Roman" w:cs="Times New Roman"/>
          <w:sz w:val="24"/>
          <w:szCs w:val="24"/>
        </w:rPr>
        <w:t xml:space="preserve">; thus, the author might be forgiven for focusing only on studies on CL in Bantu languages. </w:t>
      </w:r>
      <w:r w:rsidR="005B5C09">
        <w:rPr>
          <w:rFonts w:ascii="Times New Roman" w:hAnsi="Times New Roman" w:cs="Times New Roman"/>
          <w:sz w:val="24"/>
          <w:szCs w:val="24"/>
        </w:rPr>
        <w:t xml:space="preserve">But I advise the author to consider </w:t>
      </w:r>
      <w:r w:rsidR="00345B9D">
        <w:rPr>
          <w:rFonts w:ascii="Times New Roman" w:hAnsi="Times New Roman" w:cs="Times New Roman"/>
          <w:sz w:val="24"/>
          <w:szCs w:val="24"/>
        </w:rPr>
        <w:t xml:space="preserve">a few </w:t>
      </w:r>
      <w:r w:rsidR="005B5C09">
        <w:rPr>
          <w:rFonts w:ascii="Times New Roman" w:hAnsi="Times New Roman" w:cs="Times New Roman"/>
          <w:sz w:val="24"/>
          <w:szCs w:val="24"/>
        </w:rPr>
        <w:t xml:space="preserve">studies in non-Bantu languages </w:t>
      </w:r>
      <w:proofErr w:type="gramStart"/>
      <w:r w:rsidR="005B5C09">
        <w:rPr>
          <w:rFonts w:ascii="Times New Roman" w:hAnsi="Times New Roman" w:cs="Times New Roman"/>
          <w:sz w:val="24"/>
          <w:szCs w:val="24"/>
        </w:rPr>
        <w:t>so as to</w:t>
      </w:r>
      <w:proofErr w:type="gramEnd"/>
      <w:r w:rsidR="005B5C09">
        <w:rPr>
          <w:rFonts w:ascii="Times New Roman" w:hAnsi="Times New Roman" w:cs="Times New Roman"/>
          <w:sz w:val="24"/>
          <w:szCs w:val="24"/>
        </w:rPr>
        <w:t xml:space="preserve"> have a wider view of conditions which trigger CL in those languages. Perhaps the findings in such studies might have some connection with the present work’s</w:t>
      </w:r>
      <w:r w:rsidR="002A62AA">
        <w:rPr>
          <w:rFonts w:ascii="Times New Roman" w:hAnsi="Times New Roman" w:cs="Times New Roman"/>
          <w:sz w:val="24"/>
          <w:szCs w:val="24"/>
        </w:rPr>
        <w:t xml:space="preserve">, especially in areas where the present study’s findings differ from the previous ones on Bantu languages which the author made mention of </w:t>
      </w:r>
      <w:r w:rsidR="00B17A1F">
        <w:rPr>
          <w:rFonts w:ascii="Times New Roman" w:hAnsi="Times New Roman" w:cs="Times New Roman"/>
          <w:sz w:val="24"/>
          <w:szCs w:val="24"/>
        </w:rPr>
        <w:t>in the last paragraph of the analysis</w:t>
      </w:r>
      <w:r w:rsidR="005B5C09">
        <w:rPr>
          <w:rFonts w:ascii="Times New Roman" w:hAnsi="Times New Roman" w:cs="Times New Roman"/>
          <w:sz w:val="24"/>
          <w:szCs w:val="24"/>
        </w:rPr>
        <w:t xml:space="preserve">. </w:t>
      </w:r>
      <w:r w:rsidR="000706BD">
        <w:rPr>
          <w:rFonts w:ascii="Times New Roman" w:hAnsi="Times New Roman" w:cs="Times New Roman"/>
          <w:sz w:val="24"/>
          <w:szCs w:val="24"/>
        </w:rPr>
        <w:t xml:space="preserve">Second, the author did not provide </w:t>
      </w:r>
      <w:r w:rsidR="00242FAA">
        <w:rPr>
          <w:rFonts w:ascii="Times New Roman" w:hAnsi="Times New Roman" w:cs="Times New Roman"/>
          <w:sz w:val="24"/>
          <w:szCs w:val="24"/>
        </w:rPr>
        <w:t xml:space="preserve">any </w:t>
      </w:r>
      <w:r w:rsidR="000706BD">
        <w:rPr>
          <w:rFonts w:ascii="Times New Roman" w:hAnsi="Times New Roman" w:cs="Times New Roman"/>
          <w:sz w:val="24"/>
          <w:szCs w:val="24"/>
        </w:rPr>
        <w:t xml:space="preserve">concrete examples under the empirical review section. </w:t>
      </w:r>
      <w:r w:rsidR="0061650F">
        <w:rPr>
          <w:rFonts w:ascii="Times New Roman" w:hAnsi="Times New Roman" w:cs="Times New Roman"/>
          <w:sz w:val="24"/>
          <w:szCs w:val="24"/>
        </w:rPr>
        <w:t>Empirical reviews generally require empirical illustrat</w:t>
      </w:r>
      <w:r w:rsidR="00AF3EDC">
        <w:rPr>
          <w:rFonts w:ascii="Times New Roman" w:hAnsi="Times New Roman" w:cs="Times New Roman"/>
          <w:sz w:val="24"/>
          <w:szCs w:val="24"/>
        </w:rPr>
        <w:t>i</w:t>
      </w:r>
      <w:r w:rsidR="0061650F">
        <w:rPr>
          <w:rFonts w:ascii="Times New Roman" w:hAnsi="Times New Roman" w:cs="Times New Roman"/>
          <w:sz w:val="24"/>
          <w:szCs w:val="24"/>
        </w:rPr>
        <w:t>on</w:t>
      </w:r>
      <w:r w:rsidR="00242FAA">
        <w:rPr>
          <w:rFonts w:ascii="Times New Roman" w:hAnsi="Times New Roman" w:cs="Times New Roman"/>
          <w:sz w:val="24"/>
          <w:szCs w:val="24"/>
        </w:rPr>
        <w:t>s</w:t>
      </w:r>
      <w:r w:rsidR="0061650F">
        <w:rPr>
          <w:rFonts w:ascii="Times New Roman" w:hAnsi="Times New Roman" w:cs="Times New Roman"/>
          <w:sz w:val="24"/>
          <w:szCs w:val="24"/>
        </w:rPr>
        <w:t xml:space="preserve"> of claims made, which are expected to form </w:t>
      </w:r>
      <w:r w:rsidR="00242FAA">
        <w:rPr>
          <w:rFonts w:ascii="Times New Roman" w:hAnsi="Times New Roman" w:cs="Times New Roman"/>
          <w:sz w:val="24"/>
          <w:szCs w:val="24"/>
        </w:rPr>
        <w:t>the</w:t>
      </w:r>
      <w:r w:rsidR="0061650F">
        <w:rPr>
          <w:rFonts w:ascii="Times New Roman" w:hAnsi="Times New Roman" w:cs="Times New Roman"/>
          <w:sz w:val="24"/>
          <w:szCs w:val="24"/>
        </w:rPr>
        <w:t xml:space="preserve"> background for a study</w:t>
      </w:r>
      <w:r w:rsidR="00242FAA">
        <w:rPr>
          <w:rFonts w:ascii="Times New Roman" w:hAnsi="Times New Roman" w:cs="Times New Roman"/>
          <w:sz w:val="24"/>
          <w:szCs w:val="24"/>
        </w:rPr>
        <w:t xml:space="preserve"> in view</w:t>
      </w:r>
      <w:r w:rsidR="0061650F">
        <w:rPr>
          <w:rFonts w:ascii="Times New Roman" w:hAnsi="Times New Roman" w:cs="Times New Roman"/>
          <w:sz w:val="24"/>
          <w:szCs w:val="24"/>
        </w:rPr>
        <w:t xml:space="preserve">. </w:t>
      </w:r>
      <w:r>
        <w:rPr>
          <w:rFonts w:ascii="Times New Roman" w:hAnsi="Times New Roman" w:cs="Times New Roman"/>
          <w:sz w:val="24"/>
          <w:szCs w:val="24"/>
        </w:rPr>
        <w:t>For the theoretical background of the study, the author claimed to have used two complementary theories: Lexical Morphology (LM) and Generative Phonology (GP). For me, given the content of the manuscript, there is no need to use an eclectic theoretical approach</w:t>
      </w:r>
      <w:r w:rsidR="00952C15">
        <w:rPr>
          <w:rFonts w:ascii="Times New Roman" w:hAnsi="Times New Roman" w:cs="Times New Roman"/>
          <w:sz w:val="24"/>
          <w:szCs w:val="24"/>
        </w:rPr>
        <w:t xml:space="preserve"> because</w:t>
      </w:r>
      <w:r>
        <w:rPr>
          <w:rFonts w:ascii="Times New Roman" w:hAnsi="Times New Roman" w:cs="Times New Roman"/>
          <w:sz w:val="24"/>
          <w:szCs w:val="24"/>
        </w:rPr>
        <w:t xml:space="preserve"> a single theoretical framework, namely GP</w:t>
      </w:r>
      <w:r w:rsidR="00727F36">
        <w:rPr>
          <w:rFonts w:ascii="Times New Roman" w:hAnsi="Times New Roman" w:cs="Times New Roman"/>
          <w:sz w:val="24"/>
          <w:szCs w:val="24"/>
        </w:rPr>
        <w:t xml:space="preserve">, would sufficiently account for the phenomenon </w:t>
      </w:r>
      <w:r w:rsidR="00884B01">
        <w:rPr>
          <w:rFonts w:ascii="Times New Roman" w:hAnsi="Times New Roman" w:cs="Times New Roman"/>
          <w:sz w:val="24"/>
          <w:szCs w:val="24"/>
        </w:rPr>
        <w:t>examined therein</w:t>
      </w:r>
      <w:r w:rsidR="00727F36">
        <w:rPr>
          <w:rFonts w:ascii="Times New Roman" w:hAnsi="Times New Roman" w:cs="Times New Roman"/>
          <w:sz w:val="24"/>
          <w:szCs w:val="24"/>
        </w:rPr>
        <w:t xml:space="preserve">. As </w:t>
      </w:r>
      <w:proofErr w:type="gramStart"/>
      <w:r w:rsidR="00727F36">
        <w:rPr>
          <w:rFonts w:ascii="Times New Roman" w:hAnsi="Times New Roman" w:cs="Times New Roman"/>
          <w:sz w:val="24"/>
          <w:szCs w:val="24"/>
        </w:rPr>
        <w:t>I’ve</w:t>
      </w:r>
      <w:proofErr w:type="gramEnd"/>
      <w:r w:rsidR="00727F36">
        <w:rPr>
          <w:rFonts w:ascii="Times New Roman" w:hAnsi="Times New Roman" w:cs="Times New Roman"/>
          <w:sz w:val="24"/>
          <w:szCs w:val="24"/>
        </w:rPr>
        <w:t xml:space="preserve"> already mentioned in the </w:t>
      </w:r>
      <w:r w:rsidR="0053276C">
        <w:rPr>
          <w:rFonts w:ascii="Times New Roman" w:hAnsi="Times New Roman" w:cs="Times New Roman"/>
          <w:sz w:val="24"/>
          <w:szCs w:val="24"/>
        </w:rPr>
        <w:t xml:space="preserve">reviewed </w:t>
      </w:r>
      <w:r w:rsidR="00727F36">
        <w:rPr>
          <w:rFonts w:ascii="Times New Roman" w:hAnsi="Times New Roman" w:cs="Times New Roman"/>
          <w:sz w:val="24"/>
          <w:szCs w:val="24"/>
        </w:rPr>
        <w:t>manuscript, invoking the ‘feeding rule’ component of LM is redundant; it is a major feature of GP. In fact, LM is not relevant to the study. The author should note that LM</w:t>
      </w:r>
      <w:r w:rsidR="0053276C">
        <w:rPr>
          <w:rFonts w:ascii="Times New Roman" w:hAnsi="Times New Roman" w:cs="Times New Roman"/>
          <w:sz w:val="24"/>
          <w:szCs w:val="24"/>
        </w:rPr>
        <w:t xml:space="preserve"> itself</w:t>
      </w:r>
      <w:r w:rsidR="00727F36">
        <w:rPr>
          <w:rFonts w:ascii="Times New Roman" w:hAnsi="Times New Roman" w:cs="Times New Roman"/>
          <w:sz w:val="24"/>
          <w:szCs w:val="24"/>
        </w:rPr>
        <w:t xml:space="preserve"> is an offshoot of GP; so, the </w:t>
      </w:r>
      <w:r w:rsidR="00FA024F">
        <w:rPr>
          <w:rFonts w:ascii="Times New Roman" w:hAnsi="Times New Roman" w:cs="Times New Roman"/>
          <w:sz w:val="24"/>
          <w:szCs w:val="24"/>
        </w:rPr>
        <w:t>general</w:t>
      </w:r>
      <w:r w:rsidR="00727F36">
        <w:rPr>
          <w:rFonts w:ascii="Times New Roman" w:hAnsi="Times New Roman" w:cs="Times New Roman"/>
          <w:sz w:val="24"/>
          <w:szCs w:val="24"/>
        </w:rPr>
        <w:t xml:space="preserve"> framework of GP would be enough</w:t>
      </w:r>
      <w:r w:rsidR="00E80C7E">
        <w:rPr>
          <w:rFonts w:ascii="Times New Roman" w:hAnsi="Times New Roman" w:cs="Times New Roman"/>
          <w:sz w:val="24"/>
          <w:szCs w:val="24"/>
        </w:rPr>
        <w:t xml:space="preserve"> for the analysis. </w:t>
      </w:r>
      <w:r w:rsidR="0053276C">
        <w:rPr>
          <w:rFonts w:ascii="Times New Roman" w:hAnsi="Times New Roman" w:cs="Times New Roman"/>
          <w:sz w:val="24"/>
          <w:szCs w:val="24"/>
        </w:rPr>
        <w:t xml:space="preserve">Aside the peculiar issues raised above, </w:t>
      </w:r>
      <w:r w:rsidR="00BA3E13">
        <w:rPr>
          <w:rFonts w:ascii="Times New Roman" w:hAnsi="Times New Roman" w:cs="Times New Roman"/>
          <w:sz w:val="24"/>
          <w:szCs w:val="24"/>
        </w:rPr>
        <w:t xml:space="preserve">I </w:t>
      </w:r>
      <w:r w:rsidR="0053276C">
        <w:rPr>
          <w:rFonts w:ascii="Times New Roman" w:hAnsi="Times New Roman" w:cs="Times New Roman"/>
          <w:sz w:val="24"/>
          <w:szCs w:val="24"/>
        </w:rPr>
        <w:t xml:space="preserve">generally </w:t>
      </w:r>
      <w:r w:rsidR="00BA3E13">
        <w:rPr>
          <w:rFonts w:ascii="Times New Roman" w:hAnsi="Times New Roman" w:cs="Times New Roman"/>
          <w:sz w:val="24"/>
          <w:szCs w:val="24"/>
        </w:rPr>
        <w:t>recommend that both the empirical and the theoretical reviews be enriched</w:t>
      </w:r>
      <w:r w:rsidR="00937076">
        <w:rPr>
          <w:rFonts w:ascii="Times New Roman" w:hAnsi="Times New Roman" w:cs="Times New Roman"/>
          <w:sz w:val="24"/>
          <w:szCs w:val="24"/>
        </w:rPr>
        <w:t xml:space="preserve"> </w:t>
      </w:r>
      <w:proofErr w:type="gramStart"/>
      <w:r w:rsidR="00937076">
        <w:rPr>
          <w:rFonts w:ascii="Times New Roman" w:hAnsi="Times New Roman" w:cs="Times New Roman"/>
          <w:sz w:val="24"/>
          <w:szCs w:val="24"/>
        </w:rPr>
        <w:t>so as to</w:t>
      </w:r>
      <w:proofErr w:type="gramEnd"/>
      <w:r w:rsidR="00937076">
        <w:rPr>
          <w:rFonts w:ascii="Times New Roman" w:hAnsi="Times New Roman" w:cs="Times New Roman"/>
          <w:sz w:val="24"/>
          <w:szCs w:val="24"/>
        </w:rPr>
        <w:t xml:space="preserve"> give the present work a strong foundation to </w:t>
      </w:r>
      <w:r w:rsidR="005C0A66">
        <w:rPr>
          <w:rFonts w:ascii="Times New Roman" w:hAnsi="Times New Roman" w:cs="Times New Roman"/>
          <w:sz w:val="24"/>
          <w:szCs w:val="24"/>
        </w:rPr>
        <w:t>build</w:t>
      </w:r>
      <w:r w:rsidR="00937076">
        <w:rPr>
          <w:rFonts w:ascii="Times New Roman" w:hAnsi="Times New Roman" w:cs="Times New Roman"/>
          <w:sz w:val="24"/>
          <w:szCs w:val="24"/>
        </w:rPr>
        <w:t xml:space="preserve"> on.</w:t>
      </w:r>
      <w:r w:rsidR="00BA3E13">
        <w:rPr>
          <w:rFonts w:ascii="Times New Roman" w:hAnsi="Times New Roman" w:cs="Times New Roman"/>
          <w:sz w:val="24"/>
          <w:szCs w:val="24"/>
        </w:rPr>
        <w:t xml:space="preserve"> </w:t>
      </w:r>
    </w:p>
    <w:p w14:paraId="6D838A7F" w14:textId="67317EFD" w:rsidR="000A348A" w:rsidRDefault="00FD69AE" w:rsidP="00DC76A6">
      <w:pPr>
        <w:jc w:val="both"/>
        <w:rPr>
          <w:rFonts w:ascii="Times New Roman" w:hAnsi="Times New Roman" w:cs="Times New Roman"/>
          <w:b/>
          <w:bCs/>
          <w:sz w:val="24"/>
          <w:szCs w:val="24"/>
        </w:rPr>
      </w:pPr>
      <w:r>
        <w:rPr>
          <w:rFonts w:ascii="Times New Roman" w:hAnsi="Times New Roman" w:cs="Times New Roman"/>
          <w:b/>
          <w:bCs/>
          <w:sz w:val="24"/>
          <w:szCs w:val="24"/>
        </w:rPr>
        <w:t>2</w:t>
      </w:r>
      <w:r w:rsidR="00DC76A6">
        <w:rPr>
          <w:rFonts w:ascii="Times New Roman" w:hAnsi="Times New Roman" w:cs="Times New Roman"/>
          <w:b/>
          <w:bCs/>
          <w:sz w:val="24"/>
          <w:szCs w:val="24"/>
        </w:rPr>
        <w:t>. Methodology</w:t>
      </w:r>
    </w:p>
    <w:p w14:paraId="24F0A7C8" w14:textId="0ECFC49C" w:rsidR="00DC76A6" w:rsidRDefault="00DC76A6" w:rsidP="00DC76A6">
      <w:pPr>
        <w:jc w:val="both"/>
        <w:rPr>
          <w:rFonts w:ascii="Times New Roman" w:hAnsi="Times New Roman" w:cs="Times New Roman"/>
          <w:sz w:val="24"/>
          <w:szCs w:val="24"/>
        </w:rPr>
      </w:pPr>
      <w:r>
        <w:rPr>
          <w:rFonts w:ascii="Times New Roman" w:hAnsi="Times New Roman" w:cs="Times New Roman"/>
          <w:sz w:val="24"/>
          <w:szCs w:val="24"/>
        </w:rPr>
        <w:t>The author sh</w:t>
      </w:r>
      <w:r w:rsidR="008D3A11">
        <w:rPr>
          <w:rFonts w:ascii="Times New Roman" w:hAnsi="Times New Roman" w:cs="Times New Roman"/>
          <w:sz w:val="24"/>
          <w:szCs w:val="24"/>
        </w:rPr>
        <w:t xml:space="preserve">ould tell </w:t>
      </w:r>
      <w:r>
        <w:rPr>
          <w:rFonts w:ascii="Times New Roman" w:hAnsi="Times New Roman" w:cs="Times New Roman"/>
          <w:sz w:val="24"/>
          <w:szCs w:val="24"/>
        </w:rPr>
        <w:t>us the instrument(s) used for the data collection</w:t>
      </w:r>
      <w:r w:rsidR="00FD69AE">
        <w:rPr>
          <w:rFonts w:ascii="Times New Roman" w:hAnsi="Times New Roman" w:cs="Times New Roman"/>
          <w:sz w:val="24"/>
          <w:szCs w:val="24"/>
        </w:rPr>
        <w:t xml:space="preserve">, and how the instrument(s) was/were deployed in the collection process. It is required that the author state, in specific terms, the categories of the data collected. Are they lexical, </w:t>
      </w:r>
      <w:proofErr w:type="gramStart"/>
      <w:r w:rsidR="00FD69AE">
        <w:rPr>
          <w:rFonts w:ascii="Times New Roman" w:hAnsi="Times New Roman" w:cs="Times New Roman"/>
          <w:sz w:val="24"/>
          <w:szCs w:val="24"/>
        </w:rPr>
        <w:t>phrasal</w:t>
      </w:r>
      <w:proofErr w:type="gramEnd"/>
      <w:r w:rsidR="00FD69AE">
        <w:rPr>
          <w:rFonts w:ascii="Times New Roman" w:hAnsi="Times New Roman" w:cs="Times New Roman"/>
          <w:sz w:val="24"/>
          <w:szCs w:val="24"/>
        </w:rPr>
        <w:t xml:space="preserve"> or sentential examples? How many were the data altogether, and how many were presented for analysis in the manuscript? What formed the basis for leaving out some data and selecting some for analysis in the manuscript? Was it just because of ‘page limit’ factor or other factors, or were they left out and selected randomly?</w:t>
      </w:r>
    </w:p>
    <w:p w14:paraId="61AD1882" w14:textId="77777777" w:rsidR="006C7A4E" w:rsidRDefault="006C7A4E" w:rsidP="00DC76A6">
      <w:pPr>
        <w:jc w:val="both"/>
        <w:rPr>
          <w:rFonts w:ascii="Times New Roman" w:hAnsi="Times New Roman" w:cs="Times New Roman"/>
          <w:b/>
          <w:bCs/>
          <w:sz w:val="24"/>
          <w:szCs w:val="24"/>
        </w:rPr>
      </w:pPr>
    </w:p>
    <w:p w14:paraId="53B65E2D" w14:textId="42A8D2D5" w:rsidR="008D3A11" w:rsidRDefault="008D3A11" w:rsidP="00DC76A6">
      <w:pPr>
        <w:jc w:val="both"/>
        <w:rPr>
          <w:rFonts w:ascii="Times New Roman" w:hAnsi="Times New Roman" w:cs="Times New Roman"/>
          <w:b/>
          <w:bCs/>
          <w:sz w:val="24"/>
          <w:szCs w:val="24"/>
        </w:rPr>
      </w:pPr>
      <w:r>
        <w:rPr>
          <w:rFonts w:ascii="Times New Roman" w:hAnsi="Times New Roman" w:cs="Times New Roman"/>
          <w:b/>
          <w:bCs/>
          <w:sz w:val="24"/>
          <w:szCs w:val="24"/>
        </w:rPr>
        <w:lastRenderedPageBreak/>
        <w:t>3. Analysis</w:t>
      </w:r>
    </w:p>
    <w:p w14:paraId="155023A1" w14:textId="523EE7D3" w:rsidR="00B11ED4" w:rsidRDefault="006B0462" w:rsidP="00DC76A6">
      <w:pPr>
        <w:jc w:val="both"/>
        <w:rPr>
          <w:rFonts w:ascii="Times New Roman" w:hAnsi="Times New Roman" w:cs="Times New Roman"/>
          <w:sz w:val="24"/>
          <w:szCs w:val="24"/>
        </w:rPr>
      </w:pPr>
      <w:r>
        <w:rPr>
          <w:rFonts w:ascii="Times New Roman" w:hAnsi="Times New Roman" w:cs="Times New Roman"/>
          <w:sz w:val="24"/>
          <w:szCs w:val="24"/>
        </w:rPr>
        <w:t xml:space="preserve">In </w:t>
      </w:r>
      <w:proofErr w:type="gramStart"/>
      <w:r>
        <w:rPr>
          <w:rFonts w:ascii="Times New Roman" w:hAnsi="Times New Roman" w:cs="Times New Roman"/>
          <w:sz w:val="24"/>
          <w:szCs w:val="24"/>
        </w:rPr>
        <w:t>actual fact</w:t>
      </w:r>
      <w:proofErr w:type="gramEnd"/>
      <w:r w:rsidR="008D3A11">
        <w:rPr>
          <w:rFonts w:ascii="Times New Roman" w:hAnsi="Times New Roman" w:cs="Times New Roman"/>
          <w:sz w:val="24"/>
          <w:szCs w:val="24"/>
        </w:rPr>
        <w:t xml:space="preserve">, none of the theories </w:t>
      </w:r>
      <w:r w:rsidR="00F37662">
        <w:rPr>
          <w:rFonts w:ascii="Times New Roman" w:hAnsi="Times New Roman" w:cs="Times New Roman"/>
          <w:sz w:val="24"/>
          <w:szCs w:val="24"/>
        </w:rPr>
        <w:t xml:space="preserve">(LM and GP) </w:t>
      </w:r>
      <w:r w:rsidR="008D3A11">
        <w:rPr>
          <w:rFonts w:ascii="Times New Roman" w:hAnsi="Times New Roman" w:cs="Times New Roman"/>
          <w:sz w:val="24"/>
          <w:szCs w:val="24"/>
        </w:rPr>
        <w:t xml:space="preserve">was used in the analysis; the author only made mere descriptive statements about the data without </w:t>
      </w:r>
      <w:r w:rsidR="00366335">
        <w:rPr>
          <w:rFonts w:ascii="Times New Roman" w:hAnsi="Times New Roman" w:cs="Times New Roman"/>
          <w:sz w:val="24"/>
          <w:szCs w:val="24"/>
        </w:rPr>
        <w:t>making the analysis to reflect</w:t>
      </w:r>
      <w:r w:rsidR="008D3A11">
        <w:rPr>
          <w:rFonts w:ascii="Times New Roman" w:hAnsi="Times New Roman" w:cs="Times New Roman"/>
          <w:sz w:val="24"/>
          <w:szCs w:val="24"/>
        </w:rPr>
        <w:t xml:space="preserve"> a rigorous application of the theories. For instance, the author failed to propose formal rules to explain the generalizations made about the operation of deletion, gliding, fusion, as well as the consequential lengthening of the surviving vowel.</w:t>
      </w:r>
      <w:r w:rsidR="00361427">
        <w:rPr>
          <w:rFonts w:ascii="Times New Roman" w:hAnsi="Times New Roman" w:cs="Times New Roman"/>
          <w:sz w:val="24"/>
          <w:szCs w:val="24"/>
        </w:rPr>
        <w:t xml:space="preserve"> It should be noted that a judicious application of the Generative framework (e.g., LM, GP, Auto-segmental Phonology, Metrical Phonology, etc.) is premised upon formulation of rules to capture linguistic operations (phonological processes, in this case) because</w:t>
      </w:r>
      <w:r w:rsidR="009078A4">
        <w:rPr>
          <w:rFonts w:ascii="Times New Roman" w:hAnsi="Times New Roman" w:cs="Times New Roman"/>
          <w:sz w:val="24"/>
          <w:szCs w:val="24"/>
        </w:rPr>
        <w:t xml:space="preserve"> the hallmark of</w:t>
      </w:r>
      <w:r w:rsidR="00361427">
        <w:rPr>
          <w:rFonts w:ascii="Times New Roman" w:hAnsi="Times New Roman" w:cs="Times New Roman"/>
          <w:sz w:val="24"/>
          <w:szCs w:val="24"/>
        </w:rPr>
        <w:t xml:space="preserve"> the framework is </w:t>
      </w:r>
      <w:r w:rsidR="009078A4">
        <w:rPr>
          <w:rFonts w:ascii="Times New Roman" w:hAnsi="Times New Roman" w:cs="Times New Roman"/>
          <w:sz w:val="24"/>
          <w:szCs w:val="24"/>
        </w:rPr>
        <w:t xml:space="preserve">to </w:t>
      </w:r>
      <w:r w:rsidR="00EA3D57">
        <w:rPr>
          <w:rFonts w:ascii="Times New Roman" w:hAnsi="Times New Roman" w:cs="Times New Roman"/>
          <w:sz w:val="24"/>
          <w:szCs w:val="24"/>
        </w:rPr>
        <w:t xml:space="preserve">systematically </w:t>
      </w:r>
      <w:r w:rsidR="009078A4">
        <w:rPr>
          <w:rFonts w:ascii="Times New Roman" w:hAnsi="Times New Roman" w:cs="Times New Roman"/>
          <w:sz w:val="24"/>
          <w:szCs w:val="24"/>
        </w:rPr>
        <w:t>show how an underlying form is converted to the phonetic form by an ordered set of rules</w:t>
      </w:r>
      <w:r w:rsidR="00361427">
        <w:rPr>
          <w:rFonts w:ascii="Times New Roman" w:hAnsi="Times New Roman" w:cs="Times New Roman"/>
          <w:sz w:val="24"/>
          <w:szCs w:val="24"/>
        </w:rPr>
        <w:t xml:space="preserve">. </w:t>
      </w:r>
      <w:r w:rsidR="008D3A11">
        <w:rPr>
          <w:rFonts w:ascii="Times New Roman" w:hAnsi="Times New Roman" w:cs="Times New Roman"/>
          <w:sz w:val="24"/>
          <w:szCs w:val="24"/>
        </w:rPr>
        <w:t xml:space="preserve">There are two ways to every analysis: either a pure descriptive approach or </w:t>
      </w:r>
      <w:r w:rsidR="00952C15">
        <w:rPr>
          <w:rFonts w:ascii="Times New Roman" w:hAnsi="Times New Roman" w:cs="Times New Roman"/>
          <w:sz w:val="24"/>
          <w:szCs w:val="24"/>
        </w:rPr>
        <w:t xml:space="preserve">a </w:t>
      </w:r>
      <w:r w:rsidR="008D3A11">
        <w:rPr>
          <w:rFonts w:ascii="Times New Roman" w:hAnsi="Times New Roman" w:cs="Times New Roman"/>
          <w:sz w:val="24"/>
          <w:szCs w:val="24"/>
        </w:rPr>
        <w:t>theoretically grounded approach</w:t>
      </w:r>
      <w:r w:rsidR="00952C15">
        <w:rPr>
          <w:rFonts w:ascii="Times New Roman" w:hAnsi="Times New Roman" w:cs="Times New Roman"/>
          <w:sz w:val="24"/>
          <w:szCs w:val="24"/>
        </w:rPr>
        <w:t>, or both</w:t>
      </w:r>
      <w:r w:rsidR="008D3A11">
        <w:rPr>
          <w:rFonts w:ascii="Times New Roman" w:hAnsi="Times New Roman" w:cs="Times New Roman"/>
          <w:sz w:val="24"/>
          <w:szCs w:val="24"/>
        </w:rPr>
        <w:t xml:space="preserve">. In the present form, the manuscript considerably merits the first approach. But since the author has committed him/herself to a theoretical framework, then, the onus is on him/her to reflect the application of </w:t>
      </w:r>
      <w:r w:rsidR="00275350">
        <w:rPr>
          <w:rFonts w:ascii="Times New Roman" w:hAnsi="Times New Roman" w:cs="Times New Roman"/>
          <w:sz w:val="24"/>
          <w:szCs w:val="24"/>
        </w:rPr>
        <w:t>the</w:t>
      </w:r>
      <w:r w:rsidR="008D3A11">
        <w:rPr>
          <w:rFonts w:ascii="Times New Roman" w:hAnsi="Times New Roman" w:cs="Times New Roman"/>
          <w:sz w:val="24"/>
          <w:szCs w:val="24"/>
        </w:rPr>
        <w:t xml:space="preserve"> framework in the analysis.</w:t>
      </w:r>
    </w:p>
    <w:p w14:paraId="089BD9FF" w14:textId="77777777" w:rsidR="00B11ED4" w:rsidRDefault="00B11ED4" w:rsidP="00DC76A6">
      <w:pPr>
        <w:jc w:val="both"/>
        <w:rPr>
          <w:rFonts w:ascii="Times New Roman" w:hAnsi="Times New Roman" w:cs="Times New Roman"/>
          <w:b/>
          <w:bCs/>
          <w:sz w:val="24"/>
          <w:szCs w:val="24"/>
        </w:rPr>
      </w:pPr>
      <w:r>
        <w:rPr>
          <w:rFonts w:ascii="Times New Roman" w:hAnsi="Times New Roman" w:cs="Times New Roman"/>
          <w:b/>
          <w:bCs/>
          <w:sz w:val="24"/>
          <w:szCs w:val="24"/>
        </w:rPr>
        <w:t>4. References</w:t>
      </w:r>
    </w:p>
    <w:p w14:paraId="5A71769E" w14:textId="4B9EFD75" w:rsidR="008D3A11" w:rsidRPr="008D3A11" w:rsidRDefault="00B11ED4" w:rsidP="00DC76A6">
      <w:pPr>
        <w:jc w:val="both"/>
        <w:rPr>
          <w:rFonts w:ascii="Times New Roman" w:hAnsi="Times New Roman" w:cs="Times New Roman"/>
          <w:b/>
          <w:bCs/>
          <w:sz w:val="24"/>
          <w:szCs w:val="24"/>
        </w:rPr>
      </w:pPr>
      <w:r>
        <w:rPr>
          <w:rFonts w:ascii="Times New Roman" w:hAnsi="Times New Roman" w:cs="Times New Roman"/>
          <w:sz w:val="24"/>
          <w:szCs w:val="24"/>
        </w:rPr>
        <w:t xml:space="preserve">The referencing style used in the work </w:t>
      </w:r>
      <w:r w:rsidR="00B973AF">
        <w:rPr>
          <w:rFonts w:ascii="Times New Roman" w:hAnsi="Times New Roman" w:cs="Times New Roman"/>
          <w:sz w:val="24"/>
          <w:szCs w:val="24"/>
        </w:rPr>
        <w:t xml:space="preserve">generally </w:t>
      </w:r>
      <w:r>
        <w:rPr>
          <w:rFonts w:ascii="Times New Roman" w:hAnsi="Times New Roman" w:cs="Times New Roman"/>
          <w:sz w:val="24"/>
          <w:szCs w:val="24"/>
        </w:rPr>
        <w:t>deviates from GJL’s preference.</w:t>
      </w:r>
      <w:r w:rsidR="002B23FE">
        <w:rPr>
          <w:rFonts w:ascii="Times New Roman" w:hAnsi="Times New Roman" w:cs="Times New Roman"/>
          <w:sz w:val="24"/>
          <w:szCs w:val="24"/>
        </w:rPr>
        <w:t xml:space="preserve"> Also, I could not find </w:t>
      </w:r>
      <w:proofErr w:type="spellStart"/>
      <w:r w:rsidR="002B23FE" w:rsidRPr="002B23FE">
        <w:rPr>
          <w:rFonts w:ascii="Times New Roman" w:eastAsia="Arial Unicode MS" w:hAnsi="Times New Roman" w:cs="Times New Roman"/>
          <w:b/>
          <w:bCs/>
          <w:sz w:val="24"/>
          <w:szCs w:val="24"/>
        </w:rPr>
        <w:t>Rugemalira</w:t>
      </w:r>
      <w:proofErr w:type="spellEnd"/>
      <w:r w:rsidR="002B23FE" w:rsidRPr="002B23FE">
        <w:rPr>
          <w:rFonts w:ascii="Times New Roman" w:eastAsia="Arial Unicode MS" w:hAnsi="Times New Roman" w:cs="Times New Roman"/>
          <w:b/>
          <w:bCs/>
          <w:sz w:val="24"/>
          <w:szCs w:val="24"/>
        </w:rPr>
        <w:t xml:space="preserve">, J.M. and </w:t>
      </w:r>
      <w:proofErr w:type="spellStart"/>
      <w:r w:rsidR="002B23FE" w:rsidRPr="002B23FE">
        <w:rPr>
          <w:rFonts w:ascii="Times New Roman" w:eastAsia="Arial Unicode MS" w:hAnsi="Times New Roman" w:cs="Times New Roman"/>
          <w:b/>
          <w:bCs/>
          <w:sz w:val="24"/>
          <w:szCs w:val="24"/>
        </w:rPr>
        <w:t>Muzale</w:t>
      </w:r>
      <w:proofErr w:type="spellEnd"/>
      <w:r w:rsidR="002B23FE" w:rsidRPr="002B23FE">
        <w:rPr>
          <w:rFonts w:ascii="Times New Roman" w:eastAsia="Arial Unicode MS" w:hAnsi="Times New Roman" w:cs="Times New Roman"/>
          <w:b/>
          <w:bCs/>
          <w:sz w:val="24"/>
          <w:szCs w:val="24"/>
        </w:rPr>
        <w:t>, H.R.T. (2008)</w:t>
      </w:r>
      <w:r w:rsidR="002B23FE">
        <w:rPr>
          <w:rFonts w:ascii="Times New Roman" w:eastAsia="Arial Unicode MS" w:hAnsi="Times New Roman" w:cs="Times New Roman"/>
          <w:sz w:val="24"/>
          <w:szCs w:val="24"/>
        </w:rPr>
        <w:t xml:space="preserve"> in the body of the wor</w:t>
      </w:r>
      <w:r w:rsidR="00A16C6F">
        <w:rPr>
          <w:rFonts w:ascii="Times New Roman" w:eastAsia="Arial Unicode MS" w:hAnsi="Times New Roman" w:cs="Times New Roman"/>
          <w:sz w:val="24"/>
          <w:szCs w:val="24"/>
        </w:rPr>
        <w:t>k</w:t>
      </w:r>
      <w:r w:rsidR="002B23FE">
        <w:rPr>
          <w:rFonts w:ascii="Times New Roman" w:eastAsia="Arial Unicode MS" w:hAnsi="Times New Roman" w:cs="Times New Roman"/>
          <w:sz w:val="24"/>
          <w:szCs w:val="24"/>
        </w:rPr>
        <w:t>, yet it was included in the reference</w:t>
      </w:r>
      <w:r w:rsidR="00226F7D">
        <w:rPr>
          <w:rFonts w:ascii="Times New Roman" w:eastAsia="Arial Unicode MS" w:hAnsi="Times New Roman" w:cs="Times New Roman"/>
          <w:sz w:val="24"/>
          <w:szCs w:val="24"/>
        </w:rPr>
        <w:t xml:space="preserve"> list</w:t>
      </w:r>
      <w:r w:rsidR="002B23FE">
        <w:rPr>
          <w:rFonts w:ascii="Times New Roman" w:eastAsia="Arial Unicode MS" w:hAnsi="Times New Roman" w:cs="Times New Roman"/>
          <w:sz w:val="24"/>
          <w:szCs w:val="24"/>
        </w:rPr>
        <w:t>.</w:t>
      </w:r>
      <w:r w:rsidR="00B86CA0">
        <w:rPr>
          <w:rFonts w:ascii="Times New Roman" w:eastAsia="Arial Unicode MS" w:hAnsi="Times New Roman" w:cs="Times New Roman"/>
          <w:sz w:val="24"/>
          <w:szCs w:val="24"/>
        </w:rPr>
        <w:t xml:space="preserve"> </w:t>
      </w:r>
      <w:r w:rsidR="00252548">
        <w:rPr>
          <w:rFonts w:ascii="Times New Roman" w:eastAsia="Arial Unicode MS" w:hAnsi="Times New Roman" w:cs="Times New Roman"/>
          <w:sz w:val="24"/>
          <w:szCs w:val="24"/>
        </w:rPr>
        <w:t>By and large, t</w:t>
      </w:r>
      <w:r w:rsidR="00B86CA0">
        <w:rPr>
          <w:rFonts w:ascii="Times New Roman" w:eastAsia="Arial Unicode MS" w:hAnsi="Times New Roman" w:cs="Times New Roman"/>
          <w:sz w:val="24"/>
          <w:szCs w:val="24"/>
        </w:rPr>
        <w:t xml:space="preserve">he author is advised to follow the guidelines of GJL on referencing. </w:t>
      </w:r>
    </w:p>
    <w:sectPr w:rsidR="008D3A11" w:rsidRPr="008D3A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5D87F" w14:textId="77777777" w:rsidR="000A1B0A" w:rsidRDefault="000A1B0A" w:rsidP="00A6546C">
      <w:pPr>
        <w:spacing w:after="0" w:line="240" w:lineRule="auto"/>
      </w:pPr>
      <w:r>
        <w:separator/>
      </w:r>
    </w:p>
  </w:endnote>
  <w:endnote w:type="continuationSeparator" w:id="0">
    <w:p w14:paraId="327EFDFF" w14:textId="77777777" w:rsidR="000A1B0A" w:rsidRDefault="000A1B0A" w:rsidP="00A65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F299B" w14:textId="77777777" w:rsidR="000A1B0A" w:rsidRDefault="000A1B0A" w:rsidP="00A6546C">
      <w:pPr>
        <w:spacing w:after="0" w:line="240" w:lineRule="auto"/>
      </w:pPr>
      <w:r>
        <w:separator/>
      </w:r>
    </w:p>
  </w:footnote>
  <w:footnote w:type="continuationSeparator" w:id="0">
    <w:p w14:paraId="71CC68A5" w14:textId="77777777" w:rsidR="000A1B0A" w:rsidRDefault="000A1B0A" w:rsidP="00A6546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6A6"/>
    <w:rsid w:val="000706BD"/>
    <w:rsid w:val="000A1B0A"/>
    <w:rsid w:val="000A348A"/>
    <w:rsid w:val="001C70B9"/>
    <w:rsid w:val="00226F7D"/>
    <w:rsid w:val="00242FAA"/>
    <w:rsid w:val="00252548"/>
    <w:rsid w:val="00275350"/>
    <w:rsid w:val="002A62AA"/>
    <w:rsid w:val="002B23FE"/>
    <w:rsid w:val="00345B9D"/>
    <w:rsid w:val="00361427"/>
    <w:rsid w:val="00366335"/>
    <w:rsid w:val="003E7E43"/>
    <w:rsid w:val="0042511D"/>
    <w:rsid w:val="004B22D9"/>
    <w:rsid w:val="0053276C"/>
    <w:rsid w:val="0058211A"/>
    <w:rsid w:val="005B5C09"/>
    <w:rsid w:val="005C0A66"/>
    <w:rsid w:val="0061650F"/>
    <w:rsid w:val="006B0462"/>
    <w:rsid w:val="006C7A4E"/>
    <w:rsid w:val="00705769"/>
    <w:rsid w:val="00727F36"/>
    <w:rsid w:val="00884B01"/>
    <w:rsid w:val="008D3998"/>
    <w:rsid w:val="008D3A11"/>
    <w:rsid w:val="009005EC"/>
    <w:rsid w:val="009078A4"/>
    <w:rsid w:val="00937076"/>
    <w:rsid w:val="00952C15"/>
    <w:rsid w:val="00A16C6F"/>
    <w:rsid w:val="00A6546C"/>
    <w:rsid w:val="00AF3EDC"/>
    <w:rsid w:val="00B11ED4"/>
    <w:rsid w:val="00B17A1F"/>
    <w:rsid w:val="00B86CA0"/>
    <w:rsid w:val="00B973AF"/>
    <w:rsid w:val="00BA3E13"/>
    <w:rsid w:val="00BF4CBB"/>
    <w:rsid w:val="00CA7E85"/>
    <w:rsid w:val="00DC76A6"/>
    <w:rsid w:val="00E32195"/>
    <w:rsid w:val="00E56EBF"/>
    <w:rsid w:val="00E80C7E"/>
    <w:rsid w:val="00EA3D57"/>
    <w:rsid w:val="00F37662"/>
    <w:rsid w:val="00FA024F"/>
    <w:rsid w:val="00FD69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13C0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6A6"/>
    <w:pPr>
      <w:spacing w:after="200" w:line="276" w:lineRule="auto"/>
    </w:pPr>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6A6"/>
    <w:pPr>
      <w:ind w:left="720"/>
      <w:contextualSpacing/>
    </w:pPr>
  </w:style>
  <w:style w:type="paragraph" w:styleId="Header">
    <w:name w:val="header"/>
    <w:basedOn w:val="Normal"/>
    <w:link w:val="HeaderChar"/>
    <w:uiPriority w:val="99"/>
    <w:unhideWhenUsed/>
    <w:rsid w:val="00A654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46C"/>
    <w:rPr>
      <w:rFonts w:ascii="Calibri" w:eastAsia="Calibri" w:hAnsi="Calibri" w:cs="SimSun"/>
    </w:rPr>
  </w:style>
  <w:style w:type="paragraph" w:styleId="Footer">
    <w:name w:val="footer"/>
    <w:basedOn w:val="Normal"/>
    <w:link w:val="FooterChar"/>
    <w:uiPriority w:val="99"/>
    <w:unhideWhenUsed/>
    <w:rsid w:val="00A65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46C"/>
    <w:rPr>
      <w:rFonts w:ascii="Calibri" w:eastAsia="Calibri" w:hAnsi="Calibri" w:cs="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724</Words>
  <Characters>4127</Characters>
  <Application>Microsoft Office Word</Application>
  <DocSecurity>0</DocSecurity>
  <Lines>34</Lines>
  <Paragraphs>9</Paragraphs>
  <ScaleCrop>false</ScaleCrop>
  <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2021-06-04T10:15:00Z</dcterms:created>
  <dcterms:modified xsi:type="dcterms:W3CDTF">2021-06-04T10:15:00Z</dcterms:modified>
</cp:coreProperties>
</file>