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6A194" w14:textId="77777777" w:rsidR="004D3873" w:rsidRPr="00404A1C" w:rsidRDefault="004D3873" w:rsidP="004D3873">
      <w:pPr>
        <w:pStyle w:val="JSEALauthorname"/>
        <w:widowControl w:val="0"/>
        <w:jc w:val="both"/>
        <w:rPr>
          <w:bCs/>
          <w:sz w:val="24"/>
          <w:szCs w:val="24"/>
        </w:rPr>
      </w:pPr>
      <w:r w:rsidRPr="00404A1C">
        <w:rPr>
          <w:bCs/>
          <w:sz w:val="24"/>
          <w:szCs w:val="24"/>
        </w:rPr>
        <w:fldChar w:fldCharType="begin"/>
      </w:r>
      <w:r w:rsidRPr="00404A1C">
        <w:rPr>
          <w:bCs/>
          <w:sz w:val="24"/>
          <w:szCs w:val="24"/>
        </w:rPr>
        <w:instrText xml:space="preserve"> HYPERLINK "http://dx.doi.org/10.4314/gjl.v9i1.2" </w:instrText>
      </w:r>
      <w:r w:rsidRPr="00404A1C">
        <w:rPr>
          <w:bCs/>
          <w:sz w:val="24"/>
          <w:szCs w:val="24"/>
        </w:rPr>
        <w:fldChar w:fldCharType="separate"/>
      </w:r>
      <w:r w:rsidRPr="00404A1C">
        <w:rPr>
          <w:rStyle w:val="Hyperlink"/>
          <w:bCs/>
          <w:sz w:val="24"/>
          <w:szCs w:val="24"/>
        </w:rPr>
        <w:t>http://dx.doi.org/10.4314/gjl.v9i1.2</w:t>
      </w:r>
      <w:r w:rsidRPr="00404A1C">
        <w:rPr>
          <w:bCs/>
          <w:sz w:val="24"/>
          <w:szCs w:val="24"/>
        </w:rPr>
        <w:fldChar w:fldCharType="end"/>
      </w:r>
    </w:p>
    <w:p w14:paraId="350C7503" w14:textId="77777777" w:rsidR="004D3873" w:rsidRPr="004D3873" w:rsidRDefault="004D3873" w:rsidP="004D3873">
      <w:pPr>
        <w:spacing w:after="0" w:line="280" w:lineRule="exact"/>
        <w:rPr>
          <w:rFonts w:ascii="Times New Roman" w:hAnsi="Times New Roman"/>
          <w:bCs/>
          <w:lang w:val="en-GB"/>
        </w:rPr>
      </w:pPr>
    </w:p>
    <w:p w14:paraId="1051B647" w14:textId="73679927" w:rsidR="00F07187" w:rsidRDefault="004D3873" w:rsidP="004D3873">
      <w:pPr>
        <w:spacing w:after="0" w:line="280" w:lineRule="exact"/>
        <w:jc w:val="center"/>
        <w:rPr>
          <w:rFonts w:ascii="Times New Roman" w:hAnsi="Times New Roman"/>
          <w:b/>
          <w:sz w:val="24"/>
          <w:szCs w:val="24"/>
          <w:lang w:val="en-GB"/>
        </w:rPr>
      </w:pPr>
      <w:r w:rsidRPr="004D3873">
        <w:rPr>
          <w:rFonts w:ascii="Times New Roman" w:hAnsi="Times New Roman"/>
          <w:b/>
          <w:sz w:val="24"/>
          <w:szCs w:val="24"/>
          <w:lang w:val="en-GB"/>
        </w:rPr>
        <w:t>SOCIO-ETHNIC STEREOTYPES AND THE REFUSAL OF OFFERS</w:t>
      </w:r>
    </w:p>
    <w:p w14:paraId="686B6AD2" w14:textId="77777777" w:rsidR="004D3873" w:rsidRPr="004D3873" w:rsidRDefault="004D3873" w:rsidP="004D3873">
      <w:pPr>
        <w:spacing w:after="0" w:line="280" w:lineRule="exact"/>
        <w:jc w:val="center"/>
        <w:rPr>
          <w:rFonts w:ascii="Times New Roman" w:hAnsi="Times New Roman"/>
          <w:b/>
          <w:sz w:val="24"/>
          <w:szCs w:val="24"/>
          <w:lang w:val="en-GB"/>
        </w:rPr>
      </w:pPr>
    </w:p>
    <w:p w14:paraId="29CA7678" w14:textId="77777777" w:rsidR="00F07187" w:rsidRPr="004D3873" w:rsidRDefault="00307336" w:rsidP="004D3873">
      <w:pPr>
        <w:spacing w:after="0" w:line="280" w:lineRule="exact"/>
        <w:jc w:val="center"/>
        <w:rPr>
          <w:rFonts w:ascii="Times New Roman" w:hAnsi="Times New Roman"/>
          <w:i/>
          <w:iCs/>
          <w:sz w:val="24"/>
          <w:lang w:val="en-GB"/>
        </w:rPr>
      </w:pPr>
      <w:r w:rsidRPr="004D3873">
        <w:rPr>
          <w:rFonts w:ascii="Times New Roman" w:hAnsi="Times New Roman"/>
          <w:i/>
          <w:iCs/>
          <w:sz w:val="24"/>
          <w:lang w:val="en-GB"/>
        </w:rPr>
        <w:t>Eric A. Anchimbe</w:t>
      </w:r>
    </w:p>
    <w:p w14:paraId="572FA7AB" w14:textId="77777777" w:rsidR="00307336" w:rsidRPr="004D3873" w:rsidRDefault="00307336" w:rsidP="004D3873">
      <w:pPr>
        <w:spacing w:after="0" w:line="280" w:lineRule="exact"/>
        <w:rPr>
          <w:rFonts w:ascii="Times New Roman" w:hAnsi="Times New Roman"/>
          <w:b/>
          <w:color w:val="FF0000"/>
          <w:sz w:val="24"/>
          <w:lang w:val="en-GB"/>
        </w:rPr>
      </w:pPr>
    </w:p>
    <w:p w14:paraId="6B637131" w14:textId="7902C515" w:rsidR="00F07187" w:rsidRPr="004D3873" w:rsidRDefault="00F07187" w:rsidP="004D3873">
      <w:pPr>
        <w:spacing w:after="0" w:line="280" w:lineRule="exact"/>
        <w:ind w:left="709" w:right="794"/>
        <w:rPr>
          <w:rFonts w:ascii="Times New Roman" w:hAnsi="Times New Roman"/>
          <w:b/>
          <w:sz w:val="24"/>
          <w:szCs w:val="24"/>
          <w:lang w:val="en-GB"/>
        </w:rPr>
      </w:pPr>
      <w:r w:rsidRPr="004D3873">
        <w:rPr>
          <w:rFonts w:ascii="Times New Roman" w:hAnsi="Times New Roman"/>
          <w:b/>
          <w:sz w:val="24"/>
          <w:szCs w:val="24"/>
          <w:lang w:val="en-GB"/>
        </w:rPr>
        <w:t>Abstract</w:t>
      </w:r>
    </w:p>
    <w:p w14:paraId="60FA44EF" w14:textId="77777777" w:rsidR="00F07187" w:rsidRPr="004D3873" w:rsidRDefault="00F07187" w:rsidP="004D3873">
      <w:pPr>
        <w:spacing w:after="0" w:line="280" w:lineRule="exact"/>
        <w:ind w:left="709" w:right="794"/>
        <w:jc w:val="both"/>
        <w:rPr>
          <w:rFonts w:ascii="Times New Roman" w:hAnsi="Times New Roman"/>
          <w:sz w:val="24"/>
          <w:szCs w:val="24"/>
          <w:lang w:val="en-GB"/>
        </w:rPr>
      </w:pPr>
      <w:r w:rsidRPr="004D3873">
        <w:rPr>
          <w:rFonts w:ascii="Times New Roman" w:hAnsi="Times New Roman"/>
          <w:sz w:val="24"/>
          <w:szCs w:val="24"/>
          <w:lang w:val="en-GB"/>
        </w:rPr>
        <w:t xml:space="preserve">The aim of this paper is to establish the impact of stereotypes directed at social and ethnic groups in interpersonal interaction in collectivist postcolonial societies. Focus is on the refusal of offers whose acceptance is otherwise supposed to be default. I illustrate using interviews conducted in two Cameroonian towns, Bamenda and Yaounde in 2009, that knowledge of socio-ethnic stereotypes plays a significant role in speakers’ decision to </w:t>
      </w:r>
      <w:proofErr w:type="gramStart"/>
      <w:r w:rsidRPr="004D3873">
        <w:rPr>
          <w:rFonts w:ascii="Times New Roman" w:hAnsi="Times New Roman"/>
          <w:sz w:val="24"/>
          <w:szCs w:val="24"/>
          <w:lang w:val="en-GB"/>
        </w:rPr>
        <w:t>accept</w:t>
      </w:r>
      <w:proofErr w:type="gramEnd"/>
      <w:r w:rsidRPr="004D3873">
        <w:rPr>
          <w:rFonts w:ascii="Times New Roman" w:hAnsi="Times New Roman"/>
          <w:sz w:val="24"/>
          <w:szCs w:val="24"/>
          <w:lang w:val="en-GB"/>
        </w:rPr>
        <w:t xml:space="preserve"> or refuse offers from people of certain ethnic background or origin. From a postcolonial pragmatics </w:t>
      </w:r>
      <w:r w:rsidR="004207EB" w:rsidRPr="004D3873">
        <w:rPr>
          <w:rFonts w:ascii="Times New Roman" w:hAnsi="Times New Roman"/>
          <w:sz w:val="24"/>
          <w:szCs w:val="24"/>
          <w:lang w:val="en-GB"/>
        </w:rPr>
        <w:t xml:space="preserve">theoretical </w:t>
      </w:r>
      <w:r w:rsidRPr="004D3873">
        <w:rPr>
          <w:rFonts w:ascii="Times New Roman" w:hAnsi="Times New Roman"/>
          <w:sz w:val="24"/>
          <w:szCs w:val="24"/>
          <w:lang w:val="en-GB"/>
        </w:rPr>
        <w:t>standpoint, the analysis shows that the desire to enhance in-group cohesion, adhere to societal norms and defend in-group collectivist face while attacking out-group collectivist face is salient in interlocutors’ verbal and physical behaviour.</w:t>
      </w:r>
    </w:p>
    <w:p w14:paraId="7C336075" w14:textId="77777777" w:rsidR="00F07187" w:rsidRPr="004D3873" w:rsidRDefault="00F07187" w:rsidP="004D3873">
      <w:pPr>
        <w:spacing w:after="0" w:line="280" w:lineRule="exact"/>
        <w:rPr>
          <w:rFonts w:ascii="Times New Roman" w:hAnsi="Times New Roman"/>
          <w:sz w:val="24"/>
          <w:lang w:val="en-GB"/>
        </w:rPr>
      </w:pPr>
    </w:p>
    <w:p w14:paraId="5A086E53" w14:textId="77777777" w:rsidR="00F07187" w:rsidRPr="004D3873" w:rsidRDefault="00F07187" w:rsidP="004D3873">
      <w:pPr>
        <w:spacing w:after="0" w:line="280" w:lineRule="exact"/>
        <w:ind w:left="708" w:right="793"/>
        <w:rPr>
          <w:rFonts w:ascii="Times New Roman" w:hAnsi="Times New Roman"/>
          <w:iCs/>
          <w:sz w:val="24"/>
          <w:szCs w:val="24"/>
          <w:lang w:val="en-GB"/>
        </w:rPr>
      </w:pPr>
      <w:r w:rsidRPr="004D3873">
        <w:rPr>
          <w:rFonts w:ascii="Times New Roman" w:hAnsi="Times New Roman"/>
          <w:b/>
          <w:bCs/>
          <w:iCs/>
          <w:sz w:val="24"/>
          <w:szCs w:val="24"/>
          <w:lang w:val="en-GB"/>
        </w:rPr>
        <w:t>Keywords</w:t>
      </w:r>
      <w:r w:rsidRPr="004D3873">
        <w:rPr>
          <w:rFonts w:ascii="Times New Roman" w:hAnsi="Times New Roman"/>
          <w:iCs/>
          <w:sz w:val="24"/>
          <w:szCs w:val="24"/>
          <w:lang w:val="en-GB"/>
        </w:rPr>
        <w:t>: stereotypes, offer refusals, collectivist / group face, ethnic group, postcolonial pragmatics</w:t>
      </w:r>
    </w:p>
    <w:p w14:paraId="107D4FE1" w14:textId="77777777" w:rsidR="00F07187" w:rsidRPr="004D3873" w:rsidRDefault="00F07187" w:rsidP="004D3873">
      <w:pPr>
        <w:spacing w:after="0" w:line="280" w:lineRule="exact"/>
        <w:rPr>
          <w:rFonts w:ascii="Times New Roman" w:hAnsi="Times New Roman"/>
          <w:sz w:val="24"/>
          <w:lang w:val="en-GB"/>
        </w:rPr>
      </w:pPr>
    </w:p>
    <w:p w14:paraId="326E2988" w14:textId="77777777" w:rsidR="00F07187" w:rsidRPr="001815F8" w:rsidRDefault="00F07187" w:rsidP="004D3873">
      <w:pPr>
        <w:spacing w:after="0" w:line="280" w:lineRule="exact"/>
        <w:rPr>
          <w:rFonts w:ascii="Times New Roman" w:hAnsi="Times New Roman"/>
          <w:b/>
          <w:sz w:val="28"/>
          <w:szCs w:val="28"/>
          <w:lang w:val="en-GB"/>
        </w:rPr>
      </w:pPr>
      <w:r w:rsidRPr="001815F8">
        <w:rPr>
          <w:rFonts w:ascii="Times New Roman" w:hAnsi="Times New Roman"/>
          <w:b/>
          <w:sz w:val="28"/>
          <w:szCs w:val="28"/>
          <w:lang w:val="en-GB"/>
        </w:rPr>
        <w:t>1. Introduction</w:t>
      </w:r>
    </w:p>
    <w:p w14:paraId="473C0220" w14:textId="77777777" w:rsidR="00F07187" w:rsidRPr="004D3873" w:rsidRDefault="00F07187" w:rsidP="004D3873">
      <w:pPr>
        <w:spacing w:after="0" w:line="280" w:lineRule="exact"/>
        <w:rPr>
          <w:rFonts w:ascii="Times New Roman" w:hAnsi="Times New Roman"/>
          <w:sz w:val="24"/>
          <w:lang w:val="en-GB"/>
        </w:rPr>
      </w:pPr>
    </w:p>
    <w:p w14:paraId="642A568C"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 xml:space="preserve">This paper illustrates how the refusal of certain offers that would normally be accepted is sometimes motivated by stereotypes linked to the social background or ethnic origin of the offerer. Overall, the aim is to establish that in group-based cultures like the Cameroonian, individual face needs (as in Western cultures) are not prioritised over collectivist or group face needs, </w:t>
      </w:r>
      <w:proofErr w:type="gramStart"/>
      <w:r w:rsidRPr="004D3873">
        <w:rPr>
          <w:rFonts w:ascii="Times New Roman" w:hAnsi="Times New Roman"/>
          <w:sz w:val="24"/>
          <w:lang w:val="en-GB"/>
        </w:rPr>
        <w:t>e.g.</w:t>
      </w:r>
      <w:proofErr w:type="gramEnd"/>
      <w:r w:rsidRPr="004D3873">
        <w:rPr>
          <w:rFonts w:ascii="Times New Roman" w:hAnsi="Times New Roman"/>
          <w:sz w:val="24"/>
          <w:lang w:val="en-GB"/>
        </w:rPr>
        <w:t xml:space="preserve"> ethnic group </w:t>
      </w:r>
      <w:r w:rsidR="00A91138" w:rsidRPr="004D3873">
        <w:rPr>
          <w:rFonts w:ascii="Times New Roman" w:hAnsi="Times New Roman"/>
          <w:sz w:val="24"/>
          <w:lang w:val="en-GB"/>
        </w:rPr>
        <w:t>or</w:t>
      </w:r>
      <w:r w:rsidRPr="004D3873">
        <w:rPr>
          <w:rFonts w:ascii="Times New Roman" w:hAnsi="Times New Roman"/>
          <w:sz w:val="24"/>
          <w:lang w:val="en-GB"/>
        </w:rPr>
        <w:t xml:space="preserve"> social entity (cf. religious community). In Cameroon, certain ethnic groups have specific stereotypes appended to them. For instance, the </w:t>
      </w:r>
      <w:proofErr w:type="spellStart"/>
      <w:r w:rsidRPr="004D3873">
        <w:rPr>
          <w:rFonts w:ascii="Times New Roman" w:hAnsi="Times New Roman"/>
          <w:sz w:val="24"/>
          <w:lang w:val="en-GB"/>
        </w:rPr>
        <w:t>Bamileke</w:t>
      </w:r>
      <w:proofErr w:type="spellEnd"/>
      <w:r w:rsidRPr="004D3873">
        <w:rPr>
          <w:rFonts w:ascii="Times New Roman" w:hAnsi="Times New Roman"/>
          <w:sz w:val="24"/>
          <w:lang w:val="en-GB"/>
        </w:rPr>
        <w:t xml:space="preserve"> ethnic group is generally linked with the practice of witchcraft or belonging to evil sects, referred to in their language as ‘</w:t>
      </w:r>
      <w:proofErr w:type="spellStart"/>
      <w:r w:rsidRPr="004D3873">
        <w:rPr>
          <w:rFonts w:ascii="Times New Roman" w:hAnsi="Times New Roman"/>
          <w:sz w:val="24"/>
          <w:lang w:val="en-GB"/>
        </w:rPr>
        <w:t>famla</w:t>
      </w:r>
      <w:proofErr w:type="spellEnd"/>
      <w:r w:rsidRPr="004D3873">
        <w:rPr>
          <w:rFonts w:ascii="Times New Roman" w:hAnsi="Times New Roman"/>
          <w:sz w:val="24"/>
          <w:lang w:val="en-GB"/>
        </w:rPr>
        <w:t>’ or ‘</w:t>
      </w:r>
      <w:proofErr w:type="spellStart"/>
      <w:r w:rsidRPr="004D3873">
        <w:rPr>
          <w:rFonts w:ascii="Times New Roman" w:hAnsi="Times New Roman"/>
          <w:sz w:val="24"/>
          <w:lang w:val="en-GB"/>
        </w:rPr>
        <w:t>nyong</w:t>
      </w:r>
      <w:proofErr w:type="spellEnd"/>
      <w:r w:rsidRPr="004D3873">
        <w:rPr>
          <w:rFonts w:ascii="Times New Roman" w:hAnsi="Times New Roman"/>
          <w:sz w:val="24"/>
          <w:lang w:val="en-GB"/>
        </w:rPr>
        <w:t xml:space="preserve">’. It is claimed that members of the </w:t>
      </w:r>
      <w:proofErr w:type="spellStart"/>
      <w:r w:rsidRPr="004D3873">
        <w:rPr>
          <w:rFonts w:ascii="Times New Roman" w:hAnsi="Times New Roman"/>
          <w:sz w:val="24"/>
          <w:lang w:val="en-GB"/>
        </w:rPr>
        <w:t>Bayangi</w:t>
      </w:r>
      <w:proofErr w:type="spellEnd"/>
      <w:r w:rsidRPr="004D3873">
        <w:rPr>
          <w:rFonts w:ascii="Times New Roman" w:hAnsi="Times New Roman"/>
          <w:sz w:val="24"/>
          <w:lang w:val="en-GB"/>
        </w:rPr>
        <w:t xml:space="preserve"> ethnic group appear in another location shortly after they die and continue to live there or elsewhere </w:t>
      </w:r>
      <w:r w:rsidR="00050CB2" w:rsidRPr="004D3873">
        <w:rPr>
          <w:rFonts w:ascii="Times New Roman" w:hAnsi="Times New Roman"/>
          <w:sz w:val="24"/>
          <w:lang w:val="en-GB"/>
        </w:rPr>
        <w:t xml:space="preserve">– a </w:t>
      </w:r>
      <w:r w:rsidRPr="004D3873">
        <w:rPr>
          <w:rFonts w:ascii="Times New Roman" w:hAnsi="Times New Roman"/>
          <w:sz w:val="24"/>
          <w:lang w:val="en-GB"/>
        </w:rPr>
        <w:t xml:space="preserve">form of reincarnation. The Hausa ethnic group, often treated as synonymous with being a Muslim, is stereotyped for being quick-tempered and violent. These stereotypes, I illustrate below, have impacts on social interaction, for instance, on how people </w:t>
      </w:r>
      <w:proofErr w:type="gramStart"/>
      <w:r w:rsidRPr="004D3873">
        <w:rPr>
          <w:rFonts w:ascii="Times New Roman" w:hAnsi="Times New Roman"/>
          <w:sz w:val="24"/>
          <w:lang w:val="en-GB"/>
        </w:rPr>
        <w:t>accept</w:t>
      </w:r>
      <w:proofErr w:type="gramEnd"/>
      <w:r w:rsidRPr="004D3873">
        <w:rPr>
          <w:rFonts w:ascii="Times New Roman" w:hAnsi="Times New Roman"/>
          <w:sz w:val="24"/>
          <w:lang w:val="en-GB"/>
        </w:rPr>
        <w:t xml:space="preserve"> or refuse offers. The thinking often is that accepting an offer from a member of </w:t>
      </w:r>
      <w:r w:rsidRPr="004D3873">
        <w:rPr>
          <w:rFonts w:ascii="Times New Roman" w:hAnsi="Times New Roman"/>
          <w:sz w:val="24"/>
          <w:lang w:val="en-GB"/>
        </w:rPr>
        <w:lastRenderedPageBreak/>
        <w:t xml:space="preserve">these ethnic groups could expose the offeree to the stereotypes or </w:t>
      </w:r>
      <w:r w:rsidRPr="004D3873">
        <w:rPr>
          <w:rFonts w:ascii="Times New Roman" w:hAnsi="Times New Roman"/>
          <w:i/>
          <w:sz w:val="24"/>
          <w:lang w:val="en-GB"/>
        </w:rPr>
        <w:t xml:space="preserve">ills </w:t>
      </w:r>
      <w:r w:rsidRPr="004D3873">
        <w:rPr>
          <w:rFonts w:ascii="Times New Roman" w:hAnsi="Times New Roman"/>
          <w:sz w:val="24"/>
          <w:lang w:val="en-GB"/>
        </w:rPr>
        <w:t xml:space="preserve">identified with them. Focus </w:t>
      </w:r>
      <w:proofErr w:type="gramStart"/>
      <w:r w:rsidRPr="004D3873">
        <w:rPr>
          <w:rFonts w:ascii="Times New Roman" w:hAnsi="Times New Roman"/>
          <w:sz w:val="24"/>
          <w:lang w:val="en-GB"/>
        </w:rPr>
        <w:t>in</w:t>
      </w:r>
      <w:proofErr w:type="gramEnd"/>
      <w:r w:rsidRPr="004D3873">
        <w:rPr>
          <w:rFonts w:ascii="Times New Roman" w:hAnsi="Times New Roman"/>
          <w:sz w:val="24"/>
          <w:lang w:val="en-GB"/>
        </w:rPr>
        <w:t xml:space="preserve"> the analysis is on four socio-ethnic groups in Cameroon: the </w:t>
      </w:r>
      <w:proofErr w:type="spellStart"/>
      <w:r w:rsidRPr="004D3873">
        <w:rPr>
          <w:rFonts w:ascii="Times New Roman" w:hAnsi="Times New Roman"/>
          <w:sz w:val="24"/>
          <w:lang w:val="en-GB"/>
        </w:rPr>
        <w:t>Bamileke</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Banyangi</w:t>
      </w:r>
      <w:proofErr w:type="spellEnd"/>
      <w:r w:rsidRPr="004D3873">
        <w:rPr>
          <w:rFonts w:ascii="Times New Roman" w:hAnsi="Times New Roman"/>
          <w:sz w:val="24"/>
          <w:lang w:val="en-GB"/>
        </w:rPr>
        <w:t xml:space="preserve"> and Hausa ethnic groups, and the Anglophones, the English-speaking part of Cameroon, formerly colonised by Britain. </w:t>
      </w:r>
    </w:p>
    <w:p w14:paraId="4747194B" w14:textId="77777777" w:rsidR="00F07187" w:rsidRPr="004D3873" w:rsidRDefault="00F07187" w:rsidP="004D3873">
      <w:pPr>
        <w:spacing w:after="0" w:line="280" w:lineRule="exact"/>
        <w:ind w:firstLine="708"/>
        <w:jc w:val="both"/>
        <w:rPr>
          <w:rFonts w:ascii="Times New Roman" w:hAnsi="Times New Roman"/>
          <w:sz w:val="24"/>
          <w:lang w:val="en-GB"/>
        </w:rPr>
      </w:pPr>
      <w:r w:rsidRPr="004D3873">
        <w:rPr>
          <w:rFonts w:ascii="Times New Roman" w:hAnsi="Times New Roman"/>
          <w:sz w:val="24"/>
          <w:lang w:val="en-GB"/>
        </w:rPr>
        <w:t>Verbal behaviour is often modelled to suit social perceptions and expectations of interlocutors in a speech event or communicative act. The closer interlocutors may get could depend, to various degrees, on how close their ethnic or social groups are to one another</w:t>
      </w:r>
      <w:r w:rsidR="00A91138" w:rsidRPr="004D3873">
        <w:rPr>
          <w:rFonts w:ascii="Times New Roman" w:hAnsi="Times New Roman"/>
          <w:sz w:val="24"/>
          <w:lang w:val="en-GB"/>
        </w:rPr>
        <w:t xml:space="preserve">. Interlocutors often </w:t>
      </w:r>
      <w:proofErr w:type="gramStart"/>
      <w:r w:rsidR="003C6FAC" w:rsidRPr="004D3873">
        <w:rPr>
          <w:rFonts w:ascii="Times New Roman" w:hAnsi="Times New Roman"/>
          <w:sz w:val="24"/>
          <w:lang w:val="en-GB"/>
        </w:rPr>
        <w:t>have to</w:t>
      </w:r>
      <w:proofErr w:type="gramEnd"/>
      <w:r w:rsidR="003C6FAC" w:rsidRPr="004D3873">
        <w:rPr>
          <w:rFonts w:ascii="Times New Roman" w:hAnsi="Times New Roman"/>
          <w:sz w:val="24"/>
          <w:lang w:val="en-GB"/>
        </w:rPr>
        <w:t xml:space="preserve"> deal with </w:t>
      </w:r>
      <w:r w:rsidR="00A91138" w:rsidRPr="004D3873">
        <w:rPr>
          <w:rFonts w:ascii="Times New Roman" w:hAnsi="Times New Roman"/>
          <w:sz w:val="24"/>
          <w:lang w:val="en-GB"/>
        </w:rPr>
        <w:t xml:space="preserve">two types of stereotypes. The first is inter-group stereotypes, which </w:t>
      </w:r>
      <w:r w:rsidR="00D23705" w:rsidRPr="004D3873">
        <w:rPr>
          <w:rFonts w:ascii="Times New Roman" w:hAnsi="Times New Roman"/>
          <w:sz w:val="24"/>
          <w:lang w:val="en-GB"/>
        </w:rPr>
        <w:t>target members of other ethnic or social groups, for instance, those between Anglophones and Francophones or between different ethnic groups in Cameroon.</w:t>
      </w:r>
      <w:r w:rsidR="00A91138" w:rsidRPr="004D3873">
        <w:rPr>
          <w:rFonts w:ascii="Times New Roman" w:hAnsi="Times New Roman"/>
          <w:sz w:val="24"/>
          <w:lang w:val="en-GB"/>
        </w:rPr>
        <w:t xml:space="preserve"> </w:t>
      </w:r>
      <w:r w:rsidR="00D23705" w:rsidRPr="004D3873">
        <w:rPr>
          <w:rFonts w:ascii="Times New Roman" w:hAnsi="Times New Roman"/>
          <w:sz w:val="24"/>
          <w:lang w:val="en-GB"/>
        </w:rPr>
        <w:t xml:space="preserve">The second is intra-group stereotypes, which are </w:t>
      </w:r>
      <w:r w:rsidRPr="004D3873">
        <w:rPr>
          <w:rFonts w:ascii="Times New Roman" w:hAnsi="Times New Roman"/>
          <w:sz w:val="24"/>
          <w:lang w:val="en-GB"/>
        </w:rPr>
        <w:t xml:space="preserve">societal stigmas placed on individuals within their respective communities. </w:t>
      </w:r>
      <w:r w:rsidR="00D23705" w:rsidRPr="004D3873">
        <w:rPr>
          <w:rFonts w:ascii="Times New Roman" w:hAnsi="Times New Roman"/>
          <w:sz w:val="24"/>
          <w:lang w:val="en-GB"/>
        </w:rPr>
        <w:t>Being aware of these stereotypes, interlocutors adopt various discursive strategies that help them avoid conflict</w:t>
      </w:r>
      <w:r w:rsidR="003C6FAC" w:rsidRPr="004D3873">
        <w:rPr>
          <w:rFonts w:ascii="Times New Roman" w:hAnsi="Times New Roman"/>
          <w:sz w:val="24"/>
          <w:lang w:val="en-GB"/>
        </w:rPr>
        <w:t>, save or maintain face and consolidate societal cohesion</w:t>
      </w:r>
      <w:r w:rsidR="00D23705" w:rsidRPr="004D3873">
        <w:rPr>
          <w:rFonts w:ascii="Times New Roman" w:hAnsi="Times New Roman"/>
          <w:sz w:val="24"/>
          <w:lang w:val="en-GB"/>
        </w:rPr>
        <w:t xml:space="preserve"> during social interactions. In the communicative event of offering discussed in this paper, offerees formulate their offer refusals in ways that enable to </w:t>
      </w:r>
      <w:r w:rsidRPr="004D3873">
        <w:rPr>
          <w:rFonts w:ascii="Times New Roman" w:hAnsi="Times New Roman"/>
          <w:sz w:val="24"/>
          <w:lang w:val="en-GB"/>
        </w:rPr>
        <w:t>refuse the offer but at the same time remain polite, respectful and socially acceptable, since blatant unmitigated refusals could lead to breakdown in societal cohesion within and across social and ethnic groups</w:t>
      </w:r>
      <w:r w:rsidR="0040519F" w:rsidRPr="004D3873">
        <w:rPr>
          <w:rFonts w:ascii="Times New Roman" w:hAnsi="Times New Roman"/>
          <w:sz w:val="24"/>
          <w:lang w:val="en-GB"/>
        </w:rPr>
        <w:t xml:space="preserve"> (see Anchimbe 2018)</w:t>
      </w:r>
      <w:r w:rsidRPr="004D3873">
        <w:rPr>
          <w:rFonts w:ascii="Times New Roman" w:hAnsi="Times New Roman"/>
          <w:sz w:val="24"/>
          <w:lang w:val="en-GB"/>
        </w:rPr>
        <w:t xml:space="preserve">. </w:t>
      </w:r>
    </w:p>
    <w:p w14:paraId="21A5312C" w14:textId="3FA43BB3" w:rsidR="001815F8" w:rsidRDefault="00F07187" w:rsidP="001815F8">
      <w:pPr>
        <w:spacing w:after="0" w:line="280" w:lineRule="exact"/>
        <w:ind w:firstLine="708"/>
        <w:jc w:val="both"/>
        <w:rPr>
          <w:rFonts w:ascii="Times New Roman" w:hAnsi="Times New Roman"/>
          <w:sz w:val="24"/>
          <w:lang w:val="en-GB"/>
        </w:rPr>
      </w:pPr>
      <w:r w:rsidRPr="004D3873">
        <w:rPr>
          <w:rFonts w:ascii="Times New Roman" w:hAnsi="Times New Roman"/>
          <w:sz w:val="24"/>
          <w:lang w:val="en-GB"/>
        </w:rPr>
        <w:t>The data used here are taken from two open-ended interviews conducted in two towns in Cameroon, Yaounde and Bamenda, in September 2009 with three females and one male respondents. Interviewees were asked about the reasons and circumstances under which they would refuse offers whose acceptance is the default expectation in their society. The respondents were interviewed in groups of two and were given the freedom to react to whatever the other said. The objective was to find out how they co-constructed certain variables or disagreed about them. Th</w:t>
      </w:r>
      <w:r w:rsidR="003C6FAC" w:rsidRPr="004D3873">
        <w:rPr>
          <w:rFonts w:ascii="Times New Roman" w:hAnsi="Times New Roman"/>
          <w:sz w:val="24"/>
          <w:lang w:val="en-GB"/>
        </w:rPr>
        <w:t xml:space="preserve">e </w:t>
      </w:r>
      <w:r w:rsidRPr="004D3873">
        <w:rPr>
          <w:rFonts w:ascii="Times New Roman" w:hAnsi="Times New Roman"/>
          <w:sz w:val="24"/>
          <w:lang w:val="en-GB"/>
        </w:rPr>
        <w:t>group interviews</w:t>
      </w:r>
      <w:r w:rsidR="003C6FAC" w:rsidRPr="004D3873">
        <w:rPr>
          <w:rFonts w:ascii="Times New Roman" w:hAnsi="Times New Roman"/>
          <w:sz w:val="24"/>
          <w:lang w:val="en-GB"/>
        </w:rPr>
        <w:t xml:space="preserve"> method</w:t>
      </w:r>
      <w:r w:rsidRPr="004D3873">
        <w:rPr>
          <w:rFonts w:ascii="Times New Roman" w:hAnsi="Times New Roman"/>
          <w:sz w:val="24"/>
          <w:lang w:val="en-GB"/>
        </w:rPr>
        <w:t xml:space="preserve"> reduces the imposing and often distracting presence of the researcher. In Bamenda, the two respondents were a journalist (female, 25-30 years old) and a teacher (male, 40-45 years old) while in Yaounde, they were both female postgraduate researchers (35-40 years old). In all, the data consist of over one hour and twenty minutes of recordings but only those parts that deal with social and ethnic</w:t>
      </w:r>
      <w:r w:rsidR="003C6FAC" w:rsidRPr="004D3873">
        <w:rPr>
          <w:rFonts w:ascii="Times New Roman" w:hAnsi="Times New Roman"/>
          <w:sz w:val="24"/>
          <w:lang w:val="en-GB"/>
        </w:rPr>
        <w:t xml:space="preserve"> group</w:t>
      </w:r>
      <w:r w:rsidRPr="004D3873">
        <w:rPr>
          <w:rFonts w:ascii="Times New Roman" w:hAnsi="Times New Roman"/>
          <w:sz w:val="24"/>
          <w:lang w:val="en-GB"/>
        </w:rPr>
        <w:t xml:space="preserve"> stereotypes are used in this paper. </w:t>
      </w:r>
      <w:r w:rsidR="001F1409" w:rsidRPr="004D3873">
        <w:rPr>
          <w:rFonts w:ascii="Times New Roman" w:hAnsi="Times New Roman"/>
          <w:sz w:val="24"/>
          <w:lang w:val="en-GB"/>
        </w:rPr>
        <w:t>Since these stereotypes are common knowledge in the society, the respondents’</w:t>
      </w:r>
      <w:r w:rsidR="003C6FAC" w:rsidRPr="004D3873">
        <w:rPr>
          <w:rFonts w:ascii="Times New Roman" w:hAnsi="Times New Roman"/>
          <w:sz w:val="24"/>
          <w:lang w:val="en-GB"/>
        </w:rPr>
        <w:t xml:space="preserve"> responses</w:t>
      </w:r>
      <w:r w:rsidR="001F1409" w:rsidRPr="004D3873">
        <w:rPr>
          <w:rFonts w:ascii="Times New Roman" w:hAnsi="Times New Roman"/>
          <w:sz w:val="24"/>
          <w:lang w:val="en-GB"/>
        </w:rPr>
        <w:t xml:space="preserve"> </w:t>
      </w:r>
      <w:r w:rsidR="0052735F" w:rsidRPr="004D3873">
        <w:rPr>
          <w:rFonts w:ascii="Times New Roman" w:hAnsi="Times New Roman"/>
          <w:sz w:val="24"/>
          <w:lang w:val="en-GB"/>
        </w:rPr>
        <w:t xml:space="preserve">are </w:t>
      </w:r>
      <w:r w:rsidR="00B50D4B" w:rsidRPr="004D3873">
        <w:rPr>
          <w:rFonts w:ascii="Times New Roman" w:hAnsi="Times New Roman"/>
          <w:sz w:val="24"/>
          <w:lang w:val="en-GB"/>
        </w:rPr>
        <w:t xml:space="preserve">used </w:t>
      </w:r>
      <w:r w:rsidR="00B145CA" w:rsidRPr="004D3873">
        <w:rPr>
          <w:rFonts w:ascii="Times New Roman" w:hAnsi="Times New Roman"/>
          <w:sz w:val="24"/>
          <w:lang w:val="en-GB"/>
        </w:rPr>
        <w:t xml:space="preserve">here </w:t>
      </w:r>
      <w:r w:rsidR="00B50D4B" w:rsidRPr="004D3873">
        <w:rPr>
          <w:rFonts w:ascii="Times New Roman" w:hAnsi="Times New Roman"/>
          <w:sz w:val="24"/>
          <w:lang w:val="en-GB"/>
        </w:rPr>
        <w:t xml:space="preserve">as </w:t>
      </w:r>
      <w:r w:rsidR="001F1409" w:rsidRPr="004D3873">
        <w:rPr>
          <w:rFonts w:ascii="Times New Roman" w:hAnsi="Times New Roman"/>
          <w:sz w:val="24"/>
          <w:lang w:val="en-GB"/>
        </w:rPr>
        <w:t xml:space="preserve">testimonial </w:t>
      </w:r>
      <w:r w:rsidR="0052735F" w:rsidRPr="004D3873">
        <w:rPr>
          <w:rFonts w:ascii="Times New Roman" w:hAnsi="Times New Roman"/>
          <w:sz w:val="24"/>
          <w:lang w:val="en-GB"/>
        </w:rPr>
        <w:t xml:space="preserve">and not </w:t>
      </w:r>
      <w:r w:rsidR="001F1409" w:rsidRPr="004D3873">
        <w:rPr>
          <w:rFonts w:ascii="Times New Roman" w:hAnsi="Times New Roman"/>
          <w:sz w:val="24"/>
          <w:lang w:val="en-GB"/>
        </w:rPr>
        <w:t xml:space="preserve">quantitative </w:t>
      </w:r>
      <w:r w:rsidR="0052735F" w:rsidRPr="004D3873">
        <w:rPr>
          <w:rFonts w:ascii="Times New Roman" w:hAnsi="Times New Roman"/>
          <w:sz w:val="24"/>
          <w:lang w:val="en-GB"/>
        </w:rPr>
        <w:t>proof</w:t>
      </w:r>
      <w:r w:rsidR="00CA6EA4" w:rsidRPr="004D3873">
        <w:rPr>
          <w:rFonts w:ascii="Times New Roman" w:hAnsi="Times New Roman"/>
          <w:sz w:val="24"/>
          <w:lang w:val="en-GB"/>
        </w:rPr>
        <w:t xml:space="preserve"> of their impact on social interaction</w:t>
      </w:r>
      <w:r w:rsidR="0052735F" w:rsidRPr="004D3873">
        <w:rPr>
          <w:rFonts w:ascii="Times New Roman" w:hAnsi="Times New Roman"/>
          <w:sz w:val="24"/>
          <w:lang w:val="en-GB"/>
        </w:rPr>
        <w:t>.</w:t>
      </w:r>
    </w:p>
    <w:p w14:paraId="2031C8CC" w14:textId="3DB3DF78" w:rsidR="00B145CA" w:rsidRDefault="00B145CA" w:rsidP="00D35200">
      <w:pPr>
        <w:spacing w:after="0" w:line="280" w:lineRule="exact"/>
        <w:jc w:val="both"/>
        <w:rPr>
          <w:rFonts w:ascii="Times New Roman" w:hAnsi="Times New Roman"/>
          <w:sz w:val="24"/>
          <w:lang w:val="en-GB"/>
        </w:rPr>
      </w:pPr>
    </w:p>
    <w:p w14:paraId="3890D882" w14:textId="27CECBDE" w:rsidR="00D35200" w:rsidRDefault="00D35200" w:rsidP="00D35200">
      <w:pPr>
        <w:spacing w:after="0" w:line="280" w:lineRule="exact"/>
        <w:jc w:val="both"/>
        <w:rPr>
          <w:rFonts w:ascii="Times New Roman" w:hAnsi="Times New Roman"/>
          <w:sz w:val="24"/>
          <w:lang w:val="en-GB"/>
        </w:rPr>
      </w:pPr>
    </w:p>
    <w:p w14:paraId="436FD8EB" w14:textId="34E17DF9" w:rsidR="00D35200" w:rsidRDefault="00D35200" w:rsidP="00D35200">
      <w:pPr>
        <w:spacing w:after="0" w:line="280" w:lineRule="exact"/>
        <w:jc w:val="both"/>
        <w:rPr>
          <w:rFonts w:ascii="Times New Roman" w:hAnsi="Times New Roman"/>
          <w:sz w:val="24"/>
          <w:lang w:val="en-GB"/>
        </w:rPr>
      </w:pPr>
    </w:p>
    <w:p w14:paraId="49AA81B0" w14:textId="2D3E1AAD" w:rsidR="00D35200" w:rsidRDefault="00D35200" w:rsidP="00D35200">
      <w:pPr>
        <w:spacing w:after="0" w:line="280" w:lineRule="exact"/>
        <w:jc w:val="both"/>
        <w:rPr>
          <w:rFonts w:ascii="Times New Roman" w:hAnsi="Times New Roman"/>
          <w:sz w:val="24"/>
          <w:lang w:val="en-GB"/>
        </w:rPr>
      </w:pPr>
    </w:p>
    <w:p w14:paraId="42921B3D" w14:textId="77777777" w:rsidR="00D35200" w:rsidRPr="004D3873" w:rsidRDefault="00D35200" w:rsidP="00D35200">
      <w:pPr>
        <w:spacing w:after="0" w:line="280" w:lineRule="exact"/>
        <w:jc w:val="both"/>
        <w:rPr>
          <w:rFonts w:ascii="Times New Roman" w:hAnsi="Times New Roman"/>
          <w:sz w:val="24"/>
          <w:lang w:val="en-GB"/>
        </w:rPr>
      </w:pPr>
    </w:p>
    <w:p w14:paraId="30F102F1" w14:textId="77777777" w:rsidR="00B145CA" w:rsidRPr="001815F8" w:rsidRDefault="00B145CA" w:rsidP="00D35200">
      <w:pPr>
        <w:spacing w:after="0" w:line="280" w:lineRule="exact"/>
        <w:ind w:left="284" w:hanging="284"/>
        <w:rPr>
          <w:rFonts w:ascii="Times New Roman" w:hAnsi="Times New Roman"/>
          <w:b/>
          <w:sz w:val="28"/>
          <w:szCs w:val="28"/>
          <w:lang w:val="en-GB"/>
        </w:rPr>
      </w:pPr>
      <w:r w:rsidRPr="001815F8">
        <w:rPr>
          <w:rFonts w:ascii="Times New Roman" w:hAnsi="Times New Roman"/>
          <w:b/>
          <w:sz w:val="28"/>
          <w:szCs w:val="28"/>
          <w:lang w:val="en-GB"/>
        </w:rPr>
        <w:lastRenderedPageBreak/>
        <w:t xml:space="preserve">2. Postcolonial pragmatics: </w:t>
      </w:r>
      <w:r w:rsidR="00A156E5" w:rsidRPr="001815F8">
        <w:rPr>
          <w:rFonts w:ascii="Times New Roman" w:hAnsi="Times New Roman"/>
          <w:b/>
          <w:sz w:val="28"/>
          <w:szCs w:val="28"/>
          <w:lang w:val="en-GB"/>
        </w:rPr>
        <w:t>T</w:t>
      </w:r>
      <w:r w:rsidR="00A836A0" w:rsidRPr="001815F8">
        <w:rPr>
          <w:rFonts w:ascii="Times New Roman" w:hAnsi="Times New Roman"/>
          <w:b/>
          <w:sz w:val="28"/>
          <w:szCs w:val="28"/>
          <w:lang w:val="en-GB"/>
        </w:rPr>
        <w:t>heoretical insight into collectivist cultures</w:t>
      </w:r>
    </w:p>
    <w:p w14:paraId="290AA04F" w14:textId="77777777" w:rsidR="00B145CA" w:rsidRPr="004D3873" w:rsidRDefault="00B145CA" w:rsidP="00D35200">
      <w:pPr>
        <w:spacing w:after="0" w:line="280" w:lineRule="exact"/>
        <w:rPr>
          <w:rFonts w:ascii="Times New Roman" w:hAnsi="Times New Roman"/>
          <w:sz w:val="24"/>
          <w:lang w:val="en-GB"/>
        </w:rPr>
      </w:pPr>
    </w:p>
    <w:p w14:paraId="17B4B87D" w14:textId="77777777" w:rsidR="00CC75E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In order to properly access speakers’ intentions in the interviews, I rel</w:t>
      </w:r>
      <w:r w:rsidR="006345C8" w:rsidRPr="004D3873">
        <w:rPr>
          <w:rFonts w:ascii="Times New Roman" w:hAnsi="Times New Roman"/>
          <w:sz w:val="24"/>
          <w:lang w:val="en-GB"/>
        </w:rPr>
        <w:t>y</w:t>
      </w:r>
      <w:r w:rsidRPr="004D3873">
        <w:rPr>
          <w:rFonts w:ascii="Times New Roman" w:hAnsi="Times New Roman"/>
          <w:sz w:val="24"/>
          <w:lang w:val="en-GB"/>
        </w:rPr>
        <w:t xml:space="preserve"> on the tenets of </w:t>
      </w:r>
      <w:r w:rsidR="00B145CA" w:rsidRPr="004D3873">
        <w:rPr>
          <w:rFonts w:ascii="Times New Roman" w:hAnsi="Times New Roman"/>
          <w:sz w:val="24"/>
          <w:lang w:val="en-GB"/>
        </w:rPr>
        <w:t xml:space="preserve">the </w:t>
      </w:r>
      <w:r w:rsidRPr="004D3873">
        <w:rPr>
          <w:rFonts w:ascii="Times New Roman" w:hAnsi="Times New Roman"/>
          <w:sz w:val="24"/>
          <w:lang w:val="en-GB"/>
        </w:rPr>
        <w:t xml:space="preserve">postcolonial pragmatics </w:t>
      </w:r>
      <w:r w:rsidR="00B145CA" w:rsidRPr="004D3873">
        <w:rPr>
          <w:rFonts w:ascii="Times New Roman" w:hAnsi="Times New Roman"/>
          <w:sz w:val="24"/>
          <w:lang w:val="en-GB"/>
        </w:rPr>
        <w:t xml:space="preserve">framework </w:t>
      </w:r>
      <w:r w:rsidRPr="004D3873">
        <w:rPr>
          <w:rFonts w:ascii="Times New Roman" w:hAnsi="Times New Roman"/>
          <w:sz w:val="24"/>
          <w:lang w:val="en-GB"/>
        </w:rPr>
        <w:t xml:space="preserve">(cf. Anchimbe and Janney 2011a, b, 2017, </w:t>
      </w:r>
      <w:proofErr w:type="spellStart"/>
      <w:r w:rsidRPr="004D3873">
        <w:rPr>
          <w:rFonts w:ascii="Times New Roman" w:hAnsi="Times New Roman"/>
          <w:sz w:val="24"/>
          <w:lang w:val="en-GB"/>
        </w:rPr>
        <w:t>Anchimbe</w:t>
      </w:r>
      <w:proofErr w:type="spellEnd"/>
      <w:r w:rsidRPr="004D3873">
        <w:rPr>
          <w:rFonts w:ascii="Times New Roman" w:hAnsi="Times New Roman"/>
          <w:sz w:val="24"/>
          <w:lang w:val="en-GB"/>
        </w:rPr>
        <w:t xml:space="preserve"> 2018). This theoretical framework posits that any comprehensive investigation of social interaction in postcolonial societies must </w:t>
      </w:r>
      <w:proofErr w:type="gramStart"/>
      <w:r w:rsidRPr="004D3873">
        <w:rPr>
          <w:rFonts w:ascii="Times New Roman" w:hAnsi="Times New Roman"/>
          <w:sz w:val="24"/>
          <w:lang w:val="en-GB"/>
        </w:rPr>
        <w:t>take into account</w:t>
      </w:r>
      <w:proofErr w:type="gramEnd"/>
      <w:r w:rsidRPr="004D3873">
        <w:rPr>
          <w:rFonts w:ascii="Times New Roman" w:hAnsi="Times New Roman"/>
          <w:sz w:val="24"/>
          <w:lang w:val="en-GB"/>
        </w:rPr>
        <w:t xml:space="preserve"> the complex constitution of these societies marked by contact, hybridism and the emergence of linguistic and social behavioural patterns during and after colonialism. Postcolonial pragmatics aims, among other things, to accentuate the impact of collectivist societal norms on social interaction among the </w:t>
      </w:r>
      <w:proofErr w:type="gramStart"/>
      <w:r w:rsidRPr="004D3873">
        <w:rPr>
          <w:rFonts w:ascii="Times New Roman" w:hAnsi="Times New Roman"/>
          <w:sz w:val="24"/>
          <w:lang w:val="en-GB"/>
        </w:rPr>
        <w:t>group’s</w:t>
      </w:r>
      <w:proofErr w:type="gramEnd"/>
      <w:r w:rsidRPr="004D3873">
        <w:rPr>
          <w:rFonts w:ascii="Times New Roman" w:hAnsi="Times New Roman"/>
          <w:sz w:val="24"/>
          <w:lang w:val="en-GB"/>
        </w:rPr>
        <w:t xml:space="preserve"> or the society’s members and with members of other groups. Using postcolonial pragmatic components like age, history, ethnicity, collectivist social expectations, gender, societal norms, respect, religion and social status, grants insights to the choices speakers make during interaction. The bottom line is that </w:t>
      </w:r>
      <w:r w:rsidR="00814FFD" w:rsidRPr="004D3873">
        <w:rPr>
          <w:rFonts w:ascii="Times New Roman" w:hAnsi="Times New Roman"/>
          <w:sz w:val="24"/>
          <w:lang w:val="en-GB"/>
        </w:rPr>
        <w:t xml:space="preserve">in collectivist societies </w:t>
      </w:r>
      <w:r w:rsidRPr="004D3873">
        <w:rPr>
          <w:rFonts w:ascii="Times New Roman" w:hAnsi="Times New Roman"/>
          <w:sz w:val="24"/>
          <w:lang w:val="en-GB"/>
        </w:rPr>
        <w:t xml:space="preserve">individual choices are determined by stakes of the collectivist group and its expectations. </w:t>
      </w:r>
    </w:p>
    <w:p w14:paraId="0B165952" w14:textId="77777777" w:rsidR="00F07187" w:rsidRPr="004D3873" w:rsidRDefault="00F07187" w:rsidP="004D3873">
      <w:pPr>
        <w:spacing w:after="0" w:line="280" w:lineRule="exact"/>
        <w:ind w:firstLine="708"/>
        <w:jc w:val="both"/>
        <w:rPr>
          <w:rFonts w:ascii="Times New Roman" w:hAnsi="Times New Roman"/>
          <w:sz w:val="24"/>
          <w:lang w:val="en-GB"/>
        </w:rPr>
      </w:pPr>
      <w:r w:rsidRPr="004D3873">
        <w:rPr>
          <w:rFonts w:ascii="Times New Roman" w:hAnsi="Times New Roman"/>
          <w:sz w:val="24"/>
          <w:lang w:val="en-GB"/>
        </w:rPr>
        <w:t xml:space="preserve">In these societies, accepting offers, giving advice, </w:t>
      </w:r>
      <w:proofErr w:type="gramStart"/>
      <w:r w:rsidRPr="004D3873">
        <w:rPr>
          <w:rFonts w:ascii="Times New Roman" w:hAnsi="Times New Roman"/>
          <w:sz w:val="24"/>
          <w:lang w:val="en-GB"/>
        </w:rPr>
        <w:t>helping out</w:t>
      </w:r>
      <w:proofErr w:type="gramEnd"/>
      <w:r w:rsidRPr="004D3873">
        <w:rPr>
          <w:rFonts w:ascii="Times New Roman" w:hAnsi="Times New Roman"/>
          <w:sz w:val="24"/>
          <w:lang w:val="en-GB"/>
        </w:rPr>
        <w:t xml:space="preserve"> others in need, etc. are default behaviour expectations (see Nwoye 1992, </w:t>
      </w:r>
      <w:proofErr w:type="spellStart"/>
      <w:r w:rsidRPr="004D3873">
        <w:rPr>
          <w:rFonts w:ascii="Times New Roman" w:hAnsi="Times New Roman"/>
          <w:sz w:val="24"/>
          <w:lang w:val="en-GB"/>
        </w:rPr>
        <w:t>Kasanga</w:t>
      </w:r>
      <w:proofErr w:type="spellEnd"/>
      <w:r w:rsidRPr="004D3873">
        <w:rPr>
          <w:rFonts w:ascii="Times New Roman" w:hAnsi="Times New Roman"/>
          <w:sz w:val="24"/>
          <w:lang w:val="en-GB"/>
        </w:rPr>
        <w:t xml:space="preserve"> 2011). However, with inter-group stereotypes, some of these default behaviours could be flouted. While stereotypes and insults directed at the individual may be hurtful, those addressed at entire groups are more hurtful and hence tend to influence group members’ interactional choices (see Ige 2010, </w:t>
      </w:r>
      <w:proofErr w:type="spellStart"/>
      <w:r w:rsidRPr="004D3873">
        <w:rPr>
          <w:rFonts w:ascii="Times New Roman" w:hAnsi="Times New Roman"/>
          <w:sz w:val="24"/>
          <w:lang w:val="en-GB"/>
        </w:rPr>
        <w:t>Mulo</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Farenkia</w:t>
      </w:r>
      <w:proofErr w:type="spellEnd"/>
      <w:r w:rsidRPr="004D3873">
        <w:rPr>
          <w:rFonts w:ascii="Times New Roman" w:hAnsi="Times New Roman"/>
          <w:sz w:val="24"/>
          <w:lang w:val="en-GB"/>
        </w:rPr>
        <w:t xml:space="preserve"> 2011, Anchimbe </w:t>
      </w:r>
      <w:r w:rsidR="00814FFD" w:rsidRPr="004D3873">
        <w:rPr>
          <w:rFonts w:ascii="Times New Roman" w:hAnsi="Times New Roman"/>
          <w:sz w:val="24"/>
          <w:lang w:val="en-GB"/>
        </w:rPr>
        <w:t>2021</w:t>
      </w:r>
      <w:r w:rsidRPr="004D3873">
        <w:rPr>
          <w:rFonts w:ascii="Times New Roman" w:hAnsi="Times New Roman"/>
          <w:sz w:val="24"/>
          <w:lang w:val="en-GB"/>
        </w:rPr>
        <w:t>).</w:t>
      </w:r>
    </w:p>
    <w:p w14:paraId="736D6452" w14:textId="77777777" w:rsidR="00F07187" w:rsidRPr="004D3873" w:rsidRDefault="00F07187" w:rsidP="004D3873">
      <w:pPr>
        <w:spacing w:after="0" w:line="280" w:lineRule="exact"/>
        <w:ind w:firstLine="708"/>
        <w:jc w:val="both"/>
        <w:rPr>
          <w:rFonts w:ascii="Times New Roman" w:hAnsi="Times New Roman"/>
          <w:sz w:val="24"/>
          <w:lang w:val="en-GB"/>
        </w:rPr>
      </w:pPr>
      <w:r w:rsidRPr="004D3873">
        <w:rPr>
          <w:rFonts w:ascii="Times New Roman" w:hAnsi="Times New Roman"/>
          <w:sz w:val="24"/>
          <w:lang w:val="en-GB"/>
        </w:rPr>
        <w:t xml:space="preserve">The extensive multilingualism, multiethnicity and multiculturalism of Cameroon, further exacerbated by colonialism and its related outcomes, make it best approachable using an emic framework like postcolonial pragmatics. With approximately 200 ethnic groups, over 280 indigenous languages, two official languages (English and French) and a widespread Pidgin English (cf. Breton and </w:t>
      </w:r>
      <w:proofErr w:type="spellStart"/>
      <w:r w:rsidRPr="004D3873">
        <w:rPr>
          <w:rFonts w:ascii="Times New Roman" w:hAnsi="Times New Roman"/>
          <w:sz w:val="24"/>
          <w:lang w:val="en-GB"/>
        </w:rPr>
        <w:t>Bikia</w:t>
      </w:r>
      <w:proofErr w:type="spellEnd"/>
      <w:r w:rsidRPr="004D3873">
        <w:rPr>
          <w:rFonts w:ascii="Times New Roman" w:hAnsi="Times New Roman"/>
          <w:sz w:val="24"/>
          <w:lang w:val="en-GB"/>
        </w:rPr>
        <w:t xml:space="preserve"> 1991, Kouega 2007, Gordon 2008, Lewis 2009), it is certainly a complex linguistic and ethnic entity within which</w:t>
      </w:r>
      <w:r w:rsidR="00CE6BB5" w:rsidRPr="004D3873">
        <w:rPr>
          <w:rFonts w:ascii="Times New Roman" w:hAnsi="Times New Roman"/>
          <w:sz w:val="24"/>
          <w:lang w:val="en-GB"/>
        </w:rPr>
        <w:t xml:space="preserve"> the construction of</w:t>
      </w:r>
      <w:r w:rsidRPr="004D3873">
        <w:rPr>
          <w:rFonts w:ascii="Times New Roman" w:hAnsi="Times New Roman"/>
          <w:sz w:val="24"/>
          <w:lang w:val="en-GB"/>
        </w:rPr>
        <w:t xml:space="preserve"> </w:t>
      </w:r>
      <w:r w:rsidR="00CE6BB5" w:rsidRPr="004D3873">
        <w:rPr>
          <w:rFonts w:ascii="Times New Roman" w:hAnsi="Times New Roman"/>
          <w:sz w:val="24"/>
          <w:lang w:val="en-GB"/>
        </w:rPr>
        <w:t xml:space="preserve">socio-ethnic </w:t>
      </w:r>
      <w:r w:rsidRPr="004D3873">
        <w:rPr>
          <w:rFonts w:ascii="Times New Roman" w:hAnsi="Times New Roman"/>
          <w:sz w:val="24"/>
          <w:lang w:val="en-GB"/>
        </w:rPr>
        <w:t>in-group</w:t>
      </w:r>
      <w:r w:rsidR="00CE6BB5" w:rsidRPr="004D3873">
        <w:rPr>
          <w:rFonts w:ascii="Times New Roman" w:hAnsi="Times New Roman"/>
          <w:sz w:val="24"/>
          <w:lang w:val="en-GB"/>
        </w:rPr>
        <w:t>s</w:t>
      </w:r>
      <w:r w:rsidRPr="004D3873">
        <w:rPr>
          <w:rFonts w:ascii="Times New Roman" w:hAnsi="Times New Roman"/>
          <w:sz w:val="24"/>
          <w:lang w:val="en-GB"/>
        </w:rPr>
        <w:t xml:space="preserve"> is almost inevitable. An outcome of th</w:t>
      </w:r>
      <w:r w:rsidR="00CE6BB5" w:rsidRPr="004D3873">
        <w:rPr>
          <w:rFonts w:ascii="Times New Roman" w:hAnsi="Times New Roman"/>
          <w:sz w:val="24"/>
          <w:lang w:val="en-GB"/>
        </w:rPr>
        <w:t>e</w:t>
      </w:r>
      <w:r w:rsidRPr="004D3873">
        <w:rPr>
          <w:rFonts w:ascii="Times New Roman" w:hAnsi="Times New Roman"/>
          <w:sz w:val="24"/>
          <w:lang w:val="en-GB"/>
        </w:rPr>
        <w:t>s</w:t>
      </w:r>
      <w:r w:rsidR="00CE6BB5" w:rsidRPr="004D3873">
        <w:rPr>
          <w:rFonts w:ascii="Times New Roman" w:hAnsi="Times New Roman"/>
          <w:sz w:val="24"/>
          <w:lang w:val="en-GB"/>
        </w:rPr>
        <w:t>e socio-ethnic in-groups</w:t>
      </w:r>
      <w:r w:rsidRPr="004D3873">
        <w:rPr>
          <w:rFonts w:ascii="Times New Roman" w:hAnsi="Times New Roman"/>
          <w:sz w:val="24"/>
          <w:lang w:val="en-GB"/>
        </w:rPr>
        <w:t xml:space="preserve"> is the emergence of group-based stereotypes and stigmas. The need to generalise individual-based stereotypes to include the individual’s ethnic or social group has resulted in the </w:t>
      </w:r>
      <w:r w:rsidR="00C34F4E" w:rsidRPr="004D3873">
        <w:rPr>
          <w:rFonts w:ascii="Times New Roman" w:hAnsi="Times New Roman"/>
          <w:sz w:val="24"/>
          <w:lang w:val="en-GB"/>
        </w:rPr>
        <w:t xml:space="preserve">metonymical </w:t>
      </w:r>
      <w:r w:rsidRPr="004D3873">
        <w:rPr>
          <w:rFonts w:ascii="Times New Roman" w:hAnsi="Times New Roman"/>
          <w:sz w:val="24"/>
          <w:lang w:val="en-GB"/>
        </w:rPr>
        <w:t>conceptualisation of larger units as equivalent to ethnic groups.</w:t>
      </w:r>
      <w:r w:rsidR="00CE6BB5" w:rsidRPr="004D3873">
        <w:rPr>
          <w:rFonts w:ascii="Times New Roman" w:hAnsi="Times New Roman"/>
          <w:sz w:val="24"/>
          <w:lang w:val="en-GB"/>
        </w:rPr>
        <w:t xml:space="preserve"> As illustrated later, insults directed at one’s ethnic group tend to hurt more than individualised ones.</w:t>
      </w:r>
      <w:r w:rsidRPr="004D3873">
        <w:rPr>
          <w:rFonts w:ascii="Times New Roman" w:hAnsi="Times New Roman"/>
          <w:sz w:val="24"/>
          <w:lang w:val="en-GB"/>
        </w:rPr>
        <w:t xml:space="preserve"> As a result, administrative units like Regions are equated with an ethnic group. For instance, the West Region is often treated as synonymous with the </w:t>
      </w:r>
      <w:proofErr w:type="spellStart"/>
      <w:r w:rsidRPr="004D3873">
        <w:rPr>
          <w:rFonts w:ascii="Times New Roman" w:hAnsi="Times New Roman"/>
          <w:sz w:val="24"/>
          <w:lang w:val="en-GB"/>
        </w:rPr>
        <w:t>Bamileke</w:t>
      </w:r>
      <w:proofErr w:type="spellEnd"/>
      <w:r w:rsidRPr="004D3873">
        <w:rPr>
          <w:rFonts w:ascii="Times New Roman" w:hAnsi="Times New Roman"/>
          <w:sz w:val="24"/>
          <w:lang w:val="en-GB"/>
        </w:rPr>
        <w:t xml:space="preserve"> ethnic group</w:t>
      </w:r>
      <w:r w:rsidR="00C34F4E" w:rsidRPr="004D3873">
        <w:rPr>
          <w:rFonts w:ascii="Times New Roman" w:hAnsi="Times New Roman"/>
          <w:sz w:val="24"/>
          <w:lang w:val="en-GB"/>
        </w:rPr>
        <w:t>, which is the largest in the region</w:t>
      </w:r>
      <w:r w:rsidRPr="004D3873">
        <w:rPr>
          <w:rFonts w:ascii="Times New Roman" w:hAnsi="Times New Roman"/>
          <w:sz w:val="24"/>
          <w:lang w:val="en-GB"/>
        </w:rPr>
        <w:t xml:space="preserve">. Additionally, the three northern regions (Adamawa, North and Extreme North Regions) are considered a </w:t>
      </w:r>
      <w:r w:rsidRPr="004D3873">
        <w:rPr>
          <w:rFonts w:ascii="Times New Roman" w:hAnsi="Times New Roman"/>
          <w:sz w:val="24"/>
          <w:lang w:val="en-GB"/>
        </w:rPr>
        <w:lastRenderedPageBreak/>
        <w:t>homogenous religious group even though non-Muslims also live there. Again, the Anglophone zones, which constitute two administrative regions (North West and South West Regions), are</w:t>
      </w:r>
      <w:r w:rsidR="003C6FAC" w:rsidRPr="004D3873">
        <w:rPr>
          <w:rFonts w:ascii="Times New Roman" w:hAnsi="Times New Roman"/>
          <w:sz w:val="24"/>
          <w:lang w:val="en-GB"/>
        </w:rPr>
        <w:t>,</w:t>
      </w:r>
      <w:r w:rsidRPr="004D3873">
        <w:rPr>
          <w:rFonts w:ascii="Times New Roman" w:hAnsi="Times New Roman"/>
          <w:sz w:val="24"/>
          <w:lang w:val="en-GB"/>
        </w:rPr>
        <w:t xml:space="preserve"> based on their historical, colonially and (English) linguistic heritage</w:t>
      </w:r>
      <w:r w:rsidR="003C6FAC" w:rsidRPr="004D3873">
        <w:rPr>
          <w:rFonts w:ascii="Times New Roman" w:hAnsi="Times New Roman"/>
          <w:sz w:val="24"/>
          <w:lang w:val="en-GB"/>
        </w:rPr>
        <w:t>,</w:t>
      </w:r>
      <w:r w:rsidRPr="004D3873">
        <w:rPr>
          <w:rFonts w:ascii="Times New Roman" w:hAnsi="Times New Roman"/>
          <w:sz w:val="24"/>
          <w:lang w:val="en-GB"/>
        </w:rPr>
        <w:t xml:space="preserve"> regarded as a homogenous entity almost analogous to an ethnic group (see Wolf 2001, Anchimbe 2005). These groups and the stereotypes placed on them influence patterns of both social and verbal interaction even at interpersonal levels.</w:t>
      </w:r>
    </w:p>
    <w:p w14:paraId="46AE8D35" w14:textId="77777777" w:rsidR="00CC75E7" w:rsidRPr="004D3873" w:rsidRDefault="00CC75E7" w:rsidP="004D3873">
      <w:pPr>
        <w:spacing w:after="0" w:line="280" w:lineRule="exact"/>
        <w:ind w:firstLine="708"/>
        <w:jc w:val="both"/>
        <w:rPr>
          <w:rFonts w:ascii="Times New Roman" w:hAnsi="Times New Roman"/>
          <w:sz w:val="24"/>
          <w:lang w:val="en-GB"/>
        </w:rPr>
      </w:pPr>
      <w:r w:rsidRPr="004D3873">
        <w:rPr>
          <w:rFonts w:ascii="Times New Roman" w:hAnsi="Times New Roman"/>
          <w:sz w:val="24"/>
          <w:lang w:val="en-GB"/>
        </w:rPr>
        <w:t>The postcolonial pragmatic components relevant for the analysis of the data are history, ethnicity</w:t>
      </w:r>
      <w:r w:rsidR="003C6FAC" w:rsidRPr="004D3873">
        <w:rPr>
          <w:rFonts w:ascii="Times New Roman" w:hAnsi="Times New Roman"/>
          <w:sz w:val="24"/>
          <w:lang w:val="en-GB"/>
        </w:rPr>
        <w:t>, social norms</w:t>
      </w:r>
      <w:r w:rsidR="00575E41" w:rsidRPr="004D3873">
        <w:rPr>
          <w:rFonts w:ascii="Times New Roman" w:hAnsi="Times New Roman"/>
          <w:sz w:val="24"/>
          <w:lang w:val="en-GB"/>
        </w:rPr>
        <w:t xml:space="preserve"> and linguistic identity. </w:t>
      </w:r>
      <w:r w:rsidR="003C6FAC" w:rsidRPr="004D3873">
        <w:rPr>
          <w:rFonts w:ascii="Times New Roman" w:hAnsi="Times New Roman"/>
          <w:sz w:val="24"/>
          <w:lang w:val="en-GB"/>
        </w:rPr>
        <w:t xml:space="preserve">From a postcolonial pragmatics perspective, </w:t>
      </w:r>
      <w:r w:rsidR="00575E41" w:rsidRPr="004D3873">
        <w:rPr>
          <w:rFonts w:ascii="Times New Roman" w:hAnsi="Times New Roman"/>
          <w:sz w:val="24"/>
          <w:lang w:val="en-GB"/>
        </w:rPr>
        <w:t>I illustrate how</w:t>
      </w:r>
      <w:r w:rsidR="003C6FAC" w:rsidRPr="004D3873">
        <w:rPr>
          <w:rFonts w:ascii="Times New Roman" w:hAnsi="Times New Roman"/>
          <w:sz w:val="24"/>
          <w:lang w:val="en-GB"/>
        </w:rPr>
        <w:t>, for instance,</w:t>
      </w:r>
      <w:r w:rsidR="00575E41" w:rsidRPr="004D3873">
        <w:rPr>
          <w:rFonts w:ascii="Times New Roman" w:hAnsi="Times New Roman"/>
          <w:sz w:val="24"/>
          <w:lang w:val="en-GB"/>
        </w:rPr>
        <w:t xml:space="preserve"> the colonial history of Cameroon, which resulted in the emergence of the Anglophone and Francophone groups, is relevant in understanding interaction between members of these </w:t>
      </w:r>
      <w:r w:rsidR="009518DD" w:rsidRPr="004D3873">
        <w:rPr>
          <w:rFonts w:ascii="Times New Roman" w:hAnsi="Times New Roman"/>
          <w:sz w:val="24"/>
          <w:lang w:val="en-GB"/>
        </w:rPr>
        <w:t xml:space="preserve">two </w:t>
      </w:r>
      <w:r w:rsidR="00575E41" w:rsidRPr="004D3873">
        <w:rPr>
          <w:rFonts w:ascii="Times New Roman" w:hAnsi="Times New Roman"/>
          <w:sz w:val="24"/>
          <w:lang w:val="en-GB"/>
        </w:rPr>
        <w:t xml:space="preserve">groups. </w:t>
      </w:r>
      <w:r w:rsidR="00752701" w:rsidRPr="004D3873">
        <w:rPr>
          <w:rFonts w:ascii="Times New Roman" w:hAnsi="Times New Roman"/>
          <w:sz w:val="24"/>
          <w:lang w:val="en-GB"/>
        </w:rPr>
        <w:t xml:space="preserve">The component </w:t>
      </w:r>
      <w:r w:rsidR="004C09CF" w:rsidRPr="004D3873">
        <w:rPr>
          <w:rFonts w:ascii="Times New Roman" w:hAnsi="Times New Roman"/>
          <w:sz w:val="24"/>
          <w:lang w:val="en-GB"/>
        </w:rPr>
        <w:t>‘</w:t>
      </w:r>
      <w:r w:rsidR="00752701" w:rsidRPr="004D3873">
        <w:rPr>
          <w:rFonts w:ascii="Times New Roman" w:hAnsi="Times New Roman"/>
          <w:sz w:val="24"/>
          <w:lang w:val="en-GB"/>
        </w:rPr>
        <w:t>ethnicity</w:t>
      </w:r>
      <w:r w:rsidR="004C09CF" w:rsidRPr="004D3873">
        <w:rPr>
          <w:rFonts w:ascii="Times New Roman" w:hAnsi="Times New Roman"/>
          <w:sz w:val="24"/>
          <w:lang w:val="en-GB"/>
        </w:rPr>
        <w:t>’</w:t>
      </w:r>
      <w:r w:rsidR="00752701" w:rsidRPr="004D3873">
        <w:rPr>
          <w:rFonts w:ascii="Times New Roman" w:hAnsi="Times New Roman"/>
          <w:sz w:val="24"/>
          <w:lang w:val="en-GB"/>
        </w:rPr>
        <w:t xml:space="preserve"> defines identity boundaries and often dictates terms of interaction with other ethnic groups.</w:t>
      </w:r>
      <w:r w:rsidR="0045513E" w:rsidRPr="004D3873">
        <w:rPr>
          <w:rFonts w:ascii="Times New Roman" w:hAnsi="Times New Roman"/>
          <w:sz w:val="24"/>
          <w:lang w:val="en-GB"/>
        </w:rPr>
        <w:t xml:space="preserve"> The next section explains how stereotypes operate at these levels.</w:t>
      </w:r>
    </w:p>
    <w:p w14:paraId="316C07FE" w14:textId="77777777" w:rsidR="00F07187" w:rsidRPr="004D3873" w:rsidRDefault="00F07187" w:rsidP="004D3873">
      <w:pPr>
        <w:spacing w:after="0" w:line="280" w:lineRule="exact"/>
        <w:jc w:val="both"/>
        <w:rPr>
          <w:rFonts w:ascii="Times New Roman" w:hAnsi="Times New Roman"/>
          <w:b/>
          <w:sz w:val="24"/>
          <w:lang w:val="en-GB"/>
        </w:rPr>
      </w:pPr>
    </w:p>
    <w:p w14:paraId="187B57AB" w14:textId="77777777" w:rsidR="00F07187" w:rsidRPr="00D35200" w:rsidRDefault="0045513E" w:rsidP="004D3873">
      <w:pPr>
        <w:spacing w:after="0" w:line="280" w:lineRule="exact"/>
        <w:jc w:val="both"/>
        <w:rPr>
          <w:rFonts w:ascii="Times New Roman" w:hAnsi="Times New Roman"/>
          <w:b/>
          <w:sz w:val="28"/>
          <w:szCs w:val="28"/>
          <w:lang w:val="en-GB"/>
        </w:rPr>
      </w:pPr>
      <w:r w:rsidRPr="00D35200">
        <w:rPr>
          <w:rFonts w:ascii="Times New Roman" w:hAnsi="Times New Roman"/>
          <w:b/>
          <w:sz w:val="28"/>
          <w:szCs w:val="28"/>
          <w:lang w:val="en-GB"/>
        </w:rPr>
        <w:t>3</w:t>
      </w:r>
      <w:r w:rsidR="00F07187" w:rsidRPr="00D35200">
        <w:rPr>
          <w:rFonts w:ascii="Times New Roman" w:hAnsi="Times New Roman"/>
          <w:b/>
          <w:sz w:val="28"/>
          <w:szCs w:val="28"/>
          <w:lang w:val="en-GB"/>
        </w:rPr>
        <w:t>. Ethnic origins, group boundaries and stereotypes</w:t>
      </w:r>
    </w:p>
    <w:p w14:paraId="4EDEFE08" w14:textId="77777777" w:rsidR="00F07187" w:rsidRPr="004D3873" w:rsidRDefault="00F07187" w:rsidP="004D3873">
      <w:pPr>
        <w:spacing w:after="0" w:line="280" w:lineRule="exact"/>
        <w:jc w:val="both"/>
        <w:rPr>
          <w:rFonts w:ascii="Times New Roman" w:hAnsi="Times New Roman"/>
          <w:sz w:val="24"/>
          <w:lang w:val="en-GB"/>
        </w:rPr>
      </w:pPr>
    </w:p>
    <w:p w14:paraId="5BC45A9D" w14:textId="77777777" w:rsidR="00F07187" w:rsidRPr="004D3873" w:rsidRDefault="00F07187" w:rsidP="004D3873">
      <w:pPr>
        <w:spacing w:after="0" w:line="280" w:lineRule="exact"/>
        <w:jc w:val="both"/>
        <w:rPr>
          <w:rFonts w:ascii="Times New Roman" w:hAnsi="Times New Roman"/>
          <w:bCs/>
          <w:iCs/>
          <w:sz w:val="24"/>
          <w:szCs w:val="24"/>
          <w:lang w:val="en-GB"/>
        </w:rPr>
      </w:pPr>
      <w:proofErr w:type="gramStart"/>
      <w:r w:rsidRPr="004D3873">
        <w:rPr>
          <w:rFonts w:ascii="Times New Roman" w:hAnsi="Times New Roman"/>
          <w:sz w:val="24"/>
          <w:lang w:val="en-GB"/>
        </w:rPr>
        <w:t>A number of</w:t>
      </w:r>
      <w:proofErr w:type="gramEnd"/>
      <w:r w:rsidRPr="004D3873">
        <w:rPr>
          <w:rFonts w:ascii="Times New Roman" w:hAnsi="Times New Roman"/>
          <w:sz w:val="24"/>
          <w:lang w:val="en-GB"/>
        </w:rPr>
        <w:t xml:space="preserve"> salient publications have appeared since the 1990s that investigate the politics of identification, </w:t>
      </w:r>
      <w:proofErr w:type="spellStart"/>
      <w:r w:rsidRPr="004D3873">
        <w:rPr>
          <w:rFonts w:ascii="Times New Roman" w:hAnsi="Times New Roman"/>
          <w:sz w:val="24"/>
          <w:lang w:val="en-GB"/>
        </w:rPr>
        <w:t>ethnicisation</w:t>
      </w:r>
      <w:proofErr w:type="spellEnd"/>
      <w:r w:rsidRPr="004D3873">
        <w:rPr>
          <w:rFonts w:ascii="Times New Roman" w:hAnsi="Times New Roman"/>
          <w:sz w:val="24"/>
          <w:lang w:val="en-GB"/>
        </w:rPr>
        <w:t xml:space="preserve">, regionalisation and language in Cameroon. While some of these studies deal with the relationship between the Anglophones and Francophones, others focus on the construction of ethnic, individual and linguistic identities within different contexts and by different groups of people. The following studies discuss the history, evolution and contemporary facets of the relationship between the Anglophones and the Francophones: </w:t>
      </w:r>
      <w:proofErr w:type="spellStart"/>
      <w:r w:rsidRPr="004D3873">
        <w:rPr>
          <w:rFonts w:ascii="Times New Roman" w:eastAsia="Times New Roman" w:hAnsi="Times New Roman"/>
          <w:sz w:val="24"/>
          <w:szCs w:val="24"/>
          <w:lang w:val="en-GB" w:eastAsia="de-DE"/>
        </w:rPr>
        <w:t>Eyoh</w:t>
      </w:r>
      <w:proofErr w:type="spellEnd"/>
      <w:r w:rsidRPr="004D3873">
        <w:rPr>
          <w:rFonts w:ascii="Times New Roman" w:hAnsi="Times New Roman"/>
          <w:bCs/>
          <w:iCs/>
          <w:sz w:val="24"/>
          <w:szCs w:val="24"/>
          <w:lang w:val="en-GB"/>
        </w:rPr>
        <w:t xml:space="preserve"> (1998a, b), </w:t>
      </w:r>
      <w:proofErr w:type="spellStart"/>
      <w:r w:rsidRPr="004D3873">
        <w:rPr>
          <w:rFonts w:ascii="Times New Roman" w:eastAsia="Times New Roman" w:hAnsi="Times New Roman"/>
          <w:sz w:val="24"/>
          <w:szCs w:val="24"/>
          <w:lang w:val="en-GB" w:eastAsia="de-DE"/>
        </w:rPr>
        <w:t>Jua</w:t>
      </w:r>
      <w:proofErr w:type="spellEnd"/>
      <w:r w:rsidRPr="004D3873">
        <w:rPr>
          <w:rFonts w:ascii="Times New Roman" w:hAnsi="Times New Roman"/>
          <w:bCs/>
          <w:iCs/>
          <w:sz w:val="24"/>
          <w:szCs w:val="24"/>
          <w:lang w:val="en-GB"/>
        </w:rPr>
        <w:t xml:space="preserve"> (2003), </w:t>
      </w:r>
      <w:proofErr w:type="spellStart"/>
      <w:r w:rsidRPr="004D3873">
        <w:rPr>
          <w:rFonts w:ascii="Times New Roman" w:hAnsi="Times New Roman"/>
          <w:bCs/>
          <w:iCs/>
          <w:sz w:val="24"/>
          <w:szCs w:val="24"/>
          <w:lang w:val="en-GB"/>
        </w:rPr>
        <w:t>Konings</w:t>
      </w:r>
      <w:proofErr w:type="spellEnd"/>
      <w:r w:rsidRPr="004D3873">
        <w:rPr>
          <w:rFonts w:ascii="Times New Roman" w:hAnsi="Times New Roman"/>
          <w:bCs/>
          <w:iCs/>
          <w:sz w:val="24"/>
          <w:szCs w:val="24"/>
          <w:lang w:val="en-GB"/>
        </w:rPr>
        <w:t xml:space="preserve"> and </w:t>
      </w:r>
      <w:proofErr w:type="spellStart"/>
      <w:r w:rsidRPr="004D3873">
        <w:rPr>
          <w:rFonts w:ascii="Times New Roman" w:hAnsi="Times New Roman"/>
          <w:bCs/>
          <w:iCs/>
          <w:sz w:val="24"/>
          <w:szCs w:val="24"/>
          <w:lang w:val="en-GB"/>
        </w:rPr>
        <w:t>Nyamnjoh</w:t>
      </w:r>
      <w:proofErr w:type="spellEnd"/>
      <w:r w:rsidRPr="004D3873">
        <w:rPr>
          <w:rFonts w:ascii="Times New Roman" w:hAnsi="Times New Roman"/>
          <w:bCs/>
          <w:iCs/>
          <w:sz w:val="24"/>
          <w:szCs w:val="24"/>
          <w:lang w:val="en-GB"/>
        </w:rPr>
        <w:t xml:space="preserve"> (2003), </w:t>
      </w:r>
      <w:proofErr w:type="spellStart"/>
      <w:r w:rsidRPr="004D3873">
        <w:rPr>
          <w:rFonts w:ascii="Times New Roman" w:hAnsi="Times New Roman"/>
          <w:bCs/>
          <w:iCs/>
          <w:sz w:val="24"/>
          <w:szCs w:val="24"/>
          <w:lang w:val="en-GB"/>
        </w:rPr>
        <w:t>Jua</w:t>
      </w:r>
      <w:proofErr w:type="spellEnd"/>
      <w:r w:rsidRPr="004D3873">
        <w:rPr>
          <w:rFonts w:ascii="Times New Roman" w:hAnsi="Times New Roman"/>
          <w:bCs/>
          <w:iCs/>
          <w:sz w:val="24"/>
          <w:szCs w:val="24"/>
          <w:lang w:val="en-GB"/>
        </w:rPr>
        <w:t xml:space="preserve"> and </w:t>
      </w:r>
      <w:proofErr w:type="spellStart"/>
      <w:r w:rsidRPr="004D3873">
        <w:rPr>
          <w:rFonts w:ascii="Times New Roman" w:hAnsi="Times New Roman"/>
          <w:bCs/>
          <w:iCs/>
          <w:sz w:val="24"/>
          <w:szCs w:val="24"/>
          <w:lang w:val="en-GB"/>
        </w:rPr>
        <w:t>Konings</w:t>
      </w:r>
      <w:proofErr w:type="spellEnd"/>
      <w:r w:rsidRPr="004D3873">
        <w:rPr>
          <w:rFonts w:ascii="Times New Roman" w:hAnsi="Times New Roman"/>
          <w:bCs/>
          <w:iCs/>
          <w:sz w:val="24"/>
          <w:szCs w:val="24"/>
          <w:lang w:val="en-GB"/>
        </w:rPr>
        <w:t xml:space="preserve"> (2004), Anchimbe (2005, 2010). Others, including the following, have extended the discussion to include ethnic and social groups within the country: Monga (2000), Anchimbe (2006), and </w:t>
      </w:r>
      <w:proofErr w:type="spellStart"/>
      <w:r w:rsidRPr="004D3873">
        <w:rPr>
          <w:rFonts w:ascii="Times New Roman" w:hAnsi="Times New Roman"/>
          <w:bCs/>
          <w:iCs/>
          <w:sz w:val="24"/>
          <w:szCs w:val="24"/>
          <w:lang w:val="en-GB"/>
        </w:rPr>
        <w:t>Mulo</w:t>
      </w:r>
      <w:proofErr w:type="spellEnd"/>
      <w:r w:rsidRPr="004D3873">
        <w:rPr>
          <w:rFonts w:ascii="Times New Roman" w:hAnsi="Times New Roman"/>
          <w:bCs/>
          <w:iCs/>
          <w:sz w:val="24"/>
          <w:szCs w:val="24"/>
          <w:lang w:val="en-GB"/>
        </w:rPr>
        <w:t xml:space="preserve"> </w:t>
      </w:r>
      <w:proofErr w:type="spellStart"/>
      <w:r w:rsidRPr="004D3873">
        <w:rPr>
          <w:rFonts w:ascii="Times New Roman" w:hAnsi="Times New Roman"/>
          <w:bCs/>
          <w:iCs/>
          <w:sz w:val="24"/>
          <w:szCs w:val="24"/>
          <w:lang w:val="en-GB"/>
        </w:rPr>
        <w:t>Farenkia</w:t>
      </w:r>
      <w:proofErr w:type="spellEnd"/>
      <w:r w:rsidRPr="004D3873">
        <w:rPr>
          <w:rFonts w:ascii="Times New Roman" w:hAnsi="Times New Roman"/>
          <w:bCs/>
          <w:iCs/>
          <w:sz w:val="24"/>
          <w:szCs w:val="24"/>
          <w:lang w:val="en-GB"/>
        </w:rPr>
        <w:t xml:space="preserve"> (2011</w:t>
      </w:r>
      <w:r w:rsidR="00E878C0" w:rsidRPr="004D3873">
        <w:rPr>
          <w:rFonts w:ascii="Times New Roman" w:hAnsi="Times New Roman"/>
          <w:bCs/>
          <w:iCs/>
          <w:sz w:val="24"/>
          <w:szCs w:val="24"/>
          <w:lang w:val="en-GB"/>
        </w:rPr>
        <w:t>, 2015</w:t>
      </w:r>
      <w:r w:rsidRPr="004D3873">
        <w:rPr>
          <w:rFonts w:ascii="Times New Roman" w:hAnsi="Times New Roman"/>
          <w:bCs/>
          <w:iCs/>
          <w:sz w:val="24"/>
          <w:szCs w:val="24"/>
          <w:lang w:val="en-GB"/>
        </w:rPr>
        <w:t xml:space="preserve">). </w:t>
      </w:r>
    </w:p>
    <w:p w14:paraId="16D50D7B"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bCs/>
          <w:iCs/>
          <w:sz w:val="24"/>
          <w:szCs w:val="24"/>
          <w:lang w:val="en-GB"/>
        </w:rPr>
        <w:tab/>
        <w:t xml:space="preserve">In </w:t>
      </w:r>
      <w:proofErr w:type="gramStart"/>
      <w:r w:rsidRPr="004D3873">
        <w:rPr>
          <w:rFonts w:ascii="Times New Roman" w:hAnsi="Times New Roman"/>
          <w:bCs/>
          <w:iCs/>
          <w:sz w:val="24"/>
          <w:szCs w:val="24"/>
          <w:lang w:val="en-GB"/>
        </w:rPr>
        <w:t>all of</w:t>
      </w:r>
      <w:proofErr w:type="gramEnd"/>
      <w:r w:rsidRPr="004D3873">
        <w:rPr>
          <w:rFonts w:ascii="Times New Roman" w:hAnsi="Times New Roman"/>
          <w:bCs/>
          <w:iCs/>
          <w:sz w:val="24"/>
          <w:szCs w:val="24"/>
          <w:lang w:val="en-GB"/>
        </w:rPr>
        <w:t xml:space="preserve"> these identity groups, the desire to build (social, ethnic, political) alliances and to confront ethnic and social group rivalry have been deciding factors, as Monga (2000), Anchimbe (2006) and </w:t>
      </w:r>
      <w:proofErr w:type="spellStart"/>
      <w:r w:rsidRPr="004D3873">
        <w:rPr>
          <w:rFonts w:ascii="Times New Roman" w:hAnsi="Times New Roman"/>
          <w:bCs/>
          <w:iCs/>
          <w:sz w:val="24"/>
          <w:szCs w:val="24"/>
          <w:lang w:val="en-GB"/>
        </w:rPr>
        <w:t>Mulo</w:t>
      </w:r>
      <w:proofErr w:type="spellEnd"/>
      <w:r w:rsidRPr="004D3873">
        <w:rPr>
          <w:rFonts w:ascii="Times New Roman" w:hAnsi="Times New Roman"/>
          <w:bCs/>
          <w:iCs/>
          <w:sz w:val="24"/>
          <w:szCs w:val="24"/>
          <w:lang w:val="en-GB"/>
        </w:rPr>
        <w:t xml:space="preserve"> </w:t>
      </w:r>
      <w:proofErr w:type="spellStart"/>
      <w:r w:rsidRPr="004D3873">
        <w:rPr>
          <w:rFonts w:ascii="Times New Roman" w:hAnsi="Times New Roman"/>
          <w:bCs/>
          <w:iCs/>
          <w:sz w:val="24"/>
          <w:szCs w:val="24"/>
          <w:lang w:val="en-GB"/>
        </w:rPr>
        <w:t>Farenkia</w:t>
      </w:r>
      <w:proofErr w:type="spellEnd"/>
      <w:r w:rsidRPr="004D3873">
        <w:rPr>
          <w:rFonts w:ascii="Times New Roman" w:hAnsi="Times New Roman"/>
          <w:bCs/>
          <w:iCs/>
          <w:sz w:val="24"/>
          <w:szCs w:val="24"/>
          <w:lang w:val="en-GB"/>
        </w:rPr>
        <w:t xml:space="preserve"> (2011) hold below. The outcome has been the construction of identities and the creation of boundaries around ethnic and social groups. These boundaries have also engendered cross-group </w:t>
      </w:r>
      <w:proofErr w:type="gramStart"/>
      <w:r w:rsidRPr="004D3873">
        <w:rPr>
          <w:rFonts w:ascii="Times New Roman" w:hAnsi="Times New Roman"/>
          <w:bCs/>
          <w:iCs/>
          <w:sz w:val="24"/>
          <w:szCs w:val="24"/>
          <w:lang w:val="en-GB"/>
        </w:rPr>
        <w:t>stereotyping;</w:t>
      </w:r>
      <w:proofErr w:type="gramEnd"/>
      <w:r w:rsidRPr="004D3873">
        <w:rPr>
          <w:rFonts w:ascii="Times New Roman" w:hAnsi="Times New Roman"/>
          <w:bCs/>
          <w:iCs/>
          <w:sz w:val="24"/>
          <w:szCs w:val="24"/>
          <w:lang w:val="en-GB"/>
        </w:rPr>
        <w:t xml:space="preserve"> which also is a strategy for confronting opposing social and ethnic groups, defending the group face and attacking the group face of the other groups. As Monga (2000:</w:t>
      </w:r>
      <w:r w:rsidR="008343C6" w:rsidRPr="004D3873">
        <w:rPr>
          <w:rFonts w:ascii="Times New Roman" w:hAnsi="Times New Roman"/>
          <w:bCs/>
          <w:iCs/>
          <w:sz w:val="24"/>
          <w:szCs w:val="24"/>
          <w:lang w:val="en-GB"/>
        </w:rPr>
        <w:t xml:space="preserve"> </w:t>
      </w:r>
      <w:r w:rsidRPr="004D3873">
        <w:rPr>
          <w:rFonts w:ascii="Times New Roman" w:hAnsi="Times New Roman"/>
          <w:bCs/>
          <w:iCs/>
          <w:sz w:val="24"/>
          <w:szCs w:val="24"/>
          <w:lang w:val="en-GB"/>
        </w:rPr>
        <w:t>723) explains, political manoeuvring has led to the fluidity of geographical and ethnic boundaries in Cameroon.</w:t>
      </w:r>
    </w:p>
    <w:p w14:paraId="0672F65D" w14:textId="77777777" w:rsidR="00F07187" w:rsidRPr="004D3873" w:rsidRDefault="00F07187" w:rsidP="004D3873">
      <w:pPr>
        <w:spacing w:after="0" w:line="280" w:lineRule="exact"/>
        <w:jc w:val="both"/>
        <w:rPr>
          <w:rFonts w:ascii="Times New Roman" w:hAnsi="Times New Roman"/>
          <w:sz w:val="24"/>
          <w:lang w:val="en-GB"/>
        </w:rPr>
      </w:pPr>
    </w:p>
    <w:p w14:paraId="0361F6A0" w14:textId="77777777" w:rsidR="00F07187" w:rsidRPr="004D3873" w:rsidRDefault="00F95D49" w:rsidP="00D35200">
      <w:pPr>
        <w:tabs>
          <w:tab w:val="left" w:pos="6946"/>
        </w:tabs>
        <w:spacing w:after="0" w:line="280" w:lineRule="exact"/>
        <w:ind w:left="851" w:right="651"/>
        <w:jc w:val="both"/>
        <w:rPr>
          <w:rFonts w:ascii="Times New Roman" w:hAnsi="Times New Roman"/>
          <w:sz w:val="32"/>
          <w:lang w:val="en-GB"/>
        </w:rPr>
      </w:pPr>
      <w:r w:rsidRPr="004D3873">
        <w:rPr>
          <w:rFonts w:ascii="Times New Roman" w:hAnsi="Times New Roman"/>
          <w:sz w:val="24"/>
          <w:szCs w:val="20"/>
          <w:lang w:val="en-GB"/>
        </w:rPr>
        <w:lastRenderedPageBreak/>
        <w:t>...</w:t>
      </w:r>
      <w:r w:rsidR="00F07187" w:rsidRPr="004D3873">
        <w:rPr>
          <w:rFonts w:ascii="Times New Roman" w:hAnsi="Times New Roman"/>
          <w:sz w:val="24"/>
          <w:szCs w:val="20"/>
          <w:lang w:val="en-GB"/>
        </w:rPr>
        <w:t xml:space="preserve">the </w:t>
      </w:r>
      <w:proofErr w:type="spellStart"/>
      <w:r w:rsidR="00F07187" w:rsidRPr="004D3873">
        <w:rPr>
          <w:rFonts w:ascii="Times New Roman" w:hAnsi="Times New Roman"/>
          <w:sz w:val="24"/>
          <w:szCs w:val="20"/>
          <w:lang w:val="en-GB"/>
        </w:rPr>
        <w:t>ethnicisation</w:t>
      </w:r>
      <w:proofErr w:type="spellEnd"/>
      <w:r w:rsidR="00F07187" w:rsidRPr="004D3873">
        <w:rPr>
          <w:rFonts w:ascii="Times New Roman" w:hAnsi="Times New Roman"/>
          <w:sz w:val="24"/>
          <w:szCs w:val="20"/>
          <w:lang w:val="en-GB"/>
        </w:rPr>
        <w:t xml:space="preserve"> and ruralisation of politics in Cameroon have led political entrepreneurs not only to redefine the geo-cultural boundaries of their ethnic labels and “villages”, but also to display their cultural differences as a way of marking their cultural space, distinguishing themselves from potential or actual “enemy”  groups, and “recruiting ” allies […] The geographical boundaries of ethnic groups in Cameroon have been characterised by their fluidity and ability to respond to changes in the overall national </w:t>
      </w:r>
      <w:proofErr w:type="spellStart"/>
      <w:r w:rsidR="00F07187" w:rsidRPr="004D3873">
        <w:rPr>
          <w:rFonts w:ascii="Times New Roman" w:hAnsi="Times New Roman"/>
          <w:sz w:val="24"/>
          <w:szCs w:val="20"/>
          <w:lang w:val="en-GB"/>
        </w:rPr>
        <w:t>sociopolitical</w:t>
      </w:r>
      <w:proofErr w:type="spellEnd"/>
      <w:r w:rsidR="00F07187" w:rsidRPr="004D3873">
        <w:rPr>
          <w:rFonts w:ascii="Times New Roman" w:hAnsi="Times New Roman"/>
          <w:sz w:val="24"/>
          <w:szCs w:val="20"/>
          <w:lang w:val="en-GB"/>
        </w:rPr>
        <w:t xml:space="preserve"> and economic context. […] The reconfiguration of ethnic frontiers is a selective, arbitrary, and hence a political process because it depends on </w:t>
      </w:r>
      <w:proofErr w:type="gramStart"/>
      <w:r w:rsidR="00F07187" w:rsidRPr="004D3873">
        <w:rPr>
          <w:rFonts w:ascii="Times New Roman" w:hAnsi="Times New Roman"/>
          <w:sz w:val="24"/>
          <w:szCs w:val="20"/>
          <w:lang w:val="en-GB"/>
        </w:rPr>
        <w:t>particular political</w:t>
      </w:r>
      <w:proofErr w:type="gramEnd"/>
      <w:r w:rsidR="00F07187" w:rsidRPr="004D3873">
        <w:rPr>
          <w:rFonts w:ascii="Times New Roman" w:hAnsi="Times New Roman"/>
          <w:sz w:val="24"/>
          <w:szCs w:val="20"/>
          <w:lang w:val="en-GB"/>
        </w:rPr>
        <w:t xml:space="preserve"> situations. </w:t>
      </w:r>
    </w:p>
    <w:p w14:paraId="603F0B60" w14:textId="77777777" w:rsidR="00F07187" w:rsidRPr="004D3873" w:rsidRDefault="00F07187" w:rsidP="004D3873">
      <w:pPr>
        <w:spacing w:after="0" w:line="280" w:lineRule="exact"/>
        <w:ind w:left="851" w:right="-1"/>
        <w:rPr>
          <w:rFonts w:ascii="Times New Roman" w:hAnsi="Times New Roman"/>
          <w:sz w:val="32"/>
          <w:lang w:val="en-GB"/>
        </w:rPr>
      </w:pPr>
    </w:p>
    <w:p w14:paraId="6DA44501"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The identification of potential or actual enemies and the recruitment of allies, as explained by Monga (2000) above, lead to the creation of certain types of groups whose relevance is temporary, selective, opportunistic and fluid. Anchimbe (2006) identifies many such identity</w:t>
      </w:r>
      <w:r w:rsidR="00F95D49" w:rsidRPr="004D3873">
        <w:rPr>
          <w:rFonts w:ascii="Times New Roman" w:hAnsi="Times New Roman"/>
          <w:sz w:val="24"/>
          <w:lang w:val="en-GB"/>
        </w:rPr>
        <w:t>-based</w:t>
      </w:r>
      <w:r w:rsidRPr="004D3873">
        <w:rPr>
          <w:rFonts w:ascii="Times New Roman" w:hAnsi="Times New Roman"/>
          <w:sz w:val="24"/>
          <w:lang w:val="en-GB"/>
        </w:rPr>
        <w:t xml:space="preserve"> opportunistic groups Cameroonians construct in order to benefit from the socio-political advantages provided by such groups. These groups, consciously constructed by members, are endowed with (positive) qualities that make them look different from others. The major markers used are geographical and linguistic similarities. Anchimbe (2006: 250) sums up the non-linguistic factors thus: </w:t>
      </w:r>
    </w:p>
    <w:p w14:paraId="51F81D1D" w14:textId="77777777" w:rsidR="00F07187" w:rsidRPr="004D3873" w:rsidRDefault="00F07187" w:rsidP="004D3873">
      <w:pPr>
        <w:spacing w:after="0" w:line="280" w:lineRule="exact"/>
        <w:rPr>
          <w:rFonts w:ascii="Times New Roman" w:hAnsi="Times New Roman"/>
          <w:sz w:val="24"/>
          <w:lang w:val="en-GB"/>
        </w:rPr>
      </w:pPr>
    </w:p>
    <w:p w14:paraId="3681D527" w14:textId="77777777" w:rsidR="00F07187" w:rsidRPr="004D3873" w:rsidRDefault="00F07187" w:rsidP="00D35200">
      <w:pPr>
        <w:spacing w:after="0" w:line="280" w:lineRule="exact"/>
        <w:ind w:left="851" w:right="651"/>
        <w:jc w:val="both"/>
        <w:rPr>
          <w:rFonts w:ascii="Times New Roman" w:hAnsi="Times New Roman"/>
          <w:sz w:val="28"/>
          <w:lang w:val="en-GB"/>
        </w:rPr>
      </w:pPr>
      <w:r w:rsidRPr="004D3873">
        <w:rPr>
          <w:rFonts w:ascii="Times New Roman" w:hAnsi="Times New Roman"/>
          <w:sz w:val="24"/>
          <w:lang w:val="en-GB"/>
        </w:rPr>
        <w:t xml:space="preserve">The main non-linguistic parameters of group identity in Cameroon are generally </w:t>
      </w:r>
      <w:proofErr w:type="spellStart"/>
      <w:r w:rsidRPr="004D3873">
        <w:rPr>
          <w:rFonts w:ascii="Times New Roman" w:hAnsi="Times New Roman"/>
          <w:sz w:val="24"/>
          <w:lang w:val="en-GB"/>
        </w:rPr>
        <w:t>geophysically</w:t>
      </w:r>
      <w:proofErr w:type="spellEnd"/>
      <w:r w:rsidRPr="004D3873">
        <w:rPr>
          <w:rFonts w:ascii="Times New Roman" w:hAnsi="Times New Roman"/>
          <w:sz w:val="24"/>
          <w:lang w:val="en-GB"/>
        </w:rPr>
        <w:t xml:space="preserve"> shared features that signal similarity and common identity. The notorious diversity of Cameroonian ethnicity is overcome by impressively devised similarities. Geophysical similarities are used to bridge the more glaring differences of languages, ethnicity, religions and cultural practices. Common among these are references to regionally shared characteristics and natural boundaries. Regionally, we have </w:t>
      </w:r>
      <w:r w:rsidRPr="004D3873">
        <w:rPr>
          <w:rFonts w:ascii="Times New Roman" w:hAnsi="Times New Roman"/>
          <w:i/>
          <w:sz w:val="24"/>
          <w:lang w:val="en-GB"/>
        </w:rPr>
        <w:t>the coastal people, the Grand North, the forest people, the Grassland cultures</w:t>
      </w:r>
      <w:r w:rsidRPr="004D3873">
        <w:rPr>
          <w:rFonts w:ascii="Times New Roman" w:hAnsi="Times New Roman"/>
          <w:sz w:val="24"/>
          <w:lang w:val="en-GB"/>
        </w:rPr>
        <w:t xml:space="preserve">; and for natural boundaries we have the historically significant expressions, </w:t>
      </w:r>
      <w:r w:rsidRPr="004D3873">
        <w:rPr>
          <w:rFonts w:ascii="Times New Roman" w:hAnsi="Times New Roman"/>
          <w:i/>
          <w:sz w:val="24"/>
          <w:lang w:val="en-GB"/>
        </w:rPr>
        <w:t xml:space="preserve">on the other side of the (River) </w:t>
      </w:r>
      <w:proofErr w:type="spellStart"/>
      <w:r w:rsidRPr="004D3873">
        <w:rPr>
          <w:rFonts w:ascii="Times New Roman" w:hAnsi="Times New Roman"/>
          <w:i/>
          <w:sz w:val="24"/>
          <w:lang w:val="en-GB"/>
        </w:rPr>
        <w:t>Moungo</w:t>
      </w:r>
      <w:proofErr w:type="spellEnd"/>
      <w:r w:rsidRPr="004D3873">
        <w:rPr>
          <w:rFonts w:ascii="Times New Roman" w:hAnsi="Times New Roman"/>
          <w:i/>
          <w:sz w:val="24"/>
          <w:lang w:val="en-GB"/>
        </w:rPr>
        <w:t xml:space="preserve">, </w:t>
      </w:r>
      <w:proofErr w:type="spellStart"/>
      <w:r w:rsidRPr="004D3873">
        <w:rPr>
          <w:rFonts w:ascii="Times New Roman" w:hAnsi="Times New Roman"/>
          <w:i/>
          <w:sz w:val="24"/>
          <w:lang w:val="en-GB"/>
        </w:rPr>
        <w:t>Ambazonian</w:t>
      </w:r>
      <w:proofErr w:type="spellEnd"/>
      <w:r w:rsidRPr="004D3873">
        <w:rPr>
          <w:rFonts w:ascii="Times New Roman" w:hAnsi="Times New Roman"/>
          <w:i/>
          <w:sz w:val="24"/>
          <w:lang w:val="en-GB"/>
        </w:rPr>
        <w:t xml:space="preserve"> Republic (Ambas Bay).</w:t>
      </w:r>
    </w:p>
    <w:p w14:paraId="2DDAF70F" w14:textId="77777777" w:rsidR="00F07187" w:rsidRPr="004D3873" w:rsidRDefault="00F07187" w:rsidP="004D3873">
      <w:pPr>
        <w:spacing w:after="0" w:line="280" w:lineRule="exact"/>
        <w:rPr>
          <w:rFonts w:ascii="Times New Roman" w:hAnsi="Times New Roman"/>
          <w:sz w:val="24"/>
          <w:lang w:val="en-GB"/>
        </w:rPr>
      </w:pPr>
    </w:p>
    <w:p w14:paraId="4444D5A3"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 xml:space="preserve">Interaction within and across these groups require coping strategies that can be explained using postcolonial pragmatic components like history, ethnicity, religion and others. A significant question to answer in such an investigation is: What happens when these groupings are rather used to stigmatise members and subject them to certain verbal insults or linguistic victimisation </w:t>
      </w:r>
      <w:r w:rsidR="008343C6" w:rsidRPr="004D3873">
        <w:rPr>
          <w:rFonts w:ascii="Times New Roman" w:hAnsi="Times New Roman"/>
          <w:sz w:val="24"/>
          <w:lang w:val="en-GB"/>
        </w:rPr>
        <w:t>from</w:t>
      </w:r>
      <w:r w:rsidRPr="004D3873">
        <w:rPr>
          <w:rFonts w:ascii="Times New Roman" w:hAnsi="Times New Roman"/>
          <w:sz w:val="24"/>
          <w:lang w:val="en-GB"/>
        </w:rPr>
        <w:t xml:space="preserve"> other groups? </w:t>
      </w:r>
      <w:r w:rsidR="00C40FF5" w:rsidRPr="004D3873">
        <w:rPr>
          <w:rFonts w:ascii="Times New Roman" w:hAnsi="Times New Roman"/>
          <w:sz w:val="24"/>
          <w:lang w:val="en-GB"/>
        </w:rPr>
        <w:t>O</w:t>
      </w:r>
      <w:r w:rsidRPr="004D3873">
        <w:rPr>
          <w:rFonts w:ascii="Times New Roman" w:hAnsi="Times New Roman"/>
          <w:sz w:val="24"/>
          <w:lang w:val="en-GB"/>
        </w:rPr>
        <w:t xml:space="preserve">pportunistic </w:t>
      </w:r>
      <w:r w:rsidRPr="004D3873">
        <w:rPr>
          <w:rFonts w:ascii="Times New Roman" w:hAnsi="Times New Roman"/>
          <w:sz w:val="24"/>
          <w:lang w:val="en-GB"/>
        </w:rPr>
        <w:lastRenderedPageBreak/>
        <w:t xml:space="preserve">identity groupings are modelled on the </w:t>
      </w:r>
      <w:r w:rsidR="00C40FF5" w:rsidRPr="004D3873">
        <w:rPr>
          <w:rFonts w:ascii="Times New Roman" w:hAnsi="Times New Roman"/>
          <w:sz w:val="24"/>
          <w:lang w:val="en-GB"/>
        </w:rPr>
        <w:t xml:space="preserve">in-group structure and identity alignment </w:t>
      </w:r>
      <w:r w:rsidRPr="004D3873">
        <w:rPr>
          <w:rFonts w:ascii="Times New Roman" w:hAnsi="Times New Roman"/>
          <w:sz w:val="24"/>
          <w:lang w:val="en-GB"/>
        </w:rPr>
        <w:t>provided by ethnic groups. Ethnic group identity tends to be the strongest and the innermost coat of the onion-like multiple identities people construct in postcolonial collectivist societies.</w:t>
      </w:r>
    </w:p>
    <w:p w14:paraId="1FC4AA3B" w14:textId="77777777" w:rsidR="00F07187" w:rsidRPr="004D3873" w:rsidRDefault="00F07187" w:rsidP="004D3873">
      <w:pPr>
        <w:spacing w:after="0" w:line="280" w:lineRule="exact"/>
        <w:ind w:firstLine="567"/>
        <w:jc w:val="both"/>
        <w:rPr>
          <w:rFonts w:ascii="Times New Roman" w:hAnsi="Times New Roman"/>
          <w:sz w:val="24"/>
          <w:lang w:val="en-GB"/>
        </w:rPr>
      </w:pPr>
      <w:proofErr w:type="spellStart"/>
      <w:r w:rsidRPr="004D3873">
        <w:rPr>
          <w:rFonts w:ascii="Times New Roman" w:hAnsi="Times New Roman"/>
          <w:sz w:val="24"/>
          <w:lang w:val="en-GB"/>
        </w:rPr>
        <w:t>Mulo</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Farenkia</w:t>
      </w:r>
      <w:proofErr w:type="spellEnd"/>
      <w:r w:rsidRPr="004D3873">
        <w:rPr>
          <w:rFonts w:ascii="Times New Roman" w:hAnsi="Times New Roman"/>
          <w:sz w:val="24"/>
          <w:lang w:val="en-GB"/>
        </w:rPr>
        <w:t xml:space="preserve"> (2011) explains from a postcolonial pragmatic perspective how ethnic group stereotypes are used to insult and denigrate members. Certain ethnic and social group names have been steeped into stereotypes such that they are no longer used only for members of the group but are also used metaphorically as insults on others. In some of these names, </w:t>
      </w:r>
      <w:proofErr w:type="spellStart"/>
      <w:r w:rsidRPr="004D3873">
        <w:rPr>
          <w:rFonts w:ascii="Times New Roman" w:hAnsi="Times New Roman"/>
          <w:sz w:val="24"/>
          <w:lang w:val="en-GB"/>
        </w:rPr>
        <w:t>Mulo</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Farenkia</w:t>
      </w:r>
      <w:proofErr w:type="spellEnd"/>
      <w:r w:rsidRPr="004D3873">
        <w:rPr>
          <w:rFonts w:ascii="Times New Roman" w:hAnsi="Times New Roman"/>
          <w:sz w:val="24"/>
          <w:lang w:val="en-GB"/>
        </w:rPr>
        <w:t xml:space="preserve"> (2011: 1485) says,</w:t>
      </w:r>
    </w:p>
    <w:p w14:paraId="56C34F02" w14:textId="77777777" w:rsidR="00F07187" w:rsidRPr="004D3873" w:rsidRDefault="00F07187" w:rsidP="004D3873">
      <w:pPr>
        <w:spacing w:after="0" w:line="280" w:lineRule="exact"/>
        <w:rPr>
          <w:rFonts w:ascii="Times New Roman" w:hAnsi="Times New Roman"/>
          <w:sz w:val="24"/>
          <w:lang w:val="en-GB"/>
        </w:rPr>
      </w:pPr>
    </w:p>
    <w:p w14:paraId="1DBAD4B3" w14:textId="77777777" w:rsidR="00F07187" w:rsidRPr="004D3873" w:rsidRDefault="00F07187" w:rsidP="00D35200">
      <w:pPr>
        <w:spacing w:after="0" w:line="280" w:lineRule="exact"/>
        <w:ind w:left="851" w:right="651"/>
        <w:jc w:val="both"/>
        <w:rPr>
          <w:rFonts w:ascii="Times New Roman" w:hAnsi="Times New Roman"/>
          <w:sz w:val="28"/>
          <w:lang w:val="en-GB"/>
        </w:rPr>
      </w:pPr>
      <w:r w:rsidRPr="004D3873">
        <w:rPr>
          <w:rFonts w:ascii="Times New Roman" w:hAnsi="Times New Roman"/>
          <w:sz w:val="24"/>
          <w:lang w:val="en-GB"/>
        </w:rPr>
        <w:t xml:space="preserve">on observe </w:t>
      </w:r>
      <w:proofErr w:type="spellStart"/>
      <w:r w:rsidRPr="004D3873">
        <w:rPr>
          <w:rFonts w:ascii="Times New Roman" w:hAnsi="Times New Roman"/>
          <w:sz w:val="24"/>
          <w:lang w:val="en-GB"/>
        </w:rPr>
        <w:t>qu’il</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s’articule</w:t>
      </w:r>
      <w:proofErr w:type="spellEnd"/>
      <w:r w:rsidRPr="004D3873">
        <w:rPr>
          <w:rFonts w:ascii="Times New Roman" w:hAnsi="Times New Roman"/>
          <w:sz w:val="24"/>
          <w:lang w:val="en-GB"/>
        </w:rPr>
        <w:t xml:space="preserve"> surtout </w:t>
      </w:r>
      <w:proofErr w:type="spellStart"/>
      <w:r w:rsidRPr="004D3873">
        <w:rPr>
          <w:rFonts w:ascii="Times New Roman" w:hAnsi="Times New Roman"/>
          <w:sz w:val="24"/>
          <w:lang w:val="en-GB"/>
        </w:rPr>
        <w:t>autour</w:t>
      </w:r>
      <w:proofErr w:type="spellEnd"/>
      <w:r w:rsidRPr="004D3873">
        <w:rPr>
          <w:rFonts w:ascii="Times New Roman" w:hAnsi="Times New Roman"/>
          <w:sz w:val="24"/>
          <w:lang w:val="en-GB"/>
        </w:rPr>
        <w:t xml:space="preserve"> des </w:t>
      </w:r>
      <w:proofErr w:type="spellStart"/>
      <w:r w:rsidRPr="004D3873">
        <w:rPr>
          <w:rFonts w:ascii="Times New Roman" w:hAnsi="Times New Roman"/>
          <w:sz w:val="24"/>
          <w:lang w:val="en-GB"/>
        </w:rPr>
        <w:t>termes</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comme</w:t>
      </w:r>
      <w:proofErr w:type="spellEnd"/>
      <w:r w:rsidRPr="004D3873">
        <w:rPr>
          <w:rFonts w:ascii="Times New Roman" w:hAnsi="Times New Roman"/>
          <w:sz w:val="24"/>
          <w:lang w:val="en-GB"/>
        </w:rPr>
        <w:t xml:space="preserve"> </w:t>
      </w:r>
      <w:proofErr w:type="spellStart"/>
      <w:r w:rsidRPr="004D3873">
        <w:rPr>
          <w:rFonts w:ascii="Times New Roman" w:hAnsi="Times New Roman"/>
          <w:i/>
          <w:iCs/>
          <w:sz w:val="24"/>
          <w:lang w:val="en-GB"/>
        </w:rPr>
        <w:t>bami</w:t>
      </w:r>
      <w:proofErr w:type="spellEnd"/>
      <w:r w:rsidRPr="004D3873">
        <w:rPr>
          <w:rFonts w:ascii="Times New Roman" w:hAnsi="Times New Roman"/>
          <w:i/>
          <w:iCs/>
          <w:sz w:val="24"/>
          <w:lang w:val="en-GB"/>
        </w:rPr>
        <w:t xml:space="preserve">, </w:t>
      </w:r>
      <w:proofErr w:type="spellStart"/>
      <w:r w:rsidRPr="004D3873">
        <w:rPr>
          <w:rFonts w:ascii="Times New Roman" w:hAnsi="Times New Roman"/>
          <w:i/>
          <w:iCs/>
          <w:sz w:val="24"/>
          <w:lang w:val="en-GB"/>
        </w:rPr>
        <w:t>anglo</w:t>
      </w:r>
      <w:proofErr w:type="spellEnd"/>
      <w:r w:rsidRPr="004D3873">
        <w:rPr>
          <w:rFonts w:ascii="Times New Roman" w:hAnsi="Times New Roman"/>
          <w:i/>
          <w:iCs/>
          <w:sz w:val="24"/>
          <w:lang w:val="en-GB"/>
        </w:rPr>
        <w:t xml:space="preserve">, </w:t>
      </w:r>
      <w:proofErr w:type="spellStart"/>
      <w:r w:rsidRPr="004D3873">
        <w:rPr>
          <w:rFonts w:ascii="Times New Roman" w:hAnsi="Times New Roman"/>
          <w:i/>
          <w:iCs/>
          <w:sz w:val="24"/>
          <w:lang w:val="en-GB"/>
        </w:rPr>
        <w:t>nkwa</w:t>
      </w:r>
      <w:proofErr w:type="spellEnd"/>
      <w:r w:rsidRPr="004D3873">
        <w:rPr>
          <w:rFonts w:ascii="Times New Roman" w:hAnsi="Times New Roman"/>
          <w:i/>
          <w:iCs/>
          <w:sz w:val="24"/>
          <w:lang w:val="en-GB"/>
        </w:rPr>
        <w:t xml:space="preserve">, </w:t>
      </w:r>
      <w:proofErr w:type="spellStart"/>
      <w:r w:rsidRPr="004D3873">
        <w:rPr>
          <w:rFonts w:ascii="Times New Roman" w:hAnsi="Times New Roman"/>
          <w:i/>
          <w:iCs/>
          <w:sz w:val="24"/>
          <w:lang w:val="en-GB"/>
        </w:rPr>
        <w:t>wadjio</w:t>
      </w:r>
      <w:proofErr w:type="spellEnd"/>
      <w:r w:rsidRPr="004D3873">
        <w:rPr>
          <w:rFonts w:ascii="Times New Roman" w:hAnsi="Times New Roman"/>
          <w:i/>
          <w:iCs/>
          <w:sz w:val="24"/>
          <w:lang w:val="en-GB"/>
        </w:rPr>
        <w:t xml:space="preserve">, </w:t>
      </w:r>
      <w:proofErr w:type="spellStart"/>
      <w:r w:rsidRPr="004D3873">
        <w:rPr>
          <w:rFonts w:ascii="Times New Roman" w:hAnsi="Times New Roman"/>
          <w:i/>
          <w:iCs/>
          <w:sz w:val="24"/>
          <w:lang w:val="en-GB"/>
        </w:rPr>
        <w:t>bassa</w:t>
      </w:r>
      <w:proofErr w:type="spellEnd"/>
      <w:r w:rsidRPr="004D3873">
        <w:rPr>
          <w:rFonts w:ascii="Times New Roman" w:hAnsi="Times New Roman"/>
          <w:i/>
          <w:iCs/>
          <w:sz w:val="24"/>
          <w:lang w:val="en-GB"/>
        </w:rPr>
        <w:t>,</w:t>
      </w:r>
      <w:r w:rsidRPr="004D3873">
        <w:rPr>
          <w:rFonts w:ascii="Times New Roman" w:hAnsi="Times New Roman"/>
          <w:sz w:val="24"/>
          <w:lang w:val="en-GB"/>
        </w:rPr>
        <w:t xml:space="preserve"> etc., des </w:t>
      </w:r>
      <w:proofErr w:type="spellStart"/>
      <w:r w:rsidRPr="004D3873">
        <w:rPr>
          <w:rFonts w:ascii="Times New Roman" w:hAnsi="Times New Roman"/>
          <w:sz w:val="24"/>
          <w:lang w:val="en-GB"/>
        </w:rPr>
        <w:t>dénominatifs</w:t>
      </w:r>
      <w:proofErr w:type="spellEnd"/>
      <w:r w:rsidRPr="004D3873">
        <w:rPr>
          <w:rFonts w:ascii="Times New Roman" w:hAnsi="Times New Roman"/>
          <w:sz w:val="24"/>
          <w:lang w:val="en-GB"/>
        </w:rPr>
        <w:t xml:space="preserve"> qui </w:t>
      </w:r>
      <w:proofErr w:type="spellStart"/>
      <w:r w:rsidRPr="004D3873">
        <w:rPr>
          <w:rFonts w:ascii="Times New Roman" w:hAnsi="Times New Roman"/>
          <w:sz w:val="24"/>
          <w:lang w:val="en-GB"/>
        </w:rPr>
        <w:t>n’indiquent</w:t>
      </w:r>
      <w:proofErr w:type="spellEnd"/>
      <w:r w:rsidRPr="004D3873">
        <w:rPr>
          <w:rFonts w:ascii="Times New Roman" w:hAnsi="Times New Roman"/>
          <w:sz w:val="24"/>
          <w:lang w:val="en-GB"/>
        </w:rPr>
        <w:t xml:space="preserve"> pas </w:t>
      </w:r>
      <w:proofErr w:type="spellStart"/>
      <w:r w:rsidRPr="004D3873">
        <w:rPr>
          <w:rFonts w:ascii="Times New Roman" w:hAnsi="Times New Roman"/>
          <w:sz w:val="24"/>
          <w:lang w:val="en-GB"/>
        </w:rPr>
        <w:t>seulement</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l’appartenance</w:t>
      </w:r>
      <w:proofErr w:type="spellEnd"/>
      <w:r w:rsidRPr="004D3873">
        <w:rPr>
          <w:rFonts w:ascii="Times New Roman" w:hAnsi="Times New Roman"/>
          <w:sz w:val="24"/>
          <w:lang w:val="en-GB"/>
        </w:rPr>
        <w:t xml:space="preserve"> (</w:t>
      </w:r>
      <w:proofErr w:type="spellStart"/>
      <w:proofErr w:type="gramStart"/>
      <w:r w:rsidRPr="004D3873">
        <w:rPr>
          <w:rFonts w:ascii="Times New Roman" w:hAnsi="Times New Roman"/>
          <w:sz w:val="24"/>
          <w:lang w:val="en-GB"/>
        </w:rPr>
        <w:t>ethnique</w:t>
      </w:r>
      <w:proofErr w:type="spellEnd"/>
      <w:r w:rsidRPr="004D3873">
        <w:rPr>
          <w:rFonts w:ascii="Times New Roman" w:hAnsi="Times New Roman"/>
          <w:sz w:val="24"/>
          <w:lang w:val="en-GB"/>
        </w:rPr>
        <w:t> ?</w:t>
      </w:r>
      <w:proofErr w:type="gramEnd"/>
      <w:r w:rsidRPr="004D3873">
        <w:rPr>
          <w:rFonts w:ascii="Times New Roman" w:hAnsi="Times New Roman"/>
          <w:sz w:val="24"/>
          <w:lang w:val="en-GB"/>
        </w:rPr>
        <w:t xml:space="preserve">) d’un </w:t>
      </w:r>
      <w:proofErr w:type="spellStart"/>
      <w:r w:rsidRPr="004D3873">
        <w:rPr>
          <w:rFonts w:ascii="Times New Roman" w:hAnsi="Times New Roman"/>
          <w:sz w:val="24"/>
          <w:lang w:val="en-GB"/>
        </w:rPr>
        <w:t>individu</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mais</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ces</w:t>
      </w:r>
      <w:proofErr w:type="spellEnd"/>
      <w:r w:rsidRPr="004D3873">
        <w:rPr>
          <w:rFonts w:ascii="Times New Roman" w:hAnsi="Times New Roman"/>
          <w:sz w:val="24"/>
          <w:lang w:val="en-GB"/>
        </w:rPr>
        <w:t xml:space="preserve"> mots-</w:t>
      </w:r>
      <w:proofErr w:type="spellStart"/>
      <w:r w:rsidRPr="004D3873">
        <w:rPr>
          <w:rFonts w:ascii="Times New Roman" w:hAnsi="Times New Roman"/>
          <w:sz w:val="24"/>
          <w:lang w:val="en-GB"/>
        </w:rPr>
        <w:t>textes</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participent</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aussi</w:t>
      </w:r>
      <w:proofErr w:type="spellEnd"/>
      <w:r w:rsidRPr="004D3873">
        <w:rPr>
          <w:rFonts w:ascii="Times New Roman" w:hAnsi="Times New Roman"/>
          <w:sz w:val="24"/>
          <w:lang w:val="en-GB"/>
        </w:rPr>
        <w:t xml:space="preserve"> et surtout à </w:t>
      </w:r>
      <w:proofErr w:type="spellStart"/>
      <w:r w:rsidRPr="004D3873">
        <w:rPr>
          <w:rFonts w:ascii="Times New Roman" w:hAnsi="Times New Roman"/>
          <w:sz w:val="24"/>
          <w:lang w:val="en-GB"/>
        </w:rPr>
        <w:t>l’affirmation</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agressive</w:t>
      </w:r>
      <w:proofErr w:type="spellEnd"/>
      <w:r w:rsidRPr="004D3873">
        <w:rPr>
          <w:rFonts w:ascii="Times New Roman" w:hAnsi="Times New Roman"/>
          <w:sz w:val="24"/>
          <w:lang w:val="en-GB"/>
        </w:rPr>
        <w:t xml:space="preserve"> de </w:t>
      </w:r>
      <w:proofErr w:type="spellStart"/>
      <w:r w:rsidRPr="004D3873">
        <w:rPr>
          <w:rFonts w:ascii="Times New Roman" w:hAnsi="Times New Roman"/>
          <w:sz w:val="24"/>
          <w:lang w:val="en-GB"/>
        </w:rPr>
        <w:t>l’</w:t>
      </w:r>
      <w:r w:rsidRPr="004D3873">
        <w:rPr>
          <w:rFonts w:ascii="Times New Roman" w:hAnsi="Times New Roman"/>
          <w:i/>
          <w:sz w:val="24"/>
          <w:lang w:val="en-GB"/>
        </w:rPr>
        <w:t>ethos</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ethnique</w:t>
      </w:r>
      <w:proofErr w:type="spellEnd"/>
      <w:r w:rsidRPr="004D3873">
        <w:rPr>
          <w:rFonts w:ascii="Times New Roman" w:hAnsi="Times New Roman"/>
          <w:sz w:val="24"/>
          <w:lang w:val="en-GB"/>
        </w:rPr>
        <w:t xml:space="preserve"> du </w:t>
      </w:r>
      <w:proofErr w:type="spellStart"/>
      <w:r w:rsidRPr="004D3873">
        <w:rPr>
          <w:rFonts w:ascii="Times New Roman" w:hAnsi="Times New Roman"/>
          <w:sz w:val="24"/>
          <w:lang w:val="en-GB"/>
        </w:rPr>
        <w:t>locuteur</w:t>
      </w:r>
      <w:proofErr w:type="spellEnd"/>
      <w:r w:rsidRPr="004D3873">
        <w:rPr>
          <w:rFonts w:ascii="Times New Roman" w:hAnsi="Times New Roman"/>
          <w:sz w:val="24"/>
          <w:lang w:val="en-GB"/>
        </w:rPr>
        <w:t xml:space="preserve"> qui </w:t>
      </w:r>
      <w:proofErr w:type="spellStart"/>
      <w:r w:rsidRPr="004D3873">
        <w:rPr>
          <w:rFonts w:ascii="Times New Roman" w:hAnsi="Times New Roman"/>
          <w:sz w:val="24"/>
          <w:lang w:val="en-GB"/>
        </w:rPr>
        <w:t>entend</w:t>
      </w:r>
      <w:proofErr w:type="spellEnd"/>
      <w:r w:rsidRPr="004D3873">
        <w:rPr>
          <w:rFonts w:ascii="Times New Roman" w:hAnsi="Times New Roman"/>
          <w:sz w:val="24"/>
          <w:lang w:val="en-GB"/>
        </w:rPr>
        <w:t xml:space="preserve"> par </w:t>
      </w:r>
      <w:proofErr w:type="spellStart"/>
      <w:r w:rsidRPr="004D3873">
        <w:rPr>
          <w:rFonts w:ascii="Times New Roman" w:hAnsi="Times New Roman"/>
          <w:sz w:val="24"/>
          <w:lang w:val="en-GB"/>
        </w:rPr>
        <w:t>là</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dénier</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ou</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dévaloriser</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l’identité</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ethnique</w:t>
      </w:r>
      <w:proofErr w:type="spellEnd"/>
      <w:r w:rsidRPr="004D3873">
        <w:rPr>
          <w:rFonts w:ascii="Times New Roman" w:hAnsi="Times New Roman"/>
          <w:sz w:val="24"/>
          <w:lang w:val="en-GB"/>
        </w:rPr>
        <w:t xml:space="preserve"> de </w:t>
      </w:r>
      <w:proofErr w:type="spellStart"/>
      <w:r w:rsidRPr="004D3873">
        <w:rPr>
          <w:rFonts w:ascii="Times New Roman" w:hAnsi="Times New Roman"/>
          <w:sz w:val="24"/>
          <w:lang w:val="en-GB"/>
        </w:rPr>
        <w:t>l’autre</w:t>
      </w:r>
      <w:proofErr w:type="spellEnd"/>
      <w:r w:rsidRPr="004D3873">
        <w:rPr>
          <w:rFonts w:ascii="Times New Roman" w:hAnsi="Times New Roman"/>
          <w:sz w:val="24"/>
          <w:lang w:val="en-GB"/>
        </w:rPr>
        <w:t>.</w:t>
      </w:r>
    </w:p>
    <w:p w14:paraId="237E89C2" w14:textId="77777777" w:rsidR="00F07187" w:rsidRPr="004D3873" w:rsidRDefault="00F07187" w:rsidP="00D35200">
      <w:pPr>
        <w:spacing w:after="0" w:line="280" w:lineRule="exact"/>
        <w:ind w:right="651"/>
        <w:rPr>
          <w:rFonts w:ascii="Times New Roman" w:hAnsi="Times New Roman"/>
          <w:color w:val="0000FF"/>
          <w:sz w:val="24"/>
          <w:lang w:val="en-GB"/>
        </w:rPr>
      </w:pPr>
    </w:p>
    <w:p w14:paraId="487789D4" w14:textId="77777777" w:rsidR="00F07187" w:rsidRPr="004D3873" w:rsidRDefault="00F07187" w:rsidP="00D35200">
      <w:pPr>
        <w:spacing w:after="0" w:line="280" w:lineRule="exact"/>
        <w:ind w:left="851" w:right="651"/>
        <w:jc w:val="both"/>
        <w:rPr>
          <w:rFonts w:ascii="Times New Roman" w:hAnsi="Times New Roman"/>
          <w:i/>
          <w:sz w:val="24"/>
          <w:lang w:val="en-GB"/>
        </w:rPr>
      </w:pPr>
      <w:r w:rsidRPr="004D3873">
        <w:rPr>
          <w:rFonts w:ascii="Times New Roman" w:hAnsi="Times New Roman"/>
          <w:sz w:val="24"/>
          <w:lang w:val="en-GB"/>
        </w:rPr>
        <w:t xml:space="preserve">…one observes that it revolves around the terms </w:t>
      </w:r>
      <w:proofErr w:type="spellStart"/>
      <w:r w:rsidRPr="004D3873">
        <w:rPr>
          <w:rFonts w:ascii="Times New Roman" w:hAnsi="Times New Roman"/>
          <w:i/>
          <w:sz w:val="24"/>
          <w:lang w:val="en-GB"/>
        </w:rPr>
        <w:t>bami</w:t>
      </w:r>
      <w:proofErr w:type="spellEnd"/>
      <w:r w:rsidRPr="004D3873">
        <w:rPr>
          <w:rFonts w:ascii="Times New Roman" w:hAnsi="Times New Roman"/>
          <w:i/>
          <w:sz w:val="24"/>
          <w:lang w:val="en-GB"/>
        </w:rPr>
        <w:t xml:space="preserve">, </w:t>
      </w:r>
      <w:proofErr w:type="spellStart"/>
      <w:r w:rsidRPr="004D3873">
        <w:rPr>
          <w:rFonts w:ascii="Times New Roman" w:hAnsi="Times New Roman"/>
          <w:i/>
          <w:sz w:val="24"/>
          <w:lang w:val="en-GB"/>
        </w:rPr>
        <w:t>anglo</w:t>
      </w:r>
      <w:proofErr w:type="spellEnd"/>
      <w:r w:rsidRPr="004D3873">
        <w:rPr>
          <w:rFonts w:ascii="Times New Roman" w:hAnsi="Times New Roman"/>
          <w:i/>
          <w:sz w:val="24"/>
          <w:lang w:val="en-GB"/>
        </w:rPr>
        <w:t xml:space="preserve">, </w:t>
      </w:r>
      <w:proofErr w:type="spellStart"/>
      <w:r w:rsidRPr="004D3873">
        <w:rPr>
          <w:rFonts w:ascii="Times New Roman" w:hAnsi="Times New Roman"/>
          <w:i/>
          <w:sz w:val="24"/>
          <w:lang w:val="en-GB"/>
        </w:rPr>
        <w:t>nkwa</w:t>
      </w:r>
      <w:proofErr w:type="spellEnd"/>
      <w:r w:rsidRPr="004D3873">
        <w:rPr>
          <w:rFonts w:ascii="Times New Roman" w:hAnsi="Times New Roman"/>
          <w:i/>
          <w:sz w:val="24"/>
          <w:lang w:val="en-GB"/>
        </w:rPr>
        <w:t xml:space="preserve">, </w:t>
      </w:r>
      <w:proofErr w:type="spellStart"/>
      <w:r w:rsidRPr="004D3873">
        <w:rPr>
          <w:rFonts w:ascii="Times New Roman" w:hAnsi="Times New Roman"/>
          <w:i/>
          <w:sz w:val="24"/>
          <w:lang w:val="en-GB"/>
        </w:rPr>
        <w:t>wadjio</w:t>
      </w:r>
      <w:proofErr w:type="spellEnd"/>
      <w:r w:rsidRPr="004D3873">
        <w:rPr>
          <w:rFonts w:ascii="Times New Roman" w:hAnsi="Times New Roman"/>
          <w:i/>
          <w:sz w:val="24"/>
          <w:lang w:val="en-GB"/>
        </w:rPr>
        <w:t xml:space="preserve">, </w:t>
      </w:r>
      <w:proofErr w:type="spellStart"/>
      <w:r w:rsidRPr="004D3873">
        <w:rPr>
          <w:rFonts w:ascii="Times New Roman" w:hAnsi="Times New Roman"/>
          <w:i/>
          <w:sz w:val="24"/>
          <w:lang w:val="en-GB"/>
        </w:rPr>
        <w:t>basaa</w:t>
      </w:r>
      <w:proofErr w:type="spellEnd"/>
      <w:r w:rsidRPr="004D3873">
        <w:rPr>
          <w:rFonts w:ascii="Times New Roman" w:hAnsi="Times New Roman"/>
          <w:sz w:val="24"/>
          <w:lang w:val="en-GB"/>
        </w:rPr>
        <w:t xml:space="preserve">, etc., which are indicative not only of the ethnic appearance of the individual but </w:t>
      </w:r>
      <w:proofErr w:type="gramStart"/>
      <w:r w:rsidRPr="004D3873">
        <w:rPr>
          <w:rFonts w:ascii="Times New Roman" w:hAnsi="Times New Roman"/>
          <w:sz w:val="24"/>
          <w:lang w:val="en-GB"/>
        </w:rPr>
        <w:t>also ,</w:t>
      </w:r>
      <w:proofErr w:type="gramEnd"/>
      <w:r w:rsidRPr="004D3873">
        <w:rPr>
          <w:rFonts w:ascii="Times New Roman" w:hAnsi="Times New Roman"/>
          <w:sz w:val="24"/>
          <w:lang w:val="en-GB"/>
        </w:rPr>
        <w:t xml:space="preserve"> and above all, are an aggressive affirmation of the ethnic style or ethos of the speaker. The aim is to devalue or denigrate the ethnic identity of the other. </w:t>
      </w:r>
      <w:r w:rsidRPr="004D3873">
        <w:rPr>
          <w:rFonts w:ascii="Times New Roman" w:hAnsi="Times New Roman"/>
          <w:i/>
          <w:sz w:val="24"/>
          <w:lang w:val="en-GB"/>
        </w:rPr>
        <w:t>My translation</w:t>
      </w:r>
    </w:p>
    <w:p w14:paraId="2CEF6641" w14:textId="77777777" w:rsidR="00F07187" w:rsidRPr="004D3873" w:rsidRDefault="00F07187" w:rsidP="004D3873">
      <w:pPr>
        <w:spacing w:after="0" w:line="280" w:lineRule="exact"/>
        <w:rPr>
          <w:rFonts w:ascii="Times New Roman" w:hAnsi="Times New Roman"/>
          <w:sz w:val="24"/>
          <w:lang w:val="en-GB"/>
        </w:rPr>
      </w:pPr>
    </w:p>
    <w:p w14:paraId="77329617"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 xml:space="preserve">In the quote above, </w:t>
      </w:r>
      <w:proofErr w:type="spellStart"/>
      <w:r w:rsidRPr="004D3873">
        <w:rPr>
          <w:rFonts w:ascii="Times New Roman" w:hAnsi="Times New Roman"/>
          <w:sz w:val="24"/>
          <w:lang w:val="en-GB"/>
        </w:rPr>
        <w:t>Mulo</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Farenkia</w:t>
      </w:r>
      <w:proofErr w:type="spellEnd"/>
      <w:r w:rsidRPr="004D3873">
        <w:rPr>
          <w:rFonts w:ascii="Times New Roman" w:hAnsi="Times New Roman"/>
          <w:sz w:val="24"/>
          <w:lang w:val="en-GB"/>
        </w:rPr>
        <w:t xml:space="preserve"> (2011) identifies stereotyped appellations used to refer not only to the entire ethnic or social group but also to its members. These terms are therefore used to devalue and attack the group’s face in a bid to insult or ridicule the individual. Two of the terms are created through clipping, </w:t>
      </w:r>
      <w:proofErr w:type="gramStart"/>
      <w:r w:rsidRPr="004D3873">
        <w:rPr>
          <w:rFonts w:ascii="Times New Roman" w:hAnsi="Times New Roman"/>
          <w:sz w:val="24"/>
          <w:lang w:val="en-GB"/>
        </w:rPr>
        <w:t>i.e.</w:t>
      </w:r>
      <w:proofErr w:type="gramEnd"/>
      <w:r w:rsidRPr="004D3873">
        <w:rPr>
          <w:rFonts w:ascii="Times New Roman" w:hAnsi="Times New Roman"/>
          <w:sz w:val="24"/>
          <w:lang w:val="en-GB"/>
        </w:rPr>
        <w:t xml:space="preserve"> </w:t>
      </w:r>
      <w:proofErr w:type="spellStart"/>
      <w:r w:rsidRPr="004D3873">
        <w:rPr>
          <w:rFonts w:ascii="Times New Roman" w:hAnsi="Times New Roman"/>
          <w:i/>
          <w:sz w:val="24"/>
          <w:lang w:val="en-GB"/>
        </w:rPr>
        <w:t>Bami</w:t>
      </w:r>
      <w:proofErr w:type="spellEnd"/>
      <w:r w:rsidRPr="004D3873">
        <w:rPr>
          <w:rFonts w:ascii="Times New Roman" w:hAnsi="Times New Roman"/>
          <w:sz w:val="24"/>
          <w:lang w:val="en-GB"/>
        </w:rPr>
        <w:t xml:space="preserve"> from </w:t>
      </w:r>
      <w:proofErr w:type="spellStart"/>
      <w:r w:rsidRPr="004D3873">
        <w:rPr>
          <w:rFonts w:ascii="Times New Roman" w:hAnsi="Times New Roman"/>
          <w:sz w:val="24"/>
          <w:lang w:val="en-GB"/>
        </w:rPr>
        <w:t>Bamileke</w:t>
      </w:r>
      <w:proofErr w:type="spellEnd"/>
      <w:r w:rsidRPr="004D3873">
        <w:rPr>
          <w:rFonts w:ascii="Times New Roman" w:hAnsi="Times New Roman"/>
          <w:sz w:val="24"/>
          <w:lang w:val="en-GB"/>
        </w:rPr>
        <w:t xml:space="preserve"> and </w:t>
      </w:r>
      <w:proofErr w:type="spellStart"/>
      <w:r w:rsidRPr="004D3873">
        <w:rPr>
          <w:rFonts w:ascii="Times New Roman" w:hAnsi="Times New Roman"/>
          <w:i/>
          <w:sz w:val="24"/>
          <w:lang w:val="en-GB"/>
        </w:rPr>
        <w:t>anglo</w:t>
      </w:r>
      <w:proofErr w:type="spellEnd"/>
      <w:r w:rsidRPr="004D3873">
        <w:rPr>
          <w:rFonts w:ascii="Times New Roman" w:hAnsi="Times New Roman"/>
          <w:sz w:val="24"/>
          <w:lang w:val="en-GB"/>
        </w:rPr>
        <w:t xml:space="preserve"> from Anglophone; one is a derogatory name, i.e. </w:t>
      </w:r>
      <w:proofErr w:type="spellStart"/>
      <w:r w:rsidRPr="004D3873">
        <w:rPr>
          <w:rFonts w:ascii="Times New Roman" w:hAnsi="Times New Roman"/>
          <w:i/>
          <w:sz w:val="24"/>
          <w:lang w:val="en-GB"/>
        </w:rPr>
        <w:t>wadjio</w:t>
      </w:r>
      <w:proofErr w:type="spellEnd"/>
      <w:r w:rsidRPr="004D3873">
        <w:rPr>
          <w:rFonts w:ascii="Times New Roman" w:hAnsi="Times New Roman"/>
          <w:sz w:val="24"/>
          <w:lang w:val="en-GB"/>
        </w:rPr>
        <w:t xml:space="preserve">, for Muslims; and the other, </w:t>
      </w:r>
      <w:proofErr w:type="spellStart"/>
      <w:r w:rsidRPr="004D3873">
        <w:rPr>
          <w:rFonts w:ascii="Times New Roman" w:hAnsi="Times New Roman"/>
          <w:i/>
          <w:sz w:val="24"/>
          <w:lang w:val="en-GB"/>
        </w:rPr>
        <w:t>Bassa</w:t>
      </w:r>
      <w:proofErr w:type="spellEnd"/>
      <w:r w:rsidRPr="004D3873">
        <w:rPr>
          <w:rFonts w:ascii="Times New Roman" w:hAnsi="Times New Roman"/>
          <w:sz w:val="24"/>
          <w:lang w:val="en-GB"/>
        </w:rPr>
        <w:t xml:space="preserve">, is </w:t>
      </w:r>
      <w:r w:rsidR="00144E70" w:rsidRPr="004D3873">
        <w:rPr>
          <w:rFonts w:ascii="Times New Roman" w:hAnsi="Times New Roman"/>
          <w:sz w:val="24"/>
          <w:lang w:val="en-GB"/>
        </w:rPr>
        <w:t xml:space="preserve">the </w:t>
      </w:r>
      <w:r w:rsidRPr="004D3873">
        <w:rPr>
          <w:rFonts w:ascii="Times New Roman" w:hAnsi="Times New Roman"/>
          <w:sz w:val="24"/>
          <w:lang w:val="en-GB"/>
        </w:rPr>
        <w:t xml:space="preserve">name of the ethnic group. </w:t>
      </w:r>
    </w:p>
    <w:p w14:paraId="6AB4DF52" w14:textId="0696C7BE" w:rsidR="00F07187" w:rsidRDefault="00F07187" w:rsidP="004D3873">
      <w:pPr>
        <w:spacing w:after="0" w:line="280" w:lineRule="exact"/>
        <w:ind w:firstLine="567"/>
        <w:jc w:val="both"/>
        <w:rPr>
          <w:rFonts w:ascii="Times New Roman" w:hAnsi="Times New Roman"/>
          <w:sz w:val="24"/>
          <w:lang w:val="en-GB"/>
        </w:rPr>
      </w:pPr>
      <w:proofErr w:type="spellStart"/>
      <w:r w:rsidRPr="004D3873">
        <w:rPr>
          <w:rFonts w:ascii="Times New Roman" w:hAnsi="Times New Roman"/>
          <w:sz w:val="24"/>
          <w:lang w:val="en-GB"/>
        </w:rPr>
        <w:t>Mulo</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Farenkia</w:t>
      </w:r>
      <w:proofErr w:type="spellEnd"/>
      <w:r w:rsidRPr="004D3873">
        <w:rPr>
          <w:rFonts w:ascii="Times New Roman" w:hAnsi="Times New Roman"/>
          <w:sz w:val="24"/>
          <w:lang w:val="en-GB"/>
        </w:rPr>
        <w:t xml:space="preserve"> (2011) uses Example 1 to illustrate the extension of socio-ethnic insults from the group to the individual. The exchange takes place in an open market in Yaounde. The two female market retailers (commonly referred to in Cameroon as ‘</w:t>
      </w:r>
      <w:proofErr w:type="spellStart"/>
      <w:r w:rsidRPr="004D3873">
        <w:rPr>
          <w:rFonts w:ascii="Times New Roman" w:hAnsi="Times New Roman"/>
          <w:sz w:val="24"/>
          <w:lang w:val="en-GB"/>
        </w:rPr>
        <w:t>buyam-sellams</w:t>
      </w:r>
      <w:proofErr w:type="spellEnd"/>
      <w:r w:rsidRPr="004D3873">
        <w:rPr>
          <w:rFonts w:ascii="Times New Roman" w:hAnsi="Times New Roman"/>
          <w:sz w:val="24"/>
          <w:lang w:val="en-GB"/>
        </w:rPr>
        <w:t xml:space="preserve">’ – buy-to-sell), belong to two different ethnic groups: the </w:t>
      </w:r>
      <w:proofErr w:type="spellStart"/>
      <w:r w:rsidRPr="004D3873">
        <w:rPr>
          <w:rFonts w:ascii="Times New Roman" w:hAnsi="Times New Roman"/>
          <w:sz w:val="24"/>
          <w:lang w:val="en-GB"/>
        </w:rPr>
        <w:t>Bamileke</w:t>
      </w:r>
      <w:proofErr w:type="spellEnd"/>
      <w:r w:rsidRPr="004D3873">
        <w:rPr>
          <w:rFonts w:ascii="Times New Roman" w:hAnsi="Times New Roman"/>
          <w:sz w:val="24"/>
          <w:lang w:val="en-GB"/>
        </w:rPr>
        <w:t xml:space="preserve"> and the </w:t>
      </w:r>
      <w:proofErr w:type="spellStart"/>
      <w:r w:rsidRPr="004D3873">
        <w:rPr>
          <w:rFonts w:ascii="Times New Roman" w:hAnsi="Times New Roman"/>
          <w:sz w:val="24"/>
          <w:lang w:val="en-GB"/>
        </w:rPr>
        <w:t>Beti</w:t>
      </w:r>
      <w:proofErr w:type="spellEnd"/>
      <w:r w:rsidRPr="004D3873">
        <w:rPr>
          <w:rFonts w:ascii="Times New Roman" w:hAnsi="Times New Roman"/>
          <w:sz w:val="24"/>
          <w:lang w:val="en-GB"/>
        </w:rPr>
        <w:t xml:space="preserve"> ethnic groups. In the exchange, they quarrel over a potential buyer, but the insults they direct at each other rather target their ethnic groups. The context of the interaction</w:t>
      </w:r>
      <w:r w:rsidR="00CB0193" w:rsidRPr="004D3873">
        <w:rPr>
          <w:rFonts w:ascii="Times New Roman" w:hAnsi="Times New Roman"/>
          <w:sz w:val="24"/>
          <w:lang w:val="en-GB"/>
        </w:rPr>
        <w:t xml:space="preserve"> – </w:t>
      </w:r>
      <w:r w:rsidRPr="004D3873">
        <w:rPr>
          <w:rFonts w:ascii="Times New Roman" w:hAnsi="Times New Roman"/>
          <w:sz w:val="24"/>
          <w:lang w:val="en-GB"/>
        </w:rPr>
        <w:t>the competitive open market setting</w:t>
      </w:r>
      <w:r w:rsidR="00CB0193" w:rsidRPr="004D3873">
        <w:rPr>
          <w:rFonts w:ascii="Times New Roman" w:hAnsi="Times New Roman"/>
          <w:sz w:val="24"/>
          <w:lang w:val="en-GB"/>
        </w:rPr>
        <w:t xml:space="preserve"> –</w:t>
      </w:r>
      <w:r w:rsidRPr="004D3873">
        <w:rPr>
          <w:rFonts w:ascii="Times New Roman" w:hAnsi="Times New Roman"/>
          <w:sz w:val="24"/>
          <w:lang w:val="en-GB"/>
        </w:rPr>
        <w:t xml:space="preserve"> creates a tense atmosphere between the two as they struggle to sell their goods.</w:t>
      </w:r>
    </w:p>
    <w:p w14:paraId="61797FD1" w14:textId="77777777" w:rsidR="00D35200" w:rsidRPr="004D3873" w:rsidRDefault="00D35200" w:rsidP="004D3873">
      <w:pPr>
        <w:spacing w:after="0" w:line="280" w:lineRule="exact"/>
        <w:ind w:firstLine="567"/>
        <w:jc w:val="both"/>
        <w:rPr>
          <w:rFonts w:ascii="Times New Roman" w:hAnsi="Times New Roman"/>
          <w:sz w:val="24"/>
          <w:lang w:val="en-GB"/>
        </w:rPr>
      </w:pPr>
    </w:p>
    <w:p w14:paraId="37E84D71" w14:textId="77777777" w:rsidR="00F07187" w:rsidRPr="004D3873" w:rsidRDefault="00F07187" w:rsidP="004D3873">
      <w:pPr>
        <w:spacing w:after="0" w:line="280" w:lineRule="exact"/>
        <w:rPr>
          <w:rFonts w:ascii="Times New Roman" w:hAnsi="Times New Roman"/>
          <w:sz w:val="24"/>
          <w:lang w:val="en-GB"/>
        </w:rPr>
      </w:pPr>
    </w:p>
    <w:p w14:paraId="65EFBD2B" w14:textId="66792ECC" w:rsidR="00F07187" w:rsidRDefault="00F07187" w:rsidP="009C78F1">
      <w:pPr>
        <w:spacing w:after="0" w:line="280" w:lineRule="exact"/>
        <w:ind w:firstLine="567"/>
        <w:rPr>
          <w:rFonts w:ascii="Times New Roman" w:hAnsi="Times New Roman"/>
          <w:sz w:val="24"/>
          <w:lang w:val="en-GB"/>
        </w:rPr>
      </w:pPr>
      <w:r w:rsidRPr="004D3873">
        <w:rPr>
          <w:rFonts w:ascii="Times New Roman" w:hAnsi="Times New Roman"/>
          <w:sz w:val="24"/>
          <w:lang w:val="en-GB"/>
        </w:rPr>
        <w:lastRenderedPageBreak/>
        <w:t>Example 1</w:t>
      </w:r>
    </w:p>
    <w:p w14:paraId="52053521" w14:textId="77777777" w:rsidR="009C78F1" w:rsidRPr="004D3873" w:rsidRDefault="009C78F1" w:rsidP="009C78F1">
      <w:pPr>
        <w:spacing w:after="0" w:line="280" w:lineRule="exact"/>
        <w:ind w:firstLine="567"/>
        <w:rPr>
          <w:rFonts w:ascii="Times New Roman" w:hAnsi="Times New Roman"/>
          <w:sz w:val="24"/>
          <w:lang w:val="en-GB"/>
        </w:rPr>
      </w:pPr>
    </w:p>
    <w:p w14:paraId="393901A6" w14:textId="77777777" w:rsidR="00F07187" w:rsidRPr="004D3873" w:rsidRDefault="00F07187" w:rsidP="004D3873">
      <w:pPr>
        <w:pStyle w:val="BodyText"/>
        <w:tabs>
          <w:tab w:val="left" w:pos="2835"/>
        </w:tabs>
        <w:spacing w:line="280" w:lineRule="exact"/>
        <w:ind w:left="2835" w:hanging="1984"/>
        <w:rPr>
          <w:rFonts w:ascii="Times New Roman" w:hAnsi="Times New Roman"/>
          <w:szCs w:val="20"/>
          <w:lang w:val="en-GB"/>
        </w:rPr>
      </w:pPr>
      <w:r w:rsidRPr="004D3873">
        <w:rPr>
          <w:rFonts w:ascii="Times New Roman" w:hAnsi="Times New Roman"/>
          <w:szCs w:val="20"/>
          <w:lang w:val="en-GB"/>
        </w:rPr>
        <w:t xml:space="preserve">Eton </w:t>
      </w:r>
      <w:r w:rsidRPr="004D3873">
        <w:rPr>
          <w:rFonts w:ascii="Times New Roman" w:hAnsi="Times New Roman"/>
          <w:lang w:val="en-GB"/>
        </w:rPr>
        <w:t>woman</w:t>
      </w:r>
      <w:r w:rsidRPr="004D3873">
        <w:rPr>
          <w:rFonts w:ascii="Times New Roman" w:hAnsi="Times New Roman"/>
          <w:szCs w:val="20"/>
          <w:lang w:val="en-GB"/>
        </w:rPr>
        <w:t xml:space="preserve">: </w:t>
      </w:r>
      <w:r w:rsidRPr="004D3873">
        <w:rPr>
          <w:rFonts w:ascii="Times New Roman" w:hAnsi="Times New Roman"/>
          <w:szCs w:val="20"/>
          <w:lang w:val="en-GB"/>
        </w:rPr>
        <w:tab/>
      </w:r>
      <w:proofErr w:type="spellStart"/>
      <w:r w:rsidRPr="004D3873">
        <w:rPr>
          <w:rFonts w:ascii="Times New Roman" w:hAnsi="Times New Roman"/>
          <w:szCs w:val="20"/>
          <w:lang w:val="en-GB"/>
        </w:rPr>
        <w:t>Aaaa</w:t>
      </w:r>
      <w:proofErr w:type="spellEnd"/>
      <w:r w:rsidRPr="004D3873">
        <w:rPr>
          <w:rFonts w:ascii="Times New Roman" w:hAnsi="Times New Roman"/>
          <w:szCs w:val="20"/>
          <w:lang w:val="en-GB"/>
        </w:rPr>
        <w:t xml:space="preserve"> </w:t>
      </w:r>
      <w:proofErr w:type="spellStart"/>
      <w:r w:rsidRPr="004D3873">
        <w:rPr>
          <w:rFonts w:ascii="Times New Roman" w:hAnsi="Times New Roman"/>
          <w:szCs w:val="20"/>
          <w:lang w:val="en-GB"/>
        </w:rPr>
        <w:t>glafis</w:t>
      </w:r>
      <w:proofErr w:type="spellEnd"/>
      <w:r w:rsidRPr="004D3873">
        <w:rPr>
          <w:rFonts w:ascii="Times New Roman" w:hAnsi="Times New Roman"/>
          <w:szCs w:val="20"/>
          <w:lang w:val="en-GB"/>
        </w:rPr>
        <w:t xml:space="preserve">! </w:t>
      </w:r>
      <w:proofErr w:type="spellStart"/>
      <w:r w:rsidRPr="004D3873">
        <w:rPr>
          <w:rFonts w:ascii="Times New Roman" w:hAnsi="Times New Roman"/>
          <w:szCs w:val="20"/>
          <w:lang w:val="en-GB"/>
        </w:rPr>
        <w:t>Vous</w:t>
      </w:r>
      <w:proofErr w:type="spellEnd"/>
      <w:r w:rsidRPr="004D3873">
        <w:rPr>
          <w:rFonts w:ascii="Times New Roman" w:hAnsi="Times New Roman"/>
          <w:szCs w:val="20"/>
          <w:lang w:val="en-GB"/>
        </w:rPr>
        <w:t xml:space="preserve"> et </w:t>
      </w:r>
      <w:proofErr w:type="spellStart"/>
      <w:r w:rsidRPr="004D3873">
        <w:rPr>
          <w:rFonts w:ascii="Times New Roman" w:hAnsi="Times New Roman"/>
          <w:szCs w:val="20"/>
          <w:lang w:val="en-GB"/>
        </w:rPr>
        <w:t>vos</w:t>
      </w:r>
      <w:proofErr w:type="spellEnd"/>
      <w:r w:rsidRPr="004D3873">
        <w:rPr>
          <w:rFonts w:ascii="Times New Roman" w:hAnsi="Times New Roman"/>
          <w:szCs w:val="20"/>
          <w:lang w:val="en-GB"/>
        </w:rPr>
        <w:t xml:space="preserve"> </w:t>
      </w:r>
      <w:proofErr w:type="spellStart"/>
      <w:r w:rsidRPr="004D3873">
        <w:rPr>
          <w:rFonts w:ascii="Times New Roman" w:hAnsi="Times New Roman"/>
          <w:szCs w:val="20"/>
          <w:lang w:val="en-GB"/>
        </w:rPr>
        <w:t>maris</w:t>
      </w:r>
      <w:proofErr w:type="spellEnd"/>
      <w:r w:rsidRPr="004D3873">
        <w:rPr>
          <w:rFonts w:ascii="Times New Roman" w:hAnsi="Times New Roman"/>
          <w:szCs w:val="20"/>
          <w:lang w:val="en-GB"/>
        </w:rPr>
        <w:t xml:space="preserve">, </w:t>
      </w:r>
      <w:proofErr w:type="spellStart"/>
      <w:r w:rsidRPr="004D3873">
        <w:rPr>
          <w:rFonts w:ascii="Times New Roman" w:hAnsi="Times New Roman"/>
          <w:szCs w:val="20"/>
          <w:lang w:val="en-GB"/>
        </w:rPr>
        <w:t>vous</w:t>
      </w:r>
      <w:proofErr w:type="spellEnd"/>
      <w:r w:rsidRPr="004D3873">
        <w:rPr>
          <w:rFonts w:ascii="Times New Roman" w:hAnsi="Times New Roman"/>
          <w:szCs w:val="20"/>
          <w:lang w:val="en-GB"/>
        </w:rPr>
        <w:t xml:space="preserve"> </w:t>
      </w:r>
      <w:proofErr w:type="spellStart"/>
      <w:r w:rsidRPr="004D3873">
        <w:rPr>
          <w:rFonts w:ascii="Times New Roman" w:hAnsi="Times New Roman"/>
          <w:szCs w:val="20"/>
          <w:lang w:val="en-GB"/>
        </w:rPr>
        <w:t>êtes</w:t>
      </w:r>
      <w:proofErr w:type="spellEnd"/>
      <w:r w:rsidRPr="004D3873">
        <w:rPr>
          <w:rFonts w:ascii="Times New Roman" w:hAnsi="Times New Roman"/>
          <w:szCs w:val="20"/>
          <w:lang w:val="en-GB"/>
        </w:rPr>
        <w:t xml:space="preserve"> des sources de </w:t>
      </w:r>
      <w:proofErr w:type="spellStart"/>
      <w:r w:rsidRPr="004D3873">
        <w:rPr>
          <w:rFonts w:ascii="Times New Roman" w:hAnsi="Times New Roman"/>
          <w:szCs w:val="20"/>
          <w:lang w:val="en-GB"/>
        </w:rPr>
        <w:t>famla</w:t>
      </w:r>
      <w:proofErr w:type="spellEnd"/>
      <w:r w:rsidRPr="004D3873">
        <w:rPr>
          <w:rFonts w:ascii="Times New Roman" w:hAnsi="Times New Roman"/>
          <w:szCs w:val="20"/>
          <w:lang w:val="en-GB"/>
        </w:rPr>
        <w:t xml:space="preserve">. </w:t>
      </w:r>
      <w:r w:rsidR="00CB0193" w:rsidRPr="004D3873">
        <w:rPr>
          <w:rFonts w:ascii="Times New Roman" w:hAnsi="Times New Roman"/>
          <w:szCs w:val="20"/>
          <w:lang w:val="en-GB"/>
        </w:rPr>
        <w:t>(</w:t>
      </w:r>
      <w:proofErr w:type="spellStart"/>
      <w:r w:rsidRPr="004D3873">
        <w:rPr>
          <w:rFonts w:ascii="Times New Roman" w:hAnsi="Times New Roman"/>
          <w:i/>
          <w:szCs w:val="20"/>
        </w:rPr>
        <w:t>Aaaa</w:t>
      </w:r>
      <w:proofErr w:type="spellEnd"/>
      <w:r w:rsidRPr="004D3873">
        <w:rPr>
          <w:rFonts w:ascii="Times New Roman" w:hAnsi="Times New Roman"/>
          <w:i/>
          <w:szCs w:val="20"/>
        </w:rPr>
        <w:t xml:space="preserve"> </w:t>
      </w:r>
      <w:proofErr w:type="spellStart"/>
      <w:r w:rsidRPr="004D3873">
        <w:rPr>
          <w:rFonts w:ascii="Times New Roman" w:hAnsi="Times New Roman"/>
          <w:i/>
          <w:szCs w:val="20"/>
        </w:rPr>
        <w:t>grassfield</w:t>
      </w:r>
      <w:proofErr w:type="spellEnd"/>
      <w:r w:rsidRPr="004D3873">
        <w:rPr>
          <w:rFonts w:ascii="Times New Roman" w:hAnsi="Times New Roman"/>
          <w:i/>
          <w:szCs w:val="20"/>
        </w:rPr>
        <w:t xml:space="preserve">! </w:t>
      </w:r>
      <w:r w:rsidRPr="004D3873">
        <w:rPr>
          <w:rFonts w:ascii="Times New Roman" w:hAnsi="Times New Roman"/>
          <w:i/>
          <w:szCs w:val="20"/>
          <w:lang w:val="en-US"/>
        </w:rPr>
        <w:t>You and your husbands are the source of witchcraft</w:t>
      </w:r>
      <w:r w:rsidRPr="004D3873">
        <w:rPr>
          <w:rFonts w:ascii="Times New Roman" w:hAnsi="Times New Roman"/>
          <w:szCs w:val="20"/>
          <w:lang w:val="en-US"/>
        </w:rPr>
        <w:t>.)</w:t>
      </w:r>
      <w:r w:rsidR="00CB0193" w:rsidRPr="004D3873">
        <w:rPr>
          <w:rFonts w:ascii="Times New Roman" w:hAnsi="Times New Roman"/>
          <w:szCs w:val="20"/>
          <w:lang w:val="en-US"/>
        </w:rPr>
        <w:t xml:space="preserve"> </w:t>
      </w:r>
      <w:r w:rsidR="00CB0193" w:rsidRPr="004D3873">
        <w:rPr>
          <w:rFonts w:ascii="Times New Roman" w:hAnsi="Times New Roman"/>
          <w:i/>
          <w:szCs w:val="20"/>
          <w:lang w:val="en-GB"/>
        </w:rPr>
        <w:t>My translation</w:t>
      </w:r>
    </w:p>
    <w:p w14:paraId="5B010DC7" w14:textId="77777777" w:rsidR="00F07187" w:rsidRPr="004D3873" w:rsidRDefault="00F07187" w:rsidP="004D3873">
      <w:pPr>
        <w:pStyle w:val="BodyText"/>
        <w:tabs>
          <w:tab w:val="left" w:pos="2835"/>
        </w:tabs>
        <w:spacing w:line="280" w:lineRule="exact"/>
        <w:ind w:left="2835" w:hanging="1984"/>
        <w:rPr>
          <w:rFonts w:ascii="Times New Roman" w:hAnsi="Times New Roman"/>
          <w:szCs w:val="20"/>
          <w:lang w:val="en-GB"/>
        </w:rPr>
      </w:pPr>
      <w:proofErr w:type="spellStart"/>
      <w:r w:rsidRPr="004D3873">
        <w:rPr>
          <w:rFonts w:ascii="Times New Roman" w:hAnsi="Times New Roman"/>
          <w:szCs w:val="20"/>
          <w:lang w:val="en-GB"/>
        </w:rPr>
        <w:t>Bamileke</w:t>
      </w:r>
      <w:proofErr w:type="spellEnd"/>
      <w:r w:rsidRPr="004D3873">
        <w:rPr>
          <w:rFonts w:ascii="Times New Roman" w:hAnsi="Times New Roman"/>
          <w:szCs w:val="20"/>
          <w:lang w:val="en-GB"/>
        </w:rPr>
        <w:t xml:space="preserve"> </w:t>
      </w:r>
      <w:r w:rsidRPr="004D3873">
        <w:rPr>
          <w:rFonts w:ascii="Times New Roman" w:hAnsi="Times New Roman"/>
          <w:lang w:val="en-GB"/>
        </w:rPr>
        <w:t>woman</w:t>
      </w:r>
      <w:r w:rsidRPr="004D3873">
        <w:rPr>
          <w:rFonts w:ascii="Times New Roman" w:hAnsi="Times New Roman"/>
          <w:szCs w:val="20"/>
          <w:lang w:val="en-GB"/>
        </w:rPr>
        <w:t xml:space="preserve">: </w:t>
      </w:r>
      <w:r w:rsidRPr="004D3873">
        <w:rPr>
          <w:rFonts w:ascii="Times New Roman" w:hAnsi="Times New Roman"/>
          <w:szCs w:val="20"/>
          <w:lang w:val="en-GB"/>
        </w:rPr>
        <w:tab/>
        <w:t xml:space="preserve">Les </w:t>
      </w:r>
      <w:proofErr w:type="spellStart"/>
      <w:r w:rsidRPr="004D3873">
        <w:rPr>
          <w:rFonts w:ascii="Times New Roman" w:hAnsi="Times New Roman"/>
          <w:szCs w:val="20"/>
          <w:lang w:val="en-GB"/>
        </w:rPr>
        <w:t>nkwa</w:t>
      </w:r>
      <w:proofErr w:type="spellEnd"/>
      <w:r w:rsidRPr="004D3873">
        <w:rPr>
          <w:rFonts w:ascii="Times New Roman" w:hAnsi="Times New Roman"/>
          <w:szCs w:val="20"/>
          <w:lang w:val="en-GB"/>
        </w:rPr>
        <w:t xml:space="preserve">! </w:t>
      </w:r>
      <w:proofErr w:type="spellStart"/>
      <w:r w:rsidRPr="004D3873">
        <w:rPr>
          <w:rFonts w:ascii="Times New Roman" w:hAnsi="Times New Roman"/>
          <w:szCs w:val="20"/>
          <w:lang w:val="en-GB"/>
        </w:rPr>
        <w:t>Vous</w:t>
      </w:r>
      <w:proofErr w:type="spellEnd"/>
      <w:r w:rsidRPr="004D3873">
        <w:rPr>
          <w:rFonts w:ascii="Times New Roman" w:hAnsi="Times New Roman"/>
          <w:szCs w:val="20"/>
          <w:lang w:val="en-GB"/>
        </w:rPr>
        <w:t xml:space="preserve"> </w:t>
      </w:r>
      <w:proofErr w:type="spellStart"/>
      <w:r w:rsidRPr="004D3873">
        <w:rPr>
          <w:rFonts w:ascii="Times New Roman" w:hAnsi="Times New Roman"/>
          <w:szCs w:val="20"/>
          <w:lang w:val="en-GB"/>
        </w:rPr>
        <w:t>êtes</w:t>
      </w:r>
      <w:proofErr w:type="spellEnd"/>
      <w:r w:rsidRPr="004D3873">
        <w:rPr>
          <w:rFonts w:ascii="Times New Roman" w:hAnsi="Times New Roman"/>
          <w:szCs w:val="20"/>
          <w:lang w:val="en-GB"/>
        </w:rPr>
        <w:t xml:space="preserve"> </w:t>
      </w:r>
      <w:proofErr w:type="spellStart"/>
      <w:r w:rsidRPr="004D3873">
        <w:rPr>
          <w:rFonts w:ascii="Times New Roman" w:hAnsi="Times New Roman"/>
          <w:szCs w:val="20"/>
          <w:lang w:val="en-GB"/>
        </w:rPr>
        <w:t>très</w:t>
      </w:r>
      <w:proofErr w:type="spellEnd"/>
      <w:r w:rsidRPr="004D3873">
        <w:rPr>
          <w:rFonts w:ascii="Times New Roman" w:hAnsi="Times New Roman"/>
          <w:szCs w:val="20"/>
          <w:lang w:val="en-GB"/>
        </w:rPr>
        <w:t xml:space="preserve"> </w:t>
      </w:r>
      <w:proofErr w:type="spellStart"/>
      <w:r w:rsidRPr="004D3873">
        <w:rPr>
          <w:rFonts w:ascii="Times New Roman" w:hAnsi="Times New Roman"/>
          <w:szCs w:val="20"/>
          <w:lang w:val="en-GB"/>
        </w:rPr>
        <w:t>égoistes</w:t>
      </w:r>
      <w:proofErr w:type="spellEnd"/>
      <w:r w:rsidRPr="004D3873">
        <w:rPr>
          <w:rFonts w:ascii="Times New Roman" w:hAnsi="Times New Roman"/>
          <w:szCs w:val="20"/>
          <w:lang w:val="en-GB"/>
        </w:rPr>
        <w:t xml:space="preserve">. Pour un </w:t>
      </w:r>
      <w:proofErr w:type="spellStart"/>
      <w:r w:rsidRPr="004D3873">
        <w:rPr>
          <w:rFonts w:ascii="Times New Roman" w:hAnsi="Times New Roman"/>
          <w:szCs w:val="20"/>
          <w:lang w:val="en-GB"/>
        </w:rPr>
        <w:t>seul</w:t>
      </w:r>
      <w:proofErr w:type="spellEnd"/>
      <w:r w:rsidRPr="004D3873">
        <w:rPr>
          <w:rFonts w:ascii="Times New Roman" w:hAnsi="Times New Roman"/>
          <w:szCs w:val="20"/>
          <w:lang w:val="en-GB"/>
        </w:rPr>
        <w:t xml:space="preserve"> client, </w:t>
      </w:r>
      <w:proofErr w:type="spellStart"/>
      <w:r w:rsidRPr="004D3873">
        <w:rPr>
          <w:rFonts w:ascii="Times New Roman" w:hAnsi="Times New Roman"/>
          <w:szCs w:val="20"/>
          <w:lang w:val="en-GB"/>
        </w:rPr>
        <w:t>tu</w:t>
      </w:r>
      <w:proofErr w:type="spellEnd"/>
      <w:r w:rsidRPr="004D3873">
        <w:rPr>
          <w:rFonts w:ascii="Times New Roman" w:hAnsi="Times New Roman"/>
          <w:szCs w:val="20"/>
          <w:lang w:val="en-GB"/>
        </w:rPr>
        <w:t xml:space="preserve"> </w:t>
      </w:r>
      <w:proofErr w:type="spellStart"/>
      <w:r w:rsidRPr="004D3873">
        <w:rPr>
          <w:rFonts w:ascii="Times New Roman" w:hAnsi="Times New Roman"/>
          <w:szCs w:val="20"/>
          <w:lang w:val="en-GB"/>
        </w:rPr>
        <w:t>m’agresses</w:t>
      </w:r>
      <w:proofErr w:type="spellEnd"/>
      <w:r w:rsidRPr="004D3873">
        <w:rPr>
          <w:rFonts w:ascii="Times New Roman" w:hAnsi="Times New Roman"/>
          <w:szCs w:val="20"/>
          <w:lang w:val="en-GB"/>
        </w:rPr>
        <w:t xml:space="preserve"> </w:t>
      </w:r>
      <w:proofErr w:type="spellStart"/>
      <w:r w:rsidRPr="004D3873">
        <w:rPr>
          <w:rFonts w:ascii="Times New Roman" w:hAnsi="Times New Roman"/>
          <w:szCs w:val="20"/>
          <w:lang w:val="en-GB"/>
        </w:rPr>
        <w:t>comme</w:t>
      </w:r>
      <w:proofErr w:type="spellEnd"/>
      <w:r w:rsidRPr="004D3873">
        <w:rPr>
          <w:rFonts w:ascii="Times New Roman" w:hAnsi="Times New Roman"/>
          <w:szCs w:val="20"/>
          <w:lang w:val="en-GB"/>
        </w:rPr>
        <w:t xml:space="preserve"> </w:t>
      </w:r>
      <w:proofErr w:type="spellStart"/>
      <w:r w:rsidRPr="004D3873">
        <w:rPr>
          <w:rFonts w:ascii="Times New Roman" w:hAnsi="Times New Roman"/>
          <w:szCs w:val="20"/>
          <w:lang w:val="en-GB"/>
        </w:rPr>
        <w:t>ça</w:t>
      </w:r>
      <w:proofErr w:type="spellEnd"/>
      <w:r w:rsidRPr="004D3873">
        <w:rPr>
          <w:rFonts w:ascii="Times New Roman" w:hAnsi="Times New Roman"/>
          <w:szCs w:val="20"/>
          <w:lang w:val="en-GB"/>
        </w:rPr>
        <w:t xml:space="preserve">? </w:t>
      </w:r>
      <w:r w:rsidRPr="004D3873">
        <w:rPr>
          <w:rFonts w:ascii="Times New Roman" w:hAnsi="Times New Roman"/>
          <w:szCs w:val="20"/>
          <w:lang w:val="en-US"/>
        </w:rPr>
        <w:t>(</w:t>
      </w:r>
      <w:r w:rsidRPr="004D3873">
        <w:rPr>
          <w:rFonts w:ascii="Times New Roman" w:hAnsi="Times New Roman"/>
          <w:i/>
          <w:szCs w:val="20"/>
          <w:lang w:val="en-US"/>
        </w:rPr>
        <w:t xml:space="preserve">The </w:t>
      </w:r>
      <w:proofErr w:type="spellStart"/>
      <w:r w:rsidRPr="004D3873">
        <w:rPr>
          <w:rFonts w:ascii="Times New Roman" w:hAnsi="Times New Roman"/>
          <w:i/>
          <w:szCs w:val="20"/>
          <w:lang w:val="en-US"/>
        </w:rPr>
        <w:t>Nkwas</w:t>
      </w:r>
      <w:proofErr w:type="spellEnd"/>
      <w:r w:rsidRPr="004D3873">
        <w:rPr>
          <w:rFonts w:ascii="Times New Roman" w:hAnsi="Times New Roman"/>
          <w:i/>
          <w:szCs w:val="20"/>
          <w:lang w:val="en-US"/>
        </w:rPr>
        <w:t>! You are very egoistic. Because of one client, you are attacking me this way?</w:t>
      </w:r>
      <w:r w:rsidRPr="004D3873">
        <w:rPr>
          <w:rFonts w:ascii="Times New Roman" w:hAnsi="Times New Roman"/>
          <w:szCs w:val="20"/>
          <w:lang w:val="en-US"/>
        </w:rPr>
        <w:t>)</w:t>
      </w:r>
      <w:r w:rsidRPr="004D3873">
        <w:rPr>
          <w:rFonts w:ascii="Times New Roman" w:hAnsi="Times New Roman"/>
          <w:i/>
          <w:szCs w:val="20"/>
          <w:lang w:val="en-US"/>
        </w:rPr>
        <w:t xml:space="preserve"> </w:t>
      </w:r>
      <w:r w:rsidR="00CB0193" w:rsidRPr="004D3873">
        <w:rPr>
          <w:rFonts w:ascii="Times New Roman" w:hAnsi="Times New Roman"/>
          <w:i/>
          <w:szCs w:val="20"/>
          <w:lang w:val="en-GB"/>
        </w:rPr>
        <w:t>My translation</w:t>
      </w:r>
      <w:r w:rsidR="00CB0193" w:rsidRPr="004D3873">
        <w:rPr>
          <w:rFonts w:ascii="Times New Roman" w:hAnsi="Times New Roman"/>
          <w:szCs w:val="20"/>
          <w:lang w:val="en-US"/>
        </w:rPr>
        <w:t xml:space="preserve"> </w:t>
      </w:r>
      <w:r w:rsidRPr="004D3873">
        <w:rPr>
          <w:rFonts w:ascii="Times New Roman" w:hAnsi="Times New Roman"/>
          <w:szCs w:val="20"/>
          <w:lang w:val="en-US"/>
        </w:rPr>
        <w:t>(</w:t>
      </w:r>
      <w:proofErr w:type="spellStart"/>
      <w:r w:rsidRPr="004D3873">
        <w:rPr>
          <w:rFonts w:ascii="Times New Roman" w:hAnsi="Times New Roman"/>
          <w:szCs w:val="20"/>
          <w:lang w:val="en-US"/>
        </w:rPr>
        <w:t>Mulo</w:t>
      </w:r>
      <w:proofErr w:type="spellEnd"/>
      <w:r w:rsidRPr="004D3873">
        <w:rPr>
          <w:rFonts w:ascii="Times New Roman" w:hAnsi="Times New Roman"/>
          <w:szCs w:val="20"/>
          <w:lang w:val="en-US"/>
        </w:rPr>
        <w:t xml:space="preserve"> </w:t>
      </w:r>
      <w:proofErr w:type="spellStart"/>
      <w:r w:rsidRPr="004D3873">
        <w:rPr>
          <w:rFonts w:ascii="Times New Roman" w:hAnsi="Times New Roman"/>
          <w:szCs w:val="20"/>
          <w:lang w:val="en-US"/>
        </w:rPr>
        <w:t>Farenkia</w:t>
      </w:r>
      <w:proofErr w:type="spellEnd"/>
      <w:r w:rsidRPr="004D3873">
        <w:rPr>
          <w:rFonts w:ascii="Times New Roman" w:hAnsi="Times New Roman"/>
          <w:szCs w:val="20"/>
          <w:lang w:val="en-US"/>
        </w:rPr>
        <w:t xml:space="preserve"> 2011: 1488) </w:t>
      </w:r>
    </w:p>
    <w:p w14:paraId="527A6847" w14:textId="77777777" w:rsidR="00F07187" w:rsidRPr="004D3873" w:rsidRDefault="00F07187" w:rsidP="004D3873">
      <w:pPr>
        <w:spacing w:after="0" w:line="280" w:lineRule="exact"/>
        <w:rPr>
          <w:rFonts w:ascii="Times New Roman" w:hAnsi="Times New Roman"/>
          <w:sz w:val="24"/>
          <w:lang w:val="en-GB"/>
        </w:rPr>
      </w:pPr>
    </w:p>
    <w:p w14:paraId="3CFF5598"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 xml:space="preserve">The Eton woman does not call the </w:t>
      </w:r>
      <w:proofErr w:type="spellStart"/>
      <w:r w:rsidRPr="004D3873">
        <w:rPr>
          <w:rFonts w:ascii="Times New Roman" w:hAnsi="Times New Roman"/>
          <w:sz w:val="24"/>
          <w:lang w:val="en-GB"/>
        </w:rPr>
        <w:t>Bamileke</w:t>
      </w:r>
      <w:proofErr w:type="spellEnd"/>
      <w:r w:rsidRPr="004D3873">
        <w:rPr>
          <w:rFonts w:ascii="Times New Roman" w:hAnsi="Times New Roman"/>
          <w:sz w:val="24"/>
          <w:lang w:val="en-GB"/>
        </w:rPr>
        <w:t xml:space="preserve"> woman by her name or by the name of her ethnic group, </w:t>
      </w:r>
      <w:proofErr w:type="gramStart"/>
      <w:r w:rsidRPr="004D3873">
        <w:rPr>
          <w:rFonts w:ascii="Times New Roman" w:hAnsi="Times New Roman"/>
          <w:sz w:val="24"/>
          <w:lang w:val="en-GB"/>
        </w:rPr>
        <w:t>i.e.</w:t>
      </w:r>
      <w:proofErr w:type="gramEnd"/>
      <w:r w:rsidRPr="004D3873">
        <w:rPr>
          <w:rFonts w:ascii="Times New Roman" w:hAnsi="Times New Roman"/>
          <w:sz w:val="24"/>
          <w:lang w:val="en-GB"/>
        </w:rPr>
        <w:t xml:space="preserve"> </w:t>
      </w:r>
      <w:proofErr w:type="spellStart"/>
      <w:r w:rsidRPr="004D3873">
        <w:rPr>
          <w:rFonts w:ascii="Times New Roman" w:hAnsi="Times New Roman"/>
          <w:sz w:val="24"/>
          <w:lang w:val="en-GB"/>
        </w:rPr>
        <w:t>Bamileke</w:t>
      </w:r>
      <w:proofErr w:type="spellEnd"/>
      <w:r w:rsidRPr="004D3873">
        <w:rPr>
          <w:rFonts w:ascii="Times New Roman" w:hAnsi="Times New Roman"/>
          <w:sz w:val="24"/>
          <w:lang w:val="en-GB"/>
        </w:rPr>
        <w:t>, but rather chooses a stereotyped reference, ‘</w:t>
      </w:r>
      <w:proofErr w:type="spellStart"/>
      <w:r w:rsidRPr="004D3873">
        <w:rPr>
          <w:rFonts w:ascii="Times New Roman" w:hAnsi="Times New Roman"/>
          <w:sz w:val="24"/>
          <w:lang w:val="en-GB"/>
        </w:rPr>
        <w:t>glafis</w:t>
      </w:r>
      <w:proofErr w:type="spellEnd"/>
      <w:r w:rsidRPr="004D3873">
        <w:rPr>
          <w:rFonts w:ascii="Times New Roman" w:hAnsi="Times New Roman"/>
          <w:sz w:val="24"/>
          <w:lang w:val="en-GB"/>
        </w:rPr>
        <w:t>’ (</w:t>
      </w:r>
      <w:proofErr w:type="spellStart"/>
      <w:r w:rsidRPr="004D3873">
        <w:rPr>
          <w:rFonts w:ascii="Times New Roman" w:hAnsi="Times New Roman"/>
          <w:sz w:val="24"/>
          <w:lang w:val="en-GB"/>
        </w:rPr>
        <w:t>grassfields</w:t>
      </w:r>
      <w:proofErr w:type="spellEnd"/>
      <w:r w:rsidRPr="004D3873">
        <w:rPr>
          <w:rFonts w:ascii="Times New Roman" w:hAnsi="Times New Roman"/>
          <w:sz w:val="24"/>
          <w:lang w:val="en-GB"/>
        </w:rPr>
        <w:t xml:space="preserve">). In this reference, she includes ethnic groups and regions generally referred to as the </w:t>
      </w:r>
      <w:proofErr w:type="spellStart"/>
      <w:r w:rsidRPr="004D3873">
        <w:rPr>
          <w:rFonts w:ascii="Times New Roman" w:hAnsi="Times New Roman"/>
          <w:sz w:val="24"/>
          <w:lang w:val="en-GB"/>
        </w:rPr>
        <w:t>grassfield</w:t>
      </w:r>
      <w:proofErr w:type="spellEnd"/>
      <w:r w:rsidRPr="004D3873">
        <w:rPr>
          <w:rFonts w:ascii="Times New Roman" w:hAnsi="Times New Roman"/>
          <w:sz w:val="24"/>
          <w:lang w:val="en-GB"/>
        </w:rPr>
        <w:t xml:space="preserve"> people or cultures. The </w:t>
      </w:r>
      <w:proofErr w:type="spellStart"/>
      <w:r w:rsidRPr="004D3873">
        <w:rPr>
          <w:rFonts w:ascii="Times New Roman" w:hAnsi="Times New Roman"/>
          <w:sz w:val="24"/>
          <w:lang w:val="en-GB"/>
        </w:rPr>
        <w:t>Bamileke</w:t>
      </w:r>
      <w:proofErr w:type="spellEnd"/>
      <w:r w:rsidRPr="004D3873">
        <w:rPr>
          <w:rFonts w:ascii="Times New Roman" w:hAnsi="Times New Roman"/>
          <w:sz w:val="24"/>
          <w:lang w:val="en-GB"/>
        </w:rPr>
        <w:t xml:space="preserve"> vendor in return uses a highly stigmatised reference to the </w:t>
      </w:r>
      <w:proofErr w:type="spellStart"/>
      <w:r w:rsidRPr="004D3873">
        <w:rPr>
          <w:rFonts w:ascii="Times New Roman" w:hAnsi="Times New Roman"/>
          <w:sz w:val="24"/>
          <w:lang w:val="en-GB"/>
        </w:rPr>
        <w:t>Beti</w:t>
      </w:r>
      <w:proofErr w:type="spellEnd"/>
      <w:r w:rsidRPr="004D3873">
        <w:rPr>
          <w:rFonts w:ascii="Times New Roman" w:hAnsi="Times New Roman"/>
          <w:sz w:val="24"/>
          <w:lang w:val="en-GB"/>
        </w:rPr>
        <w:t xml:space="preserve">, </w:t>
      </w:r>
      <w:proofErr w:type="gramStart"/>
      <w:r w:rsidRPr="004D3873">
        <w:rPr>
          <w:rFonts w:ascii="Times New Roman" w:hAnsi="Times New Roman"/>
          <w:sz w:val="24"/>
          <w:lang w:val="en-GB"/>
        </w:rPr>
        <w:t>i.e.</w:t>
      </w:r>
      <w:proofErr w:type="gramEnd"/>
      <w:r w:rsidRPr="004D3873">
        <w:rPr>
          <w:rFonts w:ascii="Times New Roman" w:hAnsi="Times New Roman"/>
          <w:sz w:val="24"/>
          <w:lang w:val="en-GB"/>
        </w:rPr>
        <w:t xml:space="preserve"> ‘les </w:t>
      </w:r>
      <w:proofErr w:type="spellStart"/>
      <w:r w:rsidRPr="004D3873">
        <w:rPr>
          <w:rFonts w:ascii="Times New Roman" w:hAnsi="Times New Roman"/>
          <w:sz w:val="24"/>
          <w:lang w:val="en-GB"/>
        </w:rPr>
        <w:t>nkwa</w:t>
      </w:r>
      <w:proofErr w:type="spellEnd"/>
      <w:r w:rsidRPr="004D3873">
        <w:rPr>
          <w:rFonts w:ascii="Times New Roman" w:hAnsi="Times New Roman"/>
          <w:sz w:val="24"/>
          <w:lang w:val="en-GB"/>
        </w:rPr>
        <w:t xml:space="preserve">’, which means worthless, lazy, </w:t>
      </w:r>
      <w:proofErr w:type="spellStart"/>
      <w:r w:rsidRPr="004D3873">
        <w:rPr>
          <w:rFonts w:ascii="Times New Roman" w:hAnsi="Times New Roman"/>
          <w:sz w:val="24"/>
          <w:lang w:val="en-GB"/>
        </w:rPr>
        <w:t>unprogressive</w:t>
      </w:r>
      <w:proofErr w:type="spellEnd"/>
      <w:r w:rsidRPr="004D3873">
        <w:rPr>
          <w:rFonts w:ascii="Times New Roman" w:hAnsi="Times New Roman"/>
          <w:sz w:val="24"/>
          <w:lang w:val="en-GB"/>
        </w:rPr>
        <w:t xml:space="preserve">, unscrupulous and pleasure-seeking people. This reference ignores the ethnic diversity within the </w:t>
      </w:r>
      <w:proofErr w:type="spellStart"/>
      <w:r w:rsidRPr="004D3873">
        <w:rPr>
          <w:rFonts w:ascii="Times New Roman" w:hAnsi="Times New Roman"/>
          <w:sz w:val="24"/>
          <w:lang w:val="en-GB"/>
        </w:rPr>
        <w:t>Beti</w:t>
      </w:r>
      <w:proofErr w:type="spellEnd"/>
      <w:r w:rsidRPr="004D3873">
        <w:rPr>
          <w:rFonts w:ascii="Times New Roman" w:hAnsi="Times New Roman"/>
          <w:sz w:val="24"/>
          <w:lang w:val="en-GB"/>
        </w:rPr>
        <w:t xml:space="preserve"> </w:t>
      </w:r>
      <w:proofErr w:type="gramStart"/>
      <w:r w:rsidRPr="004D3873">
        <w:rPr>
          <w:rFonts w:ascii="Times New Roman" w:hAnsi="Times New Roman"/>
          <w:sz w:val="24"/>
          <w:lang w:val="en-GB"/>
        </w:rPr>
        <w:t>group</w:t>
      </w:r>
      <w:proofErr w:type="gramEnd"/>
      <w:r w:rsidRPr="004D3873">
        <w:rPr>
          <w:rFonts w:ascii="Times New Roman" w:hAnsi="Times New Roman"/>
          <w:sz w:val="24"/>
          <w:lang w:val="en-GB"/>
        </w:rPr>
        <w:t xml:space="preserve"> which is made up of the </w:t>
      </w:r>
      <w:proofErr w:type="spellStart"/>
      <w:r w:rsidRPr="004D3873">
        <w:rPr>
          <w:rFonts w:ascii="Times New Roman" w:hAnsi="Times New Roman"/>
          <w:sz w:val="24"/>
          <w:lang w:val="en-GB"/>
        </w:rPr>
        <w:t>Bulus</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Ewondos</w:t>
      </w:r>
      <w:proofErr w:type="spellEnd"/>
      <w:r w:rsidRPr="004D3873">
        <w:rPr>
          <w:rFonts w:ascii="Times New Roman" w:hAnsi="Times New Roman"/>
          <w:sz w:val="24"/>
          <w:lang w:val="en-GB"/>
        </w:rPr>
        <w:t xml:space="preserve"> and </w:t>
      </w:r>
      <w:proofErr w:type="spellStart"/>
      <w:r w:rsidRPr="004D3873">
        <w:rPr>
          <w:rFonts w:ascii="Times New Roman" w:hAnsi="Times New Roman"/>
          <w:sz w:val="24"/>
          <w:lang w:val="en-GB"/>
        </w:rPr>
        <w:t>Etons</w:t>
      </w:r>
      <w:proofErr w:type="spellEnd"/>
      <w:r w:rsidRPr="004D3873">
        <w:rPr>
          <w:rFonts w:ascii="Times New Roman" w:hAnsi="Times New Roman"/>
          <w:sz w:val="24"/>
          <w:lang w:val="en-GB"/>
        </w:rPr>
        <w:t>, who in turn have internal stereotypes on them. Notice the use of the plural pronouns, ‘</w:t>
      </w:r>
      <w:proofErr w:type="spellStart"/>
      <w:r w:rsidRPr="004D3873">
        <w:rPr>
          <w:rFonts w:ascii="Times New Roman" w:hAnsi="Times New Roman"/>
          <w:sz w:val="24"/>
          <w:lang w:val="en-GB"/>
        </w:rPr>
        <w:t>vous</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vos</w:t>
      </w:r>
      <w:proofErr w:type="spellEnd"/>
      <w:r w:rsidRPr="004D3873">
        <w:rPr>
          <w:rFonts w:ascii="Times New Roman" w:hAnsi="Times New Roman"/>
          <w:sz w:val="24"/>
          <w:lang w:val="en-GB"/>
        </w:rPr>
        <w:t xml:space="preserve">’, even though they are addressing each other. This confirms the hypothesis advanced above that ethnic insults hurt the individual more than personal insults. Selecting group-based insults or stereotypes is therefore conscious, and investigating such intentions requires solid foundation in the composition of the society. Postcolonial pragmatics offers the tools for doing so (see Anchimbe 2018). </w:t>
      </w:r>
    </w:p>
    <w:p w14:paraId="0F1EEDC9" w14:textId="0D294CD2" w:rsidR="00F07187" w:rsidRPr="004D3873" w:rsidRDefault="00F07187" w:rsidP="00D35200">
      <w:pPr>
        <w:spacing w:after="0" w:line="280" w:lineRule="exact"/>
        <w:jc w:val="both"/>
        <w:rPr>
          <w:rFonts w:ascii="Times New Roman" w:hAnsi="Times New Roman"/>
          <w:sz w:val="24"/>
          <w:lang w:val="en-GB"/>
        </w:rPr>
      </w:pPr>
      <w:r w:rsidRPr="004D3873">
        <w:rPr>
          <w:rFonts w:ascii="Times New Roman" w:hAnsi="Times New Roman"/>
          <w:sz w:val="24"/>
          <w:lang w:val="en-GB"/>
        </w:rPr>
        <w:t xml:space="preserve"> </w:t>
      </w:r>
    </w:p>
    <w:p w14:paraId="3094E2F4" w14:textId="0474CA3E" w:rsidR="00F07187" w:rsidRPr="00D35200" w:rsidRDefault="00806AD8" w:rsidP="004D3873">
      <w:pPr>
        <w:spacing w:after="0" w:line="280" w:lineRule="exact"/>
        <w:jc w:val="both"/>
        <w:rPr>
          <w:rFonts w:ascii="Times New Roman" w:hAnsi="Times New Roman"/>
          <w:b/>
          <w:sz w:val="28"/>
          <w:szCs w:val="28"/>
          <w:lang w:val="en-GB"/>
        </w:rPr>
      </w:pPr>
      <w:r w:rsidRPr="00D35200">
        <w:rPr>
          <w:rFonts w:ascii="Times New Roman" w:hAnsi="Times New Roman"/>
          <w:b/>
          <w:sz w:val="28"/>
          <w:szCs w:val="28"/>
          <w:lang w:val="en-GB"/>
        </w:rPr>
        <w:t>4</w:t>
      </w:r>
      <w:r w:rsidR="00F07187" w:rsidRPr="00D35200">
        <w:rPr>
          <w:rFonts w:ascii="Times New Roman" w:hAnsi="Times New Roman"/>
          <w:b/>
          <w:sz w:val="28"/>
          <w:szCs w:val="28"/>
          <w:lang w:val="en-GB"/>
        </w:rPr>
        <w:t>. Offer refusals: Stereotypes and verbal behaviour</w:t>
      </w:r>
    </w:p>
    <w:p w14:paraId="0F7F579C" w14:textId="77777777" w:rsidR="00D35200" w:rsidRPr="004D3873" w:rsidRDefault="00D35200" w:rsidP="004D3873">
      <w:pPr>
        <w:spacing w:after="0" w:line="280" w:lineRule="exact"/>
        <w:jc w:val="both"/>
        <w:rPr>
          <w:rFonts w:ascii="Times New Roman" w:hAnsi="Times New Roman"/>
          <w:b/>
          <w:sz w:val="24"/>
          <w:lang w:val="en-GB"/>
        </w:rPr>
      </w:pPr>
    </w:p>
    <w:p w14:paraId="5AD3878D" w14:textId="77777777" w:rsidR="00F07187" w:rsidRPr="004D3873" w:rsidRDefault="00F07187" w:rsidP="004D3873">
      <w:pPr>
        <w:spacing w:after="0" w:line="280" w:lineRule="exact"/>
        <w:jc w:val="both"/>
        <w:rPr>
          <w:rFonts w:ascii="Times New Roman" w:hAnsi="Times New Roman"/>
          <w:sz w:val="24"/>
          <w:szCs w:val="24"/>
          <w:lang w:val="en-GB"/>
        </w:rPr>
      </w:pPr>
      <w:r w:rsidRPr="004D3873">
        <w:rPr>
          <w:rFonts w:ascii="Times New Roman" w:hAnsi="Times New Roman"/>
          <w:sz w:val="24"/>
          <w:szCs w:val="24"/>
          <w:lang w:val="en-GB"/>
        </w:rPr>
        <w:t xml:space="preserve">Searle (1976) classifies offers (of services, goods, assistance, etc.) under the category of commissive speech acts since these commit the offerer to a future action deemed to be relevant to the offeree. But for </w:t>
      </w:r>
      <w:bookmarkStart w:id="0" w:name="_Hlk60640389"/>
      <w:r w:rsidRPr="004D3873">
        <w:rPr>
          <w:rFonts w:ascii="Times New Roman" w:hAnsi="Times New Roman"/>
          <w:sz w:val="24"/>
          <w:szCs w:val="24"/>
          <w:lang w:val="en-GB"/>
        </w:rPr>
        <w:t>Wunderlich</w:t>
      </w:r>
      <w:bookmarkEnd w:id="0"/>
      <w:r w:rsidRPr="004D3873">
        <w:rPr>
          <w:rFonts w:ascii="Times New Roman" w:hAnsi="Times New Roman"/>
          <w:sz w:val="24"/>
          <w:szCs w:val="24"/>
          <w:lang w:val="en-GB"/>
        </w:rPr>
        <w:t xml:space="preserve"> (1977:</w:t>
      </w:r>
      <w:r w:rsidR="001623D4" w:rsidRPr="004D3873">
        <w:rPr>
          <w:rFonts w:ascii="Times New Roman" w:hAnsi="Times New Roman"/>
          <w:sz w:val="24"/>
          <w:szCs w:val="24"/>
          <w:lang w:val="en-GB"/>
        </w:rPr>
        <w:t xml:space="preserve"> </w:t>
      </w:r>
      <w:r w:rsidRPr="004D3873">
        <w:rPr>
          <w:rFonts w:ascii="Times New Roman" w:hAnsi="Times New Roman"/>
          <w:sz w:val="24"/>
          <w:szCs w:val="24"/>
          <w:lang w:val="en-GB"/>
        </w:rPr>
        <w:t xml:space="preserve">30), offers are </w:t>
      </w:r>
      <w:proofErr w:type="gramStart"/>
      <w:r w:rsidRPr="004D3873">
        <w:rPr>
          <w:rFonts w:ascii="Times New Roman" w:hAnsi="Times New Roman"/>
          <w:sz w:val="24"/>
          <w:szCs w:val="24"/>
          <w:lang w:val="en-GB"/>
        </w:rPr>
        <w:t>similar to</w:t>
      </w:r>
      <w:proofErr w:type="gramEnd"/>
      <w:r w:rsidRPr="004D3873">
        <w:rPr>
          <w:rFonts w:ascii="Times New Roman" w:hAnsi="Times New Roman"/>
          <w:sz w:val="24"/>
          <w:szCs w:val="24"/>
          <w:lang w:val="en-GB"/>
        </w:rPr>
        <w:t xml:space="preserve"> conditional speech acts like warnings, threats, advice, and extortions, which as he explains “interfere with the addressee’s planning of action”. Whichever classification we accept, the bottom line remains the same</w:t>
      </w:r>
      <w:r w:rsidR="009B6C06" w:rsidRPr="004D3873">
        <w:rPr>
          <w:rFonts w:ascii="Times New Roman" w:hAnsi="Times New Roman"/>
          <w:sz w:val="24"/>
          <w:szCs w:val="24"/>
          <w:lang w:val="en-GB"/>
        </w:rPr>
        <w:t xml:space="preserve"> – </w:t>
      </w:r>
      <w:r w:rsidRPr="004D3873">
        <w:rPr>
          <w:rFonts w:ascii="Times New Roman" w:hAnsi="Times New Roman"/>
          <w:sz w:val="24"/>
          <w:szCs w:val="24"/>
          <w:lang w:val="en-GB"/>
        </w:rPr>
        <w:t>the realisation of any offer depends on the offeree’s disposition to accept it. Therefore, acceptance is generally dependent on the amount of trust the offeree has in the offerer, the social distance between the two, and the offeree’s decision to incur such a debt. The onus here is on the individual and their personal wants and face needs.</w:t>
      </w:r>
    </w:p>
    <w:p w14:paraId="00040F0F" w14:textId="77777777" w:rsidR="00F07187" w:rsidRPr="004D3873" w:rsidRDefault="00F07187" w:rsidP="004D3873">
      <w:pPr>
        <w:spacing w:after="0" w:line="280" w:lineRule="exact"/>
        <w:ind w:firstLine="708"/>
        <w:jc w:val="both"/>
        <w:rPr>
          <w:rFonts w:ascii="Times New Roman" w:hAnsi="Times New Roman"/>
          <w:sz w:val="24"/>
          <w:szCs w:val="24"/>
          <w:lang w:val="en-GB"/>
        </w:rPr>
      </w:pPr>
      <w:r w:rsidRPr="004D3873">
        <w:rPr>
          <w:rFonts w:ascii="Times New Roman" w:hAnsi="Times New Roman"/>
          <w:sz w:val="24"/>
          <w:szCs w:val="24"/>
          <w:lang w:val="en-GB"/>
        </w:rPr>
        <w:t xml:space="preserve">However, in the Cameroonian postcolonial context, the onus lies more with respect for the group’s norms and expectations than with individual wants and face needs. Offer refusals could, therefore, also be motivated by the offeree’s knowledge </w:t>
      </w:r>
      <w:r w:rsidRPr="004D3873">
        <w:rPr>
          <w:rFonts w:ascii="Times New Roman" w:hAnsi="Times New Roman"/>
          <w:sz w:val="24"/>
          <w:szCs w:val="24"/>
          <w:lang w:val="en-GB"/>
        </w:rPr>
        <w:lastRenderedPageBreak/>
        <w:t xml:space="preserve">of the social stereotypes attached to the ethnic group of the offerer and the social norms of their own society that govern behaviour in such situations. As such, it is not only the individual social relationship between the two but also the collective public face of their ethnic groups that determines how individuals react in such social interaction situations. </w:t>
      </w:r>
    </w:p>
    <w:p w14:paraId="36C255F7" w14:textId="77777777" w:rsidR="009B6C06"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ab/>
        <w:t>The discussion of the role of social and ethnic stereotypes in the refusal of offers below is at two levels: ethnic groups (</w:t>
      </w:r>
      <w:r w:rsidR="009518DD" w:rsidRPr="004D3873">
        <w:rPr>
          <w:rFonts w:ascii="Times New Roman" w:hAnsi="Times New Roman"/>
          <w:sz w:val="24"/>
          <w:lang w:val="en-GB"/>
        </w:rPr>
        <w:t>4</w:t>
      </w:r>
      <w:r w:rsidRPr="004D3873">
        <w:rPr>
          <w:rFonts w:ascii="Times New Roman" w:hAnsi="Times New Roman"/>
          <w:sz w:val="24"/>
          <w:lang w:val="en-GB"/>
        </w:rPr>
        <w:t>.1) and historical linguistic groups (</w:t>
      </w:r>
      <w:r w:rsidR="009518DD" w:rsidRPr="004D3873">
        <w:rPr>
          <w:rFonts w:ascii="Times New Roman" w:hAnsi="Times New Roman"/>
          <w:sz w:val="24"/>
          <w:lang w:val="en-GB"/>
        </w:rPr>
        <w:t>4</w:t>
      </w:r>
      <w:r w:rsidRPr="004D3873">
        <w:rPr>
          <w:rFonts w:ascii="Times New Roman" w:hAnsi="Times New Roman"/>
          <w:sz w:val="24"/>
          <w:lang w:val="en-GB"/>
        </w:rPr>
        <w:t xml:space="preserve">.2). </w:t>
      </w:r>
      <w:r w:rsidR="009B6C06" w:rsidRPr="004D3873">
        <w:rPr>
          <w:rFonts w:ascii="Times New Roman" w:hAnsi="Times New Roman"/>
          <w:sz w:val="24"/>
          <w:lang w:val="en-GB"/>
        </w:rPr>
        <w:t xml:space="preserve">Ethnicity and history are two central postcolonial pragmatic components through which the collectivist base of postcolonial societies can be easily described. </w:t>
      </w:r>
      <w:r w:rsidR="009518DD" w:rsidRPr="004D3873">
        <w:rPr>
          <w:rFonts w:ascii="Times New Roman" w:hAnsi="Times New Roman"/>
          <w:sz w:val="24"/>
          <w:lang w:val="en-GB"/>
        </w:rPr>
        <w:t>These components are crucial in the discussion in sections 4.1 and 4.2.</w:t>
      </w:r>
    </w:p>
    <w:p w14:paraId="5868C251" w14:textId="77777777" w:rsidR="00F07187" w:rsidRPr="004D3873" w:rsidRDefault="00F07187" w:rsidP="004D3873">
      <w:pPr>
        <w:spacing w:after="0" w:line="280" w:lineRule="exact"/>
        <w:ind w:firstLine="708"/>
        <w:jc w:val="both"/>
        <w:rPr>
          <w:rFonts w:ascii="Times New Roman" w:hAnsi="Times New Roman"/>
          <w:sz w:val="24"/>
          <w:lang w:val="en-GB"/>
        </w:rPr>
      </w:pPr>
      <w:r w:rsidRPr="004D3873">
        <w:rPr>
          <w:rFonts w:ascii="Times New Roman" w:hAnsi="Times New Roman"/>
          <w:sz w:val="24"/>
          <w:lang w:val="en-GB"/>
        </w:rPr>
        <w:t xml:space="preserve">The data discussed indicate how </w:t>
      </w:r>
      <w:r w:rsidR="004F1DF7" w:rsidRPr="004D3873">
        <w:rPr>
          <w:rFonts w:ascii="Times New Roman" w:hAnsi="Times New Roman"/>
          <w:sz w:val="24"/>
          <w:lang w:val="en-GB"/>
        </w:rPr>
        <w:t xml:space="preserve">ethnic and historical linguistic groups </w:t>
      </w:r>
      <w:r w:rsidRPr="004D3873">
        <w:rPr>
          <w:rFonts w:ascii="Times New Roman" w:hAnsi="Times New Roman"/>
          <w:sz w:val="24"/>
          <w:lang w:val="en-GB"/>
        </w:rPr>
        <w:t xml:space="preserve">have been </w:t>
      </w:r>
      <w:r w:rsidR="00572FE9" w:rsidRPr="004D3873">
        <w:rPr>
          <w:rFonts w:ascii="Times New Roman" w:hAnsi="Times New Roman"/>
          <w:sz w:val="24"/>
          <w:lang w:val="en-GB"/>
        </w:rPr>
        <w:t xml:space="preserve">associated </w:t>
      </w:r>
      <w:r w:rsidRPr="004D3873">
        <w:rPr>
          <w:rFonts w:ascii="Times New Roman" w:hAnsi="Times New Roman"/>
          <w:sz w:val="24"/>
          <w:lang w:val="en-GB"/>
        </w:rPr>
        <w:t xml:space="preserve">with certain negative qualities that repel other people from interacting with, accepting offers from, and engaging in personal relationships with them. It indicates that social conflicts are easily and strategically represented in speech, and that the physical and non-verbal patterns through which </w:t>
      </w:r>
      <w:proofErr w:type="gramStart"/>
      <w:r w:rsidRPr="004D3873">
        <w:rPr>
          <w:rFonts w:ascii="Times New Roman" w:hAnsi="Times New Roman"/>
          <w:sz w:val="24"/>
          <w:lang w:val="en-GB"/>
        </w:rPr>
        <w:t>negatively-construed</w:t>
      </w:r>
      <w:proofErr w:type="gramEnd"/>
      <w:r w:rsidRPr="004D3873">
        <w:rPr>
          <w:rFonts w:ascii="Times New Roman" w:hAnsi="Times New Roman"/>
          <w:sz w:val="24"/>
          <w:lang w:val="en-GB"/>
        </w:rPr>
        <w:t xml:space="preserve"> groups are avoided, denigrated also have linguistic counterparts, i.e. physical avoidance and denigration of group members can also be </w:t>
      </w:r>
      <w:r w:rsidR="00C40FF5" w:rsidRPr="004D3873">
        <w:rPr>
          <w:rFonts w:ascii="Times New Roman" w:hAnsi="Times New Roman"/>
          <w:sz w:val="24"/>
          <w:lang w:val="en-GB"/>
        </w:rPr>
        <w:t xml:space="preserve">done </w:t>
      </w:r>
      <w:r w:rsidR="003720D4" w:rsidRPr="004D3873">
        <w:rPr>
          <w:rFonts w:ascii="Times New Roman" w:hAnsi="Times New Roman"/>
          <w:sz w:val="24"/>
          <w:lang w:val="en-GB"/>
        </w:rPr>
        <w:t>through</w:t>
      </w:r>
      <w:r w:rsidRPr="004D3873">
        <w:rPr>
          <w:rFonts w:ascii="Times New Roman" w:hAnsi="Times New Roman"/>
          <w:sz w:val="24"/>
          <w:lang w:val="en-GB"/>
        </w:rPr>
        <w:t xml:space="preserve"> speech. The defence of ethnic group identity and face, therefore, takes priority over individual identity and face, which also explains why insults on the ethnic group directed at individual members of the group tend to have a stronger effect than those directed at the individual’s persona. </w:t>
      </w:r>
    </w:p>
    <w:p w14:paraId="45F3801B" w14:textId="77777777" w:rsidR="00F07187" w:rsidRPr="004D3873" w:rsidRDefault="00F07187" w:rsidP="004D3873">
      <w:pPr>
        <w:spacing w:after="0" w:line="280" w:lineRule="exact"/>
        <w:rPr>
          <w:rFonts w:ascii="Times New Roman" w:hAnsi="Times New Roman"/>
          <w:sz w:val="24"/>
          <w:lang w:val="en-GB"/>
        </w:rPr>
      </w:pPr>
    </w:p>
    <w:p w14:paraId="29866E1E" w14:textId="77777777" w:rsidR="00F07187" w:rsidRPr="006626BA" w:rsidRDefault="00806AD8" w:rsidP="004D3873">
      <w:pPr>
        <w:spacing w:after="0" w:line="280" w:lineRule="exact"/>
        <w:rPr>
          <w:rFonts w:ascii="Times New Roman" w:hAnsi="Times New Roman"/>
          <w:bCs/>
          <w:sz w:val="24"/>
          <w:lang w:val="en-GB"/>
        </w:rPr>
      </w:pPr>
      <w:r w:rsidRPr="006626BA">
        <w:rPr>
          <w:rFonts w:ascii="Times New Roman" w:hAnsi="Times New Roman"/>
          <w:bCs/>
          <w:sz w:val="24"/>
          <w:lang w:val="en-GB"/>
        </w:rPr>
        <w:t>4</w:t>
      </w:r>
      <w:r w:rsidR="00F07187" w:rsidRPr="006626BA">
        <w:rPr>
          <w:rFonts w:ascii="Times New Roman" w:hAnsi="Times New Roman"/>
          <w:bCs/>
          <w:sz w:val="24"/>
          <w:lang w:val="en-GB"/>
        </w:rPr>
        <w:t>.1 Ethnic group stereotypes in offer refusals</w:t>
      </w:r>
    </w:p>
    <w:p w14:paraId="253B345D" w14:textId="77777777" w:rsidR="00F07187" w:rsidRPr="004D3873" w:rsidRDefault="00F07187" w:rsidP="004D3873">
      <w:pPr>
        <w:spacing w:after="0" w:line="280" w:lineRule="exact"/>
        <w:rPr>
          <w:rFonts w:ascii="Times New Roman" w:hAnsi="Times New Roman"/>
          <w:sz w:val="24"/>
          <w:lang w:val="en-GB"/>
        </w:rPr>
      </w:pPr>
    </w:p>
    <w:p w14:paraId="6B54A7DA"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 xml:space="preserve">The multiplicity of ethnic groups in Cameroon, just as in many other postcolonial African countries, has often been used for political gains by politicians, who emphasise ethnic differences in a bid to keep the people divided making it easy for them to consolidate power. This has had a top-down effect on inter-ethnic and inter-regional interaction. Members of these groups now place stereotypes and stigmas on certain cultural and social aspects of other groups they consider opposed to them and use these to denigrate, avoid and close group borders to their members. The bigger picture is that this socio-political behaviour has extended into social interaction and verbal behaviour. Ethnic groups are now often recognised, not according to their specific positive social features, but rather according to the stigmas placed on them. Facets targeted in the creation of stereotypes include cultural activities, religious beliefs, sectarian belonging, history, political leaning, ethnic group myths, norms and expectations. These facets could be used as pragmatic components in the investigation of speaker intentions in interactions, as </w:t>
      </w:r>
      <w:r w:rsidR="00922816" w:rsidRPr="004D3873">
        <w:rPr>
          <w:rFonts w:ascii="Times New Roman" w:hAnsi="Times New Roman"/>
          <w:sz w:val="24"/>
          <w:lang w:val="en-GB"/>
        </w:rPr>
        <w:t>shown in the analysis</w:t>
      </w:r>
      <w:r w:rsidRPr="004D3873">
        <w:rPr>
          <w:rFonts w:ascii="Times New Roman" w:hAnsi="Times New Roman"/>
          <w:sz w:val="24"/>
          <w:lang w:val="en-GB"/>
        </w:rPr>
        <w:t xml:space="preserve"> below.</w:t>
      </w:r>
    </w:p>
    <w:p w14:paraId="29B84EC2"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ab/>
        <w:t xml:space="preserve">In Example 2 below, both respondents agree they would turn down offers from people if they knew they were members of certain ethnic groups. They initially </w:t>
      </w:r>
      <w:r w:rsidRPr="004D3873">
        <w:rPr>
          <w:rFonts w:ascii="Times New Roman" w:hAnsi="Times New Roman"/>
          <w:sz w:val="24"/>
          <w:lang w:val="en-GB"/>
        </w:rPr>
        <w:lastRenderedPageBreak/>
        <w:t xml:space="preserve">hesitate to name the ethnic groups but eventually do so when reassured that the interview is for research only. The male respondent mitigates the refusal by implying that he would accept it but “will not consume the offer” (2). Accepting but not consuming the offer helps him maintain the bond between him and the offerer so that none of them loses face. It also ensures solidarity and cohesion within their society hence consolidating the group’s public image or face. He (and by extension his ethnic group) has respected the default norm of accepting offers but by not consuming it, he gives credence to the stereotype placed on the ethnic group of the offerer. </w:t>
      </w:r>
    </w:p>
    <w:p w14:paraId="1EB225FF" w14:textId="77777777" w:rsidR="00F07187" w:rsidRPr="004D3873" w:rsidRDefault="00F07187" w:rsidP="004D3873">
      <w:pPr>
        <w:spacing w:after="0" w:line="280" w:lineRule="exact"/>
        <w:ind w:firstLine="708"/>
        <w:jc w:val="both"/>
        <w:rPr>
          <w:rFonts w:ascii="Times New Roman" w:hAnsi="Times New Roman"/>
          <w:sz w:val="24"/>
          <w:szCs w:val="24"/>
          <w:lang w:val="en-GB"/>
        </w:rPr>
      </w:pPr>
    </w:p>
    <w:p w14:paraId="33685FFC" w14:textId="77777777" w:rsidR="00F07187" w:rsidRPr="006626BA" w:rsidRDefault="00F07187" w:rsidP="004D3873">
      <w:pPr>
        <w:spacing w:after="0" w:line="280" w:lineRule="exact"/>
        <w:ind w:left="284"/>
        <w:jc w:val="both"/>
        <w:rPr>
          <w:rFonts w:ascii="Times New Roman" w:hAnsi="Times New Roman"/>
          <w:sz w:val="24"/>
          <w:szCs w:val="24"/>
          <w:lang w:val="en-GB"/>
        </w:rPr>
      </w:pPr>
      <w:r w:rsidRPr="006626BA">
        <w:rPr>
          <w:rFonts w:ascii="Times New Roman" w:hAnsi="Times New Roman"/>
          <w:sz w:val="24"/>
          <w:szCs w:val="24"/>
          <w:lang w:val="en-GB"/>
        </w:rPr>
        <w:t>Example 2. (2009, Bamenda, Male (40-45 years, teacher) and female (25-30 years, journalist)</w:t>
      </w:r>
    </w:p>
    <w:p w14:paraId="463710CD" w14:textId="77777777" w:rsidR="00F07187" w:rsidRPr="006626BA" w:rsidRDefault="00F07187" w:rsidP="004D3873">
      <w:pPr>
        <w:spacing w:after="0" w:line="280" w:lineRule="exact"/>
        <w:ind w:left="1701" w:hanging="567"/>
        <w:jc w:val="both"/>
        <w:rPr>
          <w:rFonts w:ascii="Times New Roman" w:hAnsi="Times New Roman"/>
          <w:sz w:val="24"/>
          <w:szCs w:val="24"/>
          <w:lang w:val="en-GB"/>
        </w:rPr>
      </w:pPr>
    </w:p>
    <w:p w14:paraId="498C6289" w14:textId="2BA39BD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Question: </w:t>
      </w:r>
      <w:proofErr w:type="gramStart"/>
      <w:r w:rsidRPr="006626BA">
        <w:rPr>
          <w:rFonts w:ascii="Times New Roman" w:hAnsi="Times New Roman"/>
          <w:sz w:val="24"/>
          <w:szCs w:val="24"/>
          <w:lang w:val="en-GB"/>
        </w:rPr>
        <w:t>So</w:t>
      </w:r>
      <w:proofErr w:type="gramEnd"/>
      <w:r w:rsidRPr="006626BA">
        <w:rPr>
          <w:rFonts w:ascii="Times New Roman" w:hAnsi="Times New Roman"/>
          <w:sz w:val="24"/>
          <w:szCs w:val="24"/>
          <w:lang w:val="en-GB"/>
        </w:rPr>
        <w:t xml:space="preserve"> you will turn it [the offer] down if you knew that person is from a given ethnic group?</w:t>
      </w:r>
    </w:p>
    <w:p w14:paraId="29AD0859"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Male: </w:t>
      </w:r>
      <w:r w:rsidRPr="006626BA">
        <w:rPr>
          <w:rFonts w:ascii="Times New Roman" w:hAnsi="Times New Roman"/>
          <w:sz w:val="24"/>
          <w:szCs w:val="24"/>
          <w:lang w:val="en-GB"/>
        </w:rPr>
        <w:tab/>
        <w:t xml:space="preserve">Good, from a particular ethnic group that is, </w:t>
      </w:r>
      <w:proofErr w:type="gramStart"/>
      <w:r w:rsidRPr="006626BA">
        <w:rPr>
          <w:rFonts w:ascii="Times New Roman" w:hAnsi="Times New Roman"/>
          <w:sz w:val="24"/>
          <w:szCs w:val="24"/>
          <w:lang w:val="en-GB"/>
        </w:rPr>
        <w:t>let’s</w:t>
      </w:r>
      <w:proofErr w:type="gramEnd"/>
      <w:r w:rsidRPr="006626BA">
        <w:rPr>
          <w:rFonts w:ascii="Times New Roman" w:hAnsi="Times New Roman"/>
          <w:sz w:val="24"/>
          <w:szCs w:val="24"/>
          <w:lang w:val="en-GB"/>
        </w:rPr>
        <w:t xml:space="preserve"> say, is suspicious, I will not consume the offer.</w:t>
      </w:r>
    </w:p>
    <w:p w14:paraId="6E260B5B"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Question: </w:t>
      </w:r>
      <w:r w:rsidRPr="006626BA">
        <w:rPr>
          <w:rFonts w:ascii="Times New Roman" w:hAnsi="Times New Roman"/>
          <w:sz w:val="24"/>
          <w:szCs w:val="24"/>
          <w:lang w:val="en-GB"/>
        </w:rPr>
        <w:tab/>
        <w:t>Just tell me, any ethnic group?</w:t>
      </w:r>
    </w:p>
    <w:p w14:paraId="448E97C5"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Male: </w:t>
      </w:r>
      <w:r w:rsidRPr="006626BA">
        <w:rPr>
          <w:rFonts w:ascii="Times New Roman" w:hAnsi="Times New Roman"/>
          <w:sz w:val="24"/>
          <w:szCs w:val="24"/>
          <w:lang w:val="en-GB"/>
        </w:rPr>
        <w:tab/>
        <w:t xml:space="preserve">No, I </w:t>
      </w:r>
      <w:proofErr w:type="gramStart"/>
      <w:r w:rsidRPr="006626BA">
        <w:rPr>
          <w:rFonts w:ascii="Times New Roman" w:hAnsi="Times New Roman"/>
          <w:sz w:val="24"/>
          <w:szCs w:val="24"/>
          <w:lang w:val="en-GB"/>
        </w:rPr>
        <w:t>don’t</w:t>
      </w:r>
      <w:proofErr w:type="gramEnd"/>
      <w:r w:rsidRPr="006626BA">
        <w:rPr>
          <w:rFonts w:ascii="Times New Roman" w:hAnsi="Times New Roman"/>
          <w:sz w:val="24"/>
          <w:szCs w:val="24"/>
          <w:lang w:val="en-GB"/>
        </w:rPr>
        <w:t xml:space="preserve"> have any.</w:t>
      </w:r>
    </w:p>
    <w:p w14:paraId="2D614832"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 </w:t>
      </w:r>
      <w:r w:rsidRPr="006626BA">
        <w:rPr>
          <w:rFonts w:ascii="Times New Roman" w:hAnsi="Times New Roman"/>
          <w:sz w:val="24"/>
          <w:szCs w:val="24"/>
          <w:lang w:val="en-GB"/>
        </w:rPr>
        <w:tab/>
        <w:t xml:space="preserve">(smiles) You know, it is not good calling names here, but </w:t>
      </w:r>
      <w:proofErr w:type="spellStart"/>
      <w:r w:rsidRPr="006626BA">
        <w:rPr>
          <w:rFonts w:ascii="Times New Roman" w:hAnsi="Times New Roman"/>
          <w:sz w:val="24"/>
          <w:szCs w:val="24"/>
          <w:lang w:val="en-GB"/>
        </w:rPr>
        <w:t>ehh</w:t>
      </w:r>
      <w:proofErr w:type="spellEnd"/>
      <w:r w:rsidRPr="006626BA">
        <w:rPr>
          <w:rFonts w:ascii="Times New Roman" w:hAnsi="Times New Roman"/>
          <w:sz w:val="24"/>
          <w:szCs w:val="24"/>
          <w:lang w:val="en-GB"/>
        </w:rPr>
        <w:t>, you know, it is a matter of research, research purpose?</w:t>
      </w:r>
    </w:p>
    <w:p w14:paraId="081B61A9" w14:textId="3E9E4286"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Question: Hmm, yes.</w:t>
      </w:r>
    </w:p>
    <w:p w14:paraId="1D7E4C6A"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 </w:t>
      </w:r>
      <w:r w:rsidRPr="006626BA">
        <w:rPr>
          <w:rFonts w:ascii="Times New Roman" w:hAnsi="Times New Roman"/>
          <w:sz w:val="24"/>
          <w:szCs w:val="24"/>
          <w:lang w:val="en-GB"/>
        </w:rPr>
        <w:tab/>
        <w:t xml:space="preserve">I will </w:t>
      </w:r>
      <w:proofErr w:type="gramStart"/>
      <w:r w:rsidRPr="006626BA">
        <w:rPr>
          <w:rFonts w:ascii="Times New Roman" w:hAnsi="Times New Roman"/>
          <w:sz w:val="24"/>
          <w:szCs w:val="24"/>
          <w:lang w:val="en-GB"/>
        </w:rPr>
        <w:t>say;</w:t>
      </w:r>
      <w:proofErr w:type="gramEnd"/>
      <w:r w:rsidRPr="006626BA">
        <w:rPr>
          <w:rFonts w:ascii="Times New Roman" w:hAnsi="Times New Roman"/>
          <w:sz w:val="24"/>
          <w:szCs w:val="24"/>
          <w:lang w:val="en-GB"/>
        </w:rPr>
        <w:t xml:space="preserve"> we get to the South West, the </w:t>
      </w:r>
      <w:proofErr w:type="spellStart"/>
      <w:r w:rsidRPr="006626BA">
        <w:rPr>
          <w:rFonts w:ascii="Times New Roman" w:hAnsi="Times New Roman"/>
          <w:sz w:val="24"/>
          <w:szCs w:val="24"/>
          <w:lang w:val="en-GB"/>
        </w:rPr>
        <w:t>Bayangis</w:t>
      </w:r>
      <w:proofErr w:type="spellEnd"/>
      <w:r w:rsidRPr="006626BA">
        <w:rPr>
          <w:rFonts w:ascii="Times New Roman" w:hAnsi="Times New Roman"/>
          <w:sz w:val="24"/>
          <w:szCs w:val="24"/>
          <w:lang w:val="en-GB"/>
        </w:rPr>
        <w:t xml:space="preserve">. I fear that tribe wholeheartedly from what I have been hearing and they confirm it themselves. Like, you know, when they die, they go, they come back. I </w:t>
      </w:r>
      <w:proofErr w:type="gramStart"/>
      <w:r w:rsidRPr="006626BA">
        <w:rPr>
          <w:rFonts w:ascii="Times New Roman" w:hAnsi="Times New Roman"/>
          <w:sz w:val="24"/>
          <w:szCs w:val="24"/>
          <w:lang w:val="en-GB"/>
        </w:rPr>
        <w:t>don’t</w:t>
      </w:r>
      <w:proofErr w:type="gramEnd"/>
      <w:r w:rsidRPr="006626BA">
        <w:rPr>
          <w:rFonts w:ascii="Times New Roman" w:hAnsi="Times New Roman"/>
          <w:sz w:val="24"/>
          <w:szCs w:val="24"/>
          <w:lang w:val="en-GB"/>
        </w:rPr>
        <w:t xml:space="preserve"> know how far is that true. But coming from their mouth, I would say, they usually say, get the news from the horse’s own mouth. When I get to areas like </w:t>
      </w:r>
      <w:proofErr w:type="gramStart"/>
      <w:r w:rsidRPr="006626BA">
        <w:rPr>
          <w:rFonts w:ascii="Times New Roman" w:hAnsi="Times New Roman"/>
          <w:sz w:val="24"/>
          <w:szCs w:val="24"/>
          <w:lang w:val="en-GB"/>
        </w:rPr>
        <w:t>that</w:t>
      </w:r>
      <w:proofErr w:type="gramEnd"/>
      <w:r w:rsidRPr="006626BA">
        <w:rPr>
          <w:rFonts w:ascii="Times New Roman" w:hAnsi="Times New Roman"/>
          <w:sz w:val="24"/>
          <w:szCs w:val="24"/>
          <w:lang w:val="en-GB"/>
        </w:rPr>
        <w:t xml:space="preserve"> I am very </w:t>
      </w:r>
      <w:proofErr w:type="spellStart"/>
      <w:r w:rsidRPr="006626BA">
        <w:rPr>
          <w:rFonts w:ascii="Times New Roman" w:hAnsi="Times New Roman"/>
          <w:sz w:val="24"/>
          <w:szCs w:val="24"/>
          <w:lang w:val="en-GB"/>
        </w:rPr>
        <w:t>very</w:t>
      </w:r>
      <w:proofErr w:type="spellEnd"/>
      <w:r w:rsidRPr="006626BA">
        <w:rPr>
          <w:rFonts w:ascii="Times New Roman" w:hAnsi="Times New Roman"/>
          <w:sz w:val="24"/>
          <w:szCs w:val="24"/>
          <w:lang w:val="en-GB"/>
        </w:rPr>
        <w:t xml:space="preserve"> scared. My acquaintance to people, my approach my manner of approaching to people changes automatically.</w:t>
      </w:r>
    </w:p>
    <w:p w14:paraId="114644F2" w14:textId="586AEA1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Question: </w:t>
      </w:r>
      <w:proofErr w:type="gramStart"/>
      <w:r w:rsidRPr="006626BA">
        <w:rPr>
          <w:rFonts w:ascii="Times New Roman" w:hAnsi="Times New Roman"/>
          <w:sz w:val="24"/>
          <w:szCs w:val="24"/>
          <w:lang w:val="en-GB"/>
        </w:rPr>
        <w:t>So</w:t>
      </w:r>
      <w:proofErr w:type="gramEnd"/>
      <w:r w:rsidRPr="006626BA">
        <w:rPr>
          <w:rFonts w:ascii="Times New Roman" w:hAnsi="Times New Roman"/>
          <w:sz w:val="24"/>
          <w:szCs w:val="24"/>
          <w:lang w:val="en-GB"/>
        </w:rPr>
        <w:t xml:space="preserve"> you would think of turning down an offer if you knew this is a </w:t>
      </w:r>
      <w:proofErr w:type="spellStart"/>
      <w:r w:rsidRPr="006626BA">
        <w:rPr>
          <w:rFonts w:ascii="Times New Roman" w:hAnsi="Times New Roman"/>
          <w:sz w:val="24"/>
          <w:szCs w:val="24"/>
          <w:lang w:val="en-GB"/>
        </w:rPr>
        <w:t>Bayangi</w:t>
      </w:r>
      <w:proofErr w:type="spellEnd"/>
      <w:r w:rsidRPr="006626BA">
        <w:rPr>
          <w:rFonts w:ascii="Times New Roman" w:hAnsi="Times New Roman"/>
          <w:sz w:val="24"/>
          <w:szCs w:val="24"/>
          <w:lang w:val="en-GB"/>
        </w:rPr>
        <w:t xml:space="preserve"> person?</w:t>
      </w:r>
    </w:p>
    <w:p w14:paraId="4FCFA180"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 </w:t>
      </w:r>
      <w:r w:rsidRPr="006626BA">
        <w:rPr>
          <w:rFonts w:ascii="Times New Roman" w:hAnsi="Times New Roman"/>
          <w:sz w:val="24"/>
          <w:szCs w:val="24"/>
          <w:lang w:val="en-GB"/>
        </w:rPr>
        <w:tab/>
        <w:t xml:space="preserve">From that zone, from that area. Even you are from the North West Region or you are [from] my tribe and </w:t>
      </w:r>
      <w:proofErr w:type="gramStart"/>
      <w:r w:rsidRPr="006626BA">
        <w:rPr>
          <w:rFonts w:ascii="Times New Roman" w:hAnsi="Times New Roman"/>
          <w:sz w:val="24"/>
          <w:szCs w:val="24"/>
          <w:lang w:val="en-GB"/>
        </w:rPr>
        <w:t>you’ve</w:t>
      </w:r>
      <w:proofErr w:type="gramEnd"/>
      <w:r w:rsidRPr="006626BA">
        <w:rPr>
          <w:rFonts w:ascii="Times New Roman" w:hAnsi="Times New Roman"/>
          <w:sz w:val="24"/>
          <w:szCs w:val="24"/>
          <w:lang w:val="en-GB"/>
        </w:rPr>
        <w:t xml:space="preserve"> been living there for over 15, 20 years, I am just going to be scared. I will be scared all through until I get out of that place.</w:t>
      </w:r>
    </w:p>
    <w:p w14:paraId="6B737E12" w14:textId="77777777" w:rsidR="00F07187" w:rsidRPr="004D3873" w:rsidRDefault="00F07187" w:rsidP="004D3873">
      <w:pPr>
        <w:spacing w:after="0" w:line="280" w:lineRule="exact"/>
        <w:ind w:left="1701" w:hanging="1134"/>
        <w:jc w:val="both"/>
        <w:rPr>
          <w:rFonts w:ascii="Times New Roman" w:hAnsi="Times New Roman"/>
          <w:sz w:val="24"/>
          <w:lang w:val="en-GB"/>
        </w:rPr>
      </w:pPr>
    </w:p>
    <w:p w14:paraId="48B858D2" w14:textId="77777777" w:rsidR="00F07187" w:rsidRPr="004D3873" w:rsidRDefault="00F07187" w:rsidP="004D3873">
      <w:pPr>
        <w:spacing w:after="0" w:line="280" w:lineRule="exact"/>
        <w:jc w:val="both"/>
        <w:rPr>
          <w:rFonts w:ascii="Times New Roman" w:hAnsi="Times New Roman"/>
          <w:sz w:val="24"/>
          <w:szCs w:val="24"/>
          <w:lang w:val="en-GB"/>
        </w:rPr>
      </w:pPr>
      <w:r w:rsidRPr="004D3873">
        <w:rPr>
          <w:rFonts w:ascii="Times New Roman" w:hAnsi="Times New Roman"/>
          <w:sz w:val="24"/>
          <w:szCs w:val="24"/>
          <w:lang w:val="en-GB"/>
        </w:rPr>
        <w:t xml:space="preserve">On the contrary, the female respondent is blunt in her response. She singles out the </w:t>
      </w:r>
      <w:proofErr w:type="spellStart"/>
      <w:r w:rsidRPr="004D3873">
        <w:rPr>
          <w:rFonts w:ascii="Times New Roman" w:hAnsi="Times New Roman"/>
          <w:sz w:val="24"/>
          <w:szCs w:val="24"/>
          <w:lang w:val="en-GB"/>
        </w:rPr>
        <w:t>Bayangi</w:t>
      </w:r>
      <w:proofErr w:type="spellEnd"/>
      <w:r w:rsidRPr="004D3873">
        <w:rPr>
          <w:rFonts w:ascii="Times New Roman" w:hAnsi="Times New Roman"/>
          <w:sz w:val="24"/>
          <w:szCs w:val="24"/>
          <w:lang w:val="en-GB"/>
        </w:rPr>
        <w:t xml:space="preserve"> ethnic group because as she says, “when they die, they go, they come back” (7). The aspect of the </w:t>
      </w:r>
      <w:proofErr w:type="spellStart"/>
      <w:r w:rsidRPr="004D3873">
        <w:rPr>
          <w:rFonts w:ascii="Times New Roman" w:hAnsi="Times New Roman"/>
          <w:sz w:val="24"/>
          <w:szCs w:val="24"/>
          <w:lang w:val="en-GB"/>
        </w:rPr>
        <w:t>Bayangi</w:t>
      </w:r>
      <w:proofErr w:type="spellEnd"/>
      <w:r w:rsidRPr="004D3873">
        <w:rPr>
          <w:rFonts w:ascii="Times New Roman" w:hAnsi="Times New Roman"/>
          <w:sz w:val="24"/>
          <w:szCs w:val="24"/>
          <w:lang w:val="en-GB"/>
        </w:rPr>
        <w:t xml:space="preserve"> ethnic group that is stigmatised here is the common </w:t>
      </w:r>
      <w:r w:rsidRPr="004D3873">
        <w:rPr>
          <w:rFonts w:ascii="Times New Roman" w:hAnsi="Times New Roman"/>
          <w:sz w:val="24"/>
          <w:szCs w:val="24"/>
          <w:lang w:val="en-GB"/>
        </w:rPr>
        <w:lastRenderedPageBreak/>
        <w:t xml:space="preserve">belief that members of the ethnic group continue their lives in other parts of the world after they die, especially if they die prematurely. It might not altogether simply be a belief or a myth because as the respondent says in turn (7), it is “coming from their mouth” and is thus believable. The strength of the stereotype is seen in her choice of words, e.g. “I fear that tribe wholeheartedly”, (7) “I am very </w:t>
      </w:r>
      <w:proofErr w:type="spellStart"/>
      <w:r w:rsidRPr="004D3873">
        <w:rPr>
          <w:rFonts w:ascii="Times New Roman" w:hAnsi="Times New Roman"/>
          <w:sz w:val="24"/>
          <w:szCs w:val="24"/>
          <w:lang w:val="en-GB"/>
        </w:rPr>
        <w:t>very</w:t>
      </w:r>
      <w:proofErr w:type="spellEnd"/>
      <w:r w:rsidRPr="004D3873">
        <w:rPr>
          <w:rFonts w:ascii="Times New Roman" w:hAnsi="Times New Roman"/>
          <w:sz w:val="24"/>
          <w:szCs w:val="24"/>
          <w:lang w:val="en-GB"/>
        </w:rPr>
        <w:t xml:space="preserve"> scared” (7), and “I will be scared all through until I get out of that place” (9). </w:t>
      </w:r>
    </w:p>
    <w:p w14:paraId="633459DC" w14:textId="77777777" w:rsidR="00F07187" w:rsidRPr="004D3873" w:rsidRDefault="00F07187" w:rsidP="004D3873">
      <w:pPr>
        <w:spacing w:after="0" w:line="280" w:lineRule="exact"/>
        <w:ind w:firstLine="708"/>
        <w:jc w:val="both"/>
        <w:rPr>
          <w:rFonts w:ascii="Times New Roman" w:hAnsi="Times New Roman"/>
          <w:sz w:val="24"/>
          <w:szCs w:val="24"/>
          <w:lang w:val="en-GB"/>
        </w:rPr>
      </w:pPr>
      <w:r w:rsidRPr="004D3873">
        <w:rPr>
          <w:rFonts w:ascii="Times New Roman" w:hAnsi="Times New Roman"/>
          <w:sz w:val="24"/>
          <w:szCs w:val="24"/>
          <w:lang w:val="en-GB"/>
        </w:rPr>
        <w:t xml:space="preserve">Her reaction to people from this ethnic group is not only physical, </w:t>
      </w:r>
      <w:proofErr w:type="gramStart"/>
      <w:r w:rsidRPr="004D3873">
        <w:rPr>
          <w:rFonts w:ascii="Times New Roman" w:hAnsi="Times New Roman"/>
          <w:sz w:val="24"/>
          <w:szCs w:val="24"/>
          <w:lang w:val="en-GB"/>
        </w:rPr>
        <w:t>i.e.</w:t>
      </w:r>
      <w:proofErr w:type="gramEnd"/>
      <w:r w:rsidRPr="004D3873">
        <w:rPr>
          <w:rFonts w:ascii="Times New Roman" w:hAnsi="Times New Roman"/>
          <w:sz w:val="24"/>
          <w:szCs w:val="24"/>
          <w:lang w:val="en-GB"/>
        </w:rPr>
        <w:t xml:space="preserve"> fear and scare, but also verbal or linguistic. As she says, her way of approaching people will change automatically (7). What this means is that social acts of exclusion and stigmatisation exert impacts on linguistic choices; and it is only when interactants observe these hurdles correctly without creating breaches in interpersonal relationship that they are considered competent members of the community. This competence is almost indispensable in a postcolonial society like Cameroon given its sociocultural, linguistic and ethnic plurality. Being aware of, and socialised into, social norms, inter-ethnic rivalry or cooperation facilitates choices in communication.</w:t>
      </w:r>
    </w:p>
    <w:p w14:paraId="6A684A80" w14:textId="77777777" w:rsidR="00F07187" w:rsidRPr="004D3873" w:rsidRDefault="00F07187" w:rsidP="004D3873">
      <w:pPr>
        <w:spacing w:after="0" w:line="280" w:lineRule="exact"/>
        <w:ind w:firstLine="708"/>
        <w:jc w:val="both"/>
        <w:rPr>
          <w:rFonts w:ascii="Times New Roman" w:hAnsi="Times New Roman"/>
          <w:sz w:val="24"/>
          <w:lang w:val="en-GB"/>
        </w:rPr>
      </w:pPr>
      <w:r w:rsidRPr="004D3873">
        <w:rPr>
          <w:rFonts w:ascii="Times New Roman" w:hAnsi="Times New Roman"/>
          <w:sz w:val="24"/>
          <w:lang w:val="en-GB"/>
        </w:rPr>
        <w:t xml:space="preserve">Interestingly, the female respondent does not limit this stereotype to </w:t>
      </w:r>
      <w:proofErr w:type="spellStart"/>
      <w:r w:rsidRPr="004D3873">
        <w:rPr>
          <w:rFonts w:ascii="Times New Roman" w:hAnsi="Times New Roman"/>
          <w:sz w:val="24"/>
          <w:lang w:val="en-GB"/>
        </w:rPr>
        <w:t>Bayangi</w:t>
      </w:r>
      <w:proofErr w:type="spellEnd"/>
      <w:r w:rsidRPr="004D3873">
        <w:rPr>
          <w:rFonts w:ascii="Times New Roman" w:hAnsi="Times New Roman"/>
          <w:sz w:val="24"/>
          <w:lang w:val="en-GB"/>
        </w:rPr>
        <w:t xml:space="preserve"> people alone but extends it to include anyone, even people from her “tribe” and region who have lived in </w:t>
      </w:r>
      <w:proofErr w:type="spellStart"/>
      <w:r w:rsidRPr="004D3873">
        <w:rPr>
          <w:rFonts w:ascii="Times New Roman" w:hAnsi="Times New Roman"/>
          <w:sz w:val="24"/>
          <w:lang w:val="en-GB"/>
        </w:rPr>
        <w:t>Bayangi</w:t>
      </w:r>
      <w:proofErr w:type="spellEnd"/>
      <w:r w:rsidRPr="004D3873">
        <w:rPr>
          <w:rFonts w:ascii="Times New Roman" w:hAnsi="Times New Roman"/>
          <w:sz w:val="24"/>
          <w:lang w:val="en-GB"/>
        </w:rPr>
        <w:t xml:space="preserve"> land for 15 to 20 years (9). This indicates that the stereotype could be extended to non-ethnic group members. When that happens regularly, the stereotype could become a metaphorical or idiomatic reference for anyone who portrays aspects of the ethnic group, </w:t>
      </w:r>
      <w:proofErr w:type="gramStart"/>
      <w:r w:rsidRPr="004D3873">
        <w:rPr>
          <w:rFonts w:ascii="Times New Roman" w:hAnsi="Times New Roman"/>
          <w:sz w:val="24"/>
          <w:lang w:val="en-GB"/>
        </w:rPr>
        <w:t>i.e.</w:t>
      </w:r>
      <w:proofErr w:type="gramEnd"/>
      <w:r w:rsidRPr="004D3873">
        <w:rPr>
          <w:rFonts w:ascii="Times New Roman" w:hAnsi="Times New Roman"/>
          <w:sz w:val="24"/>
          <w:lang w:val="en-GB"/>
        </w:rPr>
        <w:t xml:space="preserve"> the practice of coming back to life in another location after death. </w:t>
      </w:r>
    </w:p>
    <w:p w14:paraId="3DFEFAD3"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ab/>
        <w:t xml:space="preserve">In Cameroon, ethnic origin often takes priority over linguistic similarity or personal closeness in the decision to refuse offers. This applies most evidently to those ethnic groups that have widespread stereotypes on them. Given that Anglophones and Francophones identify each other exceedingly </w:t>
      </w:r>
      <w:proofErr w:type="gramStart"/>
      <w:r w:rsidRPr="004D3873">
        <w:rPr>
          <w:rFonts w:ascii="Times New Roman" w:hAnsi="Times New Roman"/>
          <w:sz w:val="24"/>
          <w:lang w:val="en-GB"/>
        </w:rPr>
        <w:t>through the use of</w:t>
      </w:r>
      <w:proofErr w:type="gramEnd"/>
      <w:r w:rsidRPr="004D3873">
        <w:rPr>
          <w:rFonts w:ascii="Times New Roman" w:hAnsi="Times New Roman"/>
          <w:sz w:val="24"/>
          <w:lang w:val="en-GB"/>
        </w:rPr>
        <w:t xml:space="preserve"> English and French respectively, the use of English does not usually automatically open Anglophone in-group boundaries to others, especially Francophones. </w:t>
      </w:r>
    </w:p>
    <w:p w14:paraId="79E940D3" w14:textId="18A36546" w:rsidR="00F07187" w:rsidRDefault="00F07187" w:rsidP="004D3873">
      <w:pPr>
        <w:spacing w:after="0" w:line="280" w:lineRule="exact"/>
        <w:ind w:firstLine="708"/>
        <w:jc w:val="both"/>
        <w:rPr>
          <w:rFonts w:ascii="Times New Roman" w:hAnsi="Times New Roman"/>
          <w:sz w:val="24"/>
          <w:lang w:val="en-GB"/>
        </w:rPr>
      </w:pPr>
      <w:r w:rsidRPr="004D3873">
        <w:rPr>
          <w:rFonts w:ascii="Times New Roman" w:hAnsi="Times New Roman"/>
          <w:sz w:val="24"/>
          <w:lang w:val="en-GB"/>
        </w:rPr>
        <w:t xml:space="preserve">In Example 3, Female 1 says she will not be flattered </w:t>
      </w:r>
      <w:proofErr w:type="gramStart"/>
      <w:r w:rsidRPr="004D3873">
        <w:rPr>
          <w:rFonts w:ascii="Times New Roman" w:hAnsi="Times New Roman"/>
          <w:sz w:val="24"/>
          <w:lang w:val="en-GB"/>
        </w:rPr>
        <w:t>by the use of</w:t>
      </w:r>
      <w:proofErr w:type="gramEnd"/>
      <w:r w:rsidRPr="004D3873">
        <w:rPr>
          <w:rFonts w:ascii="Times New Roman" w:hAnsi="Times New Roman"/>
          <w:sz w:val="24"/>
          <w:lang w:val="en-GB"/>
        </w:rPr>
        <w:t xml:space="preserve"> English by someone from </w:t>
      </w:r>
      <w:proofErr w:type="spellStart"/>
      <w:r w:rsidRPr="004D3873">
        <w:rPr>
          <w:rFonts w:ascii="Times New Roman" w:hAnsi="Times New Roman"/>
          <w:sz w:val="24"/>
          <w:lang w:val="en-GB"/>
        </w:rPr>
        <w:t>Mbouda</w:t>
      </w:r>
      <w:proofErr w:type="spellEnd"/>
      <w:r w:rsidRPr="004D3873">
        <w:rPr>
          <w:rFonts w:ascii="Times New Roman" w:hAnsi="Times New Roman"/>
          <w:sz w:val="24"/>
          <w:lang w:val="en-GB"/>
        </w:rPr>
        <w:t xml:space="preserve"> (14), a </w:t>
      </w:r>
      <w:proofErr w:type="spellStart"/>
      <w:r w:rsidRPr="004D3873">
        <w:rPr>
          <w:rFonts w:ascii="Times New Roman" w:hAnsi="Times New Roman"/>
          <w:sz w:val="24"/>
          <w:lang w:val="en-GB"/>
        </w:rPr>
        <w:t>Bamileke</w:t>
      </w:r>
      <w:proofErr w:type="spellEnd"/>
      <w:r w:rsidRPr="004D3873">
        <w:rPr>
          <w:rFonts w:ascii="Times New Roman" w:hAnsi="Times New Roman"/>
          <w:sz w:val="24"/>
          <w:lang w:val="en-GB"/>
        </w:rPr>
        <w:t xml:space="preserve"> town (Francophone), into accepting an offer from him or her. The </w:t>
      </w:r>
      <w:proofErr w:type="spellStart"/>
      <w:r w:rsidRPr="004D3873">
        <w:rPr>
          <w:rFonts w:ascii="Times New Roman" w:hAnsi="Times New Roman"/>
          <w:sz w:val="24"/>
          <w:lang w:val="en-GB"/>
        </w:rPr>
        <w:t>Bamilekes</w:t>
      </w:r>
      <w:proofErr w:type="spellEnd"/>
      <w:r w:rsidRPr="004D3873">
        <w:rPr>
          <w:rFonts w:ascii="Times New Roman" w:hAnsi="Times New Roman"/>
          <w:sz w:val="24"/>
          <w:lang w:val="en-GB"/>
        </w:rPr>
        <w:t xml:space="preserve"> are identified with witchcraft, especially what is referred to as ‘</w:t>
      </w:r>
      <w:proofErr w:type="spellStart"/>
      <w:r w:rsidRPr="004D3873">
        <w:rPr>
          <w:rFonts w:ascii="Times New Roman" w:hAnsi="Times New Roman"/>
          <w:sz w:val="24"/>
          <w:lang w:val="en-GB"/>
        </w:rPr>
        <w:t>famla</w:t>
      </w:r>
      <w:proofErr w:type="spellEnd"/>
      <w:r w:rsidRPr="004D3873">
        <w:rPr>
          <w:rFonts w:ascii="Times New Roman" w:hAnsi="Times New Roman"/>
          <w:sz w:val="24"/>
          <w:lang w:val="en-GB"/>
        </w:rPr>
        <w:t>’ or “</w:t>
      </w:r>
      <w:proofErr w:type="spellStart"/>
      <w:r w:rsidRPr="004D3873">
        <w:rPr>
          <w:rFonts w:ascii="Times New Roman" w:hAnsi="Times New Roman"/>
          <w:sz w:val="24"/>
          <w:lang w:val="en-GB"/>
        </w:rPr>
        <w:t>nyongo</w:t>
      </w:r>
      <w:proofErr w:type="spellEnd"/>
      <w:r w:rsidRPr="004D3873">
        <w:rPr>
          <w:rFonts w:ascii="Times New Roman" w:hAnsi="Times New Roman"/>
          <w:sz w:val="24"/>
          <w:lang w:val="en-GB"/>
        </w:rPr>
        <w:t>” (41). It is believed that some members of this ethnic group belong to witchcraft cults (</w:t>
      </w:r>
      <w:proofErr w:type="spellStart"/>
      <w:r w:rsidRPr="004D3873">
        <w:rPr>
          <w:rFonts w:ascii="Times New Roman" w:hAnsi="Times New Roman"/>
          <w:sz w:val="24"/>
          <w:lang w:val="en-GB"/>
        </w:rPr>
        <w:t>famla</w:t>
      </w:r>
      <w:proofErr w:type="spellEnd"/>
      <w:r w:rsidRPr="004D3873">
        <w:rPr>
          <w:rFonts w:ascii="Times New Roman" w:hAnsi="Times New Roman"/>
          <w:sz w:val="24"/>
          <w:lang w:val="en-GB"/>
        </w:rPr>
        <w:t xml:space="preserve">) that kill people mysteriously and that these victims go on to work for them in another world as zombies. Being a wealthy and business-inclined ethnic group, this </w:t>
      </w:r>
      <w:proofErr w:type="spellStart"/>
      <w:r w:rsidRPr="004D3873">
        <w:rPr>
          <w:rFonts w:ascii="Times New Roman" w:hAnsi="Times New Roman"/>
          <w:sz w:val="24"/>
          <w:lang w:val="en-GB"/>
        </w:rPr>
        <w:t>famla</w:t>
      </w:r>
      <w:proofErr w:type="spellEnd"/>
      <w:r w:rsidRPr="004D3873">
        <w:rPr>
          <w:rFonts w:ascii="Times New Roman" w:hAnsi="Times New Roman"/>
          <w:sz w:val="24"/>
          <w:lang w:val="en-GB"/>
        </w:rPr>
        <w:t xml:space="preserve"> argument</w:t>
      </w:r>
      <w:r w:rsidRPr="004D3873">
        <w:rPr>
          <w:rFonts w:ascii="Times New Roman" w:hAnsi="Times New Roman"/>
          <w:b/>
          <w:sz w:val="24"/>
          <w:lang w:val="en-GB"/>
        </w:rPr>
        <w:t xml:space="preserve"> </w:t>
      </w:r>
      <w:r w:rsidRPr="004D3873">
        <w:rPr>
          <w:rFonts w:ascii="Times New Roman" w:hAnsi="Times New Roman"/>
          <w:sz w:val="24"/>
          <w:lang w:val="en-GB"/>
        </w:rPr>
        <w:t xml:space="preserve">is often used to account </w:t>
      </w:r>
      <w:proofErr w:type="gramStart"/>
      <w:r w:rsidRPr="004D3873">
        <w:rPr>
          <w:rFonts w:ascii="Times New Roman" w:hAnsi="Times New Roman"/>
          <w:sz w:val="24"/>
          <w:lang w:val="en-GB"/>
        </w:rPr>
        <w:t>for the amount of</w:t>
      </w:r>
      <w:proofErr w:type="gramEnd"/>
      <w:r w:rsidRPr="004D3873">
        <w:rPr>
          <w:rFonts w:ascii="Times New Roman" w:hAnsi="Times New Roman"/>
          <w:sz w:val="24"/>
          <w:lang w:val="en-GB"/>
        </w:rPr>
        <w:t xml:space="preserve"> wealth these people have. Again, like above</w:t>
      </w:r>
      <w:r w:rsidR="00922816" w:rsidRPr="004D3873">
        <w:rPr>
          <w:rFonts w:ascii="Times New Roman" w:hAnsi="Times New Roman"/>
          <w:sz w:val="24"/>
          <w:lang w:val="en-GB"/>
        </w:rPr>
        <w:t>,</w:t>
      </w:r>
      <w:r w:rsidRPr="004D3873">
        <w:rPr>
          <w:rFonts w:ascii="Times New Roman" w:hAnsi="Times New Roman"/>
          <w:sz w:val="24"/>
          <w:lang w:val="en-GB"/>
        </w:rPr>
        <w:t xml:space="preserve"> an ethnic-group stereotype determines how an offer is accepted or refused at the interpersonal level. </w:t>
      </w:r>
    </w:p>
    <w:p w14:paraId="4F70FE01" w14:textId="3CCD4275" w:rsidR="006626BA" w:rsidRDefault="006626BA" w:rsidP="004D3873">
      <w:pPr>
        <w:spacing w:after="0" w:line="280" w:lineRule="exact"/>
        <w:ind w:firstLine="708"/>
        <w:jc w:val="both"/>
        <w:rPr>
          <w:rFonts w:ascii="Times New Roman" w:hAnsi="Times New Roman"/>
          <w:sz w:val="24"/>
          <w:lang w:val="en-GB"/>
        </w:rPr>
      </w:pPr>
    </w:p>
    <w:p w14:paraId="297B5108" w14:textId="77777777" w:rsidR="006626BA" w:rsidRPr="004D3873" w:rsidRDefault="006626BA" w:rsidP="004D3873">
      <w:pPr>
        <w:spacing w:after="0" w:line="280" w:lineRule="exact"/>
        <w:ind w:firstLine="708"/>
        <w:jc w:val="both"/>
        <w:rPr>
          <w:rFonts w:ascii="Times New Roman" w:hAnsi="Times New Roman"/>
          <w:sz w:val="24"/>
          <w:lang w:val="en-GB"/>
        </w:rPr>
      </w:pPr>
    </w:p>
    <w:p w14:paraId="0468C622" w14:textId="77777777" w:rsidR="00F07187" w:rsidRPr="004D3873" w:rsidRDefault="00F07187" w:rsidP="004D3873">
      <w:pPr>
        <w:spacing w:after="0" w:line="280" w:lineRule="exact"/>
        <w:rPr>
          <w:rFonts w:ascii="Times New Roman" w:hAnsi="Times New Roman"/>
          <w:sz w:val="24"/>
          <w:lang w:val="en-GB"/>
        </w:rPr>
      </w:pPr>
    </w:p>
    <w:p w14:paraId="4285B3FC" w14:textId="77777777" w:rsidR="00F07187" w:rsidRPr="006626BA" w:rsidRDefault="00F07187" w:rsidP="004D3873">
      <w:pPr>
        <w:spacing w:after="0" w:line="280" w:lineRule="exact"/>
        <w:ind w:firstLine="284"/>
        <w:jc w:val="both"/>
        <w:rPr>
          <w:rFonts w:ascii="Times New Roman" w:hAnsi="Times New Roman"/>
          <w:sz w:val="24"/>
          <w:szCs w:val="24"/>
          <w:lang w:val="en-GB"/>
        </w:rPr>
      </w:pPr>
      <w:r w:rsidRPr="006626BA">
        <w:rPr>
          <w:rFonts w:ascii="Times New Roman" w:hAnsi="Times New Roman"/>
          <w:sz w:val="24"/>
          <w:szCs w:val="24"/>
          <w:lang w:val="en-GB"/>
        </w:rPr>
        <w:t>Example 3. (2009, Yaounde: Two females, postgraduate researchers)</w:t>
      </w:r>
    </w:p>
    <w:p w14:paraId="1E5695C7" w14:textId="77777777" w:rsidR="00F07187" w:rsidRPr="006626BA" w:rsidRDefault="00F07187" w:rsidP="004D3873">
      <w:pPr>
        <w:spacing w:after="0" w:line="280" w:lineRule="exact"/>
        <w:jc w:val="both"/>
        <w:rPr>
          <w:rFonts w:ascii="Times New Roman" w:hAnsi="Times New Roman"/>
          <w:sz w:val="24"/>
          <w:szCs w:val="24"/>
          <w:lang w:val="en-GB"/>
        </w:rPr>
      </w:pPr>
    </w:p>
    <w:p w14:paraId="7ABCB4DA" w14:textId="503F7ADA"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Question: If the person speaks English and then offers to give you something and you realise the person is from the West. Would you accept?</w:t>
      </w:r>
    </w:p>
    <w:p w14:paraId="34730CED"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Female1: </w:t>
      </w:r>
      <w:r w:rsidRPr="006626BA">
        <w:rPr>
          <w:rFonts w:ascii="Times New Roman" w:hAnsi="Times New Roman"/>
          <w:sz w:val="24"/>
          <w:szCs w:val="24"/>
          <w:lang w:val="en-GB"/>
        </w:rPr>
        <w:tab/>
      </w:r>
      <w:proofErr w:type="gramStart"/>
      <w:r w:rsidRPr="006626BA">
        <w:rPr>
          <w:rFonts w:ascii="Times New Roman" w:hAnsi="Times New Roman"/>
          <w:sz w:val="24"/>
          <w:szCs w:val="24"/>
          <w:lang w:val="en-GB"/>
        </w:rPr>
        <w:t>That’s</w:t>
      </w:r>
      <w:proofErr w:type="gramEnd"/>
      <w:r w:rsidRPr="006626BA">
        <w:rPr>
          <w:rFonts w:ascii="Times New Roman" w:hAnsi="Times New Roman"/>
          <w:sz w:val="24"/>
          <w:szCs w:val="24"/>
          <w:lang w:val="en-GB"/>
        </w:rPr>
        <w:t xml:space="preserve"> why I told you that sharing begins with dialogue.</w:t>
      </w:r>
    </w:p>
    <w:p w14:paraId="3CC3B225" w14:textId="7AF9D5EB"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Question:</w:t>
      </w:r>
      <w:r w:rsidR="006626BA">
        <w:rPr>
          <w:rFonts w:ascii="Times New Roman" w:hAnsi="Times New Roman"/>
          <w:sz w:val="24"/>
          <w:szCs w:val="24"/>
          <w:lang w:val="en-GB"/>
        </w:rPr>
        <w:t xml:space="preserve"> </w:t>
      </w:r>
      <w:r w:rsidRPr="006626BA">
        <w:rPr>
          <w:rFonts w:ascii="Times New Roman" w:hAnsi="Times New Roman"/>
          <w:sz w:val="24"/>
          <w:szCs w:val="24"/>
          <w:lang w:val="en-GB"/>
        </w:rPr>
        <w:t>The person is from the West and you have started talking in English.</w:t>
      </w:r>
    </w:p>
    <w:p w14:paraId="3A960B4F"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Female1: </w:t>
      </w:r>
      <w:r w:rsidRPr="006626BA">
        <w:rPr>
          <w:rFonts w:ascii="Times New Roman" w:hAnsi="Times New Roman"/>
          <w:sz w:val="24"/>
          <w:szCs w:val="24"/>
          <w:lang w:val="en-GB"/>
        </w:rPr>
        <w:tab/>
        <w:t>And I ask you, ‘where are you from?’</w:t>
      </w:r>
    </w:p>
    <w:p w14:paraId="293CB5AF" w14:textId="5D9097F9"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Question: And you ask </w:t>
      </w:r>
      <w:proofErr w:type="gramStart"/>
      <w:r w:rsidRPr="006626BA">
        <w:rPr>
          <w:rFonts w:ascii="Times New Roman" w:hAnsi="Times New Roman"/>
          <w:sz w:val="24"/>
          <w:szCs w:val="24"/>
          <w:lang w:val="en-GB"/>
        </w:rPr>
        <w:t>deeper</w:t>
      </w:r>
      <w:proofErr w:type="gramEnd"/>
      <w:r w:rsidRPr="006626BA">
        <w:rPr>
          <w:rFonts w:ascii="Times New Roman" w:hAnsi="Times New Roman"/>
          <w:sz w:val="24"/>
          <w:szCs w:val="24"/>
          <w:lang w:val="en-GB"/>
        </w:rPr>
        <w:t xml:space="preserve"> and the person says, </w:t>
      </w:r>
      <w:proofErr w:type="spellStart"/>
      <w:r w:rsidRPr="006626BA">
        <w:rPr>
          <w:rFonts w:ascii="Times New Roman" w:hAnsi="Times New Roman"/>
          <w:sz w:val="24"/>
          <w:szCs w:val="24"/>
          <w:lang w:val="en-GB"/>
        </w:rPr>
        <w:t>ohh</w:t>
      </w:r>
      <w:proofErr w:type="spellEnd"/>
      <w:r w:rsidRPr="006626BA">
        <w:rPr>
          <w:rFonts w:ascii="Times New Roman" w:hAnsi="Times New Roman"/>
          <w:sz w:val="24"/>
          <w:szCs w:val="24"/>
          <w:lang w:val="en-GB"/>
        </w:rPr>
        <w:t xml:space="preserve">! I am from </w:t>
      </w:r>
      <w:proofErr w:type="spellStart"/>
      <w:r w:rsidRPr="006626BA">
        <w:rPr>
          <w:rFonts w:ascii="Times New Roman" w:hAnsi="Times New Roman"/>
          <w:sz w:val="24"/>
          <w:szCs w:val="24"/>
          <w:lang w:val="en-GB"/>
        </w:rPr>
        <w:t>Mbouda</w:t>
      </w:r>
      <w:proofErr w:type="spellEnd"/>
      <w:r w:rsidRPr="006626BA">
        <w:rPr>
          <w:rFonts w:ascii="Times New Roman" w:hAnsi="Times New Roman"/>
          <w:sz w:val="24"/>
          <w:szCs w:val="24"/>
          <w:lang w:val="en-GB"/>
        </w:rPr>
        <w:t>.</w:t>
      </w:r>
    </w:p>
    <w:p w14:paraId="1912C834" w14:textId="0F231230"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Female 2: You just vomit all what you have eaten.</w:t>
      </w:r>
    </w:p>
    <w:p w14:paraId="00972D44"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Female1: </w:t>
      </w:r>
      <w:r w:rsidRPr="006626BA">
        <w:rPr>
          <w:rFonts w:ascii="Times New Roman" w:hAnsi="Times New Roman"/>
          <w:sz w:val="24"/>
          <w:szCs w:val="24"/>
          <w:lang w:val="en-GB"/>
        </w:rPr>
        <w:tab/>
        <w:t>I have not yet eaten.</w:t>
      </w:r>
    </w:p>
    <w:p w14:paraId="42B029EC" w14:textId="4F7D7009"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Question: If you have eaten?</w:t>
      </w:r>
    </w:p>
    <w:p w14:paraId="7B45209E" w14:textId="1A3FF6BE"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Female1:  You just, </w:t>
      </w:r>
      <w:proofErr w:type="spellStart"/>
      <w:r w:rsidRPr="006626BA">
        <w:rPr>
          <w:rFonts w:ascii="Times New Roman" w:hAnsi="Times New Roman"/>
          <w:sz w:val="24"/>
          <w:szCs w:val="24"/>
          <w:lang w:val="en-GB"/>
        </w:rPr>
        <w:t>hahahah</w:t>
      </w:r>
      <w:proofErr w:type="spellEnd"/>
      <w:r w:rsidRPr="006626BA">
        <w:rPr>
          <w:rFonts w:ascii="Times New Roman" w:hAnsi="Times New Roman"/>
          <w:sz w:val="24"/>
          <w:szCs w:val="24"/>
          <w:lang w:val="en-GB"/>
        </w:rPr>
        <w:t>.</w:t>
      </w:r>
    </w:p>
    <w:p w14:paraId="2601498E" w14:textId="22E998F6"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Question: And if you had eaten?</w:t>
      </w:r>
    </w:p>
    <w:p w14:paraId="1A6FA5AE"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Female1: </w:t>
      </w:r>
      <w:r w:rsidRPr="006626BA">
        <w:rPr>
          <w:rFonts w:ascii="Times New Roman" w:hAnsi="Times New Roman"/>
          <w:sz w:val="24"/>
          <w:szCs w:val="24"/>
          <w:lang w:val="en-GB"/>
        </w:rPr>
        <w:tab/>
        <w:t xml:space="preserve">No. I </w:t>
      </w:r>
      <w:proofErr w:type="gramStart"/>
      <w:r w:rsidRPr="006626BA">
        <w:rPr>
          <w:rFonts w:ascii="Times New Roman" w:hAnsi="Times New Roman"/>
          <w:sz w:val="24"/>
          <w:szCs w:val="24"/>
          <w:lang w:val="en-GB"/>
        </w:rPr>
        <w:t>can’t</w:t>
      </w:r>
      <w:proofErr w:type="gramEnd"/>
      <w:r w:rsidRPr="006626BA">
        <w:rPr>
          <w:rFonts w:ascii="Times New Roman" w:hAnsi="Times New Roman"/>
          <w:sz w:val="24"/>
          <w:szCs w:val="24"/>
          <w:lang w:val="en-GB"/>
        </w:rPr>
        <w:t xml:space="preserve"> eat like that. I know it, I am not a child.</w:t>
      </w:r>
    </w:p>
    <w:p w14:paraId="4833B690" w14:textId="77777777" w:rsidR="00F07187" w:rsidRPr="004D3873" w:rsidRDefault="00F07187" w:rsidP="004D3873">
      <w:pPr>
        <w:spacing w:after="0" w:line="280" w:lineRule="exact"/>
        <w:rPr>
          <w:rFonts w:ascii="Times New Roman" w:hAnsi="Times New Roman"/>
          <w:lang w:val="en-GB"/>
        </w:rPr>
      </w:pPr>
    </w:p>
    <w:p w14:paraId="02EF8E8E" w14:textId="77777777" w:rsidR="00F07187" w:rsidRPr="004D3873" w:rsidRDefault="00F07187" w:rsidP="004D3873">
      <w:pPr>
        <w:spacing w:after="0" w:line="280" w:lineRule="exact"/>
        <w:jc w:val="both"/>
        <w:rPr>
          <w:rFonts w:ascii="Times New Roman" w:hAnsi="Times New Roman"/>
          <w:sz w:val="32"/>
          <w:lang w:val="en-GB"/>
        </w:rPr>
      </w:pPr>
      <w:r w:rsidRPr="004D3873">
        <w:rPr>
          <w:rFonts w:ascii="Times New Roman" w:hAnsi="Times New Roman"/>
          <w:sz w:val="24"/>
          <w:lang w:val="en-GB"/>
        </w:rPr>
        <w:t xml:space="preserve">In the exchange in Example 3, Female 1 hesitates to say exactly what she would do if she had accepted the offer before knowing the offerer is from </w:t>
      </w:r>
      <w:proofErr w:type="spellStart"/>
      <w:r w:rsidRPr="004D3873">
        <w:rPr>
          <w:rFonts w:ascii="Times New Roman" w:hAnsi="Times New Roman"/>
          <w:sz w:val="24"/>
          <w:lang w:val="en-GB"/>
        </w:rPr>
        <w:t>Mbouda</w:t>
      </w:r>
      <w:proofErr w:type="spellEnd"/>
      <w:r w:rsidRPr="004D3873">
        <w:rPr>
          <w:rFonts w:ascii="Times New Roman" w:hAnsi="Times New Roman"/>
          <w:sz w:val="24"/>
          <w:lang w:val="en-GB"/>
        </w:rPr>
        <w:t xml:space="preserve">, a </w:t>
      </w:r>
      <w:proofErr w:type="spellStart"/>
      <w:r w:rsidRPr="004D3873">
        <w:rPr>
          <w:rFonts w:ascii="Times New Roman" w:hAnsi="Times New Roman"/>
          <w:sz w:val="24"/>
          <w:lang w:val="en-GB"/>
        </w:rPr>
        <w:t>Bamileke</w:t>
      </w:r>
      <w:proofErr w:type="spellEnd"/>
      <w:r w:rsidRPr="004D3873">
        <w:rPr>
          <w:rFonts w:ascii="Times New Roman" w:hAnsi="Times New Roman"/>
          <w:sz w:val="24"/>
          <w:lang w:val="en-GB"/>
        </w:rPr>
        <w:t xml:space="preserve"> town in the West Region (12-14). Given her knowledge of inter-ethnic rivalry, she says she would rather be cautious: “I can’t eat like that.  I know it, I am not a child” (20). However, Female 2’s reaction is more dramatic and unmitigated as she says she will “vomit” all she had eaten (15). This response signals the pervasiveness of ethnic stereotypes within the community and their influence on interpersonal interaction. The desire to protect the social public face of the group is not as strong in this example as in Example 2 where the male respondent says he would accept the offer but would not consume it. The two respondents in Example 3 do not feel obliged to maintain in-group cohesion with a </w:t>
      </w:r>
      <w:proofErr w:type="spellStart"/>
      <w:r w:rsidRPr="004D3873">
        <w:rPr>
          <w:rFonts w:ascii="Times New Roman" w:hAnsi="Times New Roman"/>
          <w:sz w:val="24"/>
          <w:lang w:val="en-GB"/>
        </w:rPr>
        <w:t>Bamileke</w:t>
      </w:r>
      <w:proofErr w:type="spellEnd"/>
      <w:r w:rsidRPr="004D3873">
        <w:rPr>
          <w:rFonts w:ascii="Times New Roman" w:hAnsi="Times New Roman"/>
          <w:sz w:val="24"/>
          <w:lang w:val="en-GB"/>
        </w:rPr>
        <w:t xml:space="preserve"> person because first, they do not belong to the same ethnic group and second, they are Anglophones and the </w:t>
      </w:r>
      <w:proofErr w:type="spellStart"/>
      <w:r w:rsidRPr="004D3873">
        <w:rPr>
          <w:rFonts w:ascii="Times New Roman" w:hAnsi="Times New Roman"/>
          <w:sz w:val="24"/>
          <w:lang w:val="en-GB"/>
        </w:rPr>
        <w:t>Bamilekes</w:t>
      </w:r>
      <w:proofErr w:type="spellEnd"/>
      <w:r w:rsidRPr="004D3873">
        <w:rPr>
          <w:rFonts w:ascii="Times New Roman" w:hAnsi="Times New Roman"/>
          <w:sz w:val="24"/>
          <w:lang w:val="en-GB"/>
        </w:rPr>
        <w:t xml:space="preserve"> are Francophones.</w:t>
      </w:r>
      <w:r w:rsidR="00922816" w:rsidRPr="004D3873">
        <w:rPr>
          <w:rFonts w:ascii="Times New Roman" w:hAnsi="Times New Roman"/>
          <w:sz w:val="24"/>
          <w:lang w:val="en-GB"/>
        </w:rPr>
        <w:t xml:space="preserve"> The Anglophones have often accused the majority Francophones of marginalisation since the two former British and French colonies reunited at independence in the 1960s (see section 4.2)</w:t>
      </w:r>
      <w:r w:rsidRPr="004D3873">
        <w:rPr>
          <w:rFonts w:ascii="Times New Roman" w:hAnsi="Times New Roman"/>
          <w:sz w:val="24"/>
          <w:lang w:val="en-GB"/>
        </w:rPr>
        <w:t xml:space="preserve"> This double layer of identity attachment is crucial for individuals when they interact both socially and linguistically in inter-ethnic or inter-group contexts.</w:t>
      </w:r>
    </w:p>
    <w:p w14:paraId="3B3C81B4" w14:textId="77777777" w:rsidR="00F07187" w:rsidRPr="004D3873" w:rsidRDefault="00F07187" w:rsidP="004D3873">
      <w:pPr>
        <w:spacing w:after="0" w:line="280" w:lineRule="exact"/>
        <w:ind w:firstLine="708"/>
        <w:jc w:val="both"/>
        <w:rPr>
          <w:rFonts w:ascii="Times New Roman" w:hAnsi="Times New Roman"/>
          <w:sz w:val="24"/>
          <w:lang w:val="en-GB"/>
        </w:rPr>
      </w:pPr>
      <w:r w:rsidRPr="004D3873">
        <w:rPr>
          <w:rFonts w:ascii="Times New Roman" w:hAnsi="Times New Roman"/>
          <w:sz w:val="24"/>
          <w:lang w:val="en-GB"/>
        </w:rPr>
        <w:t xml:space="preserve">Again, the importance of verbal interaction during the offer act is highlighted in this exchange. Female 1 insists on talking with the offerer first before accepting any offer. For her, the face-threatening question “Where are you from?” is indispensable in such situations, even if the discussion is in a language that is the group’s major code, such as English for Anglophones. In this regard, the relationship </w:t>
      </w:r>
      <w:r w:rsidRPr="004D3873">
        <w:rPr>
          <w:rFonts w:ascii="Times New Roman" w:hAnsi="Times New Roman"/>
          <w:sz w:val="24"/>
          <w:lang w:val="en-GB"/>
        </w:rPr>
        <w:lastRenderedPageBreak/>
        <w:t xml:space="preserve">between language and ethnicity becomes a tricky one since the use of the same language is not enough to signal belonging to the ‘same’ social or ethnic entity. </w:t>
      </w:r>
    </w:p>
    <w:p w14:paraId="1B489F00" w14:textId="77777777" w:rsidR="00F07187" w:rsidRPr="004D3873" w:rsidRDefault="00F07187" w:rsidP="004D3873">
      <w:pPr>
        <w:spacing w:after="0" w:line="280" w:lineRule="exact"/>
        <w:rPr>
          <w:rFonts w:ascii="Times New Roman" w:hAnsi="Times New Roman"/>
          <w:sz w:val="24"/>
          <w:lang w:val="en-GB"/>
        </w:rPr>
      </w:pPr>
    </w:p>
    <w:p w14:paraId="4C088DDA" w14:textId="77777777" w:rsidR="00F07187" w:rsidRPr="006626BA" w:rsidRDefault="00806AD8" w:rsidP="004D3873">
      <w:pPr>
        <w:spacing w:after="0" w:line="280" w:lineRule="exact"/>
        <w:rPr>
          <w:rFonts w:ascii="Times New Roman" w:hAnsi="Times New Roman"/>
          <w:bCs/>
          <w:sz w:val="24"/>
          <w:lang w:val="en-GB"/>
        </w:rPr>
      </w:pPr>
      <w:r w:rsidRPr="006626BA">
        <w:rPr>
          <w:rFonts w:ascii="Times New Roman" w:hAnsi="Times New Roman"/>
          <w:bCs/>
          <w:sz w:val="24"/>
          <w:lang w:val="en-GB"/>
        </w:rPr>
        <w:t>4</w:t>
      </w:r>
      <w:r w:rsidR="00F07187" w:rsidRPr="006626BA">
        <w:rPr>
          <w:rFonts w:ascii="Times New Roman" w:hAnsi="Times New Roman"/>
          <w:bCs/>
          <w:sz w:val="24"/>
          <w:lang w:val="en-GB"/>
        </w:rPr>
        <w:t>.2 Colonial linguistic group stereotypes in offer refusals</w:t>
      </w:r>
    </w:p>
    <w:p w14:paraId="7F36CFA4" w14:textId="77777777" w:rsidR="00F07187" w:rsidRPr="004D3873" w:rsidRDefault="00F07187" w:rsidP="004D3873">
      <w:pPr>
        <w:spacing w:after="0" w:line="280" w:lineRule="exact"/>
        <w:rPr>
          <w:rFonts w:ascii="Times New Roman" w:hAnsi="Times New Roman"/>
          <w:sz w:val="24"/>
          <w:lang w:val="en-GB"/>
        </w:rPr>
      </w:pPr>
    </w:p>
    <w:p w14:paraId="74C8B28C"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 xml:space="preserve">The two </w:t>
      </w:r>
      <w:proofErr w:type="gramStart"/>
      <w:r w:rsidRPr="004D3873">
        <w:rPr>
          <w:rFonts w:ascii="Times New Roman" w:hAnsi="Times New Roman"/>
          <w:sz w:val="24"/>
          <w:lang w:val="en-GB"/>
        </w:rPr>
        <w:t>colonially-introduced</w:t>
      </w:r>
      <w:proofErr w:type="gramEnd"/>
      <w:r w:rsidRPr="004D3873">
        <w:rPr>
          <w:rFonts w:ascii="Times New Roman" w:hAnsi="Times New Roman"/>
          <w:sz w:val="24"/>
          <w:lang w:val="en-GB"/>
        </w:rPr>
        <w:t xml:space="preserve"> linguistic groups in Cameroon are the Anglophones and the Francophones. They are strong because they have historical roots and are identified with specific geographical locations: the former French and former British colonies. Moreover, the country is divided into ten administrative regions, two of which are Anglophone. This </w:t>
      </w:r>
      <w:proofErr w:type="gramStart"/>
      <w:r w:rsidRPr="004D3873">
        <w:rPr>
          <w:rFonts w:ascii="Times New Roman" w:hAnsi="Times New Roman"/>
          <w:sz w:val="24"/>
          <w:lang w:val="en-GB"/>
        </w:rPr>
        <w:t>historically-based</w:t>
      </w:r>
      <w:proofErr w:type="gramEnd"/>
      <w:r w:rsidRPr="004D3873">
        <w:rPr>
          <w:rFonts w:ascii="Times New Roman" w:hAnsi="Times New Roman"/>
          <w:sz w:val="24"/>
          <w:lang w:val="en-GB"/>
        </w:rPr>
        <w:t xml:space="preserve"> classification makes Cameroon to stand out as an odd member in the common dichotomies studied in postcolonial communities. The struggle for public space is not between discourses produced in the ex-colonial languages and the indigenous languages, as it is the case in Ghana, Nigeria, Mozambique, etc., but rather between two ex-colonial languages, French and English. Cameroonians now build solid ethnic-like groups and identities (see Example 6) around these languages such that certain characteristics, which Anchimbe (2005) refers to as anglophonism and francophonism, can be identified as specific to each of them. Members of the two groups behave differently when together and when with a member of the other group</w:t>
      </w:r>
      <w:r w:rsidR="00623551" w:rsidRPr="004D3873">
        <w:rPr>
          <w:rFonts w:ascii="Times New Roman" w:hAnsi="Times New Roman"/>
          <w:sz w:val="24"/>
          <w:lang w:val="en-GB"/>
        </w:rPr>
        <w:t xml:space="preserve">. For instance, they quickly </w:t>
      </w:r>
      <w:r w:rsidRPr="004D3873">
        <w:rPr>
          <w:rFonts w:ascii="Times New Roman" w:hAnsi="Times New Roman"/>
          <w:sz w:val="24"/>
          <w:lang w:val="en-GB"/>
        </w:rPr>
        <w:t xml:space="preserve">open group boundaries to fellow members </w:t>
      </w:r>
      <w:r w:rsidR="00623551" w:rsidRPr="004D3873">
        <w:rPr>
          <w:rFonts w:ascii="Times New Roman" w:hAnsi="Times New Roman"/>
          <w:sz w:val="24"/>
          <w:lang w:val="en-GB"/>
        </w:rPr>
        <w:t>but</w:t>
      </w:r>
      <w:r w:rsidRPr="004D3873">
        <w:rPr>
          <w:rFonts w:ascii="Times New Roman" w:hAnsi="Times New Roman"/>
          <w:sz w:val="24"/>
          <w:lang w:val="en-GB"/>
        </w:rPr>
        <w:t xml:space="preserve"> clos</w:t>
      </w:r>
      <w:r w:rsidR="00623551" w:rsidRPr="004D3873">
        <w:rPr>
          <w:rFonts w:ascii="Times New Roman" w:hAnsi="Times New Roman"/>
          <w:sz w:val="24"/>
          <w:lang w:val="en-GB"/>
        </w:rPr>
        <w:t>e</w:t>
      </w:r>
      <w:r w:rsidRPr="004D3873">
        <w:rPr>
          <w:rFonts w:ascii="Times New Roman" w:hAnsi="Times New Roman"/>
          <w:sz w:val="24"/>
          <w:lang w:val="en-GB"/>
        </w:rPr>
        <w:t xml:space="preserve"> them to non-members</w:t>
      </w:r>
      <w:r w:rsidR="00623551" w:rsidRPr="004D3873">
        <w:rPr>
          <w:rFonts w:ascii="Times New Roman" w:hAnsi="Times New Roman"/>
          <w:sz w:val="24"/>
          <w:lang w:val="en-GB"/>
        </w:rPr>
        <w:t>. They also easily</w:t>
      </w:r>
      <w:r w:rsidRPr="004D3873">
        <w:rPr>
          <w:rFonts w:ascii="Times New Roman" w:hAnsi="Times New Roman"/>
          <w:sz w:val="24"/>
          <w:lang w:val="en-GB"/>
        </w:rPr>
        <w:t xml:space="preserve"> accept offers from fellow members but not from non-members. These groups now have unwritten in-group norms that members are expected to abide by in order to project and consolidate an acceptable group face (see </w:t>
      </w:r>
      <w:proofErr w:type="spellStart"/>
      <w:r w:rsidRPr="004D3873">
        <w:rPr>
          <w:rFonts w:ascii="Times New Roman" w:hAnsi="Times New Roman"/>
          <w:sz w:val="24"/>
          <w:lang w:val="en-GB"/>
        </w:rPr>
        <w:t>Eyoh</w:t>
      </w:r>
      <w:proofErr w:type="spellEnd"/>
      <w:r w:rsidRPr="004D3873">
        <w:rPr>
          <w:rFonts w:ascii="Times New Roman" w:hAnsi="Times New Roman"/>
          <w:sz w:val="24"/>
          <w:lang w:val="en-GB"/>
        </w:rPr>
        <w:t xml:space="preserve"> 1998a, </w:t>
      </w:r>
      <w:proofErr w:type="spellStart"/>
      <w:r w:rsidRPr="004D3873">
        <w:rPr>
          <w:rFonts w:ascii="Times New Roman" w:hAnsi="Times New Roman"/>
          <w:sz w:val="24"/>
          <w:lang w:val="en-GB"/>
        </w:rPr>
        <w:t>Tatah</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Mentan</w:t>
      </w:r>
      <w:proofErr w:type="spellEnd"/>
      <w:r w:rsidRPr="004D3873">
        <w:rPr>
          <w:rFonts w:ascii="Times New Roman" w:hAnsi="Times New Roman"/>
          <w:sz w:val="24"/>
          <w:lang w:val="en-GB"/>
        </w:rPr>
        <w:t xml:space="preserve"> 1998, Wolf 2001, </w:t>
      </w:r>
      <w:proofErr w:type="spellStart"/>
      <w:r w:rsidRPr="004D3873">
        <w:rPr>
          <w:rStyle w:val="smallcaps"/>
          <w:rFonts w:ascii="Times New Roman" w:hAnsi="Times New Roman"/>
          <w:sz w:val="24"/>
          <w:szCs w:val="24"/>
          <w:lang w:val="en-GB"/>
        </w:rPr>
        <w:t>Jua</w:t>
      </w:r>
      <w:proofErr w:type="spellEnd"/>
      <w:r w:rsidRPr="004D3873">
        <w:rPr>
          <w:rStyle w:val="smallcaps"/>
          <w:rFonts w:ascii="Times New Roman" w:hAnsi="Times New Roman"/>
          <w:sz w:val="24"/>
          <w:szCs w:val="24"/>
          <w:lang w:val="en-GB"/>
        </w:rPr>
        <w:t xml:space="preserve"> </w:t>
      </w:r>
      <w:r w:rsidRPr="004D3873">
        <w:rPr>
          <w:rFonts w:ascii="Times New Roman" w:hAnsi="Times New Roman"/>
          <w:sz w:val="24"/>
          <w:szCs w:val="24"/>
          <w:lang w:val="en-GB"/>
        </w:rPr>
        <w:t xml:space="preserve">and </w:t>
      </w:r>
      <w:proofErr w:type="spellStart"/>
      <w:r w:rsidRPr="004D3873">
        <w:rPr>
          <w:rStyle w:val="smallcaps"/>
          <w:rFonts w:ascii="Times New Roman" w:hAnsi="Times New Roman"/>
          <w:sz w:val="24"/>
          <w:szCs w:val="24"/>
          <w:lang w:val="en-GB"/>
        </w:rPr>
        <w:t>Konings</w:t>
      </w:r>
      <w:proofErr w:type="spellEnd"/>
      <w:r w:rsidRPr="004D3873">
        <w:rPr>
          <w:rFonts w:ascii="Times New Roman" w:hAnsi="Times New Roman"/>
          <w:sz w:val="24"/>
          <w:szCs w:val="24"/>
          <w:lang w:val="en-GB"/>
        </w:rPr>
        <w:t xml:space="preserve"> 2004).</w:t>
      </w:r>
    </w:p>
    <w:p w14:paraId="52769B52"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ab/>
        <w:t>In Example 4, the male respondent says he would accept the offer if he knew the offerer were an Anglophone like himself. He is convinced that such situations cannot be mistaken because he can distinguish, even through dressing, an Anglophone from a Francophone (24-28).</w:t>
      </w:r>
    </w:p>
    <w:p w14:paraId="2B317960" w14:textId="77777777" w:rsidR="00F07187" w:rsidRPr="004D3873" w:rsidRDefault="00F07187" w:rsidP="004D3873">
      <w:pPr>
        <w:spacing w:after="0" w:line="280" w:lineRule="exact"/>
        <w:jc w:val="both"/>
        <w:rPr>
          <w:rFonts w:ascii="Times New Roman" w:hAnsi="Times New Roman"/>
          <w:sz w:val="20"/>
          <w:lang w:val="en-GB"/>
        </w:rPr>
      </w:pPr>
    </w:p>
    <w:p w14:paraId="240A1086" w14:textId="77777777" w:rsidR="00F07187" w:rsidRPr="006626BA" w:rsidRDefault="00F07187" w:rsidP="004D3873">
      <w:pPr>
        <w:spacing w:after="0" w:line="280" w:lineRule="exact"/>
        <w:ind w:left="284"/>
        <w:jc w:val="both"/>
        <w:rPr>
          <w:rFonts w:ascii="Times New Roman" w:hAnsi="Times New Roman"/>
          <w:sz w:val="24"/>
          <w:szCs w:val="24"/>
          <w:lang w:val="en-GB"/>
        </w:rPr>
      </w:pPr>
      <w:r w:rsidRPr="006626BA">
        <w:rPr>
          <w:rFonts w:ascii="Times New Roman" w:hAnsi="Times New Roman"/>
          <w:sz w:val="24"/>
          <w:szCs w:val="24"/>
          <w:lang w:val="en-GB"/>
        </w:rPr>
        <w:t>Example 4. (2009, Bamenda, Male (40-45 years, teacher) and female (25-30 years, journalist)</w:t>
      </w:r>
    </w:p>
    <w:p w14:paraId="3128A472" w14:textId="77777777" w:rsidR="00F07187" w:rsidRPr="006626BA" w:rsidRDefault="00F07187" w:rsidP="004D3873">
      <w:pPr>
        <w:spacing w:after="0" w:line="280" w:lineRule="exact"/>
        <w:ind w:left="1701" w:hanging="1134"/>
        <w:jc w:val="both"/>
        <w:rPr>
          <w:rFonts w:ascii="Times New Roman" w:hAnsi="Times New Roman"/>
          <w:sz w:val="24"/>
          <w:szCs w:val="24"/>
          <w:lang w:val="en-GB"/>
        </w:rPr>
      </w:pPr>
    </w:p>
    <w:p w14:paraId="7F3972FD" w14:textId="1CF96763"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Question: Well, in all, speaking English in that context, will it affect your reaction?</w:t>
      </w:r>
    </w:p>
    <w:p w14:paraId="59FD6259"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 </w:t>
      </w:r>
      <w:r w:rsidRPr="006626BA">
        <w:rPr>
          <w:rFonts w:ascii="Times New Roman" w:hAnsi="Times New Roman"/>
          <w:sz w:val="24"/>
          <w:szCs w:val="24"/>
          <w:lang w:val="en-GB"/>
        </w:rPr>
        <w:tab/>
      </w:r>
      <w:proofErr w:type="gramStart"/>
      <w:r w:rsidRPr="006626BA">
        <w:rPr>
          <w:rFonts w:ascii="Times New Roman" w:hAnsi="Times New Roman"/>
          <w:sz w:val="24"/>
          <w:szCs w:val="24"/>
          <w:lang w:val="en-GB"/>
        </w:rPr>
        <w:t>It’s</w:t>
      </w:r>
      <w:proofErr w:type="gramEnd"/>
      <w:r w:rsidRPr="006626BA">
        <w:rPr>
          <w:rFonts w:ascii="Times New Roman" w:hAnsi="Times New Roman"/>
          <w:sz w:val="24"/>
          <w:szCs w:val="24"/>
          <w:lang w:val="en-GB"/>
        </w:rPr>
        <w:t xml:space="preserve"> no assurance.</w:t>
      </w:r>
    </w:p>
    <w:p w14:paraId="68B2D5B5" w14:textId="26FFFF28"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Question: But for you, yes.</w:t>
      </w:r>
    </w:p>
    <w:p w14:paraId="2FBD77BE"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Male: </w:t>
      </w:r>
      <w:r w:rsidRPr="006626BA">
        <w:rPr>
          <w:rFonts w:ascii="Times New Roman" w:hAnsi="Times New Roman"/>
          <w:sz w:val="24"/>
          <w:szCs w:val="24"/>
          <w:lang w:val="en-GB"/>
        </w:rPr>
        <w:tab/>
      </w:r>
      <w:proofErr w:type="spellStart"/>
      <w:r w:rsidRPr="006626BA">
        <w:rPr>
          <w:rFonts w:ascii="Times New Roman" w:hAnsi="Times New Roman"/>
          <w:sz w:val="24"/>
          <w:szCs w:val="24"/>
          <w:lang w:val="en-GB"/>
        </w:rPr>
        <w:t>Ya</w:t>
      </w:r>
      <w:proofErr w:type="spellEnd"/>
      <w:r w:rsidRPr="006626BA">
        <w:rPr>
          <w:rFonts w:ascii="Times New Roman" w:hAnsi="Times New Roman"/>
          <w:sz w:val="24"/>
          <w:szCs w:val="24"/>
          <w:lang w:val="en-GB"/>
        </w:rPr>
        <w:t xml:space="preserve">, at least </w:t>
      </w:r>
      <w:proofErr w:type="spellStart"/>
      <w:r w:rsidRPr="006626BA">
        <w:rPr>
          <w:rFonts w:ascii="Times New Roman" w:hAnsi="Times New Roman"/>
          <w:sz w:val="24"/>
          <w:szCs w:val="24"/>
          <w:lang w:val="en-GB"/>
        </w:rPr>
        <w:t>ehh</w:t>
      </w:r>
      <w:proofErr w:type="spellEnd"/>
      <w:r w:rsidRPr="006626BA">
        <w:rPr>
          <w:rFonts w:ascii="Times New Roman" w:hAnsi="Times New Roman"/>
          <w:sz w:val="24"/>
          <w:szCs w:val="24"/>
          <w:lang w:val="en-GB"/>
        </w:rPr>
        <w:t xml:space="preserve"> you may be thinking that this person might have known you somewhere and giving you an offer and being a stranger in that town this person might have known a bit about </w:t>
      </w:r>
      <w:r w:rsidRPr="006626BA">
        <w:rPr>
          <w:rFonts w:ascii="Times New Roman" w:hAnsi="Times New Roman"/>
          <w:sz w:val="24"/>
          <w:szCs w:val="24"/>
          <w:lang w:val="en-GB"/>
        </w:rPr>
        <w:lastRenderedPageBreak/>
        <w:t xml:space="preserve">you. But unfortunately, you know, dressing used to sometimes indicate where you come from… Where you come from because when I find an </w:t>
      </w:r>
      <w:r w:rsidRPr="006626BA">
        <w:rPr>
          <w:rFonts w:ascii="Times New Roman" w:hAnsi="Times New Roman"/>
          <w:i/>
          <w:sz w:val="24"/>
          <w:szCs w:val="24"/>
          <w:lang w:val="en-GB"/>
        </w:rPr>
        <w:t>anglophone</w:t>
      </w:r>
      <w:r w:rsidRPr="006626BA">
        <w:rPr>
          <w:rFonts w:ascii="Times New Roman" w:hAnsi="Times New Roman"/>
          <w:sz w:val="24"/>
          <w:szCs w:val="24"/>
          <w:lang w:val="en-GB"/>
        </w:rPr>
        <w:t xml:space="preserve"> in Yaounde </w:t>
      </w:r>
    </w:p>
    <w:p w14:paraId="12A77896" w14:textId="36C19D3D"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Question: You know?</w:t>
      </w:r>
    </w:p>
    <w:p w14:paraId="3DC9CDB0"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Male: </w:t>
      </w:r>
      <w:r w:rsidRPr="006626BA">
        <w:rPr>
          <w:rFonts w:ascii="Times New Roman" w:hAnsi="Times New Roman"/>
          <w:sz w:val="24"/>
          <w:szCs w:val="24"/>
          <w:lang w:val="en-GB"/>
        </w:rPr>
        <w:tab/>
        <w:t xml:space="preserve">I know that this is an </w:t>
      </w:r>
      <w:r w:rsidRPr="006626BA">
        <w:rPr>
          <w:rFonts w:ascii="Times New Roman" w:hAnsi="Times New Roman"/>
          <w:i/>
          <w:sz w:val="24"/>
          <w:szCs w:val="24"/>
          <w:lang w:val="en-GB"/>
        </w:rPr>
        <w:t>anglophone</w:t>
      </w:r>
      <w:r w:rsidRPr="006626BA">
        <w:rPr>
          <w:rFonts w:ascii="Times New Roman" w:hAnsi="Times New Roman"/>
          <w:sz w:val="24"/>
          <w:szCs w:val="24"/>
          <w:lang w:val="en-GB"/>
        </w:rPr>
        <w:t xml:space="preserve">. When I find a </w:t>
      </w:r>
      <w:proofErr w:type="gramStart"/>
      <w:r w:rsidRPr="006626BA">
        <w:rPr>
          <w:rFonts w:ascii="Times New Roman" w:hAnsi="Times New Roman"/>
          <w:i/>
          <w:sz w:val="24"/>
          <w:szCs w:val="24"/>
          <w:lang w:val="en-GB"/>
        </w:rPr>
        <w:t>francophone</w:t>
      </w:r>
      <w:proofErr w:type="gramEnd"/>
      <w:r w:rsidRPr="006626BA">
        <w:rPr>
          <w:rFonts w:ascii="Times New Roman" w:hAnsi="Times New Roman"/>
          <w:sz w:val="24"/>
          <w:szCs w:val="24"/>
          <w:lang w:val="en-GB"/>
        </w:rPr>
        <w:t xml:space="preserve"> I will know. </w:t>
      </w:r>
    </w:p>
    <w:p w14:paraId="01E49F73" w14:textId="3CBA0D5E"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Question: Just from the way they dress?</w:t>
      </w:r>
    </w:p>
    <w:p w14:paraId="3AC5AF55"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Male: </w:t>
      </w:r>
      <w:r w:rsidRPr="006626BA">
        <w:rPr>
          <w:rFonts w:ascii="Times New Roman" w:hAnsi="Times New Roman"/>
          <w:sz w:val="24"/>
          <w:szCs w:val="24"/>
          <w:lang w:val="en-GB"/>
        </w:rPr>
        <w:tab/>
        <w:t>Just from the way they dress.</w:t>
      </w:r>
    </w:p>
    <w:p w14:paraId="4CE41E55"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 </w:t>
      </w:r>
      <w:r w:rsidRPr="006626BA">
        <w:rPr>
          <w:rFonts w:ascii="Times New Roman" w:hAnsi="Times New Roman"/>
          <w:sz w:val="24"/>
          <w:szCs w:val="24"/>
          <w:lang w:val="en-GB"/>
        </w:rPr>
        <w:tab/>
        <w:t xml:space="preserve">That is just to say, </w:t>
      </w:r>
      <w:proofErr w:type="spellStart"/>
      <w:r w:rsidRPr="006626BA">
        <w:rPr>
          <w:rFonts w:ascii="Times New Roman" w:hAnsi="Times New Roman"/>
          <w:sz w:val="24"/>
          <w:szCs w:val="24"/>
          <w:lang w:val="en-GB"/>
        </w:rPr>
        <w:t>ehh</w:t>
      </w:r>
      <w:proofErr w:type="spellEnd"/>
      <w:r w:rsidRPr="006626BA">
        <w:rPr>
          <w:rFonts w:ascii="Times New Roman" w:hAnsi="Times New Roman"/>
          <w:sz w:val="24"/>
          <w:szCs w:val="24"/>
          <w:lang w:val="en-GB"/>
        </w:rPr>
        <w:t xml:space="preserve">, if I meet that person; </w:t>
      </w:r>
      <w:proofErr w:type="gramStart"/>
      <w:r w:rsidRPr="006626BA">
        <w:rPr>
          <w:rFonts w:ascii="Times New Roman" w:hAnsi="Times New Roman"/>
          <w:sz w:val="24"/>
          <w:szCs w:val="24"/>
          <w:lang w:val="en-GB"/>
        </w:rPr>
        <w:t>let’s</w:t>
      </w:r>
      <w:proofErr w:type="gramEnd"/>
      <w:r w:rsidRPr="006626BA">
        <w:rPr>
          <w:rFonts w:ascii="Times New Roman" w:hAnsi="Times New Roman"/>
          <w:sz w:val="24"/>
          <w:szCs w:val="24"/>
          <w:lang w:val="en-GB"/>
        </w:rPr>
        <w:t xml:space="preserve"> get more acquainted, you know, and </w:t>
      </w:r>
      <w:proofErr w:type="spellStart"/>
      <w:r w:rsidRPr="006626BA">
        <w:rPr>
          <w:rFonts w:ascii="Times New Roman" w:hAnsi="Times New Roman"/>
          <w:sz w:val="24"/>
          <w:szCs w:val="24"/>
          <w:lang w:val="en-GB"/>
        </w:rPr>
        <w:t>ehh</w:t>
      </w:r>
      <w:proofErr w:type="spellEnd"/>
      <w:r w:rsidRPr="006626BA">
        <w:rPr>
          <w:rFonts w:ascii="Times New Roman" w:hAnsi="Times New Roman"/>
          <w:sz w:val="24"/>
          <w:szCs w:val="24"/>
          <w:lang w:val="en-GB"/>
        </w:rPr>
        <w:t xml:space="preserve"> maybe. </w:t>
      </w:r>
    </w:p>
    <w:p w14:paraId="666C742D" w14:textId="489FB1AE"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Question: Maybe </w:t>
      </w:r>
      <w:proofErr w:type="gramStart"/>
      <w:r w:rsidRPr="006626BA">
        <w:rPr>
          <w:rFonts w:ascii="Times New Roman" w:hAnsi="Times New Roman"/>
          <w:sz w:val="24"/>
          <w:szCs w:val="24"/>
          <w:lang w:val="en-GB"/>
        </w:rPr>
        <w:t>later on</w:t>
      </w:r>
      <w:proofErr w:type="gramEnd"/>
      <w:r w:rsidRPr="006626BA">
        <w:rPr>
          <w:rFonts w:ascii="Times New Roman" w:hAnsi="Times New Roman"/>
          <w:sz w:val="24"/>
          <w:szCs w:val="24"/>
          <w:lang w:val="en-GB"/>
        </w:rPr>
        <w:t>?</w:t>
      </w:r>
    </w:p>
    <w:p w14:paraId="69B1BF42"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 </w:t>
      </w:r>
      <w:r w:rsidRPr="006626BA">
        <w:rPr>
          <w:rFonts w:ascii="Times New Roman" w:hAnsi="Times New Roman"/>
          <w:sz w:val="24"/>
          <w:szCs w:val="24"/>
          <w:lang w:val="en-GB"/>
        </w:rPr>
        <w:tab/>
        <w:t xml:space="preserve">May be </w:t>
      </w:r>
      <w:proofErr w:type="gramStart"/>
      <w:r w:rsidRPr="006626BA">
        <w:rPr>
          <w:rFonts w:ascii="Times New Roman" w:hAnsi="Times New Roman"/>
          <w:sz w:val="24"/>
          <w:szCs w:val="24"/>
          <w:lang w:val="en-GB"/>
        </w:rPr>
        <w:t>later on</w:t>
      </w:r>
      <w:proofErr w:type="gramEnd"/>
      <w:r w:rsidRPr="006626BA">
        <w:rPr>
          <w:rFonts w:ascii="Times New Roman" w:hAnsi="Times New Roman"/>
          <w:sz w:val="24"/>
          <w:szCs w:val="24"/>
          <w:lang w:val="en-GB"/>
        </w:rPr>
        <w:t xml:space="preserve">, in the course of the discussion. </w:t>
      </w:r>
    </w:p>
    <w:p w14:paraId="630329CE" w14:textId="77777777" w:rsidR="00F07187" w:rsidRPr="004D3873" w:rsidRDefault="00F07187" w:rsidP="004D3873">
      <w:pPr>
        <w:spacing w:after="0" w:line="280" w:lineRule="exact"/>
        <w:rPr>
          <w:rFonts w:ascii="Times New Roman" w:hAnsi="Times New Roman"/>
          <w:lang w:val="en-GB"/>
        </w:rPr>
      </w:pPr>
    </w:p>
    <w:p w14:paraId="0B67B415" w14:textId="77777777" w:rsidR="00F07187" w:rsidRPr="004D3873" w:rsidRDefault="00F07187" w:rsidP="004D3873">
      <w:pPr>
        <w:spacing w:after="0" w:line="280" w:lineRule="exact"/>
        <w:jc w:val="both"/>
        <w:rPr>
          <w:rFonts w:ascii="Times New Roman" w:hAnsi="Times New Roman"/>
          <w:sz w:val="24"/>
          <w:szCs w:val="24"/>
          <w:lang w:val="en-GB"/>
        </w:rPr>
      </w:pPr>
      <w:r w:rsidRPr="004D3873">
        <w:rPr>
          <w:rFonts w:ascii="Times New Roman" w:hAnsi="Times New Roman"/>
          <w:sz w:val="24"/>
          <w:szCs w:val="24"/>
          <w:lang w:val="en-GB"/>
        </w:rPr>
        <w:t xml:space="preserve">If we compare the position adopted by the respondents in Example 4 to earlier examples, we realise that they are softer towards fellow Anglophones even more than to members of certain Anglophone ethnic groups. The female respondent initially says it is no assurance that she would accept an offer if she knew the offerer were an Anglophone (22) but ends up agreeing with the male respondent that she may accept later after getting acquainted to the offerer (29-31). This is not the case in her reaction to </w:t>
      </w:r>
      <w:proofErr w:type="spellStart"/>
      <w:r w:rsidRPr="004D3873">
        <w:rPr>
          <w:rFonts w:ascii="Times New Roman" w:hAnsi="Times New Roman"/>
          <w:sz w:val="24"/>
          <w:szCs w:val="24"/>
          <w:lang w:val="en-GB"/>
        </w:rPr>
        <w:t>Bayangis</w:t>
      </w:r>
      <w:proofErr w:type="spellEnd"/>
      <w:r w:rsidRPr="004D3873">
        <w:rPr>
          <w:rFonts w:ascii="Times New Roman" w:hAnsi="Times New Roman"/>
          <w:sz w:val="24"/>
          <w:szCs w:val="24"/>
          <w:lang w:val="en-GB"/>
        </w:rPr>
        <w:t xml:space="preserve"> in Example 2, where she stresses “I fear that tribe wholeheartedly… I am very </w:t>
      </w:r>
      <w:proofErr w:type="spellStart"/>
      <w:r w:rsidRPr="004D3873">
        <w:rPr>
          <w:rFonts w:ascii="Times New Roman" w:hAnsi="Times New Roman"/>
          <w:sz w:val="24"/>
          <w:szCs w:val="24"/>
          <w:lang w:val="en-GB"/>
        </w:rPr>
        <w:t>very</w:t>
      </w:r>
      <w:proofErr w:type="spellEnd"/>
      <w:r w:rsidRPr="004D3873">
        <w:rPr>
          <w:rFonts w:ascii="Times New Roman" w:hAnsi="Times New Roman"/>
          <w:sz w:val="24"/>
          <w:szCs w:val="24"/>
          <w:lang w:val="en-GB"/>
        </w:rPr>
        <w:t xml:space="preserve"> scared” (7). </w:t>
      </w:r>
    </w:p>
    <w:p w14:paraId="247440DA" w14:textId="77777777" w:rsidR="00F07187" w:rsidRPr="004D3873" w:rsidRDefault="00F07187" w:rsidP="004D3873">
      <w:pPr>
        <w:spacing w:after="0" w:line="280" w:lineRule="exact"/>
        <w:ind w:firstLine="708"/>
        <w:jc w:val="both"/>
        <w:rPr>
          <w:rFonts w:ascii="Times New Roman" w:hAnsi="Times New Roman"/>
          <w:sz w:val="24"/>
          <w:szCs w:val="24"/>
          <w:lang w:val="en-GB"/>
        </w:rPr>
      </w:pPr>
      <w:r w:rsidRPr="004D3873">
        <w:rPr>
          <w:rFonts w:ascii="Times New Roman" w:hAnsi="Times New Roman"/>
          <w:sz w:val="24"/>
          <w:szCs w:val="24"/>
          <w:lang w:val="en-GB"/>
        </w:rPr>
        <w:t xml:space="preserve">It is contradictory that Female 2 </w:t>
      </w:r>
      <w:r w:rsidR="000C6017" w:rsidRPr="004D3873">
        <w:rPr>
          <w:rFonts w:ascii="Times New Roman" w:hAnsi="Times New Roman"/>
          <w:sz w:val="24"/>
          <w:szCs w:val="24"/>
          <w:lang w:val="en-GB"/>
        </w:rPr>
        <w:t xml:space="preserve">who lives in </w:t>
      </w:r>
      <w:r w:rsidRPr="004D3873">
        <w:rPr>
          <w:rFonts w:ascii="Times New Roman" w:hAnsi="Times New Roman"/>
          <w:sz w:val="24"/>
          <w:szCs w:val="24"/>
          <w:lang w:val="en-GB"/>
        </w:rPr>
        <w:t>Yaounde (an Anglophone from the South West region) considers all Anglophones as ‘brothers’ and ‘sisters’ (48)</w:t>
      </w:r>
      <w:r w:rsidR="000C6017" w:rsidRPr="004D3873">
        <w:rPr>
          <w:rFonts w:ascii="Times New Roman" w:hAnsi="Times New Roman"/>
          <w:sz w:val="24"/>
          <w:szCs w:val="24"/>
          <w:lang w:val="en-GB"/>
        </w:rPr>
        <w:t>,</w:t>
      </w:r>
      <w:r w:rsidRPr="004D3873">
        <w:rPr>
          <w:rFonts w:ascii="Times New Roman" w:hAnsi="Times New Roman"/>
          <w:sz w:val="24"/>
          <w:szCs w:val="24"/>
          <w:lang w:val="en-GB"/>
        </w:rPr>
        <w:t xml:space="preserve"> and that at the same time a fellow Anglophone </w:t>
      </w:r>
      <w:r w:rsidR="000C6017" w:rsidRPr="004D3873">
        <w:rPr>
          <w:rFonts w:ascii="Times New Roman" w:hAnsi="Times New Roman"/>
          <w:sz w:val="24"/>
          <w:szCs w:val="24"/>
          <w:lang w:val="en-GB"/>
        </w:rPr>
        <w:t xml:space="preserve">(the </w:t>
      </w:r>
      <w:r w:rsidR="00F25C12" w:rsidRPr="004D3873">
        <w:rPr>
          <w:rFonts w:ascii="Times New Roman" w:hAnsi="Times New Roman"/>
          <w:sz w:val="24"/>
          <w:szCs w:val="24"/>
          <w:lang w:val="en-GB"/>
        </w:rPr>
        <w:t>f</w:t>
      </w:r>
      <w:r w:rsidRPr="004D3873">
        <w:rPr>
          <w:rFonts w:ascii="Times New Roman" w:hAnsi="Times New Roman"/>
          <w:sz w:val="24"/>
          <w:szCs w:val="24"/>
          <w:lang w:val="en-GB"/>
        </w:rPr>
        <w:t>emale respondent in Bamenda</w:t>
      </w:r>
      <w:r w:rsidR="000C6017" w:rsidRPr="004D3873">
        <w:rPr>
          <w:rFonts w:ascii="Times New Roman" w:hAnsi="Times New Roman"/>
          <w:sz w:val="24"/>
          <w:szCs w:val="24"/>
          <w:lang w:val="en-GB"/>
        </w:rPr>
        <w:t>)</w:t>
      </w:r>
      <w:r w:rsidRPr="004D3873">
        <w:rPr>
          <w:rFonts w:ascii="Times New Roman" w:hAnsi="Times New Roman"/>
          <w:sz w:val="24"/>
          <w:szCs w:val="24"/>
          <w:lang w:val="en-GB"/>
        </w:rPr>
        <w:t xml:space="preserve"> </w:t>
      </w:r>
      <w:proofErr w:type="gramStart"/>
      <w:r w:rsidRPr="004D3873">
        <w:rPr>
          <w:rFonts w:ascii="Times New Roman" w:hAnsi="Times New Roman"/>
          <w:sz w:val="24"/>
          <w:szCs w:val="24"/>
          <w:lang w:val="en-GB"/>
        </w:rPr>
        <w:t>is scared of</w:t>
      </w:r>
      <w:proofErr w:type="gramEnd"/>
      <w:r w:rsidRPr="004D3873">
        <w:rPr>
          <w:rFonts w:ascii="Times New Roman" w:hAnsi="Times New Roman"/>
          <w:sz w:val="24"/>
          <w:szCs w:val="24"/>
          <w:lang w:val="en-GB"/>
        </w:rPr>
        <w:t xml:space="preserve"> an Anglophone ethnic group. This is, however, normal in postcolonial communities where identity construction depends on contexts of interaction, interactional goals and the desire to be close to or distant from interlocutors, topics and </w:t>
      </w:r>
      <w:proofErr w:type="gramStart"/>
      <w:r w:rsidRPr="004D3873">
        <w:rPr>
          <w:rFonts w:ascii="Times New Roman" w:hAnsi="Times New Roman"/>
          <w:sz w:val="24"/>
          <w:szCs w:val="24"/>
          <w:lang w:val="en-GB"/>
        </w:rPr>
        <w:t>third party</w:t>
      </w:r>
      <w:proofErr w:type="gramEnd"/>
      <w:r w:rsidRPr="004D3873">
        <w:rPr>
          <w:rFonts w:ascii="Times New Roman" w:hAnsi="Times New Roman"/>
          <w:sz w:val="24"/>
          <w:szCs w:val="24"/>
          <w:lang w:val="en-GB"/>
        </w:rPr>
        <w:t xml:space="preserve"> referents. As a result, individuals in these multilingual spaces have various onion-like coats of identity built around languages, ethnicities, professions, social groups, etc., which they constantly put on or switch to as situation and goal demand. Within the entity Anglophone are several ethnic groups. The need to identify with or defend the group or collectivist face of either the Anglophone group or the ethnic group is determined by context and the exigencies it imposes.</w:t>
      </w:r>
    </w:p>
    <w:p w14:paraId="1AE8C004" w14:textId="77777777" w:rsidR="00F07187" w:rsidRPr="004D3873" w:rsidRDefault="00F07187" w:rsidP="004D3873">
      <w:pPr>
        <w:spacing w:after="0" w:line="280" w:lineRule="exact"/>
        <w:rPr>
          <w:rFonts w:ascii="Times New Roman" w:hAnsi="Times New Roman"/>
          <w:sz w:val="24"/>
          <w:szCs w:val="24"/>
          <w:lang w:val="en-GB"/>
        </w:rPr>
      </w:pPr>
    </w:p>
    <w:p w14:paraId="6E1B249B" w14:textId="77777777" w:rsidR="00F07187" w:rsidRPr="006626BA" w:rsidRDefault="00806AD8" w:rsidP="004D3873">
      <w:pPr>
        <w:spacing w:after="0" w:line="280" w:lineRule="exact"/>
        <w:jc w:val="both"/>
        <w:rPr>
          <w:rFonts w:ascii="Times New Roman" w:hAnsi="Times New Roman"/>
          <w:b/>
          <w:sz w:val="28"/>
          <w:szCs w:val="28"/>
          <w:lang w:val="en-GB"/>
        </w:rPr>
      </w:pPr>
      <w:r w:rsidRPr="006626BA">
        <w:rPr>
          <w:rFonts w:ascii="Times New Roman" w:hAnsi="Times New Roman"/>
          <w:b/>
          <w:sz w:val="28"/>
          <w:szCs w:val="28"/>
          <w:lang w:val="en-GB"/>
        </w:rPr>
        <w:t>5</w:t>
      </w:r>
      <w:r w:rsidR="00F07187" w:rsidRPr="006626BA">
        <w:rPr>
          <w:rFonts w:ascii="Times New Roman" w:hAnsi="Times New Roman"/>
          <w:b/>
          <w:sz w:val="28"/>
          <w:szCs w:val="28"/>
          <w:lang w:val="en-GB"/>
        </w:rPr>
        <w:t>. ‘Ethnic’ as collectivist container</w:t>
      </w:r>
    </w:p>
    <w:p w14:paraId="22582F45" w14:textId="77777777" w:rsidR="00F07187" w:rsidRPr="004D3873" w:rsidRDefault="00F07187" w:rsidP="004D3873">
      <w:pPr>
        <w:spacing w:after="0" w:line="280" w:lineRule="exact"/>
        <w:jc w:val="both"/>
        <w:rPr>
          <w:rFonts w:ascii="Times New Roman" w:hAnsi="Times New Roman"/>
          <w:sz w:val="24"/>
          <w:lang w:val="en-GB"/>
        </w:rPr>
      </w:pPr>
    </w:p>
    <w:p w14:paraId="2C1A1F58"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 xml:space="preserve">The category ‘ethnic’ is construed in the examples as an entity a lot bigger than an ethnic group. The bond between members of certain group like administrative regions and linguistic groups could be so strong that they think of themselves as belonging to </w:t>
      </w:r>
      <w:r w:rsidRPr="004D3873">
        <w:rPr>
          <w:rFonts w:ascii="Times New Roman" w:hAnsi="Times New Roman"/>
          <w:sz w:val="24"/>
          <w:lang w:val="en-GB"/>
        </w:rPr>
        <w:lastRenderedPageBreak/>
        <w:t xml:space="preserve">an ethnic group (see Wolf 2001, Anchimbe 2006). Alternatively, they could be thus conceptualised by members of other groups. So, based on certain similarities members of certain other groups may treat groups of people as belonging to an ethnic-like group even though this might not be the case. References to the West, Northerners, Southerners, Anglophones and Francophones in the examples construct them into an ethnic-like group </w:t>
      </w:r>
      <w:proofErr w:type="gramStart"/>
      <w:r w:rsidRPr="004D3873">
        <w:rPr>
          <w:rFonts w:ascii="Times New Roman" w:hAnsi="Times New Roman"/>
          <w:sz w:val="24"/>
          <w:lang w:val="en-GB"/>
        </w:rPr>
        <w:t>similar to</w:t>
      </w:r>
      <w:proofErr w:type="gramEnd"/>
      <w:r w:rsidRPr="004D3873">
        <w:rPr>
          <w:rFonts w:ascii="Times New Roman" w:hAnsi="Times New Roman"/>
          <w:sz w:val="24"/>
          <w:lang w:val="en-GB"/>
        </w:rPr>
        <w:t xml:space="preserve"> the </w:t>
      </w:r>
      <w:proofErr w:type="spellStart"/>
      <w:r w:rsidRPr="004D3873">
        <w:rPr>
          <w:rFonts w:ascii="Times New Roman" w:hAnsi="Times New Roman"/>
          <w:sz w:val="24"/>
          <w:lang w:val="en-GB"/>
        </w:rPr>
        <w:t>Bayangi</w:t>
      </w:r>
      <w:proofErr w:type="spellEnd"/>
      <w:r w:rsidRPr="004D3873">
        <w:rPr>
          <w:rFonts w:ascii="Times New Roman" w:hAnsi="Times New Roman"/>
          <w:sz w:val="24"/>
          <w:lang w:val="en-GB"/>
        </w:rPr>
        <w:t xml:space="preserve"> or </w:t>
      </w:r>
      <w:proofErr w:type="spellStart"/>
      <w:r w:rsidRPr="004D3873">
        <w:rPr>
          <w:rFonts w:ascii="Times New Roman" w:hAnsi="Times New Roman"/>
          <w:sz w:val="24"/>
          <w:lang w:val="en-GB"/>
        </w:rPr>
        <w:t>Bamileke</w:t>
      </w:r>
      <w:proofErr w:type="spellEnd"/>
      <w:r w:rsidRPr="004D3873">
        <w:rPr>
          <w:rFonts w:ascii="Times New Roman" w:hAnsi="Times New Roman"/>
          <w:sz w:val="24"/>
          <w:lang w:val="en-GB"/>
        </w:rPr>
        <w:t xml:space="preserve"> ethnic groups. While the West is an administrative unit, Northerners constitute three administrative regions but are combined into an ethnic-like group based on religion. Islam is the predominant religion in these three regions. With the help of more examples (5, 6) from the interviews, I explain below how these diverse groups are treated as ethnicities both by members and non-members. </w:t>
      </w:r>
    </w:p>
    <w:p w14:paraId="01312C11" w14:textId="77777777" w:rsidR="00F07187" w:rsidRPr="004D3873" w:rsidRDefault="00F07187" w:rsidP="004D3873">
      <w:pPr>
        <w:spacing w:after="0" w:line="280" w:lineRule="exact"/>
        <w:jc w:val="both"/>
        <w:rPr>
          <w:rFonts w:ascii="Times New Roman" w:hAnsi="Times New Roman"/>
          <w:sz w:val="24"/>
          <w:lang w:val="en-GB"/>
        </w:rPr>
      </w:pPr>
    </w:p>
    <w:p w14:paraId="56744B63" w14:textId="77777777" w:rsidR="00F07187" w:rsidRPr="006626BA" w:rsidRDefault="00806AD8" w:rsidP="004D3873">
      <w:pPr>
        <w:spacing w:after="0" w:line="280" w:lineRule="exact"/>
        <w:jc w:val="both"/>
        <w:rPr>
          <w:rFonts w:ascii="Times New Roman" w:hAnsi="Times New Roman"/>
          <w:bCs/>
          <w:sz w:val="24"/>
          <w:lang w:val="en-GB"/>
        </w:rPr>
      </w:pPr>
      <w:r w:rsidRPr="006626BA">
        <w:rPr>
          <w:rFonts w:ascii="Times New Roman" w:hAnsi="Times New Roman"/>
          <w:bCs/>
          <w:sz w:val="24"/>
          <w:lang w:val="en-GB"/>
        </w:rPr>
        <w:t>5</w:t>
      </w:r>
      <w:r w:rsidR="00F07187" w:rsidRPr="006626BA">
        <w:rPr>
          <w:rFonts w:ascii="Times New Roman" w:hAnsi="Times New Roman"/>
          <w:bCs/>
          <w:sz w:val="24"/>
          <w:lang w:val="en-GB"/>
        </w:rPr>
        <w:t>.1 Regions as ‘ethnic’: West, Northerners, Southerners</w:t>
      </w:r>
    </w:p>
    <w:p w14:paraId="467CEC2F" w14:textId="77777777" w:rsidR="00F07187" w:rsidRPr="004D3873" w:rsidRDefault="00F07187" w:rsidP="004D3873">
      <w:pPr>
        <w:spacing w:after="0" w:line="280" w:lineRule="exact"/>
        <w:jc w:val="both"/>
        <w:rPr>
          <w:rFonts w:ascii="Times New Roman" w:hAnsi="Times New Roman"/>
          <w:sz w:val="24"/>
          <w:lang w:val="en-GB"/>
        </w:rPr>
      </w:pPr>
    </w:p>
    <w:p w14:paraId="417D9680" w14:textId="77777777" w:rsidR="00F07187" w:rsidRPr="004D3873" w:rsidRDefault="00F07187" w:rsidP="004D3873">
      <w:pPr>
        <w:spacing w:after="0" w:line="280" w:lineRule="exact"/>
        <w:jc w:val="both"/>
        <w:rPr>
          <w:rFonts w:ascii="Times New Roman" w:hAnsi="Times New Roman"/>
          <w:sz w:val="24"/>
          <w:szCs w:val="24"/>
          <w:lang w:val="en-GB"/>
        </w:rPr>
      </w:pPr>
      <w:r w:rsidRPr="004D3873">
        <w:rPr>
          <w:rFonts w:ascii="Times New Roman" w:hAnsi="Times New Roman"/>
          <w:sz w:val="24"/>
          <w:lang w:val="en-GB"/>
        </w:rPr>
        <w:t>The question in turn (32) lists three ethnic entities but the responses from Female 1 and Female 2 extend the concept of ethnicity to cover a whole administrative region (35), a group of provinces; “North” and ‘Southerners’ (39). The name of an ethnic group, “Hausas” (39), is mentioned only once in Example 5. The term ‘</w:t>
      </w:r>
      <w:proofErr w:type="spellStart"/>
      <w:r w:rsidRPr="004D3873">
        <w:rPr>
          <w:rFonts w:ascii="Times New Roman" w:hAnsi="Times New Roman"/>
          <w:sz w:val="24"/>
          <w:lang w:val="en-GB"/>
        </w:rPr>
        <w:t>Bamilekes</w:t>
      </w:r>
      <w:proofErr w:type="spellEnd"/>
      <w:r w:rsidRPr="004D3873">
        <w:rPr>
          <w:rFonts w:ascii="Times New Roman" w:hAnsi="Times New Roman"/>
          <w:sz w:val="24"/>
          <w:lang w:val="en-GB"/>
        </w:rPr>
        <w:t xml:space="preserve">’ mentioned in the question turn (32) is reframed by Female 1 as “people from Western Province” (35), indicating that both are interchangeable. They are not synonymous because there are many other ethnic groups in the West Province. Similarly, for Female 2, the Hausas and the Northerners are the same people. This explains why </w:t>
      </w:r>
      <w:r w:rsidRPr="004D3873">
        <w:rPr>
          <w:rFonts w:ascii="Times New Roman" w:hAnsi="Times New Roman"/>
          <w:sz w:val="24"/>
          <w:szCs w:val="24"/>
          <w:lang w:val="en-GB"/>
        </w:rPr>
        <w:t>she uses both references as synonyms, “we call them Hausas” (39). Again, this is an extended category because the North is made up of non-Hausa ethnic groups as well. It is also an extended religious container (39) because non-Muslims also live in these three administrative regions. The use of the plural (inclusive) pronouns “we” and “us” (39) introduces another extended category or container, the “Southerners” (39), which includes everyone else apart from the Northerners.</w:t>
      </w:r>
    </w:p>
    <w:p w14:paraId="0A0374A9" w14:textId="77777777" w:rsidR="00F07187" w:rsidRPr="004D3873" w:rsidRDefault="00F07187" w:rsidP="004D3873">
      <w:pPr>
        <w:spacing w:after="0" w:line="280" w:lineRule="exact"/>
        <w:jc w:val="both"/>
        <w:rPr>
          <w:rFonts w:ascii="Times New Roman" w:hAnsi="Times New Roman"/>
          <w:sz w:val="24"/>
          <w:szCs w:val="24"/>
          <w:lang w:val="en-GB"/>
        </w:rPr>
      </w:pPr>
      <w:r w:rsidRPr="004D3873">
        <w:rPr>
          <w:rFonts w:ascii="Times New Roman" w:hAnsi="Times New Roman"/>
          <w:sz w:val="24"/>
          <w:szCs w:val="24"/>
          <w:lang w:val="en-GB"/>
        </w:rPr>
        <w:tab/>
      </w:r>
    </w:p>
    <w:p w14:paraId="419F27CC" w14:textId="77777777" w:rsidR="00F07187" w:rsidRPr="006626BA" w:rsidRDefault="00F07187" w:rsidP="004D3873">
      <w:pPr>
        <w:spacing w:after="0" w:line="280" w:lineRule="exact"/>
        <w:ind w:left="284"/>
        <w:jc w:val="both"/>
        <w:rPr>
          <w:rFonts w:ascii="Times New Roman" w:hAnsi="Times New Roman"/>
          <w:sz w:val="24"/>
          <w:szCs w:val="24"/>
          <w:lang w:val="en-GB"/>
        </w:rPr>
      </w:pPr>
      <w:r w:rsidRPr="006626BA">
        <w:rPr>
          <w:rFonts w:ascii="Times New Roman" w:hAnsi="Times New Roman"/>
          <w:sz w:val="24"/>
          <w:szCs w:val="24"/>
          <w:lang w:val="en-GB"/>
        </w:rPr>
        <w:t>Example 5. (2009, Yaounde: Two females, postgraduate researchers)</w:t>
      </w:r>
    </w:p>
    <w:p w14:paraId="11C6A3FD" w14:textId="77777777" w:rsidR="00F07187" w:rsidRPr="006626BA" w:rsidRDefault="00F07187" w:rsidP="004D3873">
      <w:pPr>
        <w:spacing w:after="0" w:line="280" w:lineRule="exact"/>
        <w:ind w:left="284"/>
        <w:jc w:val="both"/>
        <w:rPr>
          <w:rFonts w:ascii="Times New Roman" w:hAnsi="Times New Roman"/>
          <w:sz w:val="24"/>
          <w:szCs w:val="24"/>
          <w:lang w:val="en-GB"/>
        </w:rPr>
      </w:pPr>
    </w:p>
    <w:p w14:paraId="0C8DE373"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Question:</w:t>
      </w:r>
      <w:r w:rsidRPr="006626BA">
        <w:rPr>
          <w:rFonts w:ascii="Times New Roman" w:hAnsi="Times New Roman"/>
          <w:sz w:val="24"/>
          <w:szCs w:val="24"/>
          <w:lang w:val="en-GB"/>
        </w:rPr>
        <w:tab/>
        <w:t xml:space="preserve">You know people from different ethnic groups in Cameroon like the </w:t>
      </w:r>
      <w:proofErr w:type="spellStart"/>
      <w:r w:rsidRPr="006626BA">
        <w:rPr>
          <w:rFonts w:ascii="Times New Roman" w:hAnsi="Times New Roman"/>
          <w:sz w:val="24"/>
          <w:szCs w:val="24"/>
          <w:lang w:val="en-GB"/>
        </w:rPr>
        <w:t>Bamilekes</w:t>
      </w:r>
      <w:proofErr w:type="spellEnd"/>
      <w:r w:rsidRPr="006626BA">
        <w:rPr>
          <w:rFonts w:ascii="Times New Roman" w:hAnsi="Times New Roman"/>
          <w:sz w:val="24"/>
          <w:szCs w:val="24"/>
          <w:lang w:val="en-GB"/>
        </w:rPr>
        <w:t xml:space="preserve">, the </w:t>
      </w:r>
      <w:proofErr w:type="spellStart"/>
      <w:r w:rsidRPr="006626BA">
        <w:rPr>
          <w:rFonts w:ascii="Times New Roman" w:hAnsi="Times New Roman"/>
          <w:sz w:val="24"/>
          <w:szCs w:val="24"/>
          <w:lang w:val="en-GB"/>
        </w:rPr>
        <w:t>Ewondos</w:t>
      </w:r>
      <w:proofErr w:type="spellEnd"/>
      <w:r w:rsidRPr="006626BA">
        <w:rPr>
          <w:rFonts w:ascii="Times New Roman" w:hAnsi="Times New Roman"/>
          <w:sz w:val="24"/>
          <w:szCs w:val="24"/>
          <w:lang w:val="en-GB"/>
        </w:rPr>
        <w:t xml:space="preserve">, </w:t>
      </w:r>
      <w:proofErr w:type="spellStart"/>
      <w:r w:rsidRPr="006626BA">
        <w:rPr>
          <w:rFonts w:ascii="Times New Roman" w:hAnsi="Times New Roman"/>
          <w:sz w:val="24"/>
          <w:szCs w:val="24"/>
          <w:lang w:val="en-GB"/>
        </w:rPr>
        <w:t>Wum</w:t>
      </w:r>
      <w:proofErr w:type="spellEnd"/>
      <w:r w:rsidRPr="006626BA">
        <w:rPr>
          <w:rFonts w:ascii="Times New Roman" w:hAnsi="Times New Roman"/>
          <w:sz w:val="24"/>
          <w:szCs w:val="24"/>
          <w:lang w:val="en-GB"/>
        </w:rPr>
        <w:t xml:space="preserve"> and so forth. Would you normally not accept an offer from someone because of his/her ethnic group?</w:t>
      </w:r>
    </w:p>
    <w:p w14:paraId="3A5B71A5"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Female1: </w:t>
      </w:r>
      <w:r w:rsidRPr="006626BA">
        <w:rPr>
          <w:rFonts w:ascii="Times New Roman" w:hAnsi="Times New Roman"/>
          <w:sz w:val="24"/>
          <w:szCs w:val="24"/>
          <w:lang w:val="en-GB"/>
        </w:rPr>
        <w:tab/>
        <w:t>Of course.</w:t>
      </w:r>
    </w:p>
    <w:p w14:paraId="612389A0" w14:textId="40918460"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Question: For instance?</w:t>
      </w:r>
    </w:p>
    <w:p w14:paraId="2B63B24B"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Female1: </w:t>
      </w:r>
      <w:r w:rsidRPr="006626BA">
        <w:rPr>
          <w:rFonts w:ascii="Times New Roman" w:hAnsi="Times New Roman"/>
          <w:sz w:val="24"/>
          <w:szCs w:val="24"/>
          <w:lang w:val="en-GB"/>
        </w:rPr>
        <w:tab/>
        <w:t xml:space="preserve">For instance, the people from </w:t>
      </w:r>
      <w:r w:rsidRPr="006626BA">
        <w:rPr>
          <w:rFonts w:ascii="Times New Roman" w:hAnsi="Times New Roman"/>
          <w:i/>
          <w:sz w:val="24"/>
          <w:szCs w:val="24"/>
          <w:lang w:val="en-GB"/>
        </w:rPr>
        <w:t>Western Province</w:t>
      </w:r>
      <w:r w:rsidRPr="006626BA">
        <w:rPr>
          <w:rFonts w:ascii="Times New Roman" w:hAnsi="Times New Roman"/>
          <w:sz w:val="24"/>
          <w:szCs w:val="24"/>
          <w:lang w:val="en-GB"/>
        </w:rPr>
        <w:t>. They are involved in sects, what they call in quotes “</w:t>
      </w:r>
      <w:proofErr w:type="spellStart"/>
      <w:r w:rsidRPr="006626BA">
        <w:rPr>
          <w:rFonts w:ascii="Times New Roman" w:hAnsi="Times New Roman"/>
          <w:sz w:val="24"/>
          <w:szCs w:val="24"/>
          <w:lang w:val="en-GB"/>
        </w:rPr>
        <w:t>nyongo</w:t>
      </w:r>
      <w:proofErr w:type="spellEnd"/>
      <w:r w:rsidRPr="006626BA">
        <w:rPr>
          <w:rFonts w:ascii="Times New Roman" w:hAnsi="Times New Roman"/>
          <w:sz w:val="24"/>
          <w:szCs w:val="24"/>
          <w:lang w:val="en-GB"/>
        </w:rPr>
        <w:t>”, yes.</w:t>
      </w:r>
    </w:p>
    <w:p w14:paraId="2ABBA1B1" w14:textId="1AA377DF"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lastRenderedPageBreak/>
        <w:t>Question: So, if they offered you a drink you will normally not accept because the person is from the West?</w:t>
      </w:r>
    </w:p>
    <w:p w14:paraId="7B36D0D9"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Female1: </w:t>
      </w:r>
      <w:r w:rsidRPr="006626BA">
        <w:rPr>
          <w:rFonts w:ascii="Times New Roman" w:hAnsi="Times New Roman"/>
          <w:sz w:val="24"/>
          <w:szCs w:val="24"/>
          <w:lang w:val="en-GB"/>
        </w:rPr>
        <w:tab/>
        <w:t xml:space="preserve">I </w:t>
      </w:r>
      <w:proofErr w:type="gramStart"/>
      <w:r w:rsidRPr="006626BA">
        <w:rPr>
          <w:rFonts w:ascii="Times New Roman" w:hAnsi="Times New Roman"/>
          <w:sz w:val="24"/>
          <w:szCs w:val="24"/>
          <w:lang w:val="en-GB"/>
        </w:rPr>
        <w:t>don’t</w:t>
      </w:r>
      <w:proofErr w:type="gramEnd"/>
      <w:r w:rsidRPr="006626BA">
        <w:rPr>
          <w:rFonts w:ascii="Times New Roman" w:hAnsi="Times New Roman"/>
          <w:sz w:val="24"/>
          <w:szCs w:val="24"/>
          <w:lang w:val="en-GB"/>
        </w:rPr>
        <w:t xml:space="preserve"> even make friendship with them. For you can make a friend with that type of a person and you find yourself far.</w:t>
      </w:r>
    </w:p>
    <w:p w14:paraId="00F714F7" w14:textId="0C3A57C5"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Question: The same opinion? (</w:t>
      </w:r>
      <w:r w:rsidRPr="006626BA">
        <w:rPr>
          <w:rFonts w:ascii="Times New Roman" w:hAnsi="Times New Roman"/>
          <w:i/>
          <w:sz w:val="24"/>
          <w:szCs w:val="24"/>
          <w:lang w:val="en-GB"/>
        </w:rPr>
        <w:t>to Female 2</w:t>
      </w:r>
      <w:r w:rsidRPr="006626BA">
        <w:rPr>
          <w:rFonts w:ascii="Times New Roman" w:hAnsi="Times New Roman"/>
          <w:sz w:val="24"/>
          <w:szCs w:val="24"/>
          <w:lang w:val="en-GB"/>
        </w:rPr>
        <w:t>)</w:t>
      </w:r>
    </w:p>
    <w:p w14:paraId="21EBEC39" w14:textId="77777777" w:rsidR="00F07187" w:rsidRPr="006626BA"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6626BA">
        <w:rPr>
          <w:rFonts w:ascii="Times New Roman" w:hAnsi="Times New Roman"/>
          <w:sz w:val="24"/>
          <w:szCs w:val="24"/>
          <w:lang w:val="en-GB"/>
        </w:rPr>
        <w:t xml:space="preserve">Female 2: Very </w:t>
      </w:r>
      <w:proofErr w:type="spellStart"/>
      <w:r w:rsidRPr="006626BA">
        <w:rPr>
          <w:rFonts w:ascii="Times New Roman" w:hAnsi="Times New Roman"/>
          <w:sz w:val="24"/>
          <w:szCs w:val="24"/>
          <w:lang w:val="en-GB"/>
        </w:rPr>
        <w:t>very</w:t>
      </w:r>
      <w:proofErr w:type="spellEnd"/>
      <w:r w:rsidRPr="006626BA">
        <w:rPr>
          <w:rFonts w:ascii="Times New Roman" w:hAnsi="Times New Roman"/>
          <w:sz w:val="24"/>
          <w:szCs w:val="24"/>
          <w:lang w:val="en-GB"/>
        </w:rPr>
        <w:t xml:space="preserve"> much the same, you know. I would not say the </w:t>
      </w:r>
      <w:r w:rsidRPr="006626BA">
        <w:rPr>
          <w:rFonts w:ascii="Times New Roman" w:hAnsi="Times New Roman"/>
          <w:i/>
          <w:sz w:val="24"/>
          <w:szCs w:val="24"/>
          <w:lang w:val="en-GB"/>
        </w:rPr>
        <w:t>West</w:t>
      </w:r>
      <w:r w:rsidRPr="006626BA">
        <w:rPr>
          <w:rFonts w:ascii="Times New Roman" w:hAnsi="Times New Roman"/>
          <w:sz w:val="24"/>
          <w:szCs w:val="24"/>
          <w:lang w:val="en-GB"/>
        </w:rPr>
        <w:t xml:space="preserve"> but people from the </w:t>
      </w:r>
      <w:r w:rsidRPr="006626BA">
        <w:rPr>
          <w:rFonts w:ascii="Times New Roman" w:hAnsi="Times New Roman"/>
          <w:i/>
          <w:sz w:val="24"/>
          <w:szCs w:val="24"/>
          <w:lang w:val="en-GB"/>
        </w:rPr>
        <w:t>North</w:t>
      </w:r>
      <w:r w:rsidRPr="006626BA">
        <w:rPr>
          <w:rFonts w:ascii="Times New Roman" w:hAnsi="Times New Roman"/>
          <w:sz w:val="24"/>
          <w:szCs w:val="24"/>
          <w:lang w:val="en-GB"/>
        </w:rPr>
        <w:t xml:space="preserve">, we call them </w:t>
      </w:r>
      <w:r w:rsidRPr="006626BA">
        <w:rPr>
          <w:rFonts w:ascii="Times New Roman" w:hAnsi="Times New Roman"/>
          <w:i/>
          <w:sz w:val="24"/>
          <w:szCs w:val="24"/>
          <w:lang w:val="en-GB"/>
        </w:rPr>
        <w:t>Hausas</w:t>
      </w:r>
      <w:r w:rsidRPr="006626BA">
        <w:rPr>
          <w:rFonts w:ascii="Times New Roman" w:hAnsi="Times New Roman"/>
          <w:sz w:val="24"/>
          <w:szCs w:val="24"/>
          <w:lang w:val="en-GB"/>
        </w:rPr>
        <w:t xml:space="preserve">. Looking at their religion and also their indecency, at times they offer me certain things I </w:t>
      </w:r>
      <w:proofErr w:type="gramStart"/>
      <w:r w:rsidRPr="006626BA">
        <w:rPr>
          <w:rFonts w:ascii="Times New Roman" w:hAnsi="Times New Roman"/>
          <w:sz w:val="24"/>
          <w:szCs w:val="24"/>
          <w:lang w:val="en-GB"/>
        </w:rPr>
        <w:t>will</w:t>
      </w:r>
      <w:proofErr w:type="gramEnd"/>
      <w:r w:rsidRPr="006626BA">
        <w:rPr>
          <w:rFonts w:ascii="Times New Roman" w:hAnsi="Times New Roman"/>
          <w:sz w:val="24"/>
          <w:szCs w:val="24"/>
          <w:lang w:val="en-GB"/>
        </w:rPr>
        <w:t xml:space="preserve"> not like to take because it’s like they have a stigma from us </w:t>
      </w:r>
      <w:r w:rsidRPr="006626BA">
        <w:rPr>
          <w:rFonts w:ascii="Times New Roman" w:hAnsi="Times New Roman"/>
          <w:i/>
          <w:sz w:val="24"/>
          <w:szCs w:val="24"/>
          <w:lang w:val="en-GB"/>
        </w:rPr>
        <w:t>Southerners</w:t>
      </w:r>
      <w:r w:rsidRPr="006626BA">
        <w:rPr>
          <w:rFonts w:ascii="Times New Roman" w:hAnsi="Times New Roman"/>
          <w:sz w:val="24"/>
          <w:szCs w:val="24"/>
          <w:lang w:val="en-GB"/>
        </w:rPr>
        <w:t xml:space="preserve"> so such people will scare me from receiving anything from them.</w:t>
      </w:r>
    </w:p>
    <w:p w14:paraId="72D20BCA" w14:textId="77777777" w:rsidR="00F07187" w:rsidRPr="004D3873" w:rsidRDefault="00F07187" w:rsidP="004D3873">
      <w:pPr>
        <w:spacing w:after="0" w:line="280" w:lineRule="exact"/>
        <w:jc w:val="both"/>
        <w:rPr>
          <w:rFonts w:ascii="Times New Roman" w:hAnsi="Times New Roman"/>
          <w:sz w:val="24"/>
          <w:lang w:val="en-GB"/>
        </w:rPr>
      </w:pPr>
    </w:p>
    <w:p w14:paraId="7F1B3BDA" w14:textId="77777777" w:rsidR="00F07187" w:rsidRPr="004D3873" w:rsidRDefault="00F07187" w:rsidP="004D3873">
      <w:pPr>
        <w:spacing w:after="0" w:line="280" w:lineRule="exact"/>
        <w:jc w:val="both"/>
        <w:rPr>
          <w:rFonts w:ascii="Times New Roman" w:hAnsi="Times New Roman"/>
          <w:b/>
          <w:sz w:val="24"/>
          <w:szCs w:val="24"/>
          <w:lang w:val="en-GB"/>
        </w:rPr>
      </w:pPr>
      <w:r w:rsidRPr="004D3873">
        <w:rPr>
          <w:rFonts w:ascii="Times New Roman" w:hAnsi="Times New Roman"/>
          <w:sz w:val="24"/>
          <w:lang w:val="en-GB"/>
        </w:rPr>
        <w:t xml:space="preserve">In identifying and stigmatising the Northerners, Female 2 finds it necessary to create an in-group to which she belongs; one to which the Northerners may be opposed. This can be seen in the use of the inclusive plural ‘we’ and the exclusive plural pronoun ‘them’ in turn (39): “we call them” and “us </w:t>
      </w:r>
      <w:r w:rsidRPr="004D3873">
        <w:rPr>
          <w:rFonts w:ascii="Times New Roman" w:hAnsi="Times New Roman"/>
          <w:sz w:val="24"/>
          <w:szCs w:val="24"/>
          <w:lang w:val="en-GB"/>
        </w:rPr>
        <w:t xml:space="preserve">Southerners”. The boundaries between these groups are sometimes inflexible as Female 1’s response to the question in turn (36) illustrates: “I don’t even make friendship with them” (37). The pronoun “them” covers more people than just the </w:t>
      </w:r>
      <w:proofErr w:type="spellStart"/>
      <w:r w:rsidRPr="004D3873">
        <w:rPr>
          <w:rFonts w:ascii="Times New Roman" w:hAnsi="Times New Roman"/>
          <w:sz w:val="24"/>
          <w:szCs w:val="24"/>
          <w:lang w:val="en-GB"/>
        </w:rPr>
        <w:t>Bamilekes</w:t>
      </w:r>
      <w:proofErr w:type="spellEnd"/>
      <w:r w:rsidRPr="004D3873">
        <w:rPr>
          <w:rFonts w:ascii="Times New Roman" w:hAnsi="Times New Roman"/>
          <w:sz w:val="24"/>
          <w:szCs w:val="24"/>
          <w:lang w:val="en-GB"/>
        </w:rPr>
        <w:t xml:space="preserve"> who make up most of the West region but who are not the only ethnic group therein. Creating these extended collectivist groups, makes it easier to delimit the group faces that </w:t>
      </w:r>
      <w:proofErr w:type="gramStart"/>
      <w:r w:rsidRPr="004D3873">
        <w:rPr>
          <w:rFonts w:ascii="Times New Roman" w:hAnsi="Times New Roman"/>
          <w:sz w:val="24"/>
          <w:szCs w:val="24"/>
          <w:lang w:val="en-GB"/>
        </w:rPr>
        <w:t>have to</w:t>
      </w:r>
      <w:proofErr w:type="gramEnd"/>
      <w:r w:rsidRPr="004D3873">
        <w:rPr>
          <w:rFonts w:ascii="Times New Roman" w:hAnsi="Times New Roman"/>
          <w:sz w:val="24"/>
          <w:szCs w:val="24"/>
          <w:lang w:val="en-GB"/>
        </w:rPr>
        <w:t xml:space="preserve"> be protected or attacked; the extent to which social norms apply; and the expectations to comply with vis-à-vis the group.</w:t>
      </w:r>
    </w:p>
    <w:p w14:paraId="52D41F58" w14:textId="77777777" w:rsidR="00F07187" w:rsidRPr="004D3873" w:rsidRDefault="00F07187" w:rsidP="004D3873">
      <w:pPr>
        <w:spacing w:after="0" w:line="280" w:lineRule="exact"/>
        <w:rPr>
          <w:rFonts w:ascii="Times New Roman" w:hAnsi="Times New Roman"/>
          <w:b/>
          <w:sz w:val="24"/>
          <w:szCs w:val="24"/>
          <w:lang w:val="en-GB"/>
        </w:rPr>
      </w:pPr>
    </w:p>
    <w:p w14:paraId="2EC34444" w14:textId="77777777" w:rsidR="00F07187" w:rsidRPr="009C78F1" w:rsidRDefault="00806AD8" w:rsidP="004D3873">
      <w:pPr>
        <w:spacing w:after="0" w:line="280" w:lineRule="exact"/>
        <w:rPr>
          <w:rFonts w:ascii="Times New Roman" w:hAnsi="Times New Roman"/>
          <w:bCs/>
          <w:sz w:val="24"/>
          <w:lang w:val="en-GB"/>
        </w:rPr>
      </w:pPr>
      <w:r w:rsidRPr="009C78F1">
        <w:rPr>
          <w:rFonts w:ascii="Times New Roman" w:hAnsi="Times New Roman"/>
          <w:bCs/>
          <w:sz w:val="24"/>
          <w:lang w:val="en-GB"/>
        </w:rPr>
        <w:t>5</w:t>
      </w:r>
      <w:r w:rsidR="00F07187" w:rsidRPr="009C78F1">
        <w:rPr>
          <w:rFonts w:ascii="Times New Roman" w:hAnsi="Times New Roman"/>
          <w:bCs/>
          <w:sz w:val="24"/>
          <w:lang w:val="en-GB"/>
        </w:rPr>
        <w:t>.2 Anglophones and Francophones as ‘ethnic’</w:t>
      </w:r>
    </w:p>
    <w:p w14:paraId="141EC19E" w14:textId="77777777" w:rsidR="00F07187" w:rsidRPr="004D3873" w:rsidRDefault="00F07187" w:rsidP="004D3873">
      <w:pPr>
        <w:spacing w:after="0" w:line="280" w:lineRule="exact"/>
        <w:jc w:val="both"/>
        <w:rPr>
          <w:rFonts w:ascii="Times New Roman" w:hAnsi="Times New Roman"/>
          <w:sz w:val="24"/>
          <w:lang w:val="en-GB"/>
        </w:rPr>
      </w:pPr>
    </w:p>
    <w:p w14:paraId="7AF686DD"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 xml:space="preserve">If one </w:t>
      </w:r>
      <w:proofErr w:type="gramStart"/>
      <w:r w:rsidRPr="004D3873">
        <w:rPr>
          <w:rFonts w:ascii="Times New Roman" w:hAnsi="Times New Roman"/>
          <w:sz w:val="24"/>
          <w:lang w:val="en-GB"/>
        </w:rPr>
        <w:t>takes into account</w:t>
      </w:r>
      <w:proofErr w:type="gramEnd"/>
      <w:r w:rsidRPr="004D3873">
        <w:rPr>
          <w:rFonts w:ascii="Times New Roman" w:hAnsi="Times New Roman"/>
          <w:sz w:val="24"/>
          <w:lang w:val="en-GB"/>
        </w:rPr>
        <w:t xml:space="preserve"> the creation of collectivist containers in which to fit different groups of people, then Wolf (2001) is right to suggest that the feeling of being an Anglophone in Cameroon has become as strong as belonging to an ethnic group. Anglophones can no longer simply be defined in terms of the use of English and origin in the two English-speaking regions because over the decades they have constructed themselves into an extended socio-ethnic group with more characteristics and ethics that stretch beyond language and origin. These characteristics, especially in moral behaviour and education, have often been credited for the influx of Francophone children in English-medium schools not only in Yaounde and Douala but also in the Anglophone zone (see Anchimbe 2005, Mforteh 2007, </w:t>
      </w:r>
      <w:proofErr w:type="spellStart"/>
      <w:r w:rsidRPr="004D3873">
        <w:rPr>
          <w:rFonts w:ascii="Times New Roman" w:hAnsi="Times New Roman"/>
          <w:sz w:val="24"/>
          <w:lang w:val="en-GB"/>
        </w:rPr>
        <w:t>Fonyuy</w:t>
      </w:r>
      <w:proofErr w:type="spellEnd"/>
      <w:r w:rsidRPr="004D3873">
        <w:rPr>
          <w:rFonts w:ascii="Times New Roman" w:hAnsi="Times New Roman"/>
          <w:sz w:val="24"/>
          <w:lang w:val="en-GB"/>
        </w:rPr>
        <w:t xml:space="preserve"> 2010).</w:t>
      </w:r>
    </w:p>
    <w:p w14:paraId="5EA0BC87"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ab/>
        <w:t xml:space="preserve">As can be seen in Example 6, Anglophones refer to each other using the kinship relations ‘brother’ and ‘sister’ and behave more cooperatively when together. Here the conceptual metaphor, </w:t>
      </w:r>
      <w:r w:rsidRPr="004D3873">
        <w:rPr>
          <w:rFonts w:ascii="Times New Roman" w:hAnsi="Times New Roman"/>
          <w:smallCaps/>
          <w:sz w:val="24"/>
          <w:lang w:val="en-GB"/>
        </w:rPr>
        <w:t xml:space="preserve">community is family </w:t>
      </w:r>
      <w:r w:rsidRPr="004D3873">
        <w:rPr>
          <w:rFonts w:ascii="Times New Roman" w:hAnsi="Times New Roman"/>
          <w:sz w:val="24"/>
          <w:lang w:val="en-GB"/>
        </w:rPr>
        <w:t xml:space="preserve">is used to define the limits and </w:t>
      </w:r>
      <w:r w:rsidRPr="004D3873">
        <w:rPr>
          <w:rFonts w:ascii="Times New Roman" w:hAnsi="Times New Roman"/>
          <w:sz w:val="24"/>
          <w:lang w:val="en-GB"/>
        </w:rPr>
        <w:lastRenderedPageBreak/>
        <w:t xml:space="preserve">expectations of the group (see Anchimbe 2018, </w:t>
      </w:r>
      <w:r w:rsidR="00372C08" w:rsidRPr="004D3873">
        <w:rPr>
          <w:rFonts w:ascii="Times New Roman" w:hAnsi="Times New Roman"/>
          <w:sz w:val="24"/>
          <w:lang w:val="en-GB"/>
        </w:rPr>
        <w:t>2021</w:t>
      </w:r>
      <w:r w:rsidRPr="004D3873">
        <w:rPr>
          <w:rFonts w:ascii="Times New Roman" w:hAnsi="Times New Roman"/>
          <w:sz w:val="24"/>
          <w:lang w:val="en-GB"/>
        </w:rPr>
        <w:t xml:space="preserve">). Of course, an offer from </w:t>
      </w:r>
      <w:proofErr w:type="gramStart"/>
      <w:r w:rsidRPr="004D3873">
        <w:rPr>
          <w:rFonts w:ascii="Times New Roman" w:hAnsi="Times New Roman"/>
          <w:sz w:val="24"/>
          <w:lang w:val="en-GB"/>
        </w:rPr>
        <w:t>a kin</w:t>
      </w:r>
      <w:proofErr w:type="gramEnd"/>
      <w:r w:rsidRPr="004D3873">
        <w:rPr>
          <w:rFonts w:ascii="Times New Roman" w:hAnsi="Times New Roman"/>
          <w:sz w:val="24"/>
          <w:lang w:val="en-GB"/>
        </w:rPr>
        <w:t xml:space="preserve"> is expected to be accepted without any distrust or suspicion. The respondent in Example 6 agrees that she would go against her normal habit of refusing offers to accept an offer if she knew the offerer were an Anglophone</w:t>
      </w:r>
      <w:r w:rsidR="00144E70" w:rsidRPr="004D3873">
        <w:rPr>
          <w:rFonts w:ascii="Times New Roman" w:hAnsi="Times New Roman"/>
          <w:sz w:val="24"/>
          <w:lang w:val="en-GB"/>
        </w:rPr>
        <w:t>, whom she refers to as</w:t>
      </w:r>
      <w:r w:rsidRPr="004D3873">
        <w:rPr>
          <w:rFonts w:ascii="Times New Roman" w:hAnsi="Times New Roman"/>
          <w:sz w:val="24"/>
          <w:lang w:val="en-GB"/>
        </w:rPr>
        <w:t xml:space="preserve"> </w:t>
      </w:r>
      <w:r w:rsidRPr="004D3873">
        <w:rPr>
          <w:rFonts w:ascii="Times New Roman" w:hAnsi="Times New Roman"/>
          <w:sz w:val="24"/>
          <w:szCs w:val="24"/>
          <w:lang w:val="en-GB"/>
        </w:rPr>
        <w:t>“my brother, my sister from the same zone”</w:t>
      </w:r>
      <w:r w:rsidRPr="004D3873">
        <w:rPr>
          <w:rFonts w:ascii="Times New Roman" w:hAnsi="Times New Roman"/>
          <w:lang w:val="en-GB"/>
        </w:rPr>
        <w:t xml:space="preserve"> (41)</w:t>
      </w:r>
      <w:r w:rsidRPr="004D3873">
        <w:rPr>
          <w:rFonts w:ascii="Times New Roman" w:hAnsi="Times New Roman"/>
          <w:sz w:val="24"/>
          <w:lang w:val="en-GB"/>
        </w:rPr>
        <w:t>. Even though the word ‘Anglophone’ is not mentioned in the question (40), the respondent immediately links the act of speaking English to being Anglophone.</w:t>
      </w:r>
    </w:p>
    <w:p w14:paraId="576D64C7" w14:textId="77777777" w:rsidR="00F07187" w:rsidRPr="004D3873" w:rsidRDefault="00F07187" w:rsidP="004D3873">
      <w:pPr>
        <w:spacing w:after="0" w:line="280" w:lineRule="exact"/>
        <w:jc w:val="both"/>
        <w:rPr>
          <w:rFonts w:ascii="Times New Roman" w:hAnsi="Times New Roman"/>
          <w:sz w:val="24"/>
          <w:lang w:val="en-GB"/>
        </w:rPr>
      </w:pPr>
    </w:p>
    <w:p w14:paraId="1CC6FA8F" w14:textId="2CD417D8" w:rsidR="00F07187" w:rsidRPr="009C78F1" w:rsidRDefault="00F07187" w:rsidP="009C78F1">
      <w:pPr>
        <w:spacing w:after="0" w:line="280" w:lineRule="exact"/>
        <w:ind w:left="284"/>
        <w:jc w:val="both"/>
        <w:rPr>
          <w:rFonts w:ascii="Times New Roman" w:hAnsi="Times New Roman"/>
          <w:sz w:val="24"/>
          <w:szCs w:val="24"/>
          <w:lang w:val="en-GB"/>
        </w:rPr>
      </w:pPr>
      <w:r w:rsidRPr="009C78F1">
        <w:rPr>
          <w:rFonts w:ascii="Times New Roman" w:hAnsi="Times New Roman"/>
          <w:sz w:val="24"/>
          <w:szCs w:val="24"/>
          <w:lang w:val="en-GB"/>
        </w:rPr>
        <w:t>Example 6. (2009, Yaounde: Two females, postgraduate researchers)</w:t>
      </w:r>
    </w:p>
    <w:p w14:paraId="5FA37FAD" w14:textId="77777777" w:rsidR="009C78F1" w:rsidRPr="009C78F1" w:rsidRDefault="009C78F1" w:rsidP="009C78F1">
      <w:pPr>
        <w:spacing w:after="0" w:line="280" w:lineRule="exact"/>
        <w:ind w:left="284"/>
        <w:jc w:val="both"/>
        <w:rPr>
          <w:rFonts w:ascii="Times New Roman" w:hAnsi="Times New Roman"/>
          <w:sz w:val="24"/>
          <w:szCs w:val="24"/>
          <w:lang w:val="en-GB"/>
        </w:rPr>
      </w:pPr>
    </w:p>
    <w:p w14:paraId="18871465" w14:textId="1FA2B1CB" w:rsidR="00F07187" w:rsidRPr="009C78F1"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9C78F1">
        <w:rPr>
          <w:rFonts w:ascii="Times New Roman" w:hAnsi="Times New Roman"/>
          <w:sz w:val="24"/>
          <w:szCs w:val="24"/>
          <w:lang w:val="en-GB"/>
        </w:rPr>
        <w:t>Question: Alright, any addition to that as far as language and contact is concerned; that is to say, if you met someone on the bus and the person speaks to you in English, would you move closer to the person or you will still stay far away until you know where exactly that person is from?</w:t>
      </w:r>
    </w:p>
    <w:p w14:paraId="1126355F" w14:textId="0BDA8E05" w:rsidR="00F07187" w:rsidRDefault="00F07187" w:rsidP="004D3873">
      <w:pPr>
        <w:numPr>
          <w:ilvl w:val="0"/>
          <w:numId w:val="1"/>
        </w:numPr>
        <w:tabs>
          <w:tab w:val="left" w:pos="851"/>
          <w:tab w:val="left" w:pos="1843"/>
        </w:tabs>
        <w:spacing w:after="0" w:line="280" w:lineRule="exact"/>
        <w:ind w:left="1843" w:hanging="1483"/>
        <w:jc w:val="both"/>
        <w:rPr>
          <w:rFonts w:ascii="Times New Roman" w:hAnsi="Times New Roman"/>
          <w:sz w:val="24"/>
          <w:szCs w:val="24"/>
          <w:lang w:val="en-GB"/>
        </w:rPr>
      </w:pPr>
      <w:r w:rsidRPr="009C78F1">
        <w:rPr>
          <w:rFonts w:ascii="Times New Roman" w:hAnsi="Times New Roman"/>
          <w:sz w:val="24"/>
          <w:szCs w:val="24"/>
          <w:lang w:val="en-GB"/>
        </w:rPr>
        <w:t xml:space="preserve">Female 2: Considering the context in which we are in Cameroon, you know there is that division, francophone and anglophone. So, when we are travelling and you identify your </w:t>
      </w:r>
      <w:r w:rsidRPr="009C78F1">
        <w:rPr>
          <w:rFonts w:ascii="Times New Roman" w:hAnsi="Times New Roman"/>
          <w:i/>
          <w:sz w:val="24"/>
          <w:szCs w:val="24"/>
          <w:lang w:val="en-GB"/>
        </w:rPr>
        <w:t>brother anglophone</w:t>
      </w:r>
      <w:r w:rsidRPr="009C78F1">
        <w:rPr>
          <w:rFonts w:ascii="Times New Roman" w:hAnsi="Times New Roman"/>
          <w:b/>
          <w:sz w:val="24"/>
          <w:szCs w:val="24"/>
          <w:lang w:val="en-GB"/>
        </w:rPr>
        <w:t xml:space="preserve"> </w:t>
      </w:r>
      <w:r w:rsidRPr="009C78F1">
        <w:rPr>
          <w:rFonts w:ascii="Times New Roman" w:hAnsi="Times New Roman"/>
          <w:sz w:val="24"/>
          <w:szCs w:val="24"/>
          <w:lang w:val="en-GB"/>
        </w:rPr>
        <w:t>or</w:t>
      </w:r>
      <w:r w:rsidRPr="009C78F1">
        <w:rPr>
          <w:rFonts w:ascii="Times New Roman" w:hAnsi="Times New Roman"/>
          <w:b/>
          <w:sz w:val="24"/>
          <w:szCs w:val="24"/>
          <w:lang w:val="en-GB"/>
        </w:rPr>
        <w:t xml:space="preserve"> </w:t>
      </w:r>
      <w:r w:rsidRPr="009C78F1">
        <w:rPr>
          <w:rFonts w:ascii="Times New Roman" w:hAnsi="Times New Roman"/>
          <w:i/>
          <w:sz w:val="24"/>
          <w:szCs w:val="24"/>
          <w:lang w:val="en-GB"/>
        </w:rPr>
        <w:t>your sister anglophone</w:t>
      </w:r>
      <w:r w:rsidRPr="009C78F1">
        <w:rPr>
          <w:rFonts w:ascii="Times New Roman" w:hAnsi="Times New Roman"/>
          <w:sz w:val="24"/>
          <w:szCs w:val="24"/>
          <w:lang w:val="en-GB"/>
        </w:rPr>
        <w:t xml:space="preserve">, you will find yourself relating more to that person because you really identify with the person. So, it is very difficult to refuse an offer from such a person because you already know this is </w:t>
      </w:r>
      <w:r w:rsidRPr="009C78F1">
        <w:rPr>
          <w:rFonts w:ascii="Times New Roman" w:hAnsi="Times New Roman"/>
          <w:i/>
          <w:sz w:val="24"/>
          <w:szCs w:val="24"/>
          <w:lang w:val="en-GB"/>
        </w:rPr>
        <w:t>my brother, my sister</w:t>
      </w:r>
      <w:r w:rsidRPr="009C78F1">
        <w:rPr>
          <w:rFonts w:ascii="Times New Roman" w:hAnsi="Times New Roman"/>
          <w:sz w:val="24"/>
          <w:szCs w:val="24"/>
          <w:lang w:val="en-GB"/>
        </w:rPr>
        <w:t xml:space="preserve"> from the same zone. So, you will, I think, for me I will not refuse any offer but then considering the fact that I am a Christian, so, anything that I receive I </w:t>
      </w:r>
      <w:proofErr w:type="gramStart"/>
      <w:r w:rsidRPr="009C78F1">
        <w:rPr>
          <w:rFonts w:ascii="Times New Roman" w:hAnsi="Times New Roman"/>
          <w:sz w:val="24"/>
          <w:szCs w:val="24"/>
          <w:lang w:val="en-GB"/>
        </w:rPr>
        <w:t>pray</w:t>
      </w:r>
      <w:proofErr w:type="gramEnd"/>
      <w:r w:rsidRPr="009C78F1">
        <w:rPr>
          <w:rFonts w:ascii="Times New Roman" w:hAnsi="Times New Roman"/>
          <w:sz w:val="24"/>
          <w:szCs w:val="24"/>
          <w:lang w:val="en-GB"/>
        </w:rPr>
        <w:t xml:space="preserve"> and I know nothing evil can happen to me. So, I </w:t>
      </w:r>
      <w:proofErr w:type="gramStart"/>
      <w:r w:rsidRPr="009C78F1">
        <w:rPr>
          <w:rFonts w:ascii="Times New Roman" w:hAnsi="Times New Roman"/>
          <w:sz w:val="24"/>
          <w:szCs w:val="24"/>
          <w:lang w:val="en-GB"/>
        </w:rPr>
        <w:t>don’t</w:t>
      </w:r>
      <w:proofErr w:type="gramEnd"/>
      <w:r w:rsidRPr="009C78F1">
        <w:rPr>
          <w:rFonts w:ascii="Times New Roman" w:hAnsi="Times New Roman"/>
          <w:sz w:val="24"/>
          <w:szCs w:val="24"/>
          <w:lang w:val="en-GB"/>
        </w:rPr>
        <w:t xml:space="preserve"> have that much fear.</w:t>
      </w:r>
    </w:p>
    <w:p w14:paraId="5A870745" w14:textId="77777777" w:rsidR="009C78F1" w:rsidRPr="009C78F1" w:rsidRDefault="009C78F1" w:rsidP="009C78F1">
      <w:pPr>
        <w:tabs>
          <w:tab w:val="left" w:pos="851"/>
          <w:tab w:val="left" w:pos="1843"/>
        </w:tabs>
        <w:spacing w:after="0" w:line="280" w:lineRule="exact"/>
        <w:ind w:left="360"/>
        <w:jc w:val="both"/>
        <w:rPr>
          <w:rFonts w:ascii="Times New Roman" w:hAnsi="Times New Roman"/>
          <w:sz w:val="24"/>
          <w:szCs w:val="24"/>
          <w:lang w:val="en-GB"/>
        </w:rPr>
      </w:pPr>
    </w:p>
    <w:p w14:paraId="01DA265A"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 xml:space="preserve">Interestingly, the amount of fear that goes with receiving offers from ‘strangers’ disappears when the offerer is an Anglophone. An Anglophone is family. </w:t>
      </w:r>
      <w:r w:rsidR="00B569F4" w:rsidRPr="004D3873">
        <w:rPr>
          <w:rFonts w:ascii="Times New Roman" w:hAnsi="Times New Roman"/>
          <w:sz w:val="24"/>
          <w:lang w:val="en-GB"/>
        </w:rPr>
        <w:t>Besides, w</w:t>
      </w:r>
      <w:r w:rsidRPr="004D3873">
        <w:rPr>
          <w:rFonts w:ascii="Times New Roman" w:hAnsi="Times New Roman"/>
          <w:sz w:val="24"/>
          <w:lang w:val="en-GB"/>
        </w:rPr>
        <w:t xml:space="preserve">hatever unknown, evil outcome may be triggered by the offer is, for the respondent, to be taken care of by God, since, as she says, </w:t>
      </w:r>
      <w:r w:rsidRPr="004D3873">
        <w:rPr>
          <w:rFonts w:ascii="Times New Roman" w:hAnsi="Times New Roman"/>
          <w:sz w:val="24"/>
          <w:szCs w:val="24"/>
          <w:lang w:val="en-GB"/>
        </w:rPr>
        <w:t xml:space="preserve">“I am a Christian, so, anything that I receive I </w:t>
      </w:r>
      <w:proofErr w:type="gramStart"/>
      <w:r w:rsidRPr="004D3873">
        <w:rPr>
          <w:rFonts w:ascii="Times New Roman" w:hAnsi="Times New Roman"/>
          <w:sz w:val="24"/>
          <w:szCs w:val="24"/>
          <w:lang w:val="en-GB"/>
        </w:rPr>
        <w:t>pray</w:t>
      </w:r>
      <w:proofErr w:type="gramEnd"/>
      <w:r w:rsidRPr="004D3873">
        <w:rPr>
          <w:rFonts w:ascii="Times New Roman" w:hAnsi="Times New Roman"/>
          <w:sz w:val="24"/>
          <w:szCs w:val="24"/>
          <w:lang w:val="en-GB"/>
        </w:rPr>
        <w:t xml:space="preserve"> and I know nothing evil can happen to me”</w:t>
      </w:r>
      <w:r w:rsidRPr="004D3873">
        <w:rPr>
          <w:rFonts w:ascii="Times New Roman" w:hAnsi="Times New Roman"/>
          <w:lang w:val="en-GB"/>
        </w:rPr>
        <w:t xml:space="preserve"> (41).</w:t>
      </w:r>
      <w:r w:rsidRPr="004D3873">
        <w:rPr>
          <w:rFonts w:ascii="Times New Roman" w:hAnsi="Times New Roman"/>
          <w:sz w:val="24"/>
          <w:lang w:val="en-GB"/>
        </w:rPr>
        <w:t xml:space="preserve"> By reverting to God in this case, the respondent makes use of a strong postcolonial pragmatic component, religion. Being a resilient facet of postcolonial societies, religion serves as an all-powerful solution to every problem. In Example 6, the protection from anything evil in the offer lies in a prayer. The reliance on this colonial heritage indicates the level of hybridism and coalescence that colonialism set in motion in these societies. In line with the tenets of postcolonial pragmatics, </w:t>
      </w:r>
      <w:proofErr w:type="gramStart"/>
      <w:r w:rsidRPr="004D3873">
        <w:rPr>
          <w:rFonts w:ascii="Times New Roman" w:hAnsi="Times New Roman"/>
          <w:sz w:val="24"/>
          <w:lang w:val="en-GB"/>
        </w:rPr>
        <w:t>all of</w:t>
      </w:r>
      <w:proofErr w:type="gramEnd"/>
      <w:r w:rsidRPr="004D3873">
        <w:rPr>
          <w:rFonts w:ascii="Times New Roman" w:hAnsi="Times New Roman"/>
          <w:sz w:val="24"/>
          <w:lang w:val="en-GB"/>
        </w:rPr>
        <w:t xml:space="preserve"> these components are indispensable in appropriately accounting for communicative decisions in postcolonial societies.</w:t>
      </w:r>
    </w:p>
    <w:p w14:paraId="3304100C" w14:textId="77777777" w:rsidR="00F07187" w:rsidRPr="009C78F1" w:rsidRDefault="00B36F1D" w:rsidP="004D3873">
      <w:pPr>
        <w:spacing w:after="0" w:line="280" w:lineRule="exact"/>
        <w:rPr>
          <w:rFonts w:ascii="Times New Roman" w:hAnsi="Times New Roman"/>
          <w:b/>
          <w:sz w:val="28"/>
          <w:szCs w:val="28"/>
          <w:lang w:val="en-GB"/>
        </w:rPr>
      </w:pPr>
      <w:r w:rsidRPr="009C78F1">
        <w:rPr>
          <w:rFonts w:ascii="Times New Roman" w:hAnsi="Times New Roman"/>
          <w:b/>
          <w:sz w:val="28"/>
          <w:szCs w:val="28"/>
          <w:lang w:val="en-GB"/>
        </w:rPr>
        <w:lastRenderedPageBreak/>
        <w:t>6</w:t>
      </w:r>
      <w:r w:rsidR="00F07187" w:rsidRPr="009C78F1">
        <w:rPr>
          <w:rFonts w:ascii="Times New Roman" w:hAnsi="Times New Roman"/>
          <w:b/>
          <w:sz w:val="28"/>
          <w:szCs w:val="28"/>
          <w:lang w:val="en-GB"/>
        </w:rPr>
        <w:t>. Conclusion</w:t>
      </w:r>
    </w:p>
    <w:p w14:paraId="3DE872C1" w14:textId="77777777" w:rsidR="00F07187" w:rsidRPr="004D3873" w:rsidRDefault="00F07187" w:rsidP="004D3873">
      <w:pPr>
        <w:spacing w:after="0" w:line="280" w:lineRule="exact"/>
        <w:rPr>
          <w:rFonts w:ascii="Times New Roman" w:hAnsi="Times New Roman"/>
          <w:sz w:val="24"/>
          <w:lang w:val="en-GB"/>
        </w:rPr>
      </w:pPr>
    </w:p>
    <w:p w14:paraId="19871A27" w14:textId="77777777" w:rsidR="00863C31" w:rsidRPr="004D3873" w:rsidRDefault="00863C31" w:rsidP="004D3873">
      <w:pPr>
        <w:spacing w:after="0" w:line="280" w:lineRule="exact"/>
        <w:jc w:val="both"/>
        <w:rPr>
          <w:rFonts w:ascii="Times New Roman" w:hAnsi="Times New Roman"/>
          <w:sz w:val="24"/>
          <w:lang w:val="en-GB"/>
        </w:rPr>
      </w:pPr>
      <w:r w:rsidRPr="004D3873">
        <w:rPr>
          <w:rFonts w:ascii="Times New Roman" w:hAnsi="Times New Roman"/>
          <w:sz w:val="24"/>
          <w:lang w:val="en-GB"/>
        </w:rPr>
        <w:t>This paper has illustrated, with the help of examples from Cameroon, that soci</w:t>
      </w:r>
      <w:r w:rsidR="000C356E" w:rsidRPr="004D3873">
        <w:rPr>
          <w:rFonts w:ascii="Times New Roman" w:hAnsi="Times New Roman"/>
          <w:sz w:val="24"/>
          <w:lang w:val="en-GB"/>
        </w:rPr>
        <w:t>o-</w:t>
      </w:r>
      <w:r w:rsidRPr="004D3873">
        <w:rPr>
          <w:rFonts w:ascii="Times New Roman" w:hAnsi="Times New Roman"/>
          <w:sz w:val="24"/>
          <w:lang w:val="en-GB"/>
        </w:rPr>
        <w:t>ethnic stereotypes, biases and insults directed at an individual’s group hurt the individual even more than those directed at the individual as an individual. This is because of the collectivist nature of these postcolonial societies</w:t>
      </w:r>
      <w:r w:rsidR="000C356E" w:rsidRPr="004D3873">
        <w:rPr>
          <w:rFonts w:ascii="Times New Roman" w:hAnsi="Times New Roman"/>
          <w:sz w:val="24"/>
          <w:lang w:val="en-GB"/>
        </w:rPr>
        <w:t xml:space="preserve"> in which an individual’s worth is often valued in terms of their socio-ethnic group’s value</w:t>
      </w:r>
      <w:r w:rsidRPr="004D3873">
        <w:rPr>
          <w:rFonts w:ascii="Times New Roman" w:hAnsi="Times New Roman"/>
          <w:sz w:val="24"/>
          <w:lang w:val="en-GB"/>
        </w:rPr>
        <w:t xml:space="preserve">. </w:t>
      </w:r>
      <w:r w:rsidR="000C356E" w:rsidRPr="004D3873">
        <w:rPr>
          <w:rFonts w:ascii="Times New Roman" w:hAnsi="Times New Roman"/>
          <w:sz w:val="24"/>
          <w:lang w:val="en-GB"/>
        </w:rPr>
        <w:t>Using</w:t>
      </w:r>
      <w:r w:rsidRPr="004D3873">
        <w:rPr>
          <w:rFonts w:ascii="Times New Roman" w:hAnsi="Times New Roman"/>
          <w:sz w:val="24"/>
          <w:lang w:val="en-GB"/>
        </w:rPr>
        <w:t xml:space="preserve"> postcolonial pragmatics as frame of analysis, the paper showed how group members’ verbal and physical behaviour </w:t>
      </w:r>
      <w:r w:rsidR="00775697" w:rsidRPr="004D3873">
        <w:rPr>
          <w:rFonts w:ascii="Times New Roman" w:hAnsi="Times New Roman"/>
          <w:sz w:val="24"/>
          <w:lang w:val="en-GB"/>
        </w:rPr>
        <w:t>could be</w:t>
      </w:r>
      <w:r w:rsidRPr="004D3873">
        <w:rPr>
          <w:rFonts w:ascii="Times New Roman" w:hAnsi="Times New Roman"/>
          <w:sz w:val="24"/>
          <w:lang w:val="en-GB"/>
        </w:rPr>
        <w:t xml:space="preserve"> influenced by belonging to and </w:t>
      </w:r>
      <w:r w:rsidR="0034133E" w:rsidRPr="004D3873">
        <w:rPr>
          <w:rFonts w:ascii="Times New Roman" w:hAnsi="Times New Roman"/>
          <w:sz w:val="24"/>
          <w:lang w:val="en-GB"/>
        </w:rPr>
        <w:t>alignment</w:t>
      </w:r>
      <w:r w:rsidRPr="004D3873">
        <w:rPr>
          <w:rFonts w:ascii="Times New Roman" w:hAnsi="Times New Roman"/>
          <w:sz w:val="24"/>
          <w:lang w:val="en-GB"/>
        </w:rPr>
        <w:t xml:space="preserve"> with an ethnic or social entity.</w:t>
      </w:r>
      <w:r w:rsidR="00D26ACF" w:rsidRPr="004D3873">
        <w:rPr>
          <w:rFonts w:ascii="Times New Roman" w:hAnsi="Times New Roman"/>
          <w:sz w:val="24"/>
          <w:lang w:val="en-GB"/>
        </w:rPr>
        <w:t xml:space="preserve"> For instance, accepting offers from </w:t>
      </w:r>
      <w:r w:rsidR="005D70A6" w:rsidRPr="004D3873">
        <w:rPr>
          <w:rFonts w:ascii="Times New Roman" w:hAnsi="Times New Roman"/>
          <w:sz w:val="24"/>
          <w:lang w:val="en-GB"/>
        </w:rPr>
        <w:t>strangers is possible if offerees kn</w:t>
      </w:r>
      <w:r w:rsidR="00775697" w:rsidRPr="004D3873">
        <w:rPr>
          <w:rFonts w:ascii="Times New Roman" w:hAnsi="Times New Roman"/>
          <w:sz w:val="24"/>
          <w:lang w:val="en-GB"/>
        </w:rPr>
        <w:t>o</w:t>
      </w:r>
      <w:r w:rsidR="005D70A6" w:rsidRPr="004D3873">
        <w:rPr>
          <w:rFonts w:ascii="Times New Roman" w:hAnsi="Times New Roman"/>
          <w:sz w:val="24"/>
          <w:lang w:val="en-GB"/>
        </w:rPr>
        <w:t xml:space="preserve">w the </w:t>
      </w:r>
      <w:proofErr w:type="spellStart"/>
      <w:r w:rsidR="005D70A6" w:rsidRPr="004D3873">
        <w:rPr>
          <w:rFonts w:ascii="Times New Roman" w:hAnsi="Times New Roman"/>
          <w:sz w:val="24"/>
          <w:lang w:val="en-GB"/>
        </w:rPr>
        <w:t>offerers</w:t>
      </w:r>
      <w:proofErr w:type="spellEnd"/>
      <w:r w:rsidR="005D70A6" w:rsidRPr="004D3873">
        <w:rPr>
          <w:rFonts w:ascii="Times New Roman" w:hAnsi="Times New Roman"/>
          <w:sz w:val="24"/>
          <w:lang w:val="en-GB"/>
        </w:rPr>
        <w:t xml:space="preserve"> belong to the same socio-ethnic group as themselves and not to a group that has certain stereotypes linked to it.</w:t>
      </w:r>
      <w:r w:rsidR="002C0C7B" w:rsidRPr="004D3873">
        <w:rPr>
          <w:rFonts w:ascii="Times New Roman" w:hAnsi="Times New Roman"/>
          <w:sz w:val="24"/>
          <w:lang w:val="en-GB"/>
        </w:rPr>
        <w:t xml:space="preserve"> So, in these collectivist societies success in interpersonal and intergroup communication sometimes depends on knowledge of group stereotypes and</w:t>
      </w:r>
      <w:r w:rsidR="005D70A6" w:rsidRPr="004D3873">
        <w:rPr>
          <w:rFonts w:ascii="Times New Roman" w:hAnsi="Times New Roman"/>
          <w:sz w:val="24"/>
          <w:lang w:val="en-GB"/>
        </w:rPr>
        <w:t xml:space="preserve"> </w:t>
      </w:r>
      <w:r w:rsidR="002C0C7B" w:rsidRPr="004D3873">
        <w:rPr>
          <w:rFonts w:ascii="Times New Roman" w:hAnsi="Times New Roman"/>
          <w:sz w:val="24"/>
          <w:lang w:val="en-GB"/>
        </w:rPr>
        <w:t>biases.</w:t>
      </w:r>
      <w:r w:rsidRPr="004D3873">
        <w:rPr>
          <w:rFonts w:ascii="Times New Roman" w:hAnsi="Times New Roman"/>
          <w:sz w:val="24"/>
          <w:lang w:val="en-GB"/>
        </w:rPr>
        <w:t xml:space="preserve"> </w:t>
      </w:r>
      <w:r w:rsidR="002C0C7B" w:rsidRPr="004D3873">
        <w:rPr>
          <w:rFonts w:ascii="Times New Roman" w:hAnsi="Times New Roman"/>
          <w:sz w:val="24"/>
          <w:lang w:val="en-GB"/>
        </w:rPr>
        <w:t xml:space="preserve">In individualistic societies, success rather depends </w:t>
      </w:r>
      <w:r w:rsidR="001264F7" w:rsidRPr="004D3873">
        <w:rPr>
          <w:rFonts w:ascii="Times New Roman" w:hAnsi="Times New Roman"/>
          <w:sz w:val="24"/>
          <w:lang w:val="en-GB"/>
        </w:rPr>
        <w:t xml:space="preserve">more </w:t>
      </w:r>
      <w:r w:rsidR="002C0C7B" w:rsidRPr="004D3873">
        <w:rPr>
          <w:rFonts w:ascii="Times New Roman" w:hAnsi="Times New Roman"/>
          <w:sz w:val="24"/>
          <w:lang w:val="en-GB"/>
        </w:rPr>
        <w:t>on the mitigation</w:t>
      </w:r>
      <w:r w:rsidR="00775697" w:rsidRPr="004D3873">
        <w:rPr>
          <w:rFonts w:ascii="Times New Roman" w:hAnsi="Times New Roman"/>
          <w:sz w:val="24"/>
          <w:lang w:val="en-GB"/>
        </w:rPr>
        <w:t xml:space="preserve">, through for example, </w:t>
      </w:r>
      <w:r w:rsidR="002C0C7B" w:rsidRPr="004D3873">
        <w:rPr>
          <w:rFonts w:ascii="Times New Roman" w:hAnsi="Times New Roman"/>
          <w:sz w:val="24"/>
          <w:lang w:val="en-GB"/>
        </w:rPr>
        <w:t>politeness, indirectness, hedging, etc.</w:t>
      </w:r>
      <w:r w:rsidR="00775697" w:rsidRPr="004D3873">
        <w:rPr>
          <w:rFonts w:ascii="Times New Roman" w:hAnsi="Times New Roman"/>
          <w:sz w:val="24"/>
          <w:lang w:val="en-GB"/>
        </w:rPr>
        <w:t>,</w:t>
      </w:r>
      <w:r w:rsidR="002C0C7B" w:rsidRPr="004D3873">
        <w:rPr>
          <w:rFonts w:ascii="Times New Roman" w:hAnsi="Times New Roman"/>
          <w:sz w:val="24"/>
          <w:lang w:val="en-GB"/>
        </w:rPr>
        <w:t xml:space="preserve"> of the speech act</w:t>
      </w:r>
      <w:r w:rsidR="001264F7" w:rsidRPr="004D3873">
        <w:rPr>
          <w:rFonts w:ascii="Times New Roman" w:hAnsi="Times New Roman"/>
          <w:sz w:val="24"/>
          <w:lang w:val="en-GB"/>
        </w:rPr>
        <w:t xml:space="preserve"> than </w:t>
      </w:r>
      <w:r w:rsidR="00775697" w:rsidRPr="004D3873">
        <w:rPr>
          <w:rFonts w:ascii="Times New Roman" w:hAnsi="Times New Roman"/>
          <w:sz w:val="24"/>
          <w:lang w:val="en-GB"/>
        </w:rPr>
        <w:t>interlocutor</w:t>
      </w:r>
      <w:r w:rsidR="001264F7" w:rsidRPr="004D3873">
        <w:rPr>
          <w:rFonts w:ascii="Times New Roman" w:hAnsi="Times New Roman"/>
          <w:sz w:val="24"/>
          <w:lang w:val="en-GB"/>
        </w:rPr>
        <w:t>s’ group alignment</w:t>
      </w:r>
      <w:r w:rsidR="002C0C7B" w:rsidRPr="004D3873">
        <w:rPr>
          <w:rFonts w:ascii="Times New Roman" w:hAnsi="Times New Roman"/>
          <w:sz w:val="24"/>
          <w:lang w:val="en-GB"/>
        </w:rPr>
        <w:t>.</w:t>
      </w:r>
    </w:p>
    <w:p w14:paraId="6F02FAF2" w14:textId="6DD78C96"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ab/>
        <w:t xml:space="preserve">Any pragmatic analysis of interactional (verbal and non-verbal) behaviour in </w:t>
      </w:r>
      <w:r w:rsidR="006D257A" w:rsidRPr="004D3873">
        <w:rPr>
          <w:rFonts w:ascii="Times New Roman" w:hAnsi="Times New Roman"/>
          <w:sz w:val="24"/>
          <w:lang w:val="en-GB"/>
        </w:rPr>
        <w:t xml:space="preserve">collectivist societies like the Cameroonian studied in this paper </w:t>
      </w:r>
      <w:r w:rsidRPr="004D3873">
        <w:rPr>
          <w:rFonts w:ascii="Times New Roman" w:hAnsi="Times New Roman"/>
          <w:sz w:val="24"/>
          <w:lang w:val="en-GB"/>
        </w:rPr>
        <w:t xml:space="preserve">will have to </w:t>
      </w:r>
      <w:proofErr w:type="gramStart"/>
      <w:r w:rsidRPr="004D3873">
        <w:rPr>
          <w:rFonts w:ascii="Times New Roman" w:hAnsi="Times New Roman"/>
          <w:sz w:val="24"/>
          <w:lang w:val="en-GB"/>
        </w:rPr>
        <w:t>take into account</w:t>
      </w:r>
      <w:proofErr w:type="gramEnd"/>
      <w:r w:rsidRPr="004D3873">
        <w:rPr>
          <w:rFonts w:ascii="Times New Roman" w:hAnsi="Times New Roman"/>
          <w:sz w:val="24"/>
          <w:lang w:val="en-GB"/>
        </w:rPr>
        <w:t xml:space="preserve"> the place of social and ethnic stereotypes in the way people address others, agree with others, accept things from others, position themselves vis-à-vis others, make friends with others, and open up individual and group boundaries to others. It is not a temporary stage in the lives of people because some of these adaptation strategies are taught to children in their early years of interaction with the outer, extended family world</w:t>
      </w:r>
      <w:r w:rsidR="006D257A" w:rsidRPr="004D3873">
        <w:rPr>
          <w:rFonts w:ascii="Times New Roman" w:hAnsi="Times New Roman"/>
          <w:sz w:val="24"/>
          <w:lang w:val="en-GB"/>
        </w:rPr>
        <w:t xml:space="preserve"> and</w:t>
      </w:r>
      <w:r w:rsidRPr="004D3873">
        <w:rPr>
          <w:rFonts w:ascii="Times New Roman" w:hAnsi="Times New Roman"/>
          <w:sz w:val="24"/>
          <w:lang w:val="en-GB"/>
        </w:rPr>
        <w:t xml:space="preserve"> inter-ethnic contacts. They are socialised into them from childhood. </w:t>
      </w:r>
      <w:r w:rsidR="006D257A" w:rsidRPr="004D3873">
        <w:rPr>
          <w:rFonts w:ascii="Times New Roman" w:hAnsi="Times New Roman"/>
          <w:sz w:val="24"/>
          <w:lang w:val="en-GB"/>
        </w:rPr>
        <w:t xml:space="preserve">Studies also </w:t>
      </w:r>
      <w:proofErr w:type="gramStart"/>
      <w:r w:rsidR="006D257A" w:rsidRPr="004D3873">
        <w:rPr>
          <w:rFonts w:ascii="Times New Roman" w:hAnsi="Times New Roman"/>
          <w:sz w:val="24"/>
          <w:lang w:val="en-GB"/>
        </w:rPr>
        <w:t>have to</w:t>
      </w:r>
      <w:proofErr w:type="gramEnd"/>
      <w:r w:rsidR="006D257A" w:rsidRPr="004D3873">
        <w:rPr>
          <w:rFonts w:ascii="Times New Roman" w:hAnsi="Times New Roman"/>
          <w:sz w:val="24"/>
          <w:lang w:val="en-GB"/>
        </w:rPr>
        <w:t xml:space="preserve"> take into account </w:t>
      </w:r>
      <w:r w:rsidRPr="004D3873">
        <w:rPr>
          <w:rFonts w:ascii="Times New Roman" w:hAnsi="Times New Roman"/>
          <w:sz w:val="24"/>
          <w:lang w:val="en-GB"/>
        </w:rPr>
        <w:t xml:space="preserve">the possibilities and constraints of each </w:t>
      </w:r>
      <w:r w:rsidR="006D257A" w:rsidRPr="004D3873">
        <w:rPr>
          <w:rFonts w:ascii="Times New Roman" w:hAnsi="Times New Roman"/>
          <w:sz w:val="24"/>
          <w:lang w:val="en-GB"/>
        </w:rPr>
        <w:t xml:space="preserve">collectivist </w:t>
      </w:r>
      <w:r w:rsidRPr="004D3873">
        <w:rPr>
          <w:rFonts w:ascii="Times New Roman" w:hAnsi="Times New Roman"/>
          <w:sz w:val="24"/>
          <w:lang w:val="en-GB"/>
        </w:rPr>
        <w:t xml:space="preserve">culture, and how members live up to societal expectations by playing the roles that match their </w:t>
      </w:r>
      <w:r w:rsidR="006D257A" w:rsidRPr="004D3873">
        <w:rPr>
          <w:rFonts w:ascii="Times New Roman" w:hAnsi="Times New Roman"/>
          <w:sz w:val="24"/>
          <w:lang w:val="en-GB"/>
        </w:rPr>
        <w:t xml:space="preserve">social </w:t>
      </w:r>
      <w:r w:rsidRPr="004D3873">
        <w:rPr>
          <w:rFonts w:ascii="Times New Roman" w:hAnsi="Times New Roman"/>
          <w:sz w:val="24"/>
          <w:lang w:val="en-GB"/>
        </w:rPr>
        <w:t xml:space="preserve">status, age, </w:t>
      </w:r>
      <w:r w:rsidR="006D257A" w:rsidRPr="004D3873">
        <w:rPr>
          <w:rFonts w:ascii="Times New Roman" w:hAnsi="Times New Roman"/>
          <w:sz w:val="24"/>
          <w:lang w:val="en-GB"/>
        </w:rPr>
        <w:t xml:space="preserve">gender and </w:t>
      </w:r>
      <w:r w:rsidRPr="004D3873">
        <w:rPr>
          <w:rFonts w:ascii="Times New Roman" w:hAnsi="Times New Roman"/>
          <w:sz w:val="24"/>
          <w:lang w:val="en-GB"/>
        </w:rPr>
        <w:t xml:space="preserve">position in the community. </w:t>
      </w:r>
    </w:p>
    <w:p w14:paraId="6061F944" w14:textId="77777777" w:rsidR="00F07187" w:rsidRPr="004D3873" w:rsidRDefault="00F07187" w:rsidP="004D3873">
      <w:pPr>
        <w:spacing w:after="0" w:line="280" w:lineRule="exact"/>
        <w:jc w:val="both"/>
        <w:rPr>
          <w:rFonts w:ascii="Times New Roman" w:hAnsi="Times New Roman"/>
          <w:sz w:val="24"/>
          <w:lang w:val="en-GB"/>
        </w:rPr>
      </w:pPr>
      <w:r w:rsidRPr="004D3873">
        <w:rPr>
          <w:rFonts w:ascii="Times New Roman" w:hAnsi="Times New Roman"/>
          <w:sz w:val="24"/>
          <w:lang w:val="en-GB"/>
        </w:rPr>
        <w:tab/>
        <w:t xml:space="preserve">From another perspective, one of the aims of this paper has been to encourage more pragmatic research into patterns of social and linguistic interaction among Cameroonian (and other African) indigenous cultures in their hybrid and hybridising states. Such perspectives will provide more reliable explications of speakers’ choices of language, words and identity </w:t>
      </w:r>
      <w:r w:rsidR="00C271D8" w:rsidRPr="004D3873">
        <w:rPr>
          <w:rFonts w:ascii="Times New Roman" w:hAnsi="Times New Roman"/>
          <w:sz w:val="24"/>
          <w:lang w:val="en-GB"/>
        </w:rPr>
        <w:t>‘</w:t>
      </w:r>
      <w:r w:rsidRPr="004D3873">
        <w:rPr>
          <w:rFonts w:ascii="Times New Roman" w:hAnsi="Times New Roman"/>
          <w:sz w:val="24"/>
          <w:lang w:val="en-GB"/>
        </w:rPr>
        <w:t>coat</w:t>
      </w:r>
      <w:r w:rsidR="00C271D8" w:rsidRPr="004D3873">
        <w:rPr>
          <w:rFonts w:ascii="Times New Roman" w:hAnsi="Times New Roman"/>
          <w:sz w:val="24"/>
          <w:lang w:val="en-GB"/>
        </w:rPr>
        <w:t>’</w:t>
      </w:r>
      <w:r w:rsidRPr="004D3873">
        <w:rPr>
          <w:rFonts w:ascii="Times New Roman" w:hAnsi="Times New Roman"/>
          <w:sz w:val="24"/>
          <w:lang w:val="en-GB"/>
        </w:rPr>
        <w:t xml:space="preserve"> in given contexts and with given interlocutors. The use of names or naming strategies (Anchimbe 2008, 2011), address forms (</w:t>
      </w:r>
      <w:proofErr w:type="spellStart"/>
      <w:r w:rsidRPr="004D3873">
        <w:rPr>
          <w:rFonts w:ascii="Times New Roman" w:hAnsi="Times New Roman"/>
          <w:sz w:val="24"/>
          <w:lang w:val="en-GB"/>
        </w:rPr>
        <w:t>Echu</w:t>
      </w:r>
      <w:proofErr w:type="spellEnd"/>
      <w:r w:rsidRPr="004D3873">
        <w:rPr>
          <w:rFonts w:ascii="Times New Roman" w:hAnsi="Times New Roman"/>
          <w:sz w:val="24"/>
          <w:lang w:val="en-GB"/>
        </w:rPr>
        <w:t xml:space="preserve"> 2008), </w:t>
      </w:r>
      <w:proofErr w:type="spellStart"/>
      <w:r w:rsidRPr="004D3873">
        <w:rPr>
          <w:rFonts w:ascii="Times New Roman" w:hAnsi="Times New Roman"/>
          <w:sz w:val="24"/>
          <w:lang w:val="en-GB"/>
        </w:rPr>
        <w:t>insultive</w:t>
      </w:r>
      <w:proofErr w:type="spellEnd"/>
      <w:r w:rsidRPr="004D3873">
        <w:rPr>
          <w:rFonts w:ascii="Times New Roman" w:hAnsi="Times New Roman"/>
          <w:sz w:val="24"/>
          <w:lang w:val="en-GB"/>
        </w:rPr>
        <w:t xml:space="preserve"> references (</w:t>
      </w:r>
      <w:proofErr w:type="spellStart"/>
      <w:r w:rsidRPr="004D3873">
        <w:rPr>
          <w:rFonts w:ascii="Times New Roman" w:hAnsi="Times New Roman"/>
          <w:sz w:val="24"/>
          <w:lang w:val="en-GB"/>
        </w:rPr>
        <w:t>Mulo</w:t>
      </w:r>
      <w:proofErr w:type="spellEnd"/>
      <w:r w:rsidRPr="004D3873">
        <w:rPr>
          <w:rFonts w:ascii="Times New Roman" w:hAnsi="Times New Roman"/>
          <w:sz w:val="24"/>
          <w:lang w:val="en-GB"/>
        </w:rPr>
        <w:t xml:space="preserve"> </w:t>
      </w:r>
      <w:proofErr w:type="spellStart"/>
      <w:r w:rsidRPr="004D3873">
        <w:rPr>
          <w:rFonts w:ascii="Times New Roman" w:hAnsi="Times New Roman"/>
          <w:sz w:val="24"/>
          <w:lang w:val="en-GB"/>
        </w:rPr>
        <w:t>Farenkia</w:t>
      </w:r>
      <w:proofErr w:type="spellEnd"/>
      <w:r w:rsidRPr="004D3873">
        <w:rPr>
          <w:rFonts w:ascii="Times New Roman" w:hAnsi="Times New Roman"/>
          <w:sz w:val="24"/>
          <w:lang w:val="en-GB"/>
        </w:rPr>
        <w:t xml:space="preserve"> 2011), and certain discourse markers (</w:t>
      </w:r>
      <w:proofErr w:type="spellStart"/>
      <w:r w:rsidRPr="004D3873">
        <w:rPr>
          <w:rFonts w:ascii="Times New Roman" w:hAnsi="Times New Roman"/>
          <w:sz w:val="24"/>
          <w:lang w:val="en-GB"/>
        </w:rPr>
        <w:t>Talla</w:t>
      </w:r>
      <w:proofErr w:type="spellEnd"/>
      <w:r w:rsidRPr="004D3873">
        <w:rPr>
          <w:rFonts w:ascii="Times New Roman" w:hAnsi="Times New Roman"/>
          <w:sz w:val="24"/>
          <w:lang w:val="en-GB"/>
        </w:rPr>
        <w:t xml:space="preserve"> Sando 2006) to refer to people suggest far more than identification or naming. These strategies also indicate patterns of closeness and distance, politeness and impoliteness, in-group vs. out-group construction, and deference and social hierarchy within the society and between interlocutors. While sociolinguistic approaches expose </w:t>
      </w:r>
      <w:r w:rsidRPr="004D3873">
        <w:rPr>
          <w:rFonts w:ascii="Times New Roman" w:hAnsi="Times New Roman"/>
          <w:sz w:val="24"/>
          <w:lang w:val="en-GB"/>
        </w:rPr>
        <w:lastRenderedPageBreak/>
        <w:t xml:space="preserve">them as they are, emic pragmatic approaches like </w:t>
      </w:r>
      <w:r w:rsidR="00806AD8" w:rsidRPr="004D3873">
        <w:rPr>
          <w:rFonts w:ascii="Times New Roman" w:hAnsi="Times New Roman"/>
          <w:sz w:val="24"/>
          <w:lang w:val="en-GB"/>
        </w:rPr>
        <w:t xml:space="preserve">the </w:t>
      </w:r>
      <w:r w:rsidRPr="004D3873">
        <w:rPr>
          <w:rFonts w:ascii="Times New Roman" w:hAnsi="Times New Roman"/>
          <w:sz w:val="24"/>
          <w:lang w:val="en-GB"/>
        </w:rPr>
        <w:t xml:space="preserve">postcolonial pragmatics </w:t>
      </w:r>
      <w:r w:rsidR="00806AD8" w:rsidRPr="004D3873">
        <w:rPr>
          <w:rFonts w:ascii="Times New Roman" w:hAnsi="Times New Roman"/>
          <w:sz w:val="24"/>
          <w:lang w:val="en-GB"/>
        </w:rPr>
        <w:t xml:space="preserve">framework </w:t>
      </w:r>
      <w:r w:rsidRPr="004D3873">
        <w:rPr>
          <w:rFonts w:ascii="Times New Roman" w:hAnsi="Times New Roman"/>
          <w:sz w:val="24"/>
          <w:lang w:val="en-GB"/>
        </w:rPr>
        <w:t>are necessary in explaining their illocutionary motivations, the importance of collectivist social norms on them and their actual or intended perlocutionary impacts on interlocutors.</w:t>
      </w:r>
    </w:p>
    <w:p w14:paraId="29A4A083" w14:textId="77777777" w:rsidR="00F07187" w:rsidRPr="004D3873" w:rsidRDefault="00F07187" w:rsidP="004D3873">
      <w:pPr>
        <w:spacing w:after="0" w:line="280" w:lineRule="exact"/>
        <w:rPr>
          <w:rFonts w:ascii="Times New Roman" w:hAnsi="Times New Roman"/>
          <w:b/>
          <w:sz w:val="24"/>
          <w:lang w:val="en-GB"/>
        </w:rPr>
      </w:pPr>
    </w:p>
    <w:p w14:paraId="2BAE9044" w14:textId="77777777" w:rsidR="00F07187" w:rsidRPr="004D3873" w:rsidRDefault="00F07187" w:rsidP="004D3873">
      <w:pPr>
        <w:spacing w:after="0" w:line="280" w:lineRule="exact"/>
        <w:rPr>
          <w:rFonts w:ascii="Times New Roman" w:hAnsi="Times New Roman"/>
          <w:b/>
          <w:sz w:val="24"/>
          <w:lang w:val="en-GB"/>
        </w:rPr>
      </w:pPr>
    </w:p>
    <w:p w14:paraId="62E14FE7" w14:textId="77777777" w:rsidR="00F07187" w:rsidRPr="004D3873" w:rsidRDefault="00F07187" w:rsidP="004D3873">
      <w:pPr>
        <w:spacing w:after="0" w:line="280" w:lineRule="exact"/>
        <w:rPr>
          <w:rFonts w:ascii="Times New Roman" w:hAnsi="Times New Roman"/>
          <w:b/>
          <w:sz w:val="24"/>
          <w:szCs w:val="24"/>
          <w:lang w:val="en-GB"/>
        </w:rPr>
      </w:pPr>
      <w:r w:rsidRPr="004D3873">
        <w:rPr>
          <w:rFonts w:ascii="Times New Roman" w:hAnsi="Times New Roman"/>
          <w:b/>
          <w:sz w:val="24"/>
          <w:szCs w:val="24"/>
          <w:lang w:val="en-GB"/>
        </w:rPr>
        <w:t>References</w:t>
      </w:r>
    </w:p>
    <w:p w14:paraId="78C32A87" w14:textId="77777777" w:rsidR="00F07187" w:rsidRPr="004D3873" w:rsidRDefault="00F07187" w:rsidP="004D3873">
      <w:pPr>
        <w:spacing w:after="0" w:line="280" w:lineRule="exact"/>
        <w:ind w:left="567" w:hanging="567"/>
        <w:jc w:val="both"/>
        <w:rPr>
          <w:rFonts w:ascii="Times New Roman" w:hAnsi="Times New Roman"/>
          <w:sz w:val="24"/>
          <w:szCs w:val="24"/>
          <w:lang w:val="en-GB"/>
        </w:rPr>
      </w:pPr>
      <w:r w:rsidRPr="004D3873">
        <w:rPr>
          <w:rFonts w:ascii="Times New Roman" w:hAnsi="Times New Roman"/>
          <w:iCs/>
          <w:sz w:val="24"/>
          <w:szCs w:val="24"/>
          <w:lang w:val="en-GB"/>
        </w:rPr>
        <w:t xml:space="preserve">Anchimbe, Eric A. 2005. </w:t>
      </w:r>
      <w:r w:rsidR="00C246AA" w:rsidRPr="004D3873">
        <w:rPr>
          <w:rFonts w:ascii="Times New Roman" w:hAnsi="Times New Roman"/>
          <w:iCs/>
          <w:sz w:val="24"/>
          <w:szCs w:val="24"/>
          <w:lang w:val="en-GB"/>
        </w:rPr>
        <w:t>“</w:t>
      </w:r>
      <w:r w:rsidRPr="004D3873">
        <w:rPr>
          <w:rFonts w:ascii="Times New Roman" w:hAnsi="Times New Roman"/>
          <w:iCs/>
          <w:sz w:val="24"/>
          <w:szCs w:val="24"/>
          <w:lang w:val="en-GB"/>
        </w:rPr>
        <w:t>Anglophonism and francophonism: The stakes of (official) language identity in Cameroon</w:t>
      </w:r>
      <w:r w:rsidRPr="004D3873">
        <w:rPr>
          <w:rFonts w:ascii="Times New Roman" w:hAnsi="Times New Roman"/>
          <w:sz w:val="24"/>
          <w:szCs w:val="24"/>
          <w:lang w:val="en-GB"/>
        </w:rPr>
        <w:t>.</w:t>
      </w:r>
      <w:r w:rsidR="00C246AA" w:rsidRPr="004D3873">
        <w:rPr>
          <w:rFonts w:ascii="Times New Roman" w:hAnsi="Times New Roman"/>
          <w:sz w:val="24"/>
          <w:szCs w:val="24"/>
          <w:lang w:val="en-GB"/>
        </w:rPr>
        <w:t>”</w:t>
      </w:r>
      <w:r w:rsidRPr="004D3873">
        <w:rPr>
          <w:rFonts w:ascii="Times New Roman" w:hAnsi="Times New Roman"/>
          <w:sz w:val="24"/>
          <w:szCs w:val="24"/>
          <w:lang w:val="en-GB"/>
        </w:rPr>
        <w:t> </w:t>
      </w:r>
      <w:proofErr w:type="spellStart"/>
      <w:r w:rsidRPr="004D3873">
        <w:rPr>
          <w:rFonts w:ascii="Times New Roman" w:hAnsi="Times New Roman"/>
          <w:i/>
          <w:sz w:val="24"/>
          <w:szCs w:val="24"/>
          <w:lang w:val="en-GB"/>
        </w:rPr>
        <w:t>Alizés</w:t>
      </w:r>
      <w:proofErr w:type="spellEnd"/>
      <w:r w:rsidRPr="004D3873">
        <w:rPr>
          <w:rFonts w:ascii="Times New Roman" w:hAnsi="Times New Roman"/>
          <w:i/>
          <w:sz w:val="24"/>
          <w:szCs w:val="24"/>
          <w:lang w:val="en-GB"/>
        </w:rPr>
        <w:t xml:space="preserve">: </w:t>
      </w:r>
      <w:r w:rsidRPr="004D3873">
        <w:rPr>
          <w:rFonts w:ascii="Times New Roman" w:hAnsi="Times New Roman"/>
          <w:i/>
          <w:iCs/>
          <w:sz w:val="24"/>
          <w:szCs w:val="24"/>
          <w:lang w:val="en-GB"/>
        </w:rPr>
        <w:t xml:space="preserve">Revue </w:t>
      </w:r>
      <w:proofErr w:type="spellStart"/>
      <w:r w:rsidRPr="004D3873">
        <w:rPr>
          <w:rFonts w:ascii="Times New Roman" w:hAnsi="Times New Roman"/>
          <w:i/>
          <w:iCs/>
          <w:sz w:val="24"/>
          <w:szCs w:val="24"/>
          <w:lang w:val="en-GB"/>
        </w:rPr>
        <w:t>Angliciste</w:t>
      </w:r>
      <w:proofErr w:type="spellEnd"/>
      <w:r w:rsidRPr="004D3873">
        <w:rPr>
          <w:rFonts w:ascii="Times New Roman" w:hAnsi="Times New Roman"/>
          <w:i/>
          <w:iCs/>
          <w:sz w:val="24"/>
          <w:szCs w:val="24"/>
          <w:lang w:val="en-GB"/>
        </w:rPr>
        <w:t xml:space="preserve"> de la Réunion</w:t>
      </w:r>
      <w:r w:rsidRPr="004D3873">
        <w:rPr>
          <w:rFonts w:ascii="Times New Roman" w:hAnsi="Times New Roman"/>
          <w:sz w:val="24"/>
          <w:szCs w:val="24"/>
          <w:lang w:val="en-GB"/>
        </w:rPr>
        <w:t xml:space="preserve"> 25-26: 7-26.</w:t>
      </w:r>
    </w:p>
    <w:p w14:paraId="72438689" w14:textId="77777777" w:rsidR="00F07187" w:rsidRPr="004D3873" w:rsidRDefault="00F07187" w:rsidP="004D3873">
      <w:pPr>
        <w:spacing w:after="0" w:line="280" w:lineRule="exact"/>
        <w:ind w:left="567" w:hanging="567"/>
        <w:jc w:val="both"/>
        <w:rPr>
          <w:rFonts w:ascii="Times New Roman" w:hAnsi="Times New Roman"/>
          <w:bCs/>
          <w:iCs/>
          <w:sz w:val="24"/>
          <w:szCs w:val="24"/>
          <w:lang w:val="en-GB"/>
        </w:rPr>
      </w:pPr>
      <w:r w:rsidRPr="004D3873">
        <w:rPr>
          <w:rFonts w:ascii="Times New Roman" w:hAnsi="Times New Roman"/>
          <w:bCs/>
          <w:iCs/>
          <w:sz w:val="24"/>
          <w:szCs w:val="24"/>
          <w:lang w:val="en-GB"/>
        </w:rPr>
        <w:t xml:space="preserve">Anchimbe, Eric A. 2006. </w:t>
      </w:r>
      <w:r w:rsidR="00C246AA" w:rsidRPr="004D3873">
        <w:rPr>
          <w:rFonts w:ascii="Times New Roman" w:hAnsi="Times New Roman"/>
          <w:bCs/>
          <w:iCs/>
          <w:sz w:val="24"/>
          <w:szCs w:val="24"/>
          <w:lang w:val="en-GB"/>
        </w:rPr>
        <w:t>“</w:t>
      </w:r>
      <w:r w:rsidRPr="004D3873">
        <w:rPr>
          <w:rFonts w:ascii="Times New Roman" w:hAnsi="Times New Roman"/>
          <w:bCs/>
          <w:iCs/>
          <w:sz w:val="24"/>
          <w:szCs w:val="24"/>
          <w:lang w:val="en-GB"/>
        </w:rPr>
        <w:t>Hybrid linguistic identities in postcolonial Africa: The intricacy of identity opportunism in multilingual Cameroon.</w:t>
      </w:r>
      <w:r w:rsidR="00C246AA" w:rsidRPr="004D3873">
        <w:rPr>
          <w:rFonts w:ascii="Times New Roman" w:hAnsi="Times New Roman"/>
          <w:bCs/>
          <w:iCs/>
          <w:sz w:val="24"/>
          <w:szCs w:val="24"/>
          <w:lang w:val="en-GB"/>
        </w:rPr>
        <w:t>”</w:t>
      </w:r>
      <w:r w:rsidRPr="004D3873">
        <w:rPr>
          <w:rFonts w:ascii="Times New Roman" w:hAnsi="Times New Roman"/>
          <w:bCs/>
          <w:iCs/>
          <w:sz w:val="24"/>
          <w:szCs w:val="24"/>
          <w:lang w:val="en-GB"/>
        </w:rPr>
        <w:t xml:space="preserve"> In </w:t>
      </w:r>
      <w:r w:rsidRPr="004D3873">
        <w:rPr>
          <w:rFonts w:ascii="Times New Roman" w:hAnsi="Times New Roman"/>
          <w:bCs/>
          <w:i/>
          <w:iCs/>
          <w:sz w:val="24"/>
          <w:szCs w:val="24"/>
          <w:lang w:val="en-GB"/>
        </w:rPr>
        <w:t xml:space="preserve">New </w:t>
      </w:r>
      <w:proofErr w:type="spellStart"/>
      <w:r w:rsidRPr="004D3873">
        <w:rPr>
          <w:rFonts w:ascii="Times New Roman" w:hAnsi="Times New Roman"/>
          <w:bCs/>
          <w:i/>
          <w:iCs/>
          <w:sz w:val="24"/>
          <w:szCs w:val="24"/>
          <w:lang w:val="en-GB"/>
        </w:rPr>
        <w:t>Hybridities</w:t>
      </w:r>
      <w:proofErr w:type="spellEnd"/>
      <w:r w:rsidRPr="004D3873">
        <w:rPr>
          <w:rFonts w:ascii="Times New Roman" w:hAnsi="Times New Roman"/>
          <w:bCs/>
          <w:i/>
          <w:iCs/>
          <w:sz w:val="24"/>
          <w:szCs w:val="24"/>
          <w:lang w:val="en-GB"/>
        </w:rPr>
        <w:t>: Societies and Cultures in Transition</w:t>
      </w:r>
      <w:r w:rsidR="00C246AA" w:rsidRPr="004D3873">
        <w:rPr>
          <w:rFonts w:ascii="Times New Roman" w:hAnsi="Times New Roman"/>
          <w:bCs/>
          <w:iCs/>
          <w:sz w:val="24"/>
          <w:szCs w:val="24"/>
          <w:lang w:val="en-GB"/>
        </w:rPr>
        <w:t xml:space="preserve">, </w:t>
      </w:r>
      <w:r w:rsidR="00C246AA" w:rsidRPr="004D3873">
        <w:rPr>
          <w:rFonts w:ascii="Times New Roman" w:hAnsi="Times New Roman"/>
          <w:bCs/>
          <w:iCs/>
          <w:sz w:val="24"/>
          <w:szCs w:val="24"/>
          <w:lang w:val="en-US"/>
        </w:rPr>
        <w:t>edited by</w:t>
      </w:r>
      <w:r w:rsidRPr="004D3873">
        <w:rPr>
          <w:rFonts w:ascii="Times New Roman" w:hAnsi="Times New Roman"/>
          <w:bCs/>
          <w:iCs/>
          <w:sz w:val="24"/>
          <w:szCs w:val="24"/>
          <w:lang w:val="en-GB"/>
        </w:rPr>
        <w:t xml:space="preserve"> </w:t>
      </w:r>
      <w:r w:rsidR="00C246AA" w:rsidRPr="004D3873">
        <w:rPr>
          <w:rFonts w:ascii="Times New Roman" w:hAnsi="Times New Roman"/>
          <w:bCs/>
          <w:iCs/>
          <w:sz w:val="24"/>
          <w:szCs w:val="24"/>
          <w:lang w:val="en-GB"/>
        </w:rPr>
        <w:t xml:space="preserve">F. </w:t>
      </w:r>
      <w:proofErr w:type="spellStart"/>
      <w:r w:rsidR="00C246AA" w:rsidRPr="004D3873">
        <w:rPr>
          <w:rFonts w:ascii="Times New Roman" w:hAnsi="Times New Roman"/>
          <w:bCs/>
          <w:iCs/>
          <w:sz w:val="24"/>
          <w:szCs w:val="24"/>
          <w:lang w:val="en-GB"/>
        </w:rPr>
        <w:t>Heidemann</w:t>
      </w:r>
      <w:proofErr w:type="spellEnd"/>
      <w:r w:rsidR="00C246AA" w:rsidRPr="004D3873">
        <w:rPr>
          <w:rFonts w:ascii="Times New Roman" w:hAnsi="Times New Roman"/>
          <w:bCs/>
          <w:iCs/>
          <w:sz w:val="24"/>
          <w:szCs w:val="24"/>
          <w:lang w:val="en-GB"/>
        </w:rPr>
        <w:t xml:space="preserve"> and A. de Toro, </w:t>
      </w:r>
      <w:r w:rsidRPr="004D3873">
        <w:rPr>
          <w:rFonts w:ascii="Times New Roman" w:hAnsi="Times New Roman"/>
          <w:bCs/>
          <w:iCs/>
          <w:sz w:val="24"/>
          <w:szCs w:val="24"/>
          <w:lang w:val="en-GB"/>
        </w:rPr>
        <w:t>237-261</w:t>
      </w:r>
      <w:r w:rsidR="00C246AA" w:rsidRPr="004D3873">
        <w:rPr>
          <w:rFonts w:ascii="Times New Roman" w:hAnsi="Times New Roman"/>
          <w:bCs/>
          <w:iCs/>
          <w:sz w:val="24"/>
          <w:szCs w:val="24"/>
          <w:lang w:val="en-GB"/>
        </w:rPr>
        <w:t>. Leipzig: Olms.</w:t>
      </w:r>
    </w:p>
    <w:p w14:paraId="238D1B99" w14:textId="77777777" w:rsidR="00F07187" w:rsidRPr="004D3873" w:rsidRDefault="00F07187" w:rsidP="004D3873">
      <w:pPr>
        <w:spacing w:after="0" w:line="280" w:lineRule="exact"/>
        <w:ind w:left="567" w:hanging="567"/>
        <w:jc w:val="both"/>
        <w:rPr>
          <w:rFonts w:ascii="Times New Roman" w:hAnsi="Times New Roman"/>
          <w:bCs/>
          <w:iCs/>
          <w:sz w:val="24"/>
          <w:szCs w:val="24"/>
          <w:lang w:val="en-GB"/>
        </w:rPr>
      </w:pPr>
      <w:r w:rsidRPr="004D3873">
        <w:rPr>
          <w:rFonts w:ascii="Times New Roman" w:hAnsi="Times New Roman"/>
          <w:bCs/>
          <w:iCs/>
          <w:sz w:val="24"/>
          <w:szCs w:val="24"/>
          <w:lang w:val="en-GB"/>
        </w:rPr>
        <w:t xml:space="preserve">Anchimbe, Eric A. </w:t>
      </w:r>
      <w:r w:rsidRPr="004D3873">
        <w:rPr>
          <w:rFonts w:ascii="Times New Roman" w:hAnsi="Times New Roman"/>
          <w:sz w:val="24"/>
          <w:szCs w:val="24"/>
          <w:lang w:val="en-GB"/>
        </w:rPr>
        <w:t xml:space="preserve">2010. </w:t>
      </w:r>
      <w:r w:rsidR="00C246AA" w:rsidRPr="004D3873">
        <w:rPr>
          <w:rFonts w:ascii="Times New Roman" w:hAnsi="Times New Roman"/>
          <w:sz w:val="24"/>
          <w:szCs w:val="24"/>
          <w:lang w:val="en-GB"/>
        </w:rPr>
        <w:t>“</w:t>
      </w:r>
      <w:r w:rsidRPr="004D3873">
        <w:rPr>
          <w:rFonts w:ascii="Times New Roman" w:hAnsi="Times New Roman"/>
          <w:bCs/>
          <w:iCs/>
          <w:sz w:val="24"/>
          <w:szCs w:val="24"/>
          <w:lang w:val="en-GB"/>
        </w:rPr>
        <w:t>Constructing a diaspora anglophone Cameroonian identity online.</w:t>
      </w:r>
      <w:r w:rsidR="00C246AA" w:rsidRPr="004D3873">
        <w:rPr>
          <w:rFonts w:ascii="Times New Roman" w:hAnsi="Times New Roman"/>
          <w:bCs/>
          <w:iCs/>
          <w:sz w:val="24"/>
          <w:szCs w:val="24"/>
          <w:lang w:val="en-GB"/>
        </w:rPr>
        <w:t>”</w:t>
      </w:r>
      <w:r w:rsidRPr="004D3873">
        <w:rPr>
          <w:rFonts w:ascii="Times New Roman" w:hAnsi="Times New Roman"/>
          <w:bCs/>
          <w:iCs/>
          <w:sz w:val="24"/>
          <w:szCs w:val="24"/>
          <w:lang w:val="en-GB"/>
        </w:rPr>
        <w:t xml:space="preserve"> In </w:t>
      </w:r>
      <w:r w:rsidRPr="004D3873">
        <w:rPr>
          <w:rFonts w:ascii="Times New Roman" w:hAnsi="Times New Roman"/>
          <w:bCs/>
          <w:i/>
          <w:iCs/>
          <w:sz w:val="24"/>
          <w:szCs w:val="24"/>
          <w:lang w:val="en-GB"/>
        </w:rPr>
        <w:t>Handbook of Research on Discourse Behavior and Digital Communication: Language Structures and Social Interaction</w:t>
      </w:r>
      <w:r w:rsidR="00C246AA" w:rsidRPr="004D3873">
        <w:rPr>
          <w:rFonts w:ascii="Times New Roman" w:hAnsi="Times New Roman"/>
          <w:bCs/>
          <w:iCs/>
          <w:sz w:val="24"/>
          <w:szCs w:val="24"/>
          <w:lang w:val="en-GB"/>
        </w:rPr>
        <w:t>, edited by</w:t>
      </w:r>
      <w:r w:rsidRPr="004D3873">
        <w:rPr>
          <w:rFonts w:ascii="Times New Roman" w:hAnsi="Times New Roman"/>
          <w:bCs/>
          <w:iCs/>
          <w:sz w:val="24"/>
          <w:szCs w:val="24"/>
          <w:lang w:val="en-GB"/>
        </w:rPr>
        <w:t xml:space="preserve"> </w:t>
      </w:r>
      <w:r w:rsidR="00C246AA" w:rsidRPr="004D3873">
        <w:rPr>
          <w:rFonts w:ascii="Times New Roman" w:hAnsi="Times New Roman"/>
          <w:bCs/>
          <w:iCs/>
          <w:sz w:val="24"/>
          <w:szCs w:val="24"/>
          <w:lang w:val="en-GB"/>
        </w:rPr>
        <w:t>R. Taiwo</w:t>
      </w:r>
      <w:r w:rsidRPr="004D3873">
        <w:rPr>
          <w:rFonts w:ascii="Times New Roman" w:hAnsi="Times New Roman"/>
          <w:bCs/>
          <w:iCs/>
          <w:sz w:val="24"/>
          <w:szCs w:val="24"/>
          <w:lang w:val="en-GB"/>
        </w:rPr>
        <w:t>, 130-144</w:t>
      </w:r>
      <w:r w:rsidR="00C246AA" w:rsidRPr="004D3873">
        <w:rPr>
          <w:rFonts w:ascii="Times New Roman" w:hAnsi="Times New Roman"/>
          <w:bCs/>
          <w:iCs/>
          <w:sz w:val="24"/>
          <w:szCs w:val="24"/>
          <w:lang w:val="en-GB"/>
        </w:rPr>
        <w:t>. Hershey, PA: IGI Global</w:t>
      </w:r>
      <w:r w:rsidRPr="004D3873">
        <w:rPr>
          <w:rFonts w:ascii="Times New Roman" w:hAnsi="Times New Roman"/>
          <w:bCs/>
          <w:iCs/>
          <w:sz w:val="24"/>
          <w:szCs w:val="24"/>
          <w:lang w:val="en-GB"/>
        </w:rPr>
        <w:t>.</w:t>
      </w:r>
    </w:p>
    <w:p w14:paraId="776890B9" w14:textId="77777777" w:rsidR="00F07187" w:rsidRPr="004D3873" w:rsidRDefault="00F07187" w:rsidP="004D3873">
      <w:pPr>
        <w:spacing w:after="0" w:line="280" w:lineRule="exact"/>
        <w:ind w:left="567" w:hanging="567"/>
        <w:jc w:val="both"/>
        <w:rPr>
          <w:rFonts w:ascii="Times New Roman" w:hAnsi="Times New Roman"/>
          <w:sz w:val="24"/>
          <w:szCs w:val="24"/>
          <w:lang w:val="en-US"/>
        </w:rPr>
      </w:pPr>
      <w:r w:rsidRPr="004D3873">
        <w:rPr>
          <w:rFonts w:ascii="Times New Roman" w:hAnsi="Times New Roman"/>
          <w:bCs/>
          <w:iCs/>
          <w:sz w:val="24"/>
          <w:szCs w:val="24"/>
          <w:lang w:val="en-GB"/>
        </w:rPr>
        <w:t xml:space="preserve">Anchimbe, Eric A. </w:t>
      </w:r>
      <w:r w:rsidRPr="004D3873">
        <w:rPr>
          <w:rFonts w:ascii="Times New Roman" w:hAnsi="Times New Roman"/>
          <w:sz w:val="24"/>
          <w:szCs w:val="24"/>
          <w:lang w:val="en-GB"/>
        </w:rPr>
        <w:t>2011.</w:t>
      </w:r>
      <w:r w:rsidRPr="004D3873">
        <w:rPr>
          <w:rFonts w:ascii="Times New Roman" w:hAnsi="Times New Roman"/>
          <w:b/>
          <w:sz w:val="24"/>
          <w:szCs w:val="24"/>
          <w:lang w:val="en-US"/>
        </w:rPr>
        <w:t xml:space="preserve"> </w:t>
      </w:r>
      <w:r w:rsidR="009B41F1" w:rsidRPr="004D3873">
        <w:rPr>
          <w:rFonts w:ascii="Times New Roman" w:hAnsi="Times New Roman"/>
          <w:b/>
          <w:sz w:val="24"/>
          <w:szCs w:val="24"/>
          <w:lang w:val="en-US"/>
        </w:rPr>
        <w:t>“</w:t>
      </w:r>
      <w:r w:rsidRPr="004D3873">
        <w:rPr>
          <w:rFonts w:ascii="Times New Roman" w:hAnsi="Times New Roman"/>
          <w:sz w:val="24"/>
          <w:szCs w:val="24"/>
          <w:lang w:val="en-US"/>
        </w:rPr>
        <w:t xml:space="preserve">On not calling people by their names: Pragmatic undertones of sociocultural relationships in a </w:t>
      </w:r>
      <w:proofErr w:type="spellStart"/>
      <w:r w:rsidRPr="004D3873">
        <w:rPr>
          <w:rFonts w:ascii="Times New Roman" w:hAnsi="Times New Roman"/>
          <w:sz w:val="24"/>
          <w:szCs w:val="24"/>
          <w:lang w:val="en-US"/>
        </w:rPr>
        <w:t>postcolony</w:t>
      </w:r>
      <w:proofErr w:type="spellEnd"/>
      <w:r w:rsidRPr="004D3873">
        <w:rPr>
          <w:rFonts w:ascii="Times New Roman" w:hAnsi="Times New Roman"/>
          <w:sz w:val="24"/>
          <w:szCs w:val="24"/>
          <w:lang w:val="en-US"/>
        </w:rPr>
        <w:t>.</w:t>
      </w:r>
      <w:r w:rsidR="009B41F1" w:rsidRPr="004D3873">
        <w:rPr>
          <w:rFonts w:ascii="Times New Roman" w:hAnsi="Times New Roman"/>
          <w:sz w:val="24"/>
          <w:szCs w:val="24"/>
          <w:lang w:val="en-US"/>
        </w:rPr>
        <w:t>”</w:t>
      </w:r>
      <w:r w:rsidRPr="004D3873">
        <w:rPr>
          <w:rFonts w:ascii="Times New Roman" w:hAnsi="Times New Roman"/>
          <w:sz w:val="24"/>
          <w:szCs w:val="24"/>
          <w:lang w:val="en-US"/>
        </w:rPr>
        <w:t xml:space="preserve"> </w:t>
      </w:r>
      <w:r w:rsidRPr="004D3873">
        <w:rPr>
          <w:rFonts w:ascii="Times New Roman" w:hAnsi="Times New Roman"/>
          <w:i/>
          <w:sz w:val="24"/>
          <w:szCs w:val="24"/>
          <w:lang w:val="en-US"/>
        </w:rPr>
        <w:t>Journal of Pragmatics</w:t>
      </w:r>
      <w:r w:rsidRPr="004D3873">
        <w:rPr>
          <w:rFonts w:ascii="Times New Roman" w:hAnsi="Times New Roman"/>
          <w:sz w:val="24"/>
          <w:szCs w:val="24"/>
          <w:lang w:val="en-US"/>
        </w:rPr>
        <w:t xml:space="preserve"> 43(6): 1472-1483. </w:t>
      </w:r>
    </w:p>
    <w:p w14:paraId="018508BD" w14:textId="77777777" w:rsidR="00E878C0" w:rsidRPr="004D3873" w:rsidRDefault="00E878C0" w:rsidP="004D3873">
      <w:pPr>
        <w:spacing w:after="0" w:line="280" w:lineRule="exact"/>
        <w:ind w:left="567" w:hanging="567"/>
        <w:jc w:val="both"/>
        <w:rPr>
          <w:rFonts w:ascii="Times New Roman" w:hAnsi="Times New Roman"/>
          <w:sz w:val="24"/>
          <w:szCs w:val="24"/>
          <w:lang w:val="en-US"/>
        </w:rPr>
      </w:pPr>
      <w:r w:rsidRPr="004D3873">
        <w:rPr>
          <w:rFonts w:ascii="Times New Roman" w:hAnsi="Times New Roman"/>
          <w:sz w:val="24"/>
          <w:szCs w:val="24"/>
          <w:lang w:val="en-US"/>
        </w:rPr>
        <w:t>Anchimbe,</w:t>
      </w:r>
      <w:r w:rsidRPr="004D3873">
        <w:rPr>
          <w:rFonts w:ascii="Times New Roman" w:hAnsi="Times New Roman"/>
          <w:bCs/>
          <w:iCs/>
          <w:sz w:val="24"/>
          <w:szCs w:val="24"/>
          <w:lang w:val="en-GB"/>
        </w:rPr>
        <w:t xml:space="preserve"> Eric A. </w:t>
      </w:r>
      <w:r w:rsidRPr="004D3873">
        <w:rPr>
          <w:rFonts w:ascii="Times New Roman" w:hAnsi="Times New Roman"/>
          <w:sz w:val="24"/>
          <w:szCs w:val="24"/>
          <w:lang w:val="en-US"/>
        </w:rPr>
        <w:t>2015</w:t>
      </w:r>
      <w:r w:rsidR="009B41F1" w:rsidRPr="004D3873">
        <w:rPr>
          <w:rFonts w:ascii="Times New Roman" w:hAnsi="Times New Roman"/>
          <w:sz w:val="24"/>
          <w:szCs w:val="24"/>
          <w:lang w:val="en-US"/>
        </w:rPr>
        <w:t>.</w:t>
      </w:r>
      <w:r w:rsidRPr="004D3873">
        <w:rPr>
          <w:rFonts w:ascii="Times New Roman" w:hAnsi="Times New Roman"/>
          <w:sz w:val="24"/>
          <w:szCs w:val="24"/>
          <w:lang w:val="en-US"/>
        </w:rPr>
        <w:t xml:space="preserve"> </w:t>
      </w:r>
      <w:r w:rsidR="009B41F1" w:rsidRPr="004D3873">
        <w:rPr>
          <w:rFonts w:ascii="Times New Roman" w:hAnsi="Times New Roman"/>
          <w:sz w:val="24"/>
          <w:szCs w:val="24"/>
          <w:lang w:val="en-US"/>
        </w:rPr>
        <w:t>“</w:t>
      </w:r>
      <w:r w:rsidRPr="004D3873">
        <w:rPr>
          <w:rFonts w:ascii="Times New Roman" w:hAnsi="Times New Roman"/>
          <w:sz w:val="24"/>
          <w:szCs w:val="24"/>
          <w:lang w:val="en-US"/>
        </w:rPr>
        <w:t>Code-switching: Between identity and exclusion.</w:t>
      </w:r>
      <w:r w:rsidR="009B41F1" w:rsidRPr="004D3873">
        <w:rPr>
          <w:rFonts w:ascii="Times New Roman" w:hAnsi="Times New Roman"/>
          <w:sz w:val="24"/>
          <w:szCs w:val="24"/>
          <w:lang w:val="en-US"/>
        </w:rPr>
        <w:t>”</w:t>
      </w:r>
      <w:r w:rsidR="005C7987" w:rsidRPr="004D3873">
        <w:rPr>
          <w:rFonts w:ascii="Times New Roman" w:hAnsi="Times New Roman"/>
          <w:sz w:val="24"/>
          <w:szCs w:val="24"/>
          <w:lang w:val="en-US"/>
        </w:rPr>
        <w:t xml:space="preserve"> In </w:t>
      </w:r>
      <w:r w:rsidR="005C7987" w:rsidRPr="004D3873">
        <w:rPr>
          <w:rFonts w:ascii="Times New Roman" w:hAnsi="Times New Roman"/>
          <w:i/>
          <w:sz w:val="24"/>
          <w:szCs w:val="24"/>
          <w:lang w:val="en-US"/>
        </w:rPr>
        <w:t>Code-switching</w:t>
      </w:r>
      <w:r w:rsidR="006B2964" w:rsidRPr="004D3873">
        <w:rPr>
          <w:rFonts w:ascii="Times New Roman" w:hAnsi="Times New Roman"/>
          <w:i/>
          <w:sz w:val="24"/>
          <w:szCs w:val="24"/>
          <w:lang w:val="en-US"/>
        </w:rPr>
        <w:t>:</w:t>
      </w:r>
      <w:r w:rsidR="005C7987" w:rsidRPr="004D3873">
        <w:rPr>
          <w:rFonts w:ascii="Times New Roman" w:hAnsi="Times New Roman"/>
          <w:i/>
          <w:sz w:val="24"/>
          <w:szCs w:val="24"/>
          <w:lang w:val="en-US"/>
        </w:rPr>
        <w:t xml:space="preserve"> Between Structural and Sociolinguistic Perspectives</w:t>
      </w:r>
      <w:r w:rsidR="009B41F1" w:rsidRPr="004D3873">
        <w:rPr>
          <w:rFonts w:ascii="Times New Roman" w:hAnsi="Times New Roman"/>
          <w:sz w:val="24"/>
          <w:szCs w:val="24"/>
          <w:lang w:val="en-US"/>
        </w:rPr>
        <w:t xml:space="preserve">, edited by G. </w:t>
      </w:r>
      <w:proofErr w:type="spellStart"/>
      <w:r w:rsidR="009B41F1" w:rsidRPr="004D3873">
        <w:rPr>
          <w:rFonts w:ascii="Times New Roman" w:hAnsi="Times New Roman"/>
          <w:sz w:val="24"/>
          <w:szCs w:val="24"/>
          <w:lang w:val="en-US"/>
        </w:rPr>
        <w:t>Stell</w:t>
      </w:r>
      <w:proofErr w:type="spellEnd"/>
      <w:r w:rsidR="009B41F1" w:rsidRPr="004D3873">
        <w:rPr>
          <w:rFonts w:ascii="Times New Roman" w:hAnsi="Times New Roman"/>
          <w:sz w:val="24"/>
          <w:szCs w:val="24"/>
          <w:lang w:val="en-US"/>
        </w:rPr>
        <w:t xml:space="preserve"> and K. </w:t>
      </w:r>
      <w:proofErr w:type="spellStart"/>
      <w:r w:rsidR="009B41F1" w:rsidRPr="004D3873">
        <w:rPr>
          <w:rFonts w:ascii="Times New Roman" w:hAnsi="Times New Roman"/>
          <w:sz w:val="24"/>
          <w:szCs w:val="24"/>
          <w:lang w:val="en-US"/>
        </w:rPr>
        <w:t>Yakpo</w:t>
      </w:r>
      <w:proofErr w:type="spellEnd"/>
      <w:r w:rsidR="009B41F1" w:rsidRPr="004D3873">
        <w:rPr>
          <w:rFonts w:ascii="Times New Roman" w:hAnsi="Times New Roman"/>
          <w:sz w:val="24"/>
          <w:szCs w:val="24"/>
          <w:lang w:val="en-US"/>
        </w:rPr>
        <w:t>,</w:t>
      </w:r>
      <w:r w:rsidR="005C7987" w:rsidRPr="004D3873">
        <w:rPr>
          <w:rFonts w:ascii="Times New Roman" w:hAnsi="Times New Roman"/>
          <w:sz w:val="24"/>
          <w:szCs w:val="24"/>
          <w:lang w:val="en-US"/>
        </w:rPr>
        <w:t xml:space="preserve"> </w:t>
      </w:r>
      <w:r w:rsidR="009B41F1" w:rsidRPr="004D3873">
        <w:rPr>
          <w:rFonts w:ascii="Times New Roman" w:hAnsi="Times New Roman"/>
          <w:sz w:val="24"/>
          <w:szCs w:val="24"/>
          <w:lang w:val="en-US"/>
        </w:rPr>
        <w:t xml:space="preserve">139-161. </w:t>
      </w:r>
      <w:r w:rsidR="005C7987" w:rsidRPr="004D3873">
        <w:rPr>
          <w:rFonts w:ascii="Times New Roman" w:hAnsi="Times New Roman"/>
          <w:sz w:val="24"/>
          <w:szCs w:val="24"/>
          <w:lang w:val="en-US"/>
        </w:rPr>
        <w:t>Berlin: Mouton.</w:t>
      </w:r>
    </w:p>
    <w:p w14:paraId="67ACF421" w14:textId="77777777" w:rsidR="00F07187" w:rsidRPr="004D3873" w:rsidRDefault="00F07187" w:rsidP="004D3873">
      <w:pPr>
        <w:spacing w:after="0" w:line="280" w:lineRule="exact"/>
        <w:ind w:left="567" w:hanging="567"/>
        <w:jc w:val="both"/>
        <w:rPr>
          <w:rFonts w:ascii="Times New Roman" w:hAnsi="Times New Roman"/>
          <w:sz w:val="24"/>
          <w:szCs w:val="24"/>
          <w:lang w:val="en-GB"/>
        </w:rPr>
      </w:pPr>
      <w:r w:rsidRPr="004D3873">
        <w:rPr>
          <w:rFonts w:ascii="Times New Roman" w:hAnsi="Times New Roman"/>
          <w:sz w:val="24"/>
          <w:szCs w:val="24"/>
          <w:lang w:val="en-US"/>
        </w:rPr>
        <w:t>Anchimbe</w:t>
      </w:r>
      <w:r w:rsidRPr="004D3873">
        <w:rPr>
          <w:rFonts w:ascii="Times New Roman" w:hAnsi="Times New Roman"/>
          <w:bCs/>
          <w:sz w:val="24"/>
          <w:szCs w:val="24"/>
          <w:lang w:val="en-US"/>
        </w:rPr>
        <w:t xml:space="preserve">, Eric A. </w:t>
      </w:r>
      <w:r w:rsidRPr="004D3873">
        <w:rPr>
          <w:rFonts w:ascii="Times New Roman" w:hAnsi="Times New Roman"/>
          <w:sz w:val="24"/>
          <w:szCs w:val="24"/>
          <w:lang w:val="en-US"/>
        </w:rPr>
        <w:t xml:space="preserve">2018. </w:t>
      </w:r>
      <w:r w:rsidRPr="004D3873">
        <w:rPr>
          <w:rFonts w:ascii="Times New Roman" w:eastAsia="Arial Unicode MS" w:hAnsi="Times New Roman"/>
          <w:i/>
          <w:sz w:val="24"/>
          <w:szCs w:val="24"/>
          <w:lang w:val="en-GB"/>
        </w:rPr>
        <w:t>Offers and Offer Refusals: A Postcolonial Pragmatics Perspective on World Englishes</w:t>
      </w:r>
      <w:r w:rsidRPr="004D3873">
        <w:rPr>
          <w:rFonts w:ascii="Times New Roman" w:eastAsia="Arial Unicode MS" w:hAnsi="Times New Roman"/>
          <w:sz w:val="24"/>
          <w:szCs w:val="24"/>
          <w:lang w:val="en-GB"/>
        </w:rPr>
        <w:t xml:space="preserve">. </w:t>
      </w:r>
      <w:r w:rsidRPr="004D3873">
        <w:rPr>
          <w:rFonts w:ascii="Times New Roman" w:hAnsi="Times New Roman"/>
          <w:sz w:val="24"/>
          <w:szCs w:val="24"/>
          <w:lang w:val="en-GB"/>
        </w:rPr>
        <w:t>Amsterdam:</w:t>
      </w:r>
      <w:r w:rsidRPr="004D3873">
        <w:rPr>
          <w:rFonts w:ascii="Times New Roman" w:eastAsia="Arial Unicode MS" w:hAnsi="Times New Roman"/>
          <w:sz w:val="24"/>
          <w:szCs w:val="24"/>
          <w:lang w:val="en-GB"/>
        </w:rPr>
        <w:t xml:space="preserve"> John </w:t>
      </w:r>
      <w:proofErr w:type="spellStart"/>
      <w:r w:rsidRPr="004D3873">
        <w:rPr>
          <w:rFonts w:ascii="Times New Roman" w:eastAsia="Arial Unicode MS" w:hAnsi="Times New Roman"/>
          <w:sz w:val="24"/>
          <w:szCs w:val="24"/>
          <w:lang w:val="en-GB"/>
        </w:rPr>
        <w:t>Benjamins</w:t>
      </w:r>
      <w:proofErr w:type="spellEnd"/>
      <w:r w:rsidRPr="004D3873">
        <w:rPr>
          <w:rFonts w:ascii="Times New Roman" w:eastAsia="Arial Unicode MS" w:hAnsi="Times New Roman"/>
          <w:sz w:val="24"/>
          <w:szCs w:val="24"/>
          <w:lang w:val="en-GB"/>
        </w:rPr>
        <w:t>.</w:t>
      </w:r>
    </w:p>
    <w:p w14:paraId="711E7C0A" w14:textId="01395AF8" w:rsidR="00F07187" w:rsidRPr="004D3873" w:rsidRDefault="00F07187" w:rsidP="004D3873">
      <w:pPr>
        <w:spacing w:after="0" w:line="280" w:lineRule="exact"/>
        <w:ind w:left="567" w:hanging="567"/>
        <w:jc w:val="both"/>
        <w:rPr>
          <w:rFonts w:ascii="Times New Roman" w:hAnsi="Times New Roman"/>
          <w:sz w:val="24"/>
          <w:szCs w:val="24"/>
          <w:lang w:val="en-GB"/>
        </w:rPr>
      </w:pPr>
      <w:r w:rsidRPr="004D3873">
        <w:rPr>
          <w:rFonts w:ascii="Times New Roman" w:hAnsi="Times New Roman"/>
          <w:sz w:val="24"/>
          <w:lang w:val="en-GB"/>
        </w:rPr>
        <w:t xml:space="preserve">Anchimbe, Eric A. </w:t>
      </w:r>
      <w:r w:rsidR="00814FFD" w:rsidRPr="004D3873">
        <w:rPr>
          <w:rFonts w:ascii="Times New Roman" w:hAnsi="Times New Roman"/>
          <w:sz w:val="24"/>
          <w:lang w:val="en-GB"/>
        </w:rPr>
        <w:t>2021</w:t>
      </w:r>
      <w:r w:rsidRPr="004D3873">
        <w:rPr>
          <w:rFonts w:ascii="Times New Roman" w:hAnsi="Times New Roman"/>
          <w:sz w:val="24"/>
          <w:lang w:val="en-GB"/>
        </w:rPr>
        <w:t xml:space="preserve">. </w:t>
      </w:r>
      <w:r w:rsidR="00BB0836" w:rsidRPr="004D3873">
        <w:rPr>
          <w:rFonts w:ascii="Times New Roman" w:hAnsi="Times New Roman"/>
          <w:sz w:val="24"/>
          <w:lang w:val="en-GB"/>
        </w:rPr>
        <w:t>“</w:t>
      </w:r>
      <w:r w:rsidRPr="004D3873">
        <w:rPr>
          <w:rFonts w:ascii="Times New Roman" w:hAnsi="Times New Roman"/>
          <w:sz w:val="24"/>
          <w:lang w:val="en-GB"/>
        </w:rPr>
        <w:t>Individual lives in collectivist faces: On social norms in a radio show.</w:t>
      </w:r>
      <w:r w:rsidR="00BB0836" w:rsidRPr="004D3873">
        <w:rPr>
          <w:rFonts w:ascii="Times New Roman" w:hAnsi="Times New Roman"/>
          <w:sz w:val="24"/>
          <w:lang w:val="en-GB"/>
        </w:rPr>
        <w:t>”</w:t>
      </w:r>
      <w:r w:rsidRPr="004D3873">
        <w:rPr>
          <w:rFonts w:ascii="Times New Roman" w:hAnsi="Times New Roman"/>
          <w:sz w:val="24"/>
          <w:lang w:val="en-GB"/>
        </w:rPr>
        <w:t xml:space="preserve"> In </w:t>
      </w:r>
      <w:r w:rsidRPr="004D3873">
        <w:rPr>
          <w:rFonts w:ascii="Times New Roman" w:eastAsia="Times New Roman" w:hAnsi="Times New Roman"/>
          <w:i/>
          <w:iCs/>
          <w:color w:val="000000"/>
          <w:sz w:val="24"/>
          <w:szCs w:val="24"/>
          <w:lang w:val="en-GB" w:eastAsia="de-DE"/>
        </w:rPr>
        <w:t>Developments in Research on World Englishes</w:t>
      </w:r>
      <w:r w:rsidR="00BB0836" w:rsidRPr="004D3873">
        <w:rPr>
          <w:rFonts w:ascii="Times New Roman" w:eastAsia="Times New Roman" w:hAnsi="Times New Roman"/>
          <w:iCs/>
          <w:color w:val="000000"/>
          <w:sz w:val="24"/>
          <w:szCs w:val="24"/>
          <w:lang w:val="en-GB" w:eastAsia="de-DE"/>
        </w:rPr>
        <w:t xml:space="preserve">, edited by A. </w:t>
      </w:r>
      <w:proofErr w:type="spellStart"/>
      <w:r w:rsidR="00BB0836" w:rsidRPr="004D3873">
        <w:rPr>
          <w:rFonts w:ascii="Times New Roman" w:hAnsi="Times New Roman"/>
          <w:sz w:val="24"/>
          <w:lang w:val="en-GB"/>
        </w:rPr>
        <w:t>Onysko</w:t>
      </w:r>
      <w:proofErr w:type="spellEnd"/>
      <w:r w:rsidR="00BB0836" w:rsidRPr="004D3873">
        <w:rPr>
          <w:rFonts w:ascii="Times New Roman" w:hAnsi="Times New Roman"/>
          <w:sz w:val="24"/>
          <w:lang w:val="en-GB"/>
        </w:rPr>
        <w:t xml:space="preserve">, </w:t>
      </w:r>
      <w:r w:rsidR="00814FFD" w:rsidRPr="004D3873">
        <w:rPr>
          <w:rFonts w:ascii="Times New Roman" w:eastAsia="Times New Roman" w:hAnsi="Times New Roman"/>
          <w:iCs/>
          <w:color w:val="000000"/>
          <w:sz w:val="24"/>
          <w:szCs w:val="24"/>
          <w:lang w:val="en-GB" w:eastAsia="de-DE"/>
        </w:rPr>
        <w:t>231-249</w:t>
      </w:r>
      <w:r w:rsidR="00BB0836" w:rsidRPr="004D3873">
        <w:rPr>
          <w:rFonts w:ascii="Times New Roman" w:eastAsia="Times New Roman" w:hAnsi="Times New Roman"/>
          <w:iCs/>
          <w:color w:val="000000"/>
          <w:sz w:val="24"/>
          <w:szCs w:val="24"/>
          <w:lang w:val="en-GB" w:eastAsia="de-DE"/>
        </w:rPr>
        <w:t>. London: Bloomsbury</w:t>
      </w:r>
      <w:r w:rsidR="009C78F1">
        <w:rPr>
          <w:rFonts w:ascii="Times New Roman" w:eastAsia="Times New Roman" w:hAnsi="Times New Roman"/>
          <w:iCs/>
          <w:color w:val="000000"/>
          <w:sz w:val="24"/>
          <w:szCs w:val="24"/>
          <w:lang w:val="en-GB" w:eastAsia="de-DE"/>
        </w:rPr>
        <w:t>.</w:t>
      </w:r>
    </w:p>
    <w:p w14:paraId="39898012" w14:textId="77777777" w:rsidR="00F07187" w:rsidRPr="004D3873" w:rsidRDefault="00F07187" w:rsidP="004D3873">
      <w:pPr>
        <w:spacing w:after="0" w:line="280" w:lineRule="exact"/>
        <w:ind w:left="567" w:hanging="567"/>
        <w:jc w:val="both"/>
        <w:rPr>
          <w:rFonts w:ascii="Times New Roman" w:hAnsi="Times New Roman"/>
          <w:bCs/>
          <w:sz w:val="24"/>
          <w:szCs w:val="24"/>
          <w:lang w:val="en-GB"/>
        </w:rPr>
      </w:pPr>
      <w:r w:rsidRPr="004D3873">
        <w:rPr>
          <w:rFonts w:ascii="Times New Roman" w:hAnsi="Times New Roman"/>
          <w:bCs/>
          <w:sz w:val="24"/>
          <w:szCs w:val="24"/>
          <w:lang w:val="en-GB"/>
        </w:rPr>
        <w:t xml:space="preserve">Anchimbe, </w:t>
      </w:r>
      <w:r w:rsidRPr="004D3873">
        <w:rPr>
          <w:rFonts w:ascii="Times New Roman" w:hAnsi="Times New Roman"/>
          <w:iCs/>
          <w:sz w:val="24"/>
          <w:szCs w:val="24"/>
          <w:lang w:val="en-GB"/>
        </w:rPr>
        <w:t>Eric</w:t>
      </w:r>
      <w:r w:rsidRPr="004D3873">
        <w:rPr>
          <w:rFonts w:ascii="Times New Roman" w:hAnsi="Times New Roman"/>
          <w:bCs/>
          <w:sz w:val="24"/>
          <w:szCs w:val="24"/>
          <w:lang w:val="en-GB"/>
        </w:rPr>
        <w:t xml:space="preserve"> A. and Richard W. Janney (eds.). 2011b. </w:t>
      </w:r>
      <w:r w:rsidRPr="004D3873">
        <w:rPr>
          <w:rFonts w:ascii="Times New Roman" w:hAnsi="Times New Roman"/>
          <w:bCs/>
          <w:i/>
          <w:sz w:val="24"/>
          <w:szCs w:val="24"/>
          <w:lang w:val="en-GB"/>
        </w:rPr>
        <w:t>Postcolonial Pragmatics</w:t>
      </w:r>
      <w:r w:rsidRPr="004D3873">
        <w:rPr>
          <w:rFonts w:ascii="Times New Roman" w:hAnsi="Times New Roman"/>
          <w:bCs/>
          <w:sz w:val="24"/>
          <w:szCs w:val="24"/>
          <w:lang w:val="en-GB"/>
        </w:rPr>
        <w:t xml:space="preserve">, special issue, </w:t>
      </w:r>
      <w:r w:rsidRPr="004D3873">
        <w:rPr>
          <w:rFonts w:ascii="Times New Roman" w:hAnsi="Times New Roman"/>
          <w:bCs/>
          <w:i/>
          <w:sz w:val="24"/>
          <w:szCs w:val="24"/>
          <w:lang w:val="en-GB"/>
        </w:rPr>
        <w:t>Journal of Pragmatics</w:t>
      </w:r>
      <w:r w:rsidRPr="004D3873">
        <w:rPr>
          <w:rFonts w:ascii="Times New Roman" w:hAnsi="Times New Roman"/>
          <w:bCs/>
          <w:sz w:val="24"/>
          <w:szCs w:val="24"/>
          <w:lang w:val="en-GB"/>
        </w:rPr>
        <w:t xml:space="preserve"> 43 (6).</w:t>
      </w:r>
    </w:p>
    <w:p w14:paraId="6B0316DE" w14:textId="77777777" w:rsidR="00F07187" w:rsidRPr="004D3873" w:rsidRDefault="00F07187" w:rsidP="004D3873">
      <w:pPr>
        <w:spacing w:after="0" w:line="280" w:lineRule="exact"/>
        <w:ind w:left="567" w:hanging="567"/>
        <w:jc w:val="both"/>
        <w:rPr>
          <w:rFonts w:ascii="Times New Roman" w:hAnsi="Times New Roman"/>
          <w:bCs/>
          <w:sz w:val="24"/>
          <w:szCs w:val="24"/>
          <w:lang w:val="en-GB"/>
        </w:rPr>
      </w:pPr>
      <w:r w:rsidRPr="004D3873">
        <w:rPr>
          <w:rFonts w:ascii="Times New Roman" w:hAnsi="Times New Roman"/>
          <w:bCs/>
          <w:sz w:val="24"/>
          <w:szCs w:val="24"/>
          <w:lang w:val="en-GB"/>
        </w:rPr>
        <w:t xml:space="preserve">Anchimbe, </w:t>
      </w:r>
      <w:r w:rsidRPr="004D3873">
        <w:rPr>
          <w:rFonts w:ascii="Times New Roman" w:hAnsi="Times New Roman"/>
          <w:iCs/>
          <w:sz w:val="24"/>
          <w:szCs w:val="24"/>
          <w:lang w:val="en-GB"/>
        </w:rPr>
        <w:t>Eric</w:t>
      </w:r>
      <w:r w:rsidRPr="004D3873">
        <w:rPr>
          <w:rFonts w:ascii="Times New Roman" w:hAnsi="Times New Roman"/>
          <w:bCs/>
          <w:sz w:val="24"/>
          <w:szCs w:val="24"/>
          <w:lang w:val="en-GB"/>
        </w:rPr>
        <w:t xml:space="preserve"> A. and Richard W. Janney. 2011a. </w:t>
      </w:r>
      <w:r w:rsidR="00BB0836" w:rsidRPr="004D3873">
        <w:rPr>
          <w:rFonts w:ascii="Times New Roman" w:hAnsi="Times New Roman"/>
          <w:bCs/>
          <w:sz w:val="24"/>
          <w:szCs w:val="24"/>
          <w:lang w:val="en-GB"/>
        </w:rPr>
        <w:t>“</w:t>
      </w:r>
      <w:r w:rsidRPr="004D3873">
        <w:rPr>
          <w:rFonts w:ascii="Times New Roman" w:hAnsi="Times New Roman"/>
          <w:bCs/>
          <w:sz w:val="24"/>
          <w:szCs w:val="24"/>
          <w:lang w:val="en-GB"/>
        </w:rPr>
        <w:t>Postcolonial pragmatics: An introduction.</w:t>
      </w:r>
      <w:r w:rsidR="00BB0836" w:rsidRPr="004D3873">
        <w:rPr>
          <w:rFonts w:ascii="Times New Roman" w:hAnsi="Times New Roman"/>
          <w:bCs/>
          <w:sz w:val="24"/>
          <w:szCs w:val="24"/>
          <w:lang w:val="en-GB"/>
        </w:rPr>
        <w:t>”</w:t>
      </w:r>
      <w:r w:rsidRPr="004D3873">
        <w:rPr>
          <w:rFonts w:ascii="Times New Roman" w:hAnsi="Times New Roman"/>
          <w:bCs/>
          <w:sz w:val="24"/>
          <w:szCs w:val="24"/>
          <w:lang w:val="en-GB"/>
        </w:rPr>
        <w:t xml:space="preserve"> </w:t>
      </w:r>
      <w:r w:rsidRPr="004D3873">
        <w:rPr>
          <w:rFonts w:ascii="Times New Roman" w:hAnsi="Times New Roman"/>
          <w:bCs/>
          <w:i/>
          <w:iCs/>
          <w:sz w:val="24"/>
          <w:szCs w:val="24"/>
          <w:lang w:val="en-GB"/>
        </w:rPr>
        <w:t xml:space="preserve">Journal of Pragmatics </w:t>
      </w:r>
      <w:r w:rsidRPr="004D3873">
        <w:rPr>
          <w:rFonts w:ascii="Times New Roman" w:hAnsi="Times New Roman"/>
          <w:bCs/>
          <w:sz w:val="24"/>
          <w:szCs w:val="24"/>
          <w:lang w:val="en-GB"/>
        </w:rPr>
        <w:t xml:space="preserve">43 (6): 1451–59. </w:t>
      </w:r>
    </w:p>
    <w:p w14:paraId="709124CD" w14:textId="77777777" w:rsidR="00F07187" w:rsidRPr="004D3873" w:rsidRDefault="00F07187" w:rsidP="004D3873">
      <w:pPr>
        <w:spacing w:after="0" w:line="280" w:lineRule="exact"/>
        <w:ind w:left="567" w:hanging="567"/>
        <w:jc w:val="both"/>
        <w:rPr>
          <w:rFonts w:ascii="Times New Roman" w:hAnsi="Times New Roman"/>
          <w:sz w:val="24"/>
          <w:szCs w:val="24"/>
          <w:lang w:val="en-GB"/>
        </w:rPr>
      </w:pPr>
      <w:r w:rsidRPr="004D3873">
        <w:rPr>
          <w:rFonts w:ascii="Times New Roman" w:hAnsi="Times New Roman"/>
          <w:sz w:val="24"/>
          <w:szCs w:val="24"/>
          <w:lang w:val="en-GB"/>
        </w:rPr>
        <w:t>Anchimbe</w:t>
      </w:r>
      <w:r w:rsidRPr="004D3873">
        <w:rPr>
          <w:rFonts w:ascii="Times New Roman" w:hAnsi="Times New Roman"/>
          <w:bCs/>
          <w:sz w:val="24"/>
          <w:szCs w:val="24"/>
          <w:lang w:val="en-GB"/>
        </w:rPr>
        <w:t xml:space="preserve">, Eric A. </w:t>
      </w:r>
      <w:r w:rsidRPr="004D3873">
        <w:rPr>
          <w:rFonts w:ascii="Times New Roman" w:hAnsi="Times New Roman"/>
          <w:sz w:val="24"/>
          <w:szCs w:val="24"/>
          <w:lang w:val="en-GB"/>
        </w:rPr>
        <w:t xml:space="preserve">and </w:t>
      </w:r>
      <w:r w:rsidRPr="004D3873">
        <w:rPr>
          <w:rFonts w:ascii="Times New Roman" w:hAnsi="Times New Roman"/>
          <w:bCs/>
          <w:sz w:val="24"/>
          <w:szCs w:val="24"/>
          <w:lang w:val="en-GB"/>
        </w:rPr>
        <w:t>Richard</w:t>
      </w:r>
      <w:r w:rsidRPr="004D3873">
        <w:rPr>
          <w:rFonts w:ascii="Times New Roman" w:hAnsi="Times New Roman"/>
          <w:sz w:val="24"/>
          <w:szCs w:val="24"/>
          <w:lang w:val="en-GB"/>
        </w:rPr>
        <w:t xml:space="preserve"> W. Janney. 2017. </w:t>
      </w:r>
      <w:r w:rsidR="00BB0836" w:rsidRPr="004D3873">
        <w:rPr>
          <w:rFonts w:ascii="Times New Roman" w:hAnsi="Times New Roman"/>
          <w:sz w:val="24"/>
          <w:szCs w:val="24"/>
          <w:lang w:val="en-GB"/>
        </w:rPr>
        <w:t>“</w:t>
      </w:r>
      <w:r w:rsidRPr="004D3873">
        <w:rPr>
          <w:rFonts w:ascii="Times New Roman" w:hAnsi="Times New Roman"/>
          <w:sz w:val="24"/>
          <w:szCs w:val="24"/>
          <w:lang w:val="en-GB"/>
        </w:rPr>
        <w:t>Postcolonial pragmatics.</w:t>
      </w:r>
      <w:r w:rsidR="00BB0836" w:rsidRPr="004D3873">
        <w:rPr>
          <w:rFonts w:ascii="Times New Roman" w:hAnsi="Times New Roman"/>
          <w:sz w:val="24"/>
          <w:szCs w:val="24"/>
          <w:lang w:val="en-GB"/>
        </w:rPr>
        <w:t>”</w:t>
      </w:r>
      <w:r w:rsidRPr="004D3873">
        <w:rPr>
          <w:rFonts w:ascii="Times New Roman" w:hAnsi="Times New Roman"/>
          <w:sz w:val="24"/>
          <w:szCs w:val="24"/>
          <w:lang w:val="en-GB"/>
        </w:rPr>
        <w:t xml:space="preserve"> In </w:t>
      </w:r>
      <w:r w:rsidRPr="004D3873">
        <w:rPr>
          <w:rFonts w:ascii="Times New Roman" w:hAnsi="Times New Roman"/>
          <w:i/>
          <w:sz w:val="24"/>
          <w:szCs w:val="24"/>
          <w:lang w:val="en-GB"/>
        </w:rPr>
        <w:t>Routledge Handbook of Pragmatics</w:t>
      </w:r>
      <w:r w:rsidR="00BB0836" w:rsidRPr="004D3873">
        <w:rPr>
          <w:rFonts w:ascii="Times New Roman" w:hAnsi="Times New Roman"/>
          <w:sz w:val="24"/>
          <w:szCs w:val="24"/>
          <w:lang w:val="en-GB"/>
        </w:rPr>
        <w:t xml:space="preserve">, edited by A. Barron, Y. Gu and </w:t>
      </w:r>
      <w:r w:rsidR="00BB0836" w:rsidRPr="004D3873">
        <w:rPr>
          <w:rFonts w:ascii="Times New Roman" w:hAnsi="Times New Roman"/>
          <w:iCs/>
          <w:sz w:val="24"/>
          <w:szCs w:val="24"/>
          <w:lang w:val="en-GB"/>
        </w:rPr>
        <w:t>G. Steen,</w:t>
      </w:r>
      <w:r w:rsidRPr="004D3873">
        <w:rPr>
          <w:rFonts w:ascii="Times New Roman" w:hAnsi="Times New Roman"/>
          <w:sz w:val="24"/>
          <w:szCs w:val="24"/>
          <w:lang w:val="en-GB"/>
        </w:rPr>
        <w:t xml:space="preserve"> 105–</w:t>
      </w:r>
      <w:r w:rsidR="00BB0836" w:rsidRPr="004D3873">
        <w:rPr>
          <w:rFonts w:ascii="Times New Roman" w:hAnsi="Times New Roman"/>
          <w:sz w:val="24"/>
          <w:szCs w:val="24"/>
          <w:lang w:val="en-GB"/>
        </w:rPr>
        <w:t>1</w:t>
      </w:r>
      <w:r w:rsidRPr="004D3873">
        <w:rPr>
          <w:rFonts w:ascii="Times New Roman" w:hAnsi="Times New Roman"/>
          <w:sz w:val="24"/>
          <w:szCs w:val="24"/>
          <w:lang w:val="en-GB"/>
        </w:rPr>
        <w:t>20.</w:t>
      </w:r>
      <w:r w:rsidR="00BB0836" w:rsidRPr="004D3873">
        <w:rPr>
          <w:rFonts w:ascii="Times New Roman" w:hAnsi="Times New Roman"/>
          <w:sz w:val="24"/>
          <w:szCs w:val="24"/>
          <w:lang w:val="en-GB"/>
        </w:rPr>
        <w:t xml:space="preserve"> London: Routledge.</w:t>
      </w:r>
    </w:p>
    <w:p w14:paraId="0B3DCAE1" w14:textId="77777777" w:rsidR="00F07187" w:rsidRPr="004D3873" w:rsidRDefault="00F07187" w:rsidP="004D3873">
      <w:pPr>
        <w:spacing w:after="0" w:line="280" w:lineRule="exact"/>
        <w:ind w:left="567" w:hanging="567"/>
        <w:jc w:val="both"/>
        <w:rPr>
          <w:rFonts w:ascii="Times New Roman" w:hAnsi="Times New Roman"/>
          <w:sz w:val="24"/>
          <w:szCs w:val="24"/>
          <w:lang w:val="en-US"/>
        </w:rPr>
      </w:pPr>
      <w:r w:rsidRPr="004D3873">
        <w:rPr>
          <w:rFonts w:ascii="Times New Roman" w:hAnsi="Times New Roman"/>
          <w:bCs/>
          <w:sz w:val="24"/>
          <w:lang w:val="en-US"/>
        </w:rPr>
        <w:t xml:space="preserve">Breton, Roland L. and </w:t>
      </w:r>
      <w:proofErr w:type="spellStart"/>
      <w:r w:rsidRPr="004D3873">
        <w:rPr>
          <w:rFonts w:ascii="Times New Roman" w:hAnsi="Times New Roman"/>
          <w:bCs/>
          <w:sz w:val="24"/>
          <w:lang w:val="en-US"/>
        </w:rPr>
        <w:t>Fohtung</w:t>
      </w:r>
      <w:proofErr w:type="spellEnd"/>
      <w:r w:rsidRPr="004D3873">
        <w:rPr>
          <w:rFonts w:ascii="Times New Roman" w:hAnsi="Times New Roman"/>
          <w:bCs/>
          <w:sz w:val="24"/>
          <w:lang w:val="en-US"/>
        </w:rPr>
        <w:t xml:space="preserve"> G. </w:t>
      </w:r>
      <w:proofErr w:type="spellStart"/>
      <w:r w:rsidRPr="004D3873">
        <w:rPr>
          <w:rFonts w:ascii="Times New Roman" w:hAnsi="Times New Roman"/>
          <w:bCs/>
          <w:sz w:val="24"/>
          <w:lang w:val="en-US"/>
        </w:rPr>
        <w:t>Bikia</w:t>
      </w:r>
      <w:proofErr w:type="spellEnd"/>
      <w:r w:rsidRPr="004D3873">
        <w:rPr>
          <w:rFonts w:ascii="Times New Roman" w:hAnsi="Times New Roman"/>
          <w:bCs/>
          <w:sz w:val="24"/>
          <w:lang w:val="en-US"/>
        </w:rPr>
        <w:t xml:space="preserve">. 1991. </w:t>
      </w:r>
      <w:r w:rsidRPr="004D3873">
        <w:rPr>
          <w:rFonts w:ascii="Times New Roman" w:hAnsi="Times New Roman"/>
          <w:bCs/>
          <w:i/>
          <w:sz w:val="24"/>
          <w:lang w:val="en-US"/>
        </w:rPr>
        <w:t xml:space="preserve">Atlas </w:t>
      </w:r>
      <w:proofErr w:type="spellStart"/>
      <w:r w:rsidRPr="004D3873">
        <w:rPr>
          <w:rFonts w:ascii="Times New Roman" w:hAnsi="Times New Roman"/>
          <w:bCs/>
          <w:i/>
          <w:sz w:val="24"/>
          <w:lang w:val="en-US"/>
        </w:rPr>
        <w:t>administratif</w:t>
      </w:r>
      <w:proofErr w:type="spellEnd"/>
      <w:r w:rsidRPr="004D3873">
        <w:rPr>
          <w:rFonts w:ascii="Times New Roman" w:hAnsi="Times New Roman"/>
          <w:bCs/>
          <w:i/>
          <w:sz w:val="24"/>
          <w:lang w:val="en-US"/>
        </w:rPr>
        <w:t xml:space="preserve"> des </w:t>
      </w:r>
      <w:proofErr w:type="spellStart"/>
      <w:r w:rsidRPr="004D3873">
        <w:rPr>
          <w:rFonts w:ascii="Times New Roman" w:hAnsi="Times New Roman"/>
          <w:bCs/>
          <w:i/>
          <w:sz w:val="24"/>
          <w:lang w:val="en-US"/>
        </w:rPr>
        <w:t>langues</w:t>
      </w:r>
      <w:proofErr w:type="spellEnd"/>
      <w:r w:rsidRPr="004D3873">
        <w:rPr>
          <w:rFonts w:ascii="Times New Roman" w:hAnsi="Times New Roman"/>
          <w:bCs/>
          <w:i/>
          <w:sz w:val="24"/>
          <w:lang w:val="en-US"/>
        </w:rPr>
        <w:t xml:space="preserve"> </w:t>
      </w:r>
      <w:proofErr w:type="spellStart"/>
      <w:r w:rsidRPr="004D3873">
        <w:rPr>
          <w:rFonts w:ascii="Times New Roman" w:hAnsi="Times New Roman"/>
          <w:bCs/>
          <w:i/>
          <w:sz w:val="24"/>
          <w:lang w:val="en-US"/>
        </w:rPr>
        <w:t>nationales</w:t>
      </w:r>
      <w:proofErr w:type="spellEnd"/>
      <w:r w:rsidRPr="004D3873">
        <w:rPr>
          <w:rFonts w:ascii="Times New Roman" w:hAnsi="Times New Roman"/>
          <w:bCs/>
          <w:i/>
          <w:sz w:val="24"/>
          <w:lang w:val="en-US"/>
        </w:rPr>
        <w:t xml:space="preserve"> du Cameroun</w:t>
      </w:r>
      <w:r w:rsidRPr="004D3873">
        <w:rPr>
          <w:rFonts w:ascii="Times New Roman" w:hAnsi="Times New Roman"/>
          <w:bCs/>
          <w:sz w:val="24"/>
          <w:lang w:val="en-US"/>
        </w:rPr>
        <w:t>. Yaoundé: ACCT, CREA, CERDOTOLA.</w:t>
      </w:r>
    </w:p>
    <w:p w14:paraId="5C9CDDB2" w14:textId="77777777" w:rsidR="00F07187" w:rsidRPr="004D3873" w:rsidRDefault="00F07187" w:rsidP="004D3873">
      <w:pPr>
        <w:spacing w:after="0" w:line="280" w:lineRule="exact"/>
        <w:ind w:left="567" w:hanging="567"/>
        <w:jc w:val="both"/>
        <w:rPr>
          <w:rFonts w:ascii="Times New Roman" w:eastAsia="Times New Roman" w:hAnsi="Times New Roman"/>
          <w:sz w:val="24"/>
          <w:szCs w:val="24"/>
          <w:lang w:val="en-GB" w:eastAsia="de-DE"/>
        </w:rPr>
      </w:pPr>
      <w:proofErr w:type="spellStart"/>
      <w:r w:rsidRPr="004D3873">
        <w:rPr>
          <w:rFonts w:ascii="Times New Roman" w:eastAsia="Times New Roman" w:hAnsi="Times New Roman"/>
          <w:sz w:val="24"/>
          <w:szCs w:val="24"/>
          <w:lang w:val="en-GB" w:eastAsia="de-DE"/>
        </w:rPr>
        <w:lastRenderedPageBreak/>
        <w:t>Eyoh</w:t>
      </w:r>
      <w:proofErr w:type="spellEnd"/>
      <w:r w:rsidRPr="004D3873">
        <w:rPr>
          <w:rFonts w:ascii="Times New Roman" w:eastAsia="Times New Roman" w:hAnsi="Times New Roman"/>
          <w:sz w:val="24"/>
          <w:szCs w:val="24"/>
          <w:lang w:val="en-GB" w:eastAsia="de-DE"/>
        </w:rPr>
        <w:t>, Dickson. 1998a. </w:t>
      </w:r>
      <w:r w:rsidR="00BB0836" w:rsidRPr="004D3873">
        <w:rPr>
          <w:rFonts w:ascii="Times New Roman" w:eastAsia="Times New Roman" w:hAnsi="Times New Roman"/>
          <w:sz w:val="24"/>
          <w:szCs w:val="24"/>
          <w:lang w:val="en-GB" w:eastAsia="de-DE"/>
        </w:rPr>
        <w:t>“</w:t>
      </w:r>
      <w:r w:rsidRPr="004D3873">
        <w:rPr>
          <w:rFonts w:ascii="Times New Roman" w:eastAsia="Times New Roman" w:hAnsi="Times New Roman"/>
          <w:sz w:val="24"/>
          <w:szCs w:val="24"/>
          <w:lang w:val="en-GB" w:eastAsia="de-DE"/>
        </w:rPr>
        <w:t>Conflicting narratives of anglophone protest and the politics of identity in Cameroon.</w:t>
      </w:r>
      <w:r w:rsidR="00BB0836" w:rsidRPr="004D3873">
        <w:rPr>
          <w:rFonts w:ascii="Times New Roman" w:eastAsia="Times New Roman" w:hAnsi="Times New Roman"/>
          <w:sz w:val="24"/>
          <w:szCs w:val="24"/>
          <w:lang w:val="en-GB" w:eastAsia="de-DE"/>
        </w:rPr>
        <w:t>”</w:t>
      </w:r>
      <w:r w:rsidRPr="004D3873">
        <w:rPr>
          <w:rFonts w:ascii="Times New Roman" w:eastAsia="Times New Roman" w:hAnsi="Times New Roman"/>
          <w:sz w:val="24"/>
          <w:szCs w:val="24"/>
          <w:lang w:val="en-GB" w:eastAsia="de-DE"/>
        </w:rPr>
        <w:t xml:space="preserve"> </w:t>
      </w:r>
      <w:r w:rsidRPr="004D3873">
        <w:rPr>
          <w:rFonts w:ascii="Times New Roman" w:eastAsia="Times New Roman" w:hAnsi="Times New Roman"/>
          <w:i/>
          <w:iCs/>
          <w:sz w:val="24"/>
          <w:szCs w:val="24"/>
          <w:lang w:val="en-GB" w:eastAsia="de-DE"/>
        </w:rPr>
        <w:t>Journal of Contemporary African Studies</w:t>
      </w:r>
      <w:r w:rsidRPr="004D3873">
        <w:rPr>
          <w:rFonts w:ascii="Times New Roman" w:eastAsia="Times New Roman" w:hAnsi="Times New Roman"/>
          <w:sz w:val="24"/>
          <w:szCs w:val="24"/>
          <w:lang w:val="en-GB" w:eastAsia="de-DE"/>
        </w:rPr>
        <w:t xml:space="preserve"> 16</w:t>
      </w:r>
      <w:r w:rsidR="00BB0836" w:rsidRPr="004D3873">
        <w:rPr>
          <w:rFonts w:ascii="Times New Roman" w:eastAsia="Times New Roman" w:hAnsi="Times New Roman"/>
          <w:sz w:val="24"/>
          <w:szCs w:val="24"/>
          <w:lang w:val="en-GB" w:eastAsia="de-DE"/>
        </w:rPr>
        <w:t xml:space="preserve"> </w:t>
      </w:r>
      <w:r w:rsidRPr="004D3873">
        <w:rPr>
          <w:rFonts w:ascii="Times New Roman" w:eastAsia="Times New Roman" w:hAnsi="Times New Roman"/>
          <w:sz w:val="24"/>
          <w:szCs w:val="24"/>
          <w:lang w:val="en-GB" w:eastAsia="de-DE"/>
        </w:rPr>
        <w:t>(2): 249-276.</w:t>
      </w:r>
    </w:p>
    <w:p w14:paraId="08F1EC34" w14:textId="77777777" w:rsidR="00F07187" w:rsidRPr="004D3873" w:rsidRDefault="00F07187" w:rsidP="004D3873">
      <w:pPr>
        <w:spacing w:after="0" w:line="280" w:lineRule="exact"/>
        <w:ind w:left="567" w:hanging="567"/>
        <w:jc w:val="both"/>
        <w:rPr>
          <w:rFonts w:ascii="Times New Roman" w:eastAsia="Times New Roman" w:hAnsi="Times New Roman"/>
          <w:sz w:val="24"/>
          <w:szCs w:val="24"/>
          <w:lang w:val="en-GB" w:eastAsia="de-DE"/>
        </w:rPr>
      </w:pPr>
      <w:proofErr w:type="spellStart"/>
      <w:r w:rsidRPr="004D3873">
        <w:rPr>
          <w:rFonts w:ascii="Times New Roman" w:eastAsia="Times New Roman" w:hAnsi="Times New Roman"/>
          <w:sz w:val="24"/>
          <w:szCs w:val="24"/>
          <w:lang w:val="en-GB" w:eastAsia="de-DE"/>
        </w:rPr>
        <w:t>Eyoh</w:t>
      </w:r>
      <w:proofErr w:type="spellEnd"/>
      <w:r w:rsidRPr="004D3873">
        <w:rPr>
          <w:rFonts w:ascii="Times New Roman" w:eastAsia="Times New Roman" w:hAnsi="Times New Roman"/>
          <w:sz w:val="24"/>
          <w:szCs w:val="24"/>
          <w:lang w:val="en-GB" w:eastAsia="de-DE"/>
        </w:rPr>
        <w:t xml:space="preserve">, Dickson. 1998b. </w:t>
      </w:r>
      <w:r w:rsidR="00BB0836" w:rsidRPr="004D3873">
        <w:rPr>
          <w:rFonts w:ascii="Times New Roman" w:eastAsia="Times New Roman" w:hAnsi="Times New Roman"/>
          <w:sz w:val="24"/>
          <w:szCs w:val="24"/>
          <w:lang w:val="en-GB" w:eastAsia="de-DE"/>
        </w:rPr>
        <w:t>“</w:t>
      </w:r>
      <w:r w:rsidRPr="004D3873">
        <w:rPr>
          <w:rFonts w:ascii="Times New Roman" w:eastAsia="Times New Roman" w:hAnsi="Times New Roman"/>
          <w:sz w:val="24"/>
          <w:szCs w:val="24"/>
          <w:lang w:val="en-GB" w:eastAsia="de-DE"/>
        </w:rPr>
        <w:t>Through the prism of a local tragedy: Political liberalisation, regionalism and elite struggles for power in Cameroon.</w:t>
      </w:r>
      <w:r w:rsidR="00BB0836" w:rsidRPr="004D3873">
        <w:rPr>
          <w:rFonts w:ascii="Times New Roman" w:eastAsia="Times New Roman" w:hAnsi="Times New Roman"/>
          <w:sz w:val="24"/>
          <w:szCs w:val="24"/>
          <w:lang w:val="en-GB" w:eastAsia="de-DE"/>
        </w:rPr>
        <w:t>”</w:t>
      </w:r>
      <w:r w:rsidRPr="004D3873">
        <w:rPr>
          <w:rFonts w:ascii="Times New Roman" w:eastAsia="Times New Roman" w:hAnsi="Times New Roman"/>
          <w:sz w:val="24"/>
          <w:szCs w:val="24"/>
          <w:lang w:val="en-GB" w:eastAsia="de-DE"/>
        </w:rPr>
        <w:t xml:space="preserve"> </w:t>
      </w:r>
      <w:r w:rsidRPr="004D3873">
        <w:rPr>
          <w:rFonts w:ascii="Times New Roman" w:eastAsia="Times New Roman" w:hAnsi="Times New Roman"/>
          <w:i/>
          <w:iCs/>
          <w:sz w:val="24"/>
          <w:szCs w:val="24"/>
          <w:lang w:val="en-GB" w:eastAsia="de-DE"/>
        </w:rPr>
        <w:t xml:space="preserve">Africa </w:t>
      </w:r>
      <w:r w:rsidRPr="004D3873">
        <w:rPr>
          <w:rFonts w:ascii="Times New Roman" w:eastAsia="Times New Roman" w:hAnsi="Times New Roman"/>
          <w:sz w:val="24"/>
          <w:szCs w:val="24"/>
          <w:lang w:val="en-GB" w:eastAsia="de-DE"/>
        </w:rPr>
        <w:t>68</w:t>
      </w:r>
      <w:r w:rsidR="00BB0836" w:rsidRPr="004D3873">
        <w:rPr>
          <w:rFonts w:ascii="Times New Roman" w:eastAsia="Times New Roman" w:hAnsi="Times New Roman"/>
          <w:sz w:val="24"/>
          <w:szCs w:val="24"/>
          <w:lang w:val="en-GB" w:eastAsia="de-DE"/>
        </w:rPr>
        <w:t xml:space="preserve"> </w:t>
      </w:r>
      <w:r w:rsidRPr="004D3873">
        <w:rPr>
          <w:rFonts w:ascii="Times New Roman" w:eastAsia="Times New Roman" w:hAnsi="Times New Roman"/>
          <w:sz w:val="24"/>
          <w:szCs w:val="24"/>
          <w:lang w:val="en-GB" w:eastAsia="de-DE"/>
        </w:rPr>
        <w:t>(3): 338-359.</w:t>
      </w:r>
    </w:p>
    <w:p w14:paraId="43FF4801" w14:textId="77777777" w:rsidR="00F07187" w:rsidRPr="004D3873" w:rsidRDefault="00F07187" w:rsidP="004D3873">
      <w:pPr>
        <w:spacing w:after="0" w:line="280" w:lineRule="exact"/>
        <w:ind w:left="567" w:hanging="567"/>
        <w:jc w:val="both"/>
        <w:rPr>
          <w:rFonts w:ascii="Times New Roman" w:eastAsia="Times New Roman" w:hAnsi="Times New Roman"/>
          <w:sz w:val="24"/>
          <w:szCs w:val="24"/>
          <w:lang w:val="en-GB" w:eastAsia="de-DE"/>
        </w:rPr>
      </w:pPr>
      <w:proofErr w:type="spellStart"/>
      <w:r w:rsidRPr="004D3873">
        <w:rPr>
          <w:rFonts w:ascii="Times New Roman" w:eastAsia="Times New Roman" w:hAnsi="Times New Roman"/>
          <w:sz w:val="24"/>
          <w:szCs w:val="24"/>
          <w:lang w:val="en-GB" w:eastAsia="de-DE"/>
        </w:rPr>
        <w:t>Fonyuy</w:t>
      </w:r>
      <w:proofErr w:type="spellEnd"/>
      <w:r w:rsidRPr="004D3873">
        <w:rPr>
          <w:rFonts w:ascii="Times New Roman" w:eastAsia="Times New Roman" w:hAnsi="Times New Roman"/>
          <w:sz w:val="24"/>
          <w:szCs w:val="24"/>
          <w:lang w:val="en-GB" w:eastAsia="de-DE"/>
        </w:rPr>
        <w:t xml:space="preserve">, </w:t>
      </w:r>
      <w:proofErr w:type="spellStart"/>
      <w:r w:rsidRPr="004D3873">
        <w:rPr>
          <w:rFonts w:ascii="Times New Roman" w:eastAsia="Times New Roman" w:hAnsi="Times New Roman"/>
          <w:sz w:val="24"/>
          <w:szCs w:val="24"/>
          <w:lang w:val="en-GB" w:eastAsia="de-DE"/>
        </w:rPr>
        <w:t>Ernesta</w:t>
      </w:r>
      <w:proofErr w:type="spellEnd"/>
      <w:r w:rsidRPr="004D3873">
        <w:rPr>
          <w:rFonts w:ascii="Times New Roman" w:eastAsia="Times New Roman" w:hAnsi="Times New Roman"/>
          <w:sz w:val="24"/>
          <w:szCs w:val="24"/>
          <w:lang w:val="en-GB" w:eastAsia="de-DE"/>
        </w:rPr>
        <w:t xml:space="preserve"> K. 2010. </w:t>
      </w:r>
      <w:r w:rsidR="00BB0836" w:rsidRPr="004D3873">
        <w:rPr>
          <w:rFonts w:ascii="Times New Roman" w:eastAsia="Times New Roman" w:hAnsi="Times New Roman"/>
          <w:sz w:val="24"/>
          <w:szCs w:val="24"/>
          <w:lang w:val="en-GB" w:eastAsia="de-DE"/>
        </w:rPr>
        <w:t>“</w:t>
      </w:r>
      <w:r w:rsidRPr="004D3873">
        <w:rPr>
          <w:rFonts w:ascii="Times New Roman" w:eastAsia="Times New Roman" w:hAnsi="Times New Roman"/>
          <w:bCs/>
          <w:sz w:val="24"/>
          <w:szCs w:val="24"/>
          <w:lang w:val="en-GB" w:eastAsia="de-DE"/>
        </w:rPr>
        <w:t>The rush for English education in urban Cameroon: Sociolinguistic implications and prospects.</w:t>
      </w:r>
      <w:r w:rsidR="00BB0836" w:rsidRPr="004D3873">
        <w:rPr>
          <w:rFonts w:ascii="Times New Roman" w:eastAsia="Times New Roman" w:hAnsi="Times New Roman"/>
          <w:bCs/>
          <w:sz w:val="24"/>
          <w:szCs w:val="24"/>
          <w:lang w:val="en-GB" w:eastAsia="de-DE"/>
        </w:rPr>
        <w:t>”</w:t>
      </w:r>
      <w:r w:rsidRPr="004D3873">
        <w:rPr>
          <w:rFonts w:ascii="Times New Roman" w:eastAsia="Times New Roman" w:hAnsi="Times New Roman"/>
          <w:sz w:val="24"/>
          <w:szCs w:val="24"/>
          <w:lang w:val="en-GB" w:eastAsia="de-DE"/>
        </w:rPr>
        <w:t xml:space="preserve"> </w:t>
      </w:r>
      <w:r w:rsidRPr="004D3873">
        <w:rPr>
          <w:rFonts w:ascii="Times New Roman" w:eastAsia="Times New Roman" w:hAnsi="Times New Roman"/>
          <w:i/>
          <w:sz w:val="24"/>
          <w:szCs w:val="24"/>
          <w:lang w:val="en-GB" w:eastAsia="de-DE"/>
        </w:rPr>
        <w:t>English Today</w:t>
      </w:r>
      <w:r w:rsidRPr="004D3873">
        <w:rPr>
          <w:rFonts w:ascii="Times New Roman" w:eastAsia="Times New Roman" w:hAnsi="Times New Roman"/>
          <w:sz w:val="24"/>
          <w:szCs w:val="24"/>
          <w:lang w:val="en-GB" w:eastAsia="de-DE"/>
        </w:rPr>
        <w:t xml:space="preserve"> 26</w:t>
      </w:r>
      <w:r w:rsidR="00BB0836" w:rsidRPr="004D3873">
        <w:rPr>
          <w:rFonts w:ascii="Times New Roman" w:eastAsia="Times New Roman" w:hAnsi="Times New Roman"/>
          <w:sz w:val="24"/>
          <w:szCs w:val="24"/>
          <w:lang w:val="en-GB" w:eastAsia="de-DE"/>
        </w:rPr>
        <w:t xml:space="preserve"> </w:t>
      </w:r>
      <w:r w:rsidRPr="004D3873">
        <w:rPr>
          <w:rFonts w:ascii="Times New Roman" w:eastAsia="Times New Roman" w:hAnsi="Times New Roman"/>
          <w:sz w:val="24"/>
          <w:szCs w:val="24"/>
          <w:lang w:val="en-GB" w:eastAsia="de-DE"/>
        </w:rPr>
        <w:t>(1): 34-42.</w:t>
      </w:r>
    </w:p>
    <w:p w14:paraId="337A2249" w14:textId="77777777" w:rsidR="00F07187" w:rsidRPr="004D3873" w:rsidRDefault="00F07187" w:rsidP="004D3873">
      <w:pPr>
        <w:spacing w:after="0" w:line="280" w:lineRule="exact"/>
        <w:ind w:left="567" w:hanging="567"/>
        <w:jc w:val="both"/>
        <w:rPr>
          <w:rFonts w:ascii="Times New Roman" w:hAnsi="Times New Roman"/>
          <w:bCs/>
          <w:iCs/>
          <w:sz w:val="24"/>
          <w:szCs w:val="24"/>
          <w:lang w:val="en-GB"/>
        </w:rPr>
      </w:pPr>
      <w:r w:rsidRPr="004D3873">
        <w:rPr>
          <w:rFonts w:ascii="Times New Roman" w:hAnsi="Times New Roman"/>
          <w:sz w:val="24"/>
          <w:szCs w:val="24"/>
          <w:lang w:val="en-GB"/>
        </w:rPr>
        <w:tab/>
        <w:t xml:space="preserve">http://etudesafricaines.revues.org/document4756.html. Accessed 18 </w:t>
      </w:r>
      <w:proofErr w:type="gramStart"/>
      <w:r w:rsidRPr="004D3873">
        <w:rPr>
          <w:rFonts w:ascii="Times New Roman" w:hAnsi="Times New Roman"/>
          <w:sz w:val="24"/>
          <w:szCs w:val="24"/>
          <w:lang w:val="en-GB"/>
        </w:rPr>
        <w:t>March  2008</w:t>
      </w:r>
      <w:proofErr w:type="gramEnd"/>
      <w:r w:rsidRPr="004D3873">
        <w:rPr>
          <w:rFonts w:ascii="Times New Roman" w:hAnsi="Times New Roman"/>
          <w:sz w:val="24"/>
          <w:szCs w:val="24"/>
          <w:lang w:val="en-GB"/>
        </w:rPr>
        <w:t>.</w:t>
      </w:r>
    </w:p>
    <w:p w14:paraId="6F820EC7" w14:textId="77777777" w:rsidR="00F07187" w:rsidRPr="004D3873" w:rsidRDefault="00F07187" w:rsidP="004D3873">
      <w:pPr>
        <w:spacing w:after="0" w:line="280" w:lineRule="exact"/>
        <w:ind w:left="567" w:hanging="567"/>
        <w:jc w:val="both"/>
        <w:rPr>
          <w:rFonts w:ascii="Times New Roman" w:hAnsi="Times New Roman"/>
          <w:sz w:val="24"/>
          <w:szCs w:val="24"/>
          <w:lang w:val="en-GB"/>
        </w:rPr>
      </w:pPr>
      <w:r w:rsidRPr="004D3873">
        <w:rPr>
          <w:rFonts w:ascii="Times New Roman" w:hAnsi="Times New Roman"/>
          <w:sz w:val="24"/>
          <w:szCs w:val="24"/>
          <w:lang w:val="en-GB"/>
        </w:rPr>
        <w:t xml:space="preserve">Ige, </w:t>
      </w:r>
      <w:proofErr w:type="spellStart"/>
      <w:r w:rsidRPr="004D3873">
        <w:rPr>
          <w:rFonts w:ascii="Times New Roman" w:hAnsi="Times New Roman"/>
          <w:sz w:val="24"/>
          <w:szCs w:val="24"/>
          <w:lang w:val="en-GB"/>
        </w:rPr>
        <w:t>Busayo</w:t>
      </w:r>
      <w:proofErr w:type="spellEnd"/>
      <w:r w:rsidRPr="004D3873">
        <w:rPr>
          <w:rFonts w:ascii="Times New Roman" w:hAnsi="Times New Roman"/>
          <w:sz w:val="24"/>
          <w:szCs w:val="24"/>
          <w:lang w:val="en-GB"/>
        </w:rPr>
        <w:t xml:space="preserve">. 2010. </w:t>
      </w:r>
      <w:r w:rsidR="00BB0836" w:rsidRPr="004D3873">
        <w:rPr>
          <w:rFonts w:ascii="Times New Roman" w:hAnsi="Times New Roman"/>
          <w:sz w:val="24"/>
          <w:szCs w:val="24"/>
          <w:lang w:val="en-GB"/>
        </w:rPr>
        <w:t>“</w:t>
      </w:r>
      <w:r w:rsidRPr="004D3873">
        <w:rPr>
          <w:rFonts w:ascii="Times New Roman" w:hAnsi="Times New Roman"/>
          <w:sz w:val="24"/>
          <w:szCs w:val="24"/>
          <w:lang w:val="en-GB"/>
        </w:rPr>
        <w:t>Identity and language choice: We equals I.</w:t>
      </w:r>
      <w:r w:rsidR="00BB0836" w:rsidRPr="004D3873">
        <w:rPr>
          <w:rFonts w:ascii="Times New Roman" w:hAnsi="Times New Roman"/>
          <w:sz w:val="24"/>
          <w:szCs w:val="24"/>
          <w:lang w:val="en-GB"/>
        </w:rPr>
        <w:t>”</w:t>
      </w:r>
      <w:r w:rsidRPr="004D3873">
        <w:rPr>
          <w:rFonts w:ascii="Times New Roman" w:hAnsi="Times New Roman"/>
          <w:sz w:val="24"/>
          <w:szCs w:val="24"/>
          <w:lang w:val="en-GB"/>
        </w:rPr>
        <w:t xml:space="preserve"> </w:t>
      </w:r>
      <w:r w:rsidRPr="004D3873">
        <w:rPr>
          <w:rFonts w:ascii="Times New Roman" w:hAnsi="Times New Roman"/>
          <w:i/>
          <w:sz w:val="24"/>
          <w:szCs w:val="24"/>
          <w:lang w:val="en-GB"/>
        </w:rPr>
        <w:t>Journal of Pragmatics</w:t>
      </w:r>
      <w:r w:rsidRPr="004D3873">
        <w:rPr>
          <w:rFonts w:ascii="Times New Roman" w:hAnsi="Times New Roman"/>
          <w:sz w:val="24"/>
          <w:szCs w:val="24"/>
          <w:lang w:val="en-GB"/>
        </w:rPr>
        <w:t xml:space="preserve"> 42</w:t>
      </w:r>
      <w:r w:rsidR="00BB0836" w:rsidRPr="004D3873">
        <w:rPr>
          <w:rFonts w:ascii="Times New Roman" w:hAnsi="Times New Roman"/>
          <w:sz w:val="24"/>
          <w:szCs w:val="24"/>
          <w:lang w:val="en-GB"/>
        </w:rPr>
        <w:t xml:space="preserve"> </w:t>
      </w:r>
      <w:r w:rsidRPr="004D3873">
        <w:rPr>
          <w:rFonts w:ascii="Times New Roman" w:hAnsi="Times New Roman"/>
          <w:sz w:val="24"/>
          <w:szCs w:val="24"/>
          <w:lang w:val="en-GB"/>
        </w:rPr>
        <w:t>(11): 3047–3054.</w:t>
      </w:r>
    </w:p>
    <w:p w14:paraId="6B7DD456" w14:textId="77777777" w:rsidR="00F07187" w:rsidRPr="004D3873" w:rsidRDefault="00F07187" w:rsidP="004D3873">
      <w:pPr>
        <w:spacing w:after="0" w:line="280" w:lineRule="exact"/>
        <w:ind w:left="567" w:hanging="567"/>
        <w:jc w:val="both"/>
        <w:rPr>
          <w:rFonts w:ascii="Times New Roman" w:hAnsi="Times New Roman"/>
          <w:sz w:val="24"/>
          <w:szCs w:val="24"/>
          <w:lang w:val="en-GB"/>
        </w:rPr>
      </w:pPr>
      <w:proofErr w:type="spellStart"/>
      <w:r w:rsidRPr="004D3873">
        <w:rPr>
          <w:rStyle w:val="smallcaps"/>
          <w:rFonts w:ascii="Times New Roman" w:hAnsi="Times New Roman"/>
          <w:sz w:val="24"/>
          <w:szCs w:val="24"/>
          <w:lang w:val="en-GB"/>
        </w:rPr>
        <w:t>Jua</w:t>
      </w:r>
      <w:proofErr w:type="spellEnd"/>
      <w:r w:rsidRPr="004D3873">
        <w:rPr>
          <w:rStyle w:val="smallcaps"/>
          <w:rFonts w:ascii="Times New Roman" w:hAnsi="Times New Roman"/>
          <w:sz w:val="24"/>
          <w:szCs w:val="24"/>
          <w:lang w:val="en-GB"/>
        </w:rPr>
        <w:t>,</w:t>
      </w:r>
      <w:r w:rsidRPr="004D3873">
        <w:rPr>
          <w:rFonts w:ascii="Times New Roman" w:hAnsi="Times New Roman"/>
          <w:sz w:val="24"/>
          <w:szCs w:val="24"/>
          <w:lang w:val="en-GB"/>
        </w:rPr>
        <w:t xml:space="preserve"> </w:t>
      </w:r>
      <w:proofErr w:type="spellStart"/>
      <w:r w:rsidRPr="004D3873">
        <w:rPr>
          <w:rFonts w:ascii="Times New Roman" w:hAnsi="Times New Roman"/>
          <w:sz w:val="24"/>
          <w:szCs w:val="24"/>
          <w:lang w:val="en-GB"/>
        </w:rPr>
        <w:t>Nantang</w:t>
      </w:r>
      <w:proofErr w:type="spellEnd"/>
      <w:r w:rsidRPr="004D3873">
        <w:rPr>
          <w:rFonts w:ascii="Times New Roman" w:hAnsi="Times New Roman"/>
          <w:sz w:val="24"/>
          <w:szCs w:val="24"/>
          <w:lang w:val="en-GB"/>
        </w:rPr>
        <w:t xml:space="preserve"> and Piet </w:t>
      </w:r>
      <w:proofErr w:type="spellStart"/>
      <w:r w:rsidRPr="004D3873">
        <w:rPr>
          <w:rStyle w:val="smallcaps"/>
          <w:rFonts w:ascii="Times New Roman" w:hAnsi="Times New Roman"/>
          <w:sz w:val="24"/>
          <w:szCs w:val="24"/>
          <w:lang w:val="en-GB"/>
        </w:rPr>
        <w:t>Konings</w:t>
      </w:r>
      <w:proofErr w:type="spellEnd"/>
      <w:r w:rsidRPr="004D3873">
        <w:rPr>
          <w:rStyle w:val="smallcaps"/>
          <w:rFonts w:ascii="Times New Roman" w:hAnsi="Times New Roman"/>
          <w:sz w:val="24"/>
          <w:szCs w:val="24"/>
          <w:lang w:val="en-GB"/>
        </w:rPr>
        <w:t>.</w:t>
      </w:r>
      <w:r w:rsidRPr="004D3873">
        <w:rPr>
          <w:rFonts w:ascii="Times New Roman" w:hAnsi="Times New Roman"/>
          <w:sz w:val="24"/>
          <w:szCs w:val="24"/>
          <w:lang w:val="en-GB"/>
        </w:rPr>
        <w:t xml:space="preserve"> 2004. </w:t>
      </w:r>
      <w:r w:rsidR="00BB0836" w:rsidRPr="004D3873">
        <w:rPr>
          <w:rFonts w:ascii="Times New Roman" w:hAnsi="Times New Roman"/>
          <w:sz w:val="24"/>
          <w:szCs w:val="24"/>
          <w:lang w:val="en-GB"/>
        </w:rPr>
        <w:t>“</w:t>
      </w:r>
      <w:r w:rsidRPr="004D3873">
        <w:rPr>
          <w:rFonts w:ascii="Times New Roman" w:hAnsi="Times New Roman"/>
          <w:sz w:val="24"/>
          <w:szCs w:val="24"/>
          <w:lang w:val="en-GB"/>
        </w:rPr>
        <w:t>Occupation of public space: Anglophone nationalism in Cameroon.</w:t>
      </w:r>
      <w:r w:rsidR="00BB0836" w:rsidRPr="004D3873">
        <w:rPr>
          <w:rFonts w:ascii="Times New Roman" w:hAnsi="Times New Roman"/>
          <w:sz w:val="24"/>
          <w:szCs w:val="24"/>
          <w:lang w:val="en-GB"/>
        </w:rPr>
        <w:t>”</w:t>
      </w:r>
      <w:r w:rsidRPr="004D3873">
        <w:rPr>
          <w:rFonts w:ascii="Times New Roman" w:hAnsi="Times New Roman"/>
          <w:sz w:val="24"/>
          <w:szCs w:val="24"/>
          <w:lang w:val="en-GB"/>
        </w:rPr>
        <w:t xml:space="preserve"> </w:t>
      </w:r>
      <w:r w:rsidRPr="004D3873">
        <w:rPr>
          <w:rStyle w:val="Emphasis"/>
          <w:rFonts w:ascii="Times New Roman" w:hAnsi="Times New Roman"/>
          <w:sz w:val="24"/>
          <w:szCs w:val="24"/>
          <w:lang w:val="en-GB"/>
        </w:rPr>
        <w:t xml:space="preserve">Cahiers </w:t>
      </w:r>
      <w:proofErr w:type="spellStart"/>
      <w:r w:rsidRPr="004D3873">
        <w:rPr>
          <w:rStyle w:val="Emphasis"/>
          <w:rFonts w:ascii="Times New Roman" w:hAnsi="Times New Roman"/>
          <w:sz w:val="24"/>
          <w:szCs w:val="24"/>
          <w:lang w:val="en-GB"/>
        </w:rPr>
        <w:t>d'Etudes</w:t>
      </w:r>
      <w:proofErr w:type="spellEnd"/>
      <w:r w:rsidRPr="004D3873">
        <w:rPr>
          <w:rStyle w:val="Emphasis"/>
          <w:rFonts w:ascii="Times New Roman" w:hAnsi="Times New Roman"/>
          <w:sz w:val="24"/>
          <w:szCs w:val="24"/>
          <w:lang w:val="en-GB"/>
        </w:rPr>
        <w:t xml:space="preserve"> </w:t>
      </w:r>
      <w:proofErr w:type="spellStart"/>
      <w:r w:rsidRPr="004D3873">
        <w:rPr>
          <w:rStyle w:val="Emphasis"/>
          <w:rFonts w:ascii="Times New Roman" w:hAnsi="Times New Roman"/>
          <w:sz w:val="24"/>
          <w:szCs w:val="24"/>
          <w:lang w:val="en-GB"/>
        </w:rPr>
        <w:t>Africaines</w:t>
      </w:r>
      <w:proofErr w:type="spellEnd"/>
      <w:r w:rsidRPr="004D3873">
        <w:rPr>
          <w:rFonts w:ascii="Times New Roman" w:hAnsi="Times New Roman"/>
          <w:sz w:val="24"/>
          <w:szCs w:val="24"/>
          <w:lang w:val="en-GB"/>
        </w:rPr>
        <w:t xml:space="preserve"> 175.</w:t>
      </w:r>
    </w:p>
    <w:p w14:paraId="5547E4BF" w14:textId="77777777" w:rsidR="00F07187" w:rsidRPr="004D3873" w:rsidRDefault="00F07187" w:rsidP="004D3873">
      <w:pPr>
        <w:spacing w:after="0" w:line="280" w:lineRule="exact"/>
        <w:ind w:left="567" w:hanging="567"/>
        <w:jc w:val="both"/>
        <w:rPr>
          <w:rFonts w:ascii="Times New Roman" w:eastAsia="Times New Roman" w:hAnsi="Times New Roman"/>
          <w:sz w:val="24"/>
          <w:szCs w:val="24"/>
          <w:lang w:val="en-GB" w:eastAsia="de-DE"/>
        </w:rPr>
      </w:pPr>
      <w:proofErr w:type="spellStart"/>
      <w:r w:rsidRPr="004D3873">
        <w:rPr>
          <w:rFonts w:ascii="Times New Roman" w:eastAsia="Times New Roman" w:hAnsi="Times New Roman"/>
          <w:sz w:val="24"/>
          <w:szCs w:val="24"/>
          <w:lang w:val="en-GB" w:eastAsia="de-DE"/>
        </w:rPr>
        <w:t>Jua</w:t>
      </w:r>
      <w:proofErr w:type="spellEnd"/>
      <w:r w:rsidRPr="004D3873">
        <w:rPr>
          <w:rFonts w:ascii="Times New Roman" w:eastAsia="Times New Roman" w:hAnsi="Times New Roman"/>
          <w:sz w:val="24"/>
          <w:szCs w:val="24"/>
          <w:lang w:val="en-GB" w:eastAsia="de-DE"/>
        </w:rPr>
        <w:t xml:space="preserve">, </w:t>
      </w:r>
      <w:proofErr w:type="spellStart"/>
      <w:r w:rsidRPr="004D3873">
        <w:rPr>
          <w:rFonts w:ascii="Times New Roman" w:eastAsia="Times New Roman" w:hAnsi="Times New Roman"/>
          <w:sz w:val="24"/>
          <w:szCs w:val="24"/>
          <w:lang w:val="en-GB" w:eastAsia="de-DE"/>
        </w:rPr>
        <w:t>Nantang</w:t>
      </w:r>
      <w:proofErr w:type="spellEnd"/>
      <w:r w:rsidRPr="004D3873">
        <w:rPr>
          <w:rFonts w:ascii="Times New Roman" w:eastAsia="Times New Roman" w:hAnsi="Times New Roman"/>
          <w:sz w:val="24"/>
          <w:szCs w:val="24"/>
          <w:lang w:val="en-GB" w:eastAsia="de-DE"/>
        </w:rPr>
        <w:t>. 2003. </w:t>
      </w:r>
      <w:r w:rsidR="00BB0836" w:rsidRPr="004D3873">
        <w:rPr>
          <w:rFonts w:ascii="Times New Roman" w:eastAsia="Times New Roman" w:hAnsi="Times New Roman"/>
          <w:sz w:val="24"/>
          <w:szCs w:val="24"/>
          <w:lang w:val="en-GB" w:eastAsia="de-DE"/>
        </w:rPr>
        <w:t>“</w:t>
      </w:r>
      <w:r w:rsidRPr="004D3873">
        <w:rPr>
          <w:rFonts w:ascii="Times New Roman" w:eastAsia="Times New Roman" w:hAnsi="Times New Roman"/>
          <w:sz w:val="24"/>
          <w:szCs w:val="24"/>
          <w:lang w:val="en-GB" w:eastAsia="de-DE"/>
        </w:rPr>
        <w:t>Anglophone political struggles and state responses.</w:t>
      </w:r>
      <w:r w:rsidR="00BB0836" w:rsidRPr="004D3873">
        <w:rPr>
          <w:rFonts w:ascii="Times New Roman" w:eastAsia="Times New Roman" w:hAnsi="Times New Roman"/>
          <w:sz w:val="24"/>
          <w:szCs w:val="24"/>
          <w:lang w:val="en-GB" w:eastAsia="de-DE"/>
        </w:rPr>
        <w:t>”</w:t>
      </w:r>
      <w:r w:rsidRPr="004D3873">
        <w:rPr>
          <w:rFonts w:ascii="Times New Roman" w:eastAsia="Times New Roman" w:hAnsi="Times New Roman"/>
          <w:sz w:val="24"/>
          <w:szCs w:val="24"/>
          <w:lang w:val="en-GB" w:eastAsia="de-DE"/>
        </w:rPr>
        <w:t xml:space="preserve"> In </w:t>
      </w:r>
      <w:r w:rsidRPr="004D3873">
        <w:rPr>
          <w:rFonts w:ascii="Times New Roman" w:eastAsia="Times New Roman" w:hAnsi="Times New Roman"/>
          <w:i/>
          <w:iCs/>
          <w:sz w:val="24"/>
          <w:szCs w:val="24"/>
          <w:lang w:val="en-GB" w:eastAsia="de-DE"/>
        </w:rPr>
        <w:t>Cameroon: Politics and Society in Critical Perspectives</w:t>
      </w:r>
      <w:r w:rsidR="00BB0836" w:rsidRPr="004D3873">
        <w:rPr>
          <w:rFonts w:ascii="Times New Roman" w:eastAsia="Times New Roman" w:hAnsi="Times New Roman"/>
          <w:iCs/>
          <w:sz w:val="24"/>
          <w:szCs w:val="24"/>
          <w:lang w:val="en-GB" w:eastAsia="de-DE"/>
        </w:rPr>
        <w:t xml:space="preserve">, edited by J.G. </w:t>
      </w:r>
      <w:r w:rsidR="00BB0836" w:rsidRPr="004D3873">
        <w:rPr>
          <w:rFonts w:ascii="Times New Roman" w:eastAsia="Times New Roman" w:hAnsi="Times New Roman"/>
          <w:sz w:val="24"/>
          <w:szCs w:val="24"/>
          <w:lang w:val="en-GB" w:eastAsia="de-DE"/>
        </w:rPr>
        <w:t>Gros,</w:t>
      </w:r>
      <w:r w:rsidRPr="004D3873">
        <w:rPr>
          <w:rFonts w:ascii="Times New Roman" w:eastAsia="Times New Roman" w:hAnsi="Times New Roman"/>
          <w:sz w:val="24"/>
          <w:szCs w:val="24"/>
          <w:lang w:val="en-GB" w:eastAsia="de-DE"/>
        </w:rPr>
        <w:t xml:space="preserve"> 87-110.</w:t>
      </w:r>
      <w:r w:rsidR="00BB0836" w:rsidRPr="004D3873">
        <w:rPr>
          <w:rFonts w:ascii="Times New Roman" w:eastAsia="Times New Roman" w:hAnsi="Times New Roman"/>
          <w:sz w:val="24"/>
          <w:szCs w:val="24"/>
          <w:lang w:val="en-GB" w:eastAsia="de-DE"/>
        </w:rPr>
        <w:t xml:space="preserve"> Lanham: University Press of America.</w:t>
      </w:r>
    </w:p>
    <w:p w14:paraId="421F56D1" w14:textId="77777777" w:rsidR="00F07187" w:rsidRPr="004D3873" w:rsidRDefault="00F07187" w:rsidP="004D3873">
      <w:pPr>
        <w:spacing w:after="0" w:line="280" w:lineRule="exact"/>
        <w:ind w:left="567" w:hanging="567"/>
        <w:jc w:val="both"/>
        <w:rPr>
          <w:rFonts w:ascii="Times New Roman" w:hAnsi="Times New Roman"/>
          <w:bCs/>
          <w:iCs/>
          <w:sz w:val="24"/>
          <w:szCs w:val="24"/>
          <w:lang w:val="en-GB"/>
        </w:rPr>
      </w:pPr>
      <w:proofErr w:type="spellStart"/>
      <w:r w:rsidRPr="004D3873">
        <w:rPr>
          <w:rFonts w:ascii="Times New Roman" w:hAnsi="Times New Roman"/>
          <w:bCs/>
          <w:iCs/>
          <w:sz w:val="24"/>
          <w:szCs w:val="24"/>
          <w:lang w:val="en-GB"/>
        </w:rPr>
        <w:t>Konings</w:t>
      </w:r>
      <w:proofErr w:type="spellEnd"/>
      <w:r w:rsidRPr="004D3873">
        <w:rPr>
          <w:rFonts w:ascii="Times New Roman" w:hAnsi="Times New Roman"/>
          <w:bCs/>
          <w:iCs/>
          <w:sz w:val="24"/>
          <w:szCs w:val="24"/>
          <w:lang w:val="en-GB"/>
        </w:rPr>
        <w:t xml:space="preserve">, Piet and Francis B. </w:t>
      </w:r>
      <w:proofErr w:type="spellStart"/>
      <w:r w:rsidRPr="004D3873">
        <w:rPr>
          <w:rFonts w:ascii="Times New Roman" w:hAnsi="Times New Roman"/>
          <w:bCs/>
          <w:iCs/>
          <w:sz w:val="24"/>
          <w:szCs w:val="24"/>
          <w:lang w:val="en-GB"/>
        </w:rPr>
        <w:t>Nyamnjoh</w:t>
      </w:r>
      <w:proofErr w:type="spellEnd"/>
      <w:r w:rsidRPr="004D3873">
        <w:rPr>
          <w:rFonts w:ascii="Times New Roman" w:hAnsi="Times New Roman"/>
          <w:bCs/>
          <w:iCs/>
          <w:sz w:val="24"/>
          <w:szCs w:val="24"/>
          <w:lang w:val="en-GB"/>
        </w:rPr>
        <w:t xml:space="preserve">. 2003. </w:t>
      </w:r>
      <w:r w:rsidRPr="004D3873">
        <w:rPr>
          <w:rFonts w:ascii="Times New Roman" w:hAnsi="Times New Roman"/>
          <w:bCs/>
          <w:i/>
          <w:iCs/>
          <w:sz w:val="24"/>
          <w:szCs w:val="24"/>
          <w:lang w:val="en-GB"/>
        </w:rPr>
        <w:t>Negotiating an Anglophone Identity: A Study of the Politics of Recognition and Representation in Cameroon</w:t>
      </w:r>
      <w:r w:rsidRPr="004D3873">
        <w:rPr>
          <w:rFonts w:ascii="Times New Roman" w:hAnsi="Times New Roman"/>
          <w:bCs/>
          <w:iCs/>
          <w:sz w:val="24"/>
          <w:szCs w:val="24"/>
          <w:lang w:val="en-GB"/>
        </w:rPr>
        <w:t>. Leiden: Brill.</w:t>
      </w:r>
    </w:p>
    <w:p w14:paraId="47526B30" w14:textId="77777777" w:rsidR="00F07187" w:rsidRPr="004D3873" w:rsidRDefault="00F07187" w:rsidP="004D3873">
      <w:pPr>
        <w:spacing w:after="0" w:line="280" w:lineRule="exact"/>
        <w:ind w:left="567" w:hanging="567"/>
        <w:jc w:val="both"/>
        <w:rPr>
          <w:rFonts w:ascii="Times New Roman" w:hAnsi="Times New Roman"/>
          <w:bCs/>
          <w:iCs/>
          <w:sz w:val="24"/>
          <w:szCs w:val="24"/>
          <w:lang w:val="en-GB"/>
        </w:rPr>
      </w:pPr>
      <w:r w:rsidRPr="004D3873">
        <w:rPr>
          <w:rFonts w:ascii="Times New Roman" w:hAnsi="Times New Roman"/>
          <w:bCs/>
          <w:iCs/>
          <w:sz w:val="24"/>
          <w:szCs w:val="24"/>
          <w:lang w:val="en-GB"/>
        </w:rPr>
        <w:t xml:space="preserve">Kouega, Jean-Paul. 2007. </w:t>
      </w:r>
      <w:r w:rsidR="00BB0836" w:rsidRPr="004D3873">
        <w:rPr>
          <w:rFonts w:ascii="Times New Roman" w:hAnsi="Times New Roman"/>
          <w:bCs/>
          <w:iCs/>
          <w:sz w:val="24"/>
          <w:szCs w:val="24"/>
          <w:lang w:val="en-GB"/>
        </w:rPr>
        <w:t>“</w:t>
      </w:r>
      <w:r w:rsidRPr="004D3873">
        <w:rPr>
          <w:rFonts w:ascii="Times New Roman" w:hAnsi="Times New Roman"/>
          <w:bCs/>
          <w:iCs/>
          <w:sz w:val="24"/>
          <w:szCs w:val="24"/>
          <w:lang w:val="en-GB"/>
        </w:rPr>
        <w:t>The language situation in Cameroon.</w:t>
      </w:r>
      <w:r w:rsidR="00BB0836" w:rsidRPr="004D3873">
        <w:rPr>
          <w:rFonts w:ascii="Times New Roman" w:hAnsi="Times New Roman"/>
          <w:bCs/>
          <w:iCs/>
          <w:sz w:val="24"/>
          <w:szCs w:val="24"/>
          <w:lang w:val="en-GB"/>
        </w:rPr>
        <w:t>”</w:t>
      </w:r>
      <w:r w:rsidRPr="004D3873">
        <w:rPr>
          <w:rFonts w:ascii="Times New Roman" w:hAnsi="Times New Roman"/>
          <w:bCs/>
          <w:iCs/>
          <w:sz w:val="24"/>
          <w:szCs w:val="24"/>
          <w:lang w:val="en-GB"/>
        </w:rPr>
        <w:t xml:space="preserve"> </w:t>
      </w:r>
      <w:r w:rsidRPr="004D3873">
        <w:rPr>
          <w:rFonts w:ascii="Times New Roman" w:hAnsi="Times New Roman"/>
          <w:bCs/>
          <w:i/>
          <w:iCs/>
          <w:sz w:val="24"/>
          <w:szCs w:val="24"/>
          <w:lang w:val="en-GB"/>
        </w:rPr>
        <w:t>Current Issues in Language Planning</w:t>
      </w:r>
      <w:r w:rsidRPr="004D3873">
        <w:rPr>
          <w:rFonts w:ascii="Times New Roman" w:hAnsi="Times New Roman"/>
          <w:bCs/>
          <w:iCs/>
          <w:sz w:val="24"/>
          <w:szCs w:val="24"/>
          <w:lang w:val="en-GB"/>
        </w:rPr>
        <w:t xml:space="preserve"> 8</w:t>
      </w:r>
      <w:r w:rsidR="00BB0836" w:rsidRPr="004D3873">
        <w:rPr>
          <w:rFonts w:ascii="Times New Roman" w:hAnsi="Times New Roman"/>
          <w:bCs/>
          <w:iCs/>
          <w:sz w:val="24"/>
          <w:szCs w:val="24"/>
          <w:lang w:val="en-GB"/>
        </w:rPr>
        <w:t xml:space="preserve"> </w:t>
      </w:r>
      <w:r w:rsidRPr="004D3873">
        <w:rPr>
          <w:rFonts w:ascii="Times New Roman" w:hAnsi="Times New Roman"/>
          <w:bCs/>
          <w:iCs/>
          <w:sz w:val="24"/>
          <w:szCs w:val="24"/>
          <w:lang w:val="en-GB"/>
        </w:rPr>
        <w:t>(1): 3–94.</w:t>
      </w:r>
    </w:p>
    <w:p w14:paraId="3FE6F36B" w14:textId="77777777" w:rsidR="00F07187" w:rsidRPr="004D3873" w:rsidRDefault="00F07187" w:rsidP="004D3873">
      <w:pPr>
        <w:spacing w:after="0" w:line="280" w:lineRule="exact"/>
        <w:ind w:left="567" w:hanging="567"/>
        <w:jc w:val="both"/>
        <w:rPr>
          <w:rFonts w:ascii="Times New Roman" w:hAnsi="Times New Roman"/>
          <w:bCs/>
          <w:sz w:val="24"/>
          <w:szCs w:val="24"/>
          <w:lang w:val="en-GB"/>
        </w:rPr>
      </w:pPr>
      <w:r w:rsidRPr="004D3873">
        <w:rPr>
          <w:rFonts w:ascii="Times New Roman" w:hAnsi="Times New Roman"/>
          <w:bCs/>
          <w:sz w:val="24"/>
          <w:szCs w:val="24"/>
          <w:lang w:val="en-GB"/>
        </w:rPr>
        <w:t xml:space="preserve">Lewis, Paul M. (ed.). 2009. </w:t>
      </w:r>
      <w:proofErr w:type="spellStart"/>
      <w:r w:rsidRPr="004D3873">
        <w:rPr>
          <w:rFonts w:ascii="Times New Roman" w:hAnsi="Times New Roman"/>
          <w:bCs/>
          <w:i/>
          <w:sz w:val="24"/>
          <w:szCs w:val="24"/>
          <w:lang w:val="en-GB"/>
        </w:rPr>
        <w:t>Ethnologue</w:t>
      </w:r>
      <w:proofErr w:type="spellEnd"/>
      <w:r w:rsidRPr="004D3873">
        <w:rPr>
          <w:rFonts w:ascii="Times New Roman" w:hAnsi="Times New Roman"/>
          <w:bCs/>
          <w:i/>
          <w:sz w:val="24"/>
          <w:szCs w:val="24"/>
          <w:lang w:val="en-GB"/>
        </w:rPr>
        <w:t>: Languages of the World</w:t>
      </w:r>
      <w:r w:rsidRPr="004D3873">
        <w:rPr>
          <w:rFonts w:ascii="Times New Roman" w:hAnsi="Times New Roman"/>
          <w:bCs/>
          <w:sz w:val="24"/>
          <w:szCs w:val="24"/>
          <w:lang w:val="en-GB"/>
        </w:rPr>
        <w:t>. Sixteenth Edition. Dallas TX: SIL International. www.ethnologue.com/16. Accessed 10 June 2020.</w:t>
      </w:r>
    </w:p>
    <w:p w14:paraId="1A1527B1" w14:textId="77777777" w:rsidR="00F07187" w:rsidRPr="004D3873" w:rsidRDefault="00F07187" w:rsidP="004D3873">
      <w:pPr>
        <w:spacing w:after="0" w:line="280" w:lineRule="exact"/>
        <w:ind w:left="567" w:hanging="567"/>
        <w:jc w:val="both"/>
        <w:rPr>
          <w:rFonts w:ascii="Times New Roman" w:hAnsi="Times New Roman"/>
          <w:sz w:val="24"/>
          <w:szCs w:val="24"/>
          <w:lang w:val="en-GB"/>
        </w:rPr>
      </w:pPr>
      <w:r w:rsidRPr="004D3873">
        <w:rPr>
          <w:rFonts w:ascii="Times New Roman" w:hAnsi="Times New Roman"/>
          <w:bCs/>
          <w:sz w:val="24"/>
          <w:szCs w:val="24"/>
          <w:lang w:val="en-US"/>
        </w:rPr>
        <w:t>Mforteh,</w:t>
      </w:r>
      <w:r w:rsidRPr="004D3873">
        <w:rPr>
          <w:rFonts w:ascii="Times New Roman" w:hAnsi="Times New Roman"/>
          <w:sz w:val="24"/>
          <w:szCs w:val="24"/>
          <w:lang w:val="en-US"/>
        </w:rPr>
        <w:t xml:space="preserve"> Stephen A</w:t>
      </w:r>
      <w:r w:rsidRPr="004D3873">
        <w:rPr>
          <w:rFonts w:ascii="Times New Roman" w:hAnsi="Times New Roman"/>
          <w:bCs/>
          <w:sz w:val="24"/>
          <w:szCs w:val="24"/>
          <w:lang w:val="en-US"/>
        </w:rPr>
        <w:t xml:space="preserve">. 2007. </w:t>
      </w:r>
      <w:r w:rsidR="00BB0836" w:rsidRPr="004D3873">
        <w:rPr>
          <w:rFonts w:ascii="Times New Roman" w:hAnsi="Times New Roman"/>
          <w:bCs/>
          <w:sz w:val="24"/>
          <w:szCs w:val="24"/>
          <w:lang w:val="en-US"/>
        </w:rPr>
        <w:t>“</w:t>
      </w:r>
      <w:r w:rsidRPr="004D3873">
        <w:rPr>
          <w:rFonts w:ascii="Times New Roman" w:hAnsi="Times New Roman"/>
          <w:bCs/>
          <w:sz w:val="24"/>
          <w:szCs w:val="24"/>
          <w:lang w:val="en-US"/>
        </w:rPr>
        <w:t>In search of new identities in multilingual Cameroon.</w:t>
      </w:r>
      <w:r w:rsidR="00BB0836" w:rsidRPr="004D3873">
        <w:rPr>
          <w:rFonts w:ascii="Times New Roman" w:hAnsi="Times New Roman"/>
          <w:bCs/>
          <w:sz w:val="24"/>
          <w:szCs w:val="24"/>
          <w:lang w:val="en-US"/>
        </w:rPr>
        <w:t>”</w:t>
      </w:r>
      <w:r w:rsidRPr="004D3873">
        <w:rPr>
          <w:rFonts w:ascii="Times New Roman" w:hAnsi="Times New Roman"/>
          <w:bCs/>
          <w:sz w:val="24"/>
          <w:szCs w:val="24"/>
          <w:lang w:val="en-US"/>
        </w:rPr>
        <w:t xml:space="preserve"> In </w:t>
      </w:r>
      <w:r w:rsidRPr="004D3873">
        <w:rPr>
          <w:rFonts w:ascii="Times New Roman" w:hAnsi="Times New Roman"/>
          <w:i/>
          <w:sz w:val="24"/>
          <w:szCs w:val="24"/>
          <w:lang w:val="en-US"/>
        </w:rPr>
        <w:t>Linguistic Identity in Postcolonial Multilingual Spaces</w:t>
      </w:r>
      <w:r w:rsidR="00BB0836" w:rsidRPr="004D3873">
        <w:rPr>
          <w:rFonts w:ascii="Times New Roman" w:hAnsi="Times New Roman"/>
          <w:sz w:val="24"/>
          <w:szCs w:val="24"/>
          <w:lang w:val="en-US"/>
        </w:rPr>
        <w:t xml:space="preserve">, edited by E.A. </w:t>
      </w:r>
      <w:r w:rsidR="00BB0836" w:rsidRPr="004D3873">
        <w:rPr>
          <w:rFonts w:ascii="Times New Roman" w:hAnsi="Times New Roman"/>
          <w:bCs/>
          <w:sz w:val="24"/>
          <w:szCs w:val="24"/>
          <w:lang w:val="en-US"/>
        </w:rPr>
        <w:t xml:space="preserve">Anchimbe, </w:t>
      </w:r>
      <w:r w:rsidRPr="004D3873">
        <w:rPr>
          <w:rFonts w:ascii="Times New Roman" w:hAnsi="Times New Roman"/>
          <w:bCs/>
          <w:sz w:val="24"/>
          <w:szCs w:val="24"/>
          <w:lang w:val="en-US"/>
        </w:rPr>
        <w:t>87-101.</w:t>
      </w:r>
      <w:r w:rsidR="00BB0836" w:rsidRPr="004D3873">
        <w:rPr>
          <w:rFonts w:ascii="Times New Roman" w:hAnsi="Times New Roman"/>
          <w:sz w:val="24"/>
          <w:szCs w:val="24"/>
          <w:lang w:val="en-US"/>
        </w:rPr>
        <w:t xml:space="preserve"> Newcastle: Cambridge Scholars Publishing.</w:t>
      </w:r>
    </w:p>
    <w:p w14:paraId="38A06048" w14:textId="77777777" w:rsidR="00F07187" w:rsidRPr="004D3873" w:rsidRDefault="00F07187" w:rsidP="004D3873">
      <w:pPr>
        <w:spacing w:after="0" w:line="280" w:lineRule="exact"/>
        <w:ind w:left="567" w:hanging="567"/>
        <w:jc w:val="both"/>
        <w:rPr>
          <w:rFonts w:ascii="Times New Roman" w:hAnsi="Times New Roman"/>
          <w:iCs/>
          <w:sz w:val="24"/>
          <w:szCs w:val="24"/>
          <w:lang w:val="fr-FR"/>
        </w:rPr>
      </w:pPr>
      <w:r w:rsidRPr="004D3873">
        <w:rPr>
          <w:rFonts w:ascii="Times New Roman" w:hAnsi="Times New Roman"/>
          <w:sz w:val="24"/>
          <w:szCs w:val="24"/>
          <w:lang w:val="en-GB"/>
        </w:rPr>
        <w:t xml:space="preserve">Monga, Yvette, 2000. </w:t>
      </w:r>
      <w:r w:rsidR="00BB0836" w:rsidRPr="004D3873">
        <w:rPr>
          <w:rFonts w:ascii="Times New Roman" w:hAnsi="Times New Roman"/>
          <w:sz w:val="24"/>
          <w:szCs w:val="24"/>
          <w:lang w:val="fr-FR"/>
        </w:rPr>
        <w:t>“‘</w:t>
      </w:r>
      <w:r w:rsidRPr="004D3873">
        <w:rPr>
          <w:rFonts w:ascii="Times New Roman" w:hAnsi="Times New Roman"/>
          <w:i/>
          <w:sz w:val="24"/>
          <w:szCs w:val="24"/>
          <w:lang w:val="fr-FR"/>
        </w:rPr>
        <w:t>Au village !</w:t>
      </w:r>
      <w:proofErr w:type="gramStart"/>
      <w:r w:rsidR="00BB0836" w:rsidRPr="004D3873">
        <w:rPr>
          <w:rFonts w:ascii="Times New Roman" w:hAnsi="Times New Roman"/>
          <w:sz w:val="24"/>
          <w:szCs w:val="24"/>
          <w:lang w:val="fr-FR"/>
        </w:rPr>
        <w:t>’:</w:t>
      </w:r>
      <w:proofErr w:type="gramEnd"/>
      <w:r w:rsidRPr="004D3873">
        <w:rPr>
          <w:rFonts w:ascii="Times New Roman" w:hAnsi="Times New Roman"/>
          <w:sz w:val="24"/>
          <w:szCs w:val="24"/>
          <w:lang w:val="fr-FR"/>
        </w:rPr>
        <w:t xml:space="preserve"> </w:t>
      </w:r>
      <w:proofErr w:type="spellStart"/>
      <w:r w:rsidRPr="004D3873">
        <w:rPr>
          <w:rFonts w:ascii="Times New Roman" w:hAnsi="Times New Roman"/>
          <w:sz w:val="24"/>
          <w:szCs w:val="24"/>
          <w:lang w:val="fr-FR"/>
        </w:rPr>
        <w:t>Space</w:t>
      </w:r>
      <w:proofErr w:type="spellEnd"/>
      <w:r w:rsidRPr="004D3873">
        <w:rPr>
          <w:rFonts w:ascii="Times New Roman" w:hAnsi="Times New Roman"/>
          <w:sz w:val="24"/>
          <w:szCs w:val="24"/>
          <w:lang w:val="fr-FR"/>
        </w:rPr>
        <w:t xml:space="preserve">, </w:t>
      </w:r>
      <w:r w:rsidR="00BB0836" w:rsidRPr="004D3873">
        <w:rPr>
          <w:rFonts w:ascii="Times New Roman" w:hAnsi="Times New Roman"/>
          <w:sz w:val="24"/>
          <w:szCs w:val="24"/>
          <w:lang w:val="fr-FR"/>
        </w:rPr>
        <w:t>c</w:t>
      </w:r>
      <w:r w:rsidRPr="004D3873">
        <w:rPr>
          <w:rFonts w:ascii="Times New Roman" w:hAnsi="Times New Roman"/>
          <w:sz w:val="24"/>
          <w:szCs w:val="24"/>
          <w:lang w:val="fr-FR"/>
        </w:rPr>
        <w:t xml:space="preserve">ulture and </w:t>
      </w:r>
      <w:proofErr w:type="spellStart"/>
      <w:r w:rsidR="00BB0836" w:rsidRPr="004D3873">
        <w:rPr>
          <w:rFonts w:ascii="Times New Roman" w:hAnsi="Times New Roman"/>
          <w:sz w:val="24"/>
          <w:szCs w:val="24"/>
          <w:lang w:val="fr-FR"/>
        </w:rPr>
        <w:t>p</w:t>
      </w:r>
      <w:r w:rsidRPr="004D3873">
        <w:rPr>
          <w:rFonts w:ascii="Times New Roman" w:hAnsi="Times New Roman"/>
          <w:sz w:val="24"/>
          <w:szCs w:val="24"/>
          <w:lang w:val="fr-FR"/>
        </w:rPr>
        <w:t>olitics</w:t>
      </w:r>
      <w:proofErr w:type="spellEnd"/>
      <w:r w:rsidRPr="004D3873">
        <w:rPr>
          <w:rFonts w:ascii="Times New Roman" w:hAnsi="Times New Roman"/>
          <w:sz w:val="24"/>
          <w:szCs w:val="24"/>
          <w:lang w:val="fr-FR"/>
        </w:rPr>
        <w:t xml:space="preserve"> in </w:t>
      </w:r>
      <w:proofErr w:type="spellStart"/>
      <w:r w:rsidRPr="004D3873">
        <w:rPr>
          <w:rFonts w:ascii="Times New Roman" w:hAnsi="Times New Roman"/>
          <w:sz w:val="24"/>
          <w:szCs w:val="24"/>
          <w:lang w:val="fr-FR"/>
        </w:rPr>
        <w:t>Cameroon</w:t>
      </w:r>
      <w:proofErr w:type="spellEnd"/>
      <w:r w:rsidRPr="004D3873">
        <w:rPr>
          <w:rFonts w:ascii="Times New Roman" w:hAnsi="Times New Roman"/>
          <w:sz w:val="24"/>
          <w:szCs w:val="24"/>
          <w:lang w:val="fr-FR"/>
        </w:rPr>
        <w:t>.</w:t>
      </w:r>
      <w:r w:rsidR="00BB0836" w:rsidRPr="004D3873">
        <w:rPr>
          <w:rFonts w:ascii="Times New Roman" w:hAnsi="Times New Roman"/>
          <w:sz w:val="24"/>
          <w:szCs w:val="24"/>
          <w:lang w:val="fr-FR"/>
        </w:rPr>
        <w:t>”</w:t>
      </w:r>
      <w:r w:rsidRPr="004D3873">
        <w:rPr>
          <w:rFonts w:ascii="Times New Roman" w:hAnsi="Times New Roman"/>
          <w:sz w:val="24"/>
          <w:szCs w:val="24"/>
          <w:lang w:val="fr-FR"/>
        </w:rPr>
        <w:t xml:space="preserve"> </w:t>
      </w:r>
      <w:r w:rsidRPr="004D3873">
        <w:rPr>
          <w:rFonts w:ascii="Times New Roman" w:hAnsi="Times New Roman"/>
          <w:i/>
          <w:iCs/>
          <w:sz w:val="24"/>
          <w:szCs w:val="24"/>
          <w:lang w:val="fr-FR"/>
        </w:rPr>
        <w:t xml:space="preserve">Cahiers </w:t>
      </w:r>
      <w:r w:rsidRPr="004D3873">
        <w:rPr>
          <w:rFonts w:ascii="Times New Roman" w:hAnsi="Times New Roman"/>
          <w:i/>
          <w:sz w:val="24"/>
          <w:szCs w:val="24"/>
          <w:lang w:val="fr-FR"/>
        </w:rPr>
        <w:t xml:space="preserve">d’Études africaines </w:t>
      </w:r>
      <w:r w:rsidRPr="004D3873">
        <w:rPr>
          <w:rFonts w:ascii="Times New Roman" w:hAnsi="Times New Roman"/>
          <w:sz w:val="24"/>
          <w:szCs w:val="24"/>
          <w:lang w:val="fr-FR"/>
        </w:rPr>
        <w:t xml:space="preserve">160 (XL-4), 723-749. </w:t>
      </w:r>
      <w:r w:rsidRPr="004D3873">
        <w:rPr>
          <w:rFonts w:ascii="Times New Roman" w:hAnsi="Times New Roman"/>
          <w:iCs/>
          <w:sz w:val="24"/>
          <w:szCs w:val="24"/>
          <w:lang w:val="fr-FR"/>
        </w:rPr>
        <w:t>http://etudesafricaines.revues.org/index46.html?file=1</w:t>
      </w:r>
      <w:r w:rsidRPr="004D3873">
        <w:rPr>
          <w:rFonts w:ascii="Times New Roman" w:hAnsi="Times New Roman"/>
          <w:sz w:val="24"/>
          <w:szCs w:val="24"/>
          <w:lang w:val="fr-FR"/>
        </w:rPr>
        <w:t xml:space="preserve"> </w:t>
      </w:r>
      <w:proofErr w:type="spellStart"/>
      <w:r w:rsidRPr="004D3873">
        <w:rPr>
          <w:rFonts w:ascii="Times New Roman" w:hAnsi="Times New Roman"/>
          <w:sz w:val="24"/>
          <w:szCs w:val="24"/>
          <w:lang w:val="fr-FR"/>
        </w:rPr>
        <w:t>Accessed</w:t>
      </w:r>
      <w:proofErr w:type="spellEnd"/>
      <w:r w:rsidRPr="004D3873">
        <w:rPr>
          <w:rFonts w:ascii="Times New Roman" w:hAnsi="Times New Roman"/>
          <w:sz w:val="24"/>
          <w:szCs w:val="24"/>
          <w:lang w:val="fr-FR"/>
        </w:rPr>
        <w:t xml:space="preserve"> 19 </w:t>
      </w:r>
      <w:proofErr w:type="spellStart"/>
      <w:r w:rsidRPr="004D3873">
        <w:rPr>
          <w:rFonts w:ascii="Times New Roman" w:hAnsi="Times New Roman"/>
          <w:sz w:val="24"/>
          <w:szCs w:val="24"/>
          <w:lang w:val="fr-FR"/>
        </w:rPr>
        <w:t>November</w:t>
      </w:r>
      <w:proofErr w:type="spellEnd"/>
      <w:r w:rsidRPr="004D3873">
        <w:rPr>
          <w:rFonts w:ascii="Times New Roman" w:hAnsi="Times New Roman"/>
          <w:sz w:val="24"/>
          <w:szCs w:val="24"/>
          <w:lang w:val="fr-FR"/>
        </w:rPr>
        <w:t xml:space="preserve"> 2010.</w:t>
      </w:r>
    </w:p>
    <w:p w14:paraId="7B9A7FB9" w14:textId="77777777" w:rsidR="00F07187" w:rsidRPr="004D3873" w:rsidRDefault="00F07187" w:rsidP="004D3873">
      <w:pPr>
        <w:spacing w:after="0" w:line="280" w:lineRule="exact"/>
        <w:ind w:left="567" w:hanging="567"/>
        <w:jc w:val="both"/>
        <w:rPr>
          <w:rFonts w:ascii="Times New Roman" w:hAnsi="Times New Roman"/>
          <w:sz w:val="24"/>
          <w:szCs w:val="24"/>
          <w:lang w:val="fr-FR"/>
        </w:rPr>
      </w:pPr>
      <w:proofErr w:type="spellStart"/>
      <w:r w:rsidRPr="004D3873">
        <w:rPr>
          <w:rFonts w:ascii="Times New Roman" w:hAnsi="Times New Roman"/>
          <w:sz w:val="24"/>
          <w:szCs w:val="24"/>
          <w:lang w:val="fr-FR"/>
        </w:rPr>
        <w:t>Mulo</w:t>
      </w:r>
      <w:proofErr w:type="spellEnd"/>
      <w:r w:rsidRPr="004D3873">
        <w:rPr>
          <w:rFonts w:ascii="Times New Roman" w:hAnsi="Times New Roman"/>
          <w:sz w:val="24"/>
          <w:szCs w:val="24"/>
          <w:lang w:val="fr-FR"/>
        </w:rPr>
        <w:t xml:space="preserve"> </w:t>
      </w:r>
      <w:proofErr w:type="spellStart"/>
      <w:r w:rsidRPr="004D3873">
        <w:rPr>
          <w:rFonts w:ascii="Times New Roman" w:hAnsi="Times New Roman"/>
          <w:sz w:val="24"/>
          <w:szCs w:val="24"/>
          <w:lang w:val="fr-FR"/>
        </w:rPr>
        <w:t>Farenki</w:t>
      </w:r>
      <w:proofErr w:type="spellEnd"/>
      <w:r w:rsidRPr="004D3873">
        <w:rPr>
          <w:rFonts w:ascii="Times New Roman" w:hAnsi="Times New Roman"/>
          <w:sz w:val="24"/>
          <w:szCs w:val="24"/>
          <w:lang w:val="fr-FR"/>
        </w:rPr>
        <w:t xml:space="preserve">, Bernard. 2011. </w:t>
      </w:r>
      <w:r w:rsidR="00BB0836" w:rsidRPr="004D3873">
        <w:rPr>
          <w:rFonts w:ascii="Times New Roman" w:hAnsi="Times New Roman"/>
          <w:sz w:val="24"/>
          <w:szCs w:val="24"/>
          <w:lang w:val="fr-FR"/>
        </w:rPr>
        <w:t>“</w:t>
      </w:r>
      <w:r w:rsidRPr="004D3873">
        <w:rPr>
          <w:rFonts w:ascii="Times New Roman" w:hAnsi="Times New Roman"/>
          <w:sz w:val="24"/>
          <w:szCs w:val="24"/>
          <w:lang w:val="fr-FR"/>
        </w:rPr>
        <w:t>Formes de ‘mise à distance’ de l’altérité ethnique au Cameroun.</w:t>
      </w:r>
      <w:r w:rsidR="00BB0836" w:rsidRPr="004D3873">
        <w:rPr>
          <w:rFonts w:ascii="Times New Roman" w:hAnsi="Times New Roman"/>
          <w:sz w:val="24"/>
          <w:szCs w:val="24"/>
          <w:lang w:val="fr-FR"/>
        </w:rPr>
        <w:t>”</w:t>
      </w:r>
      <w:r w:rsidRPr="004D3873">
        <w:rPr>
          <w:rFonts w:ascii="Times New Roman" w:hAnsi="Times New Roman"/>
          <w:sz w:val="24"/>
          <w:szCs w:val="24"/>
          <w:lang w:val="fr-FR"/>
        </w:rPr>
        <w:t xml:space="preserve"> </w:t>
      </w:r>
      <w:r w:rsidRPr="004D3873">
        <w:rPr>
          <w:rFonts w:ascii="Times New Roman" w:hAnsi="Times New Roman"/>
          <w:i/>
          <w:iCs/>
          <w:sz w:val="24"/>
          <w:szCs w:val="24"/>
          <w:lang w:val="fr-FR"/>
        </w:rPr>
        <w:t xml:space="preserve">Journal of </w:t>
      </w:r>
      <w:proofErr w:type="spellStart"/>
      <w:r w:rsidRPr="004D3873">
        <w:rPr>
          <w:rFonts w:ascii="Times New Roman" w:hAnsi="Times New Roman"/>
          <w:i/>
          <w:iCs/>
          <w:sz w:val="24"/>
          <w:szCs w:val="24"/>
          <w:lang w:val="fr-FR"/>
        </w:rPr>
        <w:t>Pragmatics</w:t>
      </w:r>
      <w:proofErr w:type="spellEnd"/>
      <w:r w:rsidRPr="004D3873">
        <w:rPr>
          <w:rFonts w:ascii="Times New Roman" w:hAnsi="Times New Roman"/>
          <w:iCs/>
          <w:sz w:val="24"/>
          <w:szCs w:val="24"/>
          <w:lang w:val="fr-FR"/>
        </w:rPr>
        <w:t>, 43</w:t>
      </w:r>
      <w:r w:rsidR="00BB0836" w:rsidRPr="004D3873">
        <w:rPr>
          <w:rFonts w:ascii="Times New Roman" w:hAnsi="Times New Roman"/>
          <w:iCs/>
          <w:sz w:val="24"/>
          <w:szCs w:val="24"/>
          <w:lang w:val="fr-FR"/>
        </w:rPr>
        <w:t xml:space="preserve"> </w:t>
      </w:r>
      <w:r w:rsidRPr="004D3873">
        <w:rPr>
          <w:rFonts w:ascii="Times New Roman" w:hAnsi="Times New Roman"/>
          <w:iCs/>
          <w:sz w:val="24"/>
          <w:szCs w:val="24"/>
          <w:lang w:val="fr-FR"/>
        </w:rPr>
        <w:t>(6</w:t>
      </w:r>
      <w:proofErr w:type="gramStart"/>
      <w:r w:rsidRPr="004D3873">
        <w:rPr>
          <w:rFonts w:ascii="Times New Roman" w:hAnsi="Times New Roman"/>
          <w:iCs/>
          <w:sz w:val="24"/>
          <w:szCs w:val="24"/>
          <w:lang w:val="fr-FR"/>
        </w:rPr>
        <w:t>):</w:t>
      </w:r>
      <w:proofErr w:type="gramEnd"/>
      <w:r w:rsidRPr="004D3873">
        <w:rPr>
          <w:rFonts w:ascii="Times New Roman" w:hAnsi="Times New Roman"/>
          <w:iCs/>
          <w:sz w:val="24"/>
          <w:szCs w:val="24"/>
          <w:lang w:val="fr-FR"/>
        </w:rPr>
        <w:t xml:space="preserve"> 1484–</w:t>
      </w:r>
      <w:r w:rsidR="00BB0836" w:rsidRPr="004D3873">
        <w:rPr>
          <w:rFonts w:ascii="Times New Roman" w:hAnsi="Times New Roman"/>
          <w:iCs/>
          <w:sz w:val="24"/>
          <w:szCs w:val="24"/>
          <w:lang w:val="fr-FR"/>
        </w:rPr>
        <w:t>14</w:t>
      </w:r>
      <w:r w:rsidRPr="004D3873">
        <w:rPr>
          <w:rFonts w:ascii="Times New Roman" w:hAnsi="Times New Roman"/>
          <w:iCs/>
          <w:sz w:val="24"/>
          <w:szCs w:val="24"/>
          <w:lang w:val="fr-FR"/>
        </w:rPr>
        <w:t>97.</w:t>
      </w:r>
    </w:p>
    <w:p w14:paraId="7122C6AD" w14:textId="77777777" w:rsidR="00F07187" w:rsidRPr="004D3873" w:rsidRDefault="00F07187" w:rsidP="004D3873">
      <w:pPr>
        <w:spacing w:after="0" w:line="280" w:lineRule="exact"/>
        <w:ind w:left="567" w:hanging="567"/>
        <w:jc w:val="both"/>
        <w:rPr>
          <w:rFonts w:ascii="Times New Roman" w:hAnsi="Times New Roman"/>
          <w:bCs/>
          <w:sz w:val="24"/>
          <w:szCs w:val="24"/>
          <w:lang w:val="en-GB"/>
        </w:rPr>
      </w:pPr>
      <w:r w:rsidRPr="004D3873">
        <w:rPr>
          <w:rFonts w:ascii="Times New Roman" w:hAnsi="Times New Roman"/>
          <w:bCs/>
          <w:sz w:val="24"/>
          <w:szCs w:val="24"/>
          <w:lang w:val="en-GB"/>
        </w:rPr>
        <w:t xml:space="preserve">Nwoye, </w:t>
      </w:r>
      <w:proofErr w:type="spellStart"/>
      <w:r w:rsidRPr="004D3873">
        <w:rPr>
          <w:rFonts w:ascii="Times New Roman" w:hAnsi="Times New Roman"/>
          <w:bCs/>
          <w:sz w:val="24"/>
          <w:szCs w:val="24"/>
          <w:lang w:val="en-GB"/>
        </w:rPr>
        <w:t>Onuigbo</w:t>
      </w:r>
      <w:proofErr w:type="spellEnd"/>
      <w:r w:rsidRPr="004D3873">
        <w:rPr>
          <w:rFonts w:ascii="Times New Roman" w:hAnsi="Times New Roman"/>
          <w:bCs/>
          <w:sz w:val="24"/>
          <w:szCs w:val="24"/>
          <w:lang w:val="en-GB"/>
        </w:rPr>
        <w:t xml:space="preserve"> G. 1992. </w:t>
      </w:r>
      <w:r w:rsidR="00635C38" w:rsidRPr="004D3873">
        <w:rPr>
          <w:rFonts w:ascii="Times New Roman" w:hAnsi="Times New Roman"/>
          <w:bCs/>
          <w:sz w:val="24"/>
          <w:szCs w:val="24"/>
          <w:lang w:val="en-GB"/>
        </w:rPr>
        <w:t>“</w:t>
      </w:r>
      <w:r w:rsidRPr="004D3873">
        <w:rPr>
          <w:rFonts w:ascii="Times New Roman" w:hAnsi="Times New Roman"/>
          <w:bCs/>
          <w:sz w:val="24"/>
          <w:szCs w:val="24"/>
          <w:lang w:val="en-GB"/>
        </w:rPr>
        <w:t>Linguistic politeness and socio-cultural variations of the notion of face.</w:t>
      </w:r>
      <w:r w:rsidR="00635C38" w:rsidRPr="004D3873">
        <w:rPr>
          <w:rFonts w:ascii="Times New Roman" w:hAnsi="Times New Roman"/>
          <w:bCs/>
          <w:sz w:val="24"/>
          <w:szCs w:val="24"/>
          <w:lang w:val="en-GB"/>
        </w:rPr>
        <w:t>”</w:t>
      </w:r>
      <w:r w:rsidRPr="004D3873">
        <w:rPr>
          <w:rFonts w:ascii="Times New Roman" w:hAnsi="Times New Roman"/>
          <w:bCs/>
          <w:sz w:val="24"/>
          <w:szCs w:val="24"/>
          <w:lang w:val="en-GB"/>
        </w:rPr>
        <w:t xml:space="preserve"> </w:t>
      </w:r>
      <w:r w:rsidRPr="004D3873">
        <w:rPr>
          <w:rFonts w:ascii="Times New Roman" w:hAnsi="Times New Roman"/>
          <w:bCs/>
          <w:i/>
          <w:sz w:val="24"/>
          <w:szCs w:val="24"/>
          <w:lang w:val="en-GB"/>
        </w:rPr>
        <w:t>Journal of Pragmatics</w:t>
      </w:r>
      <w:r w:rsidRPr="004D3873">
        <w:rPr>
          <w:rFonts w:ascii="Times New Roman" w:hAnsi="Times New Roman"/>
          <w:bCs/>
          <w:sz w:val="24"/>
          <w:szCs w:val="24"/>
          <w:lang w:val="en-GB"/>
        </w:rPr>
        <w:t xml:space="preserve"> 18: 309–328.</w:t>
      </w:r>
    </w:p>
    <w:p w14:paraId="5E2CDF65" w14:textId="77777777" w:rsidR="00F07187" w:rsidRPr="004D3873" w:rsidRDefault="00F07187" w:rsidP="004D3873">
      <w:pPr>
        <w:spacing w:after="0" w:line="280" w:lineRule="exact"/>
        <w:ind w:left="567" w:hanging="567"/>
        <w:jc w:val="both"/>
        <w:rPr>
          <w:rFonts w:ascii="Times New Roman" w:hAnsi="Times New Roman"/>
          <w:sz w:val="24"/>
          <w:szCs w:val="24"/>
          <w:lang w:val="en-GB"/>
        </w:rPr>
      </w:pPr>
      <w:r w:rsidRPr="004D3873">
        <w:rPr>
          <w:rFonts w:ascii="Times New Roman" w:hAnsi="Times New Roman"/>
          <w:sz w:val="24"/>
          <w:szCs w:val="24"/>
          <w:lang w:val="en-GB"/>
        </w:rPr>
        <w:t xml:space="preserve">Searle, John. 1976. </w:t>
      </w:r>
      <w:r w:rsidR="00635C38" w:rsidRPr="004D3873">
        <w:rPr>
          <w:rFonts w:ascii="Times New Roman" w:hAnsi="Times New Roman"/>
          <w:sz w:val="24"/>
          <w:szCs w:val="24"/>
          <w:lang w:val="en-GB"/>
        </w:rPr>
        <w:t>“</w:t>
      </w:r>
      <w:r w:rsidRPr="004D3873">
        <w:rPr>
          <w:rFonts w:ascii="Times New Roman" w:hAnsi="Times New Roman"/>
          <w:sz w:val="24"/>
          <w:szCs w:val="24"/>
          <w:lang w:val="en-GB"/>
        </w:rPr>
        <w:t>A classification of illocutionary speech acts.</w:t>
      </w:r>
      <w:r w:rsidR="00635C38" w:rsidRPr="004D3873">
        <w:rPr>
          <w:rFonts w:ascii="Times New Roman" w:hAnsi="Times New Roman"/>
          <w:sz w:val="24"/>
          <w:szCs w:val="24"/>
          <w:lang w:val="en-GB"/>
        </w:rPr>
        <w:t>”</w:t>
      </w:r>
      <w:r w:rsidRPr="004D3873">
        <w:rPr>
          <w:rFonts w:ascii="Times New Roman" w:hAnsi="Times New Roman"/>
          <w:sz w:val="24"/>
          <w:szCs w:val="24"/>
          <w:lang w:val="en-GB"/>
        </w:rPr>
        <w:t xml:space="preserve"> </w:t>
      </w:r>
      <w:r w:rsidRPr="004D3873">
        <w:rPr>
          <w:rFonts w:ascii="Times New Roman" w:hAnsi="Times New Roman"/>
          <w:i/>
          <w:sz w:val="24"/>
          <w:szCs w:val="24"/>
          <w:lang w:val="en-GB"/>
        </w:rPr>
        <w:t xml:space="preserve">Language in Society </w:t>
      </w:r>
      <w:r w:rsidRPr="004D3873">
        <w:rPr>
          <w:rFonts w:ascii="Times New Roman" w:hAnsi="Times New Roman"/>
          <w:sz w:val="24"/>
          <w:szCs w:val="24"/>
          <w:lang w:val="en-GB"/>
        </w:rPr>
        <w:t>5: 1-23.</w:t>
      </w:r>
    </w:p>
    <w:p w14:paraId="7A830BF7" w14:textId="77777777" w:rsidR="00F07187" w:rsidRPr="004D3873" w:rsidRDefault="00F07187" w:rsidP="004D3873">
      <w:pPr>
        <w:spacing w:after="0" w:line="280" w:lineRule="exact"/>
        <w:ind w:left="567" w:hanging="567"/>
        <w:jc w:val="both"/>
        <w:rPr>
          <w:rFonts w:ascii="Times New Roman" w:hAnsi="Times New Roman"/>
          <w:bCs/>
          <w:iCs/>
          <w:sz w:val="24"/>
          <w:szCs w:val="24"/>
          <w:lang w:val="en-US"/>
        </w:rPr>
      </w:pPr>
      <w:proofErr w:type="spellStart"/>
      <w:r w:rsidRPr="004D3873">
        <w:rPr>
          <w:rFonts w:ascii="Times New Roman" w:hAnsi="Times New Roman"/>
          <w:sz w:val="24"/>
          <w:szCs w:val="24"/>
          <w:lang w:val="en-US"/>
        </w:rPr>
        <w:t>Talla</w:t>
      </w:r>
      <w:proofErr w:type="spellEnd"/>
      <w:r w:rsidRPr="004D3873">
        <w:rPr>
          <w:rFonts w:ascii="Times New Roman" w:hAnsi="Times New Roman"/>
          <w:sz w:val="24"/>
          <w:szCs w:val="24"/>
          <w:lang w:val="en-US"/>
        </w:rPr>
        <w:t xml:space="preserve"> Sando, Yves. 2006. </w:t>
      </w:r>
      <w:r w:rsidR="00635C38" w:rsidRPr="004D3873">
        <w:rPr>
          <w:rFonts w:ascii="Times New Roman" w:hAnsi="Times New Roman"/>
          <w:sz w:val="24"/>
          <w:szCs w:val="24"/>
          <w:lang w:val="en-US"/>
        </w:rPr>
        <w:t>“</w:t>
      </w:r>
      <w:r w:rsidRPr="004D3873">
        <w:rPr>
          <w:rFonts w:ascii="Times New Roman" w:hAnsi="Times New Roman"/>
          <w:bCs/>
          <w:sz w:val="24"/>
          <w:szCs w:val="24"/>
          <w:lang w:val="en-US"/>
        </w:rPr>
        <w:t xml:space="preserve">Politeness strategies in colloquial Cameroon English: Focus on three pragmatic particles: </w:t>
      </w:r>
      <w:r w:rsidRPr="004D3873">
        <w:rPr>
          <w:rFonts w:ascii="Times New Roman" w:hAnsi="Times New Roman"/>
          <w:bCs/>
          <w:i/>
          <w:iCs/>
          <w:sz w:val="24"/>
          <w:szCs w:val="24"/>
          <w:lang w:val="en-US"/>
        </w:rPr>
        <w:t>na</w:t>
      </w:r>
      <w:r w:rsidRPr="004D3873">
        <w:rPr>
          <w:rFonts w:ascii="Times New Roman" w:hAnsi="Times New Roman"/>
          <w:bCs/>
          <w:sz w:val="24"/>
          <w:szCs w:val="24"/>
          <w:lang w:val="en-US"/>
        </w:rPr>
        <w:t xml:space="preserve">, </w:t>
      </w:r>
      <w:proofErr w:type="spellStart"/>
      <w:r w:rsidRPr="004D3873">
        <w:rPr>
          <w:rFonts w:ascii="Times New Roman" w:hAnsi="Times New Roman"/>
          <w:bCs/>
          <w:i/>
          <w:iCs/>
          <w:sz w:val="24"/>
          <w:szCs w:val="24"/>
          <w:lang w:val="en-US"/>
        </w:rPr>
        <w:t>ya</w:t>
      </w:r>
      <w:proofErr w:type="spellEnd"/>
      <w:r w:rsidRPr="004D3873">
        <w:rPr>
          <w:rFonts w:ascii="Times New Roman" w:hAnsi="Times New Roman"/>
          <w:bCs/>
          <w:i/>
          <w:iCs/>
          <w:sz w:val="24"/>
          <w:szCs w:val="24"/>
          <w:lang w:val="en-US"/>
        </w:rPr>
        <w:t xml:space="preserve"> </w:t>
      </w:r>
      <w:r w:rsidRPr="004D3873">
        <w:rPr>
          <w:rFonts w:ascii="Times New Roman" w:hAnsi="Times New Roman"/>
          <w:bCs/>
          <w:sz w:val="24"/>
          <w:szCs w:val="24"/>
          <w:lang w:val="en-US"/>
        </w:rPr>
        <w:t xml:space="preserve">and </w:t>
      </w:r>
      <w:proofErr w:type="spellStart"/>
      <w:r w:rsidRPr="004D3873">
        <w:rPr>
          <w:rFonts w:ascii="Times New Roman" w:hAnsi="Times New Roman"/>
          <w:bCs/>
          <w:i/>
          <w:iCs/>
          <w:sz w:val="24"/>
          <w:szCs w:val="24"/>
          <w:lang w:val="en-US"/>
        </w:rPr>
        <w:t>eihn</w:t>
      </w:r>
      <w:proofErr w:type="spellEnd"/>
      <w:r w:rsidRPr="004D3873">
        <w:rPr>
          <w:rFonts w:ascii="Times New Roman" w:hAnsi="Times New Roman"/>
          <w:bCs/>
          <w:iCs/>
          <w:sz w:val="24"/>
          <w:szCs w:val="24"/>
          <w:lang w:val="en-US"/>
        </w:rPr>
        <w:t>.</w:t>
      </w:r>
      <w:r w:rsidR="00635C38" w:rsidRPr="004D3873">
        <w:rPr>
          <w:rFonts w:ascii="Times New Roman" w:hAnsi="Times New Roman"/>
          <w:bCs/>
          <w:iCs/>
          <w:sz w:val="24"/>
          <w:szCs w:val="24"/>
          <w:lang w:val="en-US"/>
        </w:rPr>
        <w:t>”</w:t>
      </w:r>
      <w:r w:rsidRPr="004D3873">
        <w:rPr>
          <w:rFonts w:ascii="Times New Roman" w:hAnsi="Times New Roman"/>
          <w:bCs/>
          <w:iCs/>
          <w:sz w:val="24"/>
          <w:szCs w:val="24"/>
          <w:lang w:val="en-US"/>
        </w:rPr>
        <w:t xml:space="preserve"> </w:t>
      </w:r>
      <w:r w:rsidRPr="004D3873">
        <w:rPr>
          <w:rFonts w:ascii="Times New Roman" w:hAnsi="Times New Roman"/>
          <w:bCs/>
          <w:i/>
          <w:iCs/>
          <w:sz w:val="24"/>
          <w:szCs w:val="24"/>
          <w:lang w:val="en-US"/>
        </w:rPr>
        <w:t xml:space="preserve">Nordic Journal of African </w:t>
      </w:r>
      <w:r w:rsidRPr="004D3873">
        <w:rPr>
          <w:rFonts w:ascii="Times New Roman" w:hAnsi="Times New Roman"/>
          <w:bCs/>
          <w:i/>
          <w:iCs/>
          <w:sz w:val="24"/>
          <w:szCs w:val="24"/>
          <w:lang w:val="en-US"/>
        </w:rPr>
        <w:lastRenderedPageBreak/>
        <w:t>Studies</w:t>
      </w:r>
      <w:r w:rsidRPr="004D3873">
        <w:rPr>
          <w:rFonts w:ascii="Times New Roman" w:hAnsi="Times New Roman"/>
          <w:bCs/>
          <w:iCs/>
          <w:sz w:val="24"/>
          <w:szCs w:val="24"/>
          <w:lang w:val="en-US"/>
        </w:rPr>
        <w:t xml:space="preserve"> 15(4): 536–544. www.njas.helsinki.fi/pdf-files/vol15num4/sando.pdf. Accessed 5 June 2008.</w:t>
      </w:r>
    </w:p>
    <w:p w14:paraId="106F009D" w14:textId="77777777" w:rsidR="00F07187" w:rsidRPr="004D3873" w:rsidRDefault="00F07187" w:rsidP="004D3873">
      <w:pPr>
        <w:overflowPunct w:val="0"/>
        <w:autoSpaceDE w:val="0"/>
        <w:autoSpaceDN w:val="0"/>
        <w:adjustRightInd w:val="0"/>
        <w:spacing w:after="0" w:line="280" w:lineRule="exact"/>
        <w:ind w:left="426" w:hanging="426"/>
        <w:jc w:val="both"/>
        <w:rPr>
          <w:rFonts w:ascii="Times New Roman" w:hAnsi="Times New Roman"/>
          <w:b/>
          <w:bCs/>
          <w:sz w:val="24"/>
          <w:szCs w:val="24"/>
          <w:lang w:val="fr-FR"/>
        </w:rPr>
      </w:pPr>
      <w:proofErr w:type="spellStart"/>
      <w:r w:rsidRPr="004D3873">
        <w:rPr>
          <w:rFonts w:ascii="Times New Roman" w:hAnsi="Times New Roman"/>
          <w:sz w:val="24"/>
          <w:szCs w:val="24"/>
          <w:lang w:val="en-GB"/>
        </w:rPr>
        <w:t>Tatah</w:t>
      </w:r>
      <w:proofErr w:type="spellEnd"/>
      <w:r w:rsidRPr="004D3873">
        <w:rPr>
          <w:rFonts w:ascii="Times New Roman" w:hAnsi="Times New Roman"/>
          <w:sz w:val="24"/>
          <w:szCs w:val="24"/>
          <w:lang w:val="en-GB"/>
        </w:rPr>
        <w:t xml:space="preserve"> </w:t>
      </w:r>
      <w:proofErr w:type="spellStart"/>
      <w:r w:rsidRPr="004D3873">
        <w:rPr>
          <w:rFonts w:ascii="Times New Roman" w:hAnsi="Times New Roman"/>
          <w:sz w:val="24"/>
          <w:szCs w:val="24"/>
          <w:lang w:val="en-US"/>
        </w:rPr>
        <w:t>Mentan</w:t>
      </w:r>
      <w:proofErr w:type="spellEnd"/>
      <w:r w:rsidRPr="004D3873">
        <w:rPr>
          <w:rFonts w:ascii="Times New Roman" w:hAnsi="Times New Roman"/>
          <w:sz w:val="24"/>
          <w:szCs w:val="24"/>
          <w:lang w:val="en-US"/>
        </w:rPr>
        <w:t xml:space="preserve">, Emmanuel. 1998. </w:t>
      </w:r>
      <w:r w:rsidR="00635C38" w:rsidRPr="004D3873">
        <w:rPr>
          <w:rFonts w:ascii="Times New Roman" w:hAnsi="Times New Roman"/>
          <w:sz w:val="24"/>
          <w:szCs w:val="24"/>
          <w:lang w:val="en-US"/>
        </w:rPr>
        <w:t>“</w:t>
      </w:r>
      <w:r w:rsidRPr="004D3873">
        <w:rPr>
          <w:rFonts w:ascii="Times New Roman" w:hAnsi="Times New Roman"/>
          <w:bCs/>
          <w:sz w:val="24"/>
          <w:szCs w:val="24"/>
          <w:lang w:val="en-US"/>
        </w:rPr>
        <w:t>Colonial legacies, democratization </w:t>
      </w:r>
      <w:r w:rsidRPr="004D3873">
        <w:rPr>
          <w:rFonts w:ascii="Times New Roman" w:hAnsi="Times New Roman"/>
          <w:bCs/>
          <w:sz w:val="24"/>
          <w:szCs w:val="24"/>
          <w:lang w:val="en-US"/>
        </w:rPr>
        <w:br/>
        <w:t>and the ethnic question in Cameroon.</w:t>
      </w:r>
      <w:r w:rsidR="00635C38" w:rsidRPr="004D3873">
        <w:rPr>
          <w:rFonts w:ascii="Times New Roman" w:hAnsi="Times New Roman"/>
          <w:bCs/>
          <w:sz w:val="24"/>
          <w:szCs w:val="24"/>
          <w:lang w:val="en-US"/>
        </w:rPr>
        <w:t>”</w:t>
      </w:r>
      <w:r w:rsidRPr="004D3873">
        <w:rPr>
          <w:rFonts w:ascii="Times New Roman" w:hAnsi="Times New Roman"/>
          <w:bCs/>
          <w:sz w:val="24"/>
          <w:szCs w:val="24"/>
          <w:lang w:val="en-US"/>
        </w:rPr>
        <w:t xml:space="preserve"> </w:t>
      </w:r>
      <w:r w:rsidRPr="004D3873">
        <w:rPr>
          <w:rFonts w:ascii="Times New Roman" w:hAnsi="Times New Roman"/>
          <w:bCs/>
          <w:sz w:val="24"/>
          <w:szCs w:val="24"/>
          <w:lang w:val="fr-FR"/>
        </w:rPr>
        <w:t xml:space="preserve">In </w:t>
      </w:r>
      <w:r w:rsidRPr="004D3873">
        <w:rPr>
          <w:rFonts w:ascii="Times New Roman" w:hAnsi="Times New Roman"/>
          <w:i/>
          <w:sz w:val="24"/>
          <w:szCs w:val="24"/>
          <w:lang w:val="fr-FR"/>
        </w:rPr>
        <w:t>Démocratisation et Rivalités Ethniques au Cameroun</w:t>
      </w:r>
      <w:r w:rsidR="00635C38" w:rsidRPr="004D3873">
        <w:rPr>
          <w:rFonts w:ascii="Times New Roman" w:hAnsi="Times New Roman"/>
          <w:sz w:val="24"/>
          <w:szCs w:val="24"/>
          <w:lang w:val="fr-FR"/>
        </w:rPr>
        <w:t xml:space="preserve">, </w:t>
      </w:r>
      <w:proofErr w:type="spellStart"/>
      <w:r w:rsidR="00635C38" w:rsidRPr="004D3873">
        <w:rPr>
          <w:rFonts w:ascii="Times New Roman" w:hAnsi="Times New Roman"/>
          <w:sz w:val="24"/>
          <w:szCs w:val="24"/>
          <w:lang w:val="fr-FR"/>
        </w:rPr>
        <w:t>edited</w:t>
      </w:r>
      <w:proofErr w:type="spellEnd"/>
      <w:r w:rsidR="00635C38" w:rsidRPr="004D3873">
        <w:rPr>
          <w:rFonts w:ascii="Times New Roman" w:hAnsi="Times New Roman"/>
          <w:sz w:val="24"/>
          <w:szCs w:val="24"/>
          <w:lang w:val="fr-FR"/>
        </w:rPr>
        <w:t xml:space="preserve"> by D. </w:t>
      </w:r>
      <w:proofErr w:type="spellStart"/>
      <w:r w:rsidR="00635C38" w:rsidRPr="004D3873">
        <w:rPr>
          <w:rFonts w:ascii="Times New Roman" w:hAnsi="Times New Roman"/>
          <w:sz w:val="24"/>
          <w:szCs w:val="24"/>
          <w:lang w:val="fr-FR"/>
        </w:rPr>
        <w:t>Zognong</w:t>
      </w:r>
      <w:proofErr w:type="spellEnd"/>
      <w:r w:rsidR="00635C38" w:rsidRPr="004D3873">
        <w:rPr>
          <w:rFonts w:ascii="Times New Roman" w:hAnsi="Times New Roman"/>
          <w:sz w:val="24"/>
          <w:szCs w:val="24"/>
          <w:lang w:val="fr-FR"/>
        </w:rPr>
        <w:t xml:space="preserve"> and I. </w:t>
      </w:r>
      <w:proofErr w:type="spellStart"/>
      <w:r w:rsidR="00635C38" w:rsidRPr="004D3873">
        <w:rPr>
          <w:rFonts w:ascii="Times New Roman" w:hAnsi="Times New Roman"/>
          <w:sz w:val="24"/>
          <w:szCs w:val="24"/>
          <w:lang w:val="fr-FR"/>
        </w:rPr>
        <w:t>Mouiche</w:t>
      </w:r>
      <w:proofErr w:type="spellEnd"/>
      <w:r w:rsidR="00635C38" w:rsidRPr="004D3873">
        <w:rPr>
          <w:rFonts w:ascii="Times New Roman" w:hAnsi="Times New Roman"/>
          <w:sz w:val="24"/>
          <w:szCs w:val="24"/>
          <w:lang w:val="fr-FR"/>
        </w:rPr>
        <w:t>.</w:t>
      </w:r>
      <w:r w:rsidRPr="004D3873">
        <w:rPr>
          <w:rFonts w:ascii="Times New Roman" w:hAnsi="Times New Roman"/>
          <w:sz w:val="24"/>
          <w:szCs w:val="24"/>
          <w:lang w:val="fr-FR"/>
        </w:rPr>
        <w:t xml:space="preserve"> </w:t>
      </w:r>
      <w:r w:rsidRPr="004D3873">
        <w:rPr>
          <w:rFonts w:ascii="Times New Roman" w:hAnsi="Times New Roman"/>
          <w:bCs/>
          <w:iCs/>
          <w:sz w:val="24"/>
          <w:szCs w:val="24"/>
          <w:lang w:val="fr-FR"/>
        </w:rPr>
        <w:t>Publications du CIREPE n°1</w:t>
      </w:r>
      <w:r w:rsidRPr="004D3873">
        <w:rPr>
          <w:rFonts w:ascii="Times New Roman" w:hAnsi="Times New Roman"/>
          <w:sz w:val="24"/>
          <w:szCs w:val="24"/>
          <w:lang w:val="fr-FR"/>
        </w:rPr>
        <w:t xml:space="preserve">. www.ethnonet-africa.org/pubs/p95cir2.htm. </w:t>
      </w:r>
      <w:proofErr w:type="spellStart"/>
      <w:r w:rsidRPr="004D3873">
        <w:rPr>
          <w:rFonts w:ascii="Times New Roman" w:hAnsi="Times New Roman"/>
          <w:sz w:val="24"/>
          <w:szCs w:val="24"/>
          <w:lang w:val="fr-FR"/>
        </w:rPr>
        <w:t>Accessed</w:t>
      </w:r>
      <w:proofErr w:type="spellEnd"/>
      <w:r w:rsidRPr="004D3873">
        <w:rPr>
          <w:rFonts w:ascii="Times New Roman" w:hAnsi="Times New Roman"/>
          <w:sz w:val="24"/>
          <w:szCs w:val="24"/>
          <w:lang w:val="fr-FR"/>
        </w:rPr>
        <w:t xml:space="preserve"> 26 </w:t>
      </w:r>
      <w:proofErr w:type="spellStart"/>
      <w:r w:rsidRPr="004D3873">
        <w:rPr>
          <w:rFonts w:ascii="Times New Roman" w:hAnsi="Times New Roman"/>
          <w:sz w:val="24"/>
          <w:szCs w:val="24"/>
          <w:lang w:val="fr-FR"/>
        </w:rPr>
        <w:t>November</w:t>
      </w:r>
      <w:proofErr w:type="spellEnd"/>
      <w:r w:rsidRPr="004D3873">
        <w:rPr>
          <w:rFonts w:ascii="Times New Roman" w:hAnsi="Times New Roman"/>
          <w:sz w:val="24"/>
          <w:szCs w:val="24"/>
          <w:lang w:val="fr-FR"/>
        </w:rPr>
        <w:t xml:space="preserve"> 2010.</w:t>
      </w:r>
    </w:p>
    <w:p w14:paraId="0D774082" w14:textId="77777777" w:rsidR="00F07187" w:rsidRPr="004D3873" w:rsidRDefault="00F07187" w:rsidP="004D3873">
      <w:pPr>
        <w:spacing w:after="0" w:line="280" w:lineRule="exact"/>
        <w:ind w:left="567" w:hanging="567"/>
        <w:jc w:val="both"/>
        <w:rPr>
          <w:rFonts w:ascii="Times New Roman" w:hAnsi="Times New Roman"/>
          <w:sz w:val="24"/>
          <w:szCs w:val="24"/>
        </w:rPr>
      </w:pPr>
      <w:r w:rsidRPr="004D3873">
        <w:rPr>
          <w:rFonts w:ascii="Times New Roman" w:hAnsi="Times New Roman"/>
          <w:sz w:val="24"/>
          <w:szCs w:val="24"/>
          <w:lang w:val="en-GB"/>
        </w:rPr>
        <w:t xml:space="preserve">Wolf, Hans-Georg. 2001. </w:t>
      </w:r>
      <w:r w:rsidRPr="004D3873">
        <w:rPr>
          <w:rFonts w:ascii="Times New Roman" w:hAnsi="Times New Roman"/>
          <w:i/>
          <w:sz w:val="24"/>
          <w:szCs w:val="24"/>
          <w:lang w:val="en-GB"/>
        </w:rPr>
        <w:t>English in Cameroon.</w:t>
      </w:r>
      <w:r w:rsidRPr="004D3873">
        <w:rPr>
          <w:rFonts w:ascii="Times New Roman" w:hAnsi="Times New Roman"/>
          <w:sz w:val="24"/>
          <w:szCs w:val="24"/>
          <w:lang w:val="en-GB"/>
        </w:rPr>
        <w:t xml:space="preserve"> </w:t>
      </w:r>
      <w:r w:rsidRPr="004D3873">
        <w:rPr>
          <w:rFonts w:ascii="Times New Roman" w:hAnsi="Times New Roman"/>
          <w:sz w:val="24"/>
          <w:szCs w:val="24"/>
        </w:rPr>
        <w:t>Berlin: Mouton de Gruyter.</w:t>
      </w:r>
    </w:p>
    <w:p w14:paraId="32F27AEB" w14:textId="77777777" w:rsidR="00F07187" w:rsidRPr="004D3873" w:rsidRDefault="00F07187" w:rsidP="004D3873">
      <w:pPr>
        <w:overflowPunct w:val="0"/>
        <w:autoSpaceDE w:val="0"/>
        <w:autoSpaceDN w:val="0"/>
        <w:adjustRightInd w:val="0"/>
        <w:spacing w:after="0" w:line="280" w:lineRule="exact"/>
        <w:ind w:left="426" w:hanging="426"/>
        <w:jc w:val="both"/>
        <w:rPr>
          <w:rFonts w:ascii="Times New Roman" w:hAnsi="Times New Roman"/>
          <w:sz w:val="24"/>
          <w:szCs w:val="24"/>
          <w:lang w:val="en-GB"/>
        </w:rPr>
      </w:pPr>
      <w:proofErr w:type="spellStart"/>
      <w:r w:rsidRPr="004D3873">
        <w:rPr>
          <w:rFonts w:ascii="Times New Roman" w:hAnsi="Times New Roman"/>
          <w:sz w:val="24"/>
          <w:szCs w:val="24"/>
          <w:lang w:val="fr-FR"/>
        </w:rPr>
        <w:t>Wunderlich</w:t>
      </w:r>
      <w:proofErr w:type="spellEnd"/>
      <w:r w:rsidRPr="004D3873">
        <w:rPr>
          <w:rFonts w:ascii="Times New Roman" w:hAnsi="Times New Roman"/>
          <w:sz w:val="24"/>
          <w:szCs w:val="24"/>
          <w:lang w:val="fr-FR"/>
        </w:rPr>
        <w:t xml:space="preserve">, Dieter. </w:t>
      </w:r>
      <w:r w:rsidRPr="004D3873">
        <w:rPr>
          <w:rFonts w:ascii="Times New Roman" w:hAnsi="Times New Roman"/>
          <w:sz w:val="24"/>
          <w:szCs w:val="24"/>
          <w:lang w:val="en-GB"/>
        </w:rPr>
        <w:t xml:space="preserve">1977. </w:t>
      </w:r>
      <w:r w:rsidR="00635C38" w:rsidRPr="004D3873">
        <w:rPr>
          <w:rFonts w:ascii="Times New Roman" w:hAnsi="Times New Roman"/>
          <w:sz w:val="24"/>
          <w:szCs w:val="24"/>
          <w:lang w:val="en-GB"/>
        </w:rPr>
        <w:t>“</w:t>
      </w:r>
      <w:r w:rsidRPr="004D3873">
        <w:rPr>
          <w:rFonts w:ascii="Times New Roman" w:hAnsi="Times New Roman"/>
          <w:sz w:val="24"/>
          <w:szCs w:val="24"/>
          <w:lang w:val="en-GB"/>
        </w:rPr>
        <w:t>Assertions, conditional speech acts and practical inferences.</w:t>
      </w:r>
      <w:r w:rsidR="00635C38" w:rsidRPr="004D3873">
        <w:rPr>
          <w:rFonts w:ascii="Times New Roman" w:hAnsi="Times New Roman"/>
          <w:sz w:val="24"/>
          <w:szCs w:val="24"/>
          <w:lang w:val="en-GB"/>
        </w:rPr>
        <w:t>”</w:t>
      </w:r>
      <w:r w:rsidRPr="004D3873">
        <w:rPr>
          <w:rFonts w:ascii="Times New Roman" w:hAnsi="Times New Roman"/>
          <w:sz w:val="24"/>
          <w:szCs w:val="24"/>
          <w:lang w:val="en-GB"/>
        </w:rPr>
        <w:t xml:space="preserve"> </w:t>
      </w:r>
      <w:r w:rsidRPr="004D3873">
        <w:rPr>
          <w:rFonts w:ascii="Times New Roman" w:hAnsi="Times New Roman"/>
          <w:i/>
          <w:sz w:val="24"/>
          <w:szCs w:val="24"/>
          <w:lang w:val="en-GB"/>
        </w:rPr>
        <w:t>Journal of Pragmatics</w:t>
      </w:r>
      <w:r w:rsidRPr="004D3873">
        <w:rPr>
          <w:rFonts w:ascii="Times New Roman" w:hAnsi="Times New Roman"/>
          <w:sz w:val="24"/>
          <w:szCs w:val="24"/>
          <w:lang w:val="en-GB"/>
        </w:rPr>
        <w:t xml:space="preserve"> 1: 13-46.</w:t>
      </w:r>
    </w:p>
    <w:p w14:paraId="1B624BFC" w14:textId="77777777" w:rsidR="00F07187" w:rsidRPr="004D3873" w:rsidRDefault="00F07187" w:rsidP="004D3873">
      <w:pPr>
        <w:overflowPunct w:val="0"/>
        <w:autoSpaceDE w:val="0"/>
        <w:autoSpaceDN w:val="0"/>
        <w:adjustRightInd w:val="0"/>
        <w:spacing w:after="0" w:line="280" w:lineRule="exact"/>
        <w:ind w:left="426" w:hanging="426"/>
        <w:jc w:val="both"/>
        <w:rPr>
          <w:rFonts w:ascii="Times New Roman" w:hAnsi="Times New Roman"/>
          <w:sz w:val="24"/>
          <w:szCs w:val="24"/>
          <w:lang w:val="en-GB"/>
        </w:rPr>
      </w:pPr>
    </w:p>
    <w:p w14:paraId="2509C862" w14:textId="77777777" w:rsidR="00F07187" w:rsidRPr="004D3873" w:rsidRDefault="00F07187" w:rsidP="004D3873">
      <w:pPr>
        <w:spacing w:after="0" w:line="280" w:lineRule="exact"/>
        <w:ind w:left="567" w:hanging="567"/>
        <w:rPr>
          <w:rFonts w:ascii="Times New Roman" w:hAnsi="Times New Roman"/>
          <w:sz w:val="24"/>
          <w:lang w:val="en-GB"/>
        </w:rPr>
      </w:pPr>
    </w:p>
    <w:sectPr w:rsidR="00F07187" w:rsidRPr="004D3873" w:rsidSect="001815F8">
      <w:headerReference w:type="even" r:id="rId8"/>
      <w:headerReference w:type="default" r:id="rId9"/>
      <w:footerReference w:type="even" r:id="rId10"/>
      <w:footerReference w:type="default" r:id="rId11"/>
      <w:pgSz w:w="11906" w:h="16838"/>
      <w:pgMar w:top="1440" w:right="1800" w:bottom="4321" w:left="180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7E8A3" w14:textId="77777777" w:rsidR="00F432F3" w:rsidRDefault="00F432F3">
      <w:pPr>
        <w:spacing w:after="0" w:line="240" w:lineRule="auto"/>
      </w:pPr>
      <w:r>
        <w:separator/>
      </w:r>
    </w:p>
  </w:endnote>
  <w:endnote w:type="continuationSeparator" w:id="0">
    <w:p w14:paraId="31EB53EE" w14:textId="77777777" w:rsidR="00F432F3" w:rsidRDefault="00F43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8F17E" w14:textId="77777777" w:rsidR="002C6356" w:rsidRPr="002C6356" w:rsidRDefault="002C6356">
    <w:pPr>
      <w:pStyle w:val="Footer"/>
      <w:jc w:val="center"/>
      <w:rPr>
        <w:rFonts w:ascii="Times New Roman" w:hAnsi="Times New Roman"/>
        <w:sz w:val="24"/>
        <w:szCs w:val="24"/>
      </w:rPr>
    </w:pPr>
    <w:r w:rsidRPr="002C6356">
      <w:rPr>
        <w:rFonts w:ascii="Times New Roman" w:hAnsi="Times New Roman"/>
        <w:sz w:val="24"/>
        <w:szCs w:val="24"/>
      </w:rPr>
      <w:fldChar w:fldCharType="begin"/>
    </w:r>
    <w:r w:rsidRPr="002C6356">
      <w:rPr>
        <w:rFonts w:ascii="Times New Roman" w:hAnsi="Times New Roman"/>
        <w:sz w:val="24"/>
        <w:szCs w:val="24"/>
      </w:rPr>
      <w:instrText xml:space="preserve"> PAGE   \* MERGEFORMAT </w:instrText>
    </w:r>
    <w:r w:rsidRPr="002C6356">
      <w:rPr>
        <w:rFonts w:ascii="Times New Roman" w:hAnsi="Times New Roman"/>
        <w:sz w:val="24"/>
        <w:szCs w:val="24"/>
      </w:rPr>
      <w:fldChar w:fldCharType="separate"/>
    </w:r>
    <w:r w:rsidRPr="002C6356">
      <w:rPr>
        <w:rFonts w:ascii="Times New Roman" w:hAnsi="Times New Roman"/>
        <w:noProof/>
        <w:sz w:val="24"/>
        <w:szCs w:val="24"/>
      </w:rPr>
      <w:t>2</w:t>
    </w:r>
    <w:r w:rsidRPr="002C6356">
      <w:rPr>
        <w:rFonts w:ascii="Times New Roman" w:hAnsi="Times New Roman"/>
        <w:noProof/>
        <w:sz w:val="24"/>
        <w:szCs w:val="24"/>
      </w:rPr>
      <w:fldChar w:fldCharType="end"/>
    </w:r>
  </w:p>
  <w:p w14:paraId="3D023BFB" w14:textId="77777777" w:rsidR="002C6356" w:rsidRPr="002C6356" w:rsidRDefault="002C6356">
    <w:pPr>
      <w:pStyle w:val="Footer"/>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C64A" w14:textId="77777777" w:rsidR="00F07187" w:rsidRPr="00DC609B" w:rsidRDefault="00F07187">
    <w:pPr>
      <w:pStyle w:val="Footer"/>
      <w:jc w:val="center"/>
      <w:rPr>
        <w:rFonts w:ascii="Times New Roman" w:hAnsi="Times New Roman"/>
        <w:sz w:val="24"/>
        <w:szCs w:val="24"/>
      </w:rPr>
    </w:pPr>
    <w:r w:rsidRPr="00DC609B">
      <w:rPr>
        <w:rFonts w:ascii="Times New Roman" w:hAnsi="Times New Roman"/>
        <w:sz w:val="24"/>
        <w:szCs w:val="24"/>
      </w:rPr>
      <w:fldChar w:fldCharType="begin"/>
    </w:r>
    <w:r w:rsidRPr="00DC609B">
      <w:rPr>
        <w:rFonts w:ascii="Times New Roman" w:hAnsi="Times New Roman"/>
        <w:sz w:val="24"/>
        <w:szCs w:val="24"/>
      </w:rPr>
      <w:instrText xml:space="preserve"> PAGE   \* MERGEFORMAT </w:instrText>
    </w:r>
    <w:r w:rsidRPr="00DC609B">
      <w:rPr>
        <w:rFonts w:ascii="Times New Roman" w:hAnsi="Times New Roman"/>
        <w:sz w:val="24"/>
        <w:szCs w:val="24"/>
      </w:rPr>
      <w:fldChar w:fldCharType="separate"/>
    </w:r>
    <w:r w:rsidR="003720D4" w:rsidRPr="00DC609B">
      <w:rPr>
        <w:rFonts w:ascii="Times New Roman" w:hAnsi="Times New Roman"/>
        <w:noProof/>
        <w:sz w:val="24"/>
        <w:szCs w:val="24"/>
        <w:lang w:val="en-US" w:eastAsia="en-US"/>
      </w:rPr>
      <w:t>1</w:t>
    </w:r>
    <w:r w:rsidRPr="00DC609B">
      <w:rPr>
        <w:rFonts w:ascii="Times New Roman" w:hAnsi="Times New Roman"/>
        <w:sz w:val="24"/>
        <w:szCs w:val="24"/>
      </w:rPr>
      <w:fldChar w:fldCharType="end"/>
    </w:r>
  </w:p>
  <w:p w14:paraId="2DBBAB2C" w14:textId="77777777" w:rsidR="00F07187" w:rsidRPr="00DC609B" w:rsidRDefault="00F07187">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9162C" w14:textId="77777777" w:rsidR="00F432F3" w:rsidRDefault="00F432F3">
      <w:pPr>
        <w:spacing w:after="0" w:line="240" w:lineRule="auto"/>
      </w:pPr>
      <w:r>
        <w:separator/>
      </w:r>
    </w:p>
  </w:footnote>
  <w:footnote w:type="continuationSeparator" w:id="0">
    <w:p w14:paraId="1C8D3B66" w14:textId="77777777" w:rsidR="00F432F3" w:rsidRDefault="00F432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F2E49" w14:textId="2E0C1E5D" w:rsidR="00BE389E" w:rsidRPr="00BE389E" w:rsidRDefault="00BE389E" w:rsidP="00BE389E">
    <w:pPr>
      <w:pStyle w:val="Header"/>
      <w:spacing w:after="0" w:line="240" w:lineRule="exact"/>
      <w:jc w:val="right"/>
      <w:rPr>
        <w:rFonts w:ascii="Times New Roman" w:hAnsi="Times New Roman"/>
      </w:rPr>
    </w:pPr>
    <w:r w:rsidRPr="00BE389E">
      <w:rPr>
        <w:rFonts w:ascii="Times New Roman" w:hAnsi="Times New Roman"/>
        <w:i/>
        <w:iCs/>
        <w:lang w:val="en-US"/>
      </w:rPr>
      <w:t xml:space="preserve">Ghana Journal of Linguistics </w:t>
    </w:r>
    <w:r w:rsidR="00824EDF">
      <w:rPr>
        <w:rFonts w:ascii="Times New Roman" w:hAnsi="Times New Roman"/>
        <w:lang w:val="en-US"/>
      </w:rPr>
      <w:t>10.1</w:t>
    </w:r>
    <w:r w:rsidRPr="00BE389E">
      <w:rPr>
        <w:rFonts w:ascii="Times New Roman" w:hAnsi="Times New Roman"/>
        <w:lang w:val="en-US"/>
      </w:rPr>
      <w:t xml:space="preserve">: </w:t>
    </w:r>
    <w:r w:rsidR="00824EDF">
      <w:rPr>
        <w:rFonts w:ascii="Times New Roman" w:hAnsi="Times New Roman"/>
        <w:lang w:val="en-US"/>
      </w:rPr>
      <w:t xml:space="preserve">1–20 </w:t>
    </w:r>
    <w:r w:rsidRPr="00BE389E">
      <w:rPr>
        <w:rFonts w:ascii="Times New Roman" w:hAnsi="Times New Roman"/>
        <w:lang w:val="en-US"/>
      </w:rPr>
      <w:t>(202</w:t>
    </w:r>
    <w:r w:rsidR="00824EDF">
      <w:rPr>
        <w:rFonts w:ascii="Times New Roman" w:hAnsi="Times New Roman"/>
        <w:lang w:val="en-US"/>
      </w:rPr>
      <w:t>1</w:t>
    </w:r>
    <w:r w:rsidRPr="00BE389E">
      <w:rPr>
        <w:rFonts w:ascii="Times New Roman" w:hAnsi="Times New Roman"/>
        <w:lang w:val="en-US"/>
      </w:rPr>
      <w:t>)</w:t>
    </w:r>
  </w:p>
  <w:p w14:paraId="572EA0AA" w14:textId="7CBAC92D" w:rsidR="00BE389E" w:rsidRPr="00BE389E" w:rsidRDefault="00BE389E" w:rsidP="00BE389E">
    <w:pPr>
      <w:pStyle w:val="Header"/>
      <w:spacing w:after="0" w:line="240" w:lineRule="exact"/>
      <w:rPr>
        <w:rFonts w:ascii="Times New Roman" w:hAnsi="Times New Roman"/>
      </w:rPr>
    </w:pPr>
    <w:r w:rsidRPr="00BE389E">
      <w:rPr>
        <w:rFonts w:ascii="Times New Roman" w:hAnsi="Times New Roman"/>
        <w:lang w:val="en-US"/>
      </w:rPr>
      <w:t>___________________________________________________________________________</w:t>
    </w:r>
  </w:p>
  <w:p w14:paraId="418931C1" w14:textId="77777777" w:rsidR="001815F8" w:rsidRPr="00BE389E" w:rsidRDefault="001815F8" w:rsidP="00BE389E">
    <w:pPr>
      <w:pStyle w:val="Header"/>
      <w:spacing w:after="0" w:line="240" w:lineRule="exact"/>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CEF59" w14:textId="7C258F14" w:rsidR="004D3873" w:rsidRPr="004D3873" w:rsidRDefault="004D3873" w:rsidP="004D3873">
    <w:pPr>
      <w:spacing w:after="0" w:line="280" w:lineRule="exact"/>
      <w:rPr>
        <w:rFonts w:ascii="Times New Roman" w:hAnsi="Times New Roman"/>
        <w:bCs/>
        <w:lang w:val="en-GB"/>
      </w:rPr>
    </w:pPr>
    <w:proofErr w:type="spellStart"/>
    <w:r>
      <w:rPr>
        <w:rFonts w:ascii="Times New Roman" w:hAnsi="Times New Roman"/>
        <w:bCs/>
        <w:lang w:val="en-GB"/>
      </w:rPr>
      <w:t>Anchimbe</w:t>
    </w:r>
    <w:proofErr w:type="spellEnd"/>
    <w:r>
      <w:rPr>
        <w:rFonts w:ascii="Times New Roman" w:hAnsi="Times New Roman"/>
        <w:bCs/>
        <w:lang w:val="en-GB"/>
      </w:rPr>
      <w:t xml:space="preserve">: </w:t>
    </w:r>
    <w:r w:rsidRPr="004D3873">
      <w:rPr>
        <w:rFonts w:ascii="Times New Roman" w:hAnsi="Times New Roman"/>
        <w:bCs/>
        <w:lang w:val="en-GB"/>
      </w:rPr>
      <w:t>Socio-ethnic stereotypes and the refusal of offers</w:t>
    </w:r>
  </w:p>
  <w:p w14:paraId="0D8DD394" w14:textId="77777777" w:rsidR="004D3873" w:rsidRPr="004D3873" w:rsidRDefault="004D3873">
    <w:pPr>
      <w:pStyle w:val="Header"/>
      <w:rPr>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1599F"/>
    <w:multiLevelType w:val="multilevel"/>
    <w:tmpl w:val="3CD1599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oNotTrackMoves/>
  <w:defaultTabStop w:val="708"/>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2933"/>
    <w:rsid w:val="0000015F"/>
    <w:rsid w:val="000019BF"/>
    <w:rsid w:val="00007EFD"/>
    <w:rsid w:val="00010BF5"/>
    <w:rsid w:val="00012848"/>
    <w:rsid w:val="00015538"/>
    <w:rsid w:val="000169AD"/>
    <w:rsid w:val="000212C8"/>
    <w:rsid w:val="00027F5E"/>
    <w:rsid w:val="000307D5"/>
    <w:rsid w:val="00030A93"/>
    <w:rsid w:val="00030EFD"/>
    <w:rsid w:val="00037C0C"/>
    <w:rsid w:val="00040A10"/>
    <w:rsid w:val="00046ED5"/>
    <w:rsid w:val="00047885"/>
    <w:rsid w:val="000508EC"/>
    <w:rsid w:val="00050CB2"/>
    <w:rsid w:val="000535F3"/>
    <w:rsid w:val="00053788"/>
    <w:rsid w:val="00055EC3"/>
    <w:rsid w:val="00061976"/>
    <w:rsid w:val="00095FCD"/>
    <w:rsid w:val="000A02EE"/>
    <w:rsid w:val="000A1CAF"/>
    <w:rsid w:val="000A7BD8"/>
    <w:rsid w:val="000B02A4"/>
    <w:rsid w:val="000B098E"/>
    <w:rsid w:val="000B547F"/>
    <w:rsid w:val="000B54C8"/>
    <w:rsid w:val="000B5E85"/>
    <w:rsid w:val="000B6070"/>
    <w:rsid w:val="000C356E"/>
    <w:rsid w:val="000C6017"/>
    <w:rsid w:val="000C67E5"/>
    <w:rsid w:val="000C708E"/>
    <w:rsid w:val="000D0D5F"/>
    <w:rsid w:val="000D11EF"/>
    <w:rsid w:val="000D5899"/>
    <w:rsid w:val="000E0705"/>
    <w:rsid w:val="000E138E"/>
    <w:rsid w:val="000E3FD1"/>
    <w:rsid w:val="000F2429"/>
    <w:rsid w:val="000F485F"/>
    <w:rsid w:val="001002AC"/>
    <w:rsid w:val="0010193E"/>
    <w:rsid w:val="0010320C"/>
    <w:rsid w:val="00103A96"/>
    <w:rsid w:val="00106492"/>
    <w:rsid w:val="0011233B"/>
    <w:rsid w:val="00112C45"/>
    <w:rsid w:val="00113660"/>
    <w:rsid w:val="0011630B"/>
    <w:rsid w:val="00121C6E"/>
    <w:rsid w:val="00125B98"/>
    <w:rsid w:val="001264F7"/>
    <w:rsid w:val="00130875"/>
    <w:rsid w:val="00130D7B"/>
    <w:rsid w:val="00131679"/>
    <w:rsid w:val="00131A7E"/>
    <w:rsid w:val="0013368E"/>
    <w:rsid w:val="00136D14"/>
    <w:rsid w:val="00143A97"/>
    <w:rsid w:val="00144E70"/>
    <w:rsid w:val="00154194"/>
    <w:rsid w:val="0015623F"/>
    <w:rsid w:val="001623D4"/>
    <w:rsid w:val="00162417"/>
    <w:rsid w:val="0016495A"/>
    <w:rsid w:val="0016515B"/>
    <w:rsid w:val="00166B7D"/>
    <w:rsid w:val="001700A7"/>
    <w:rsid w:val="00176537"/>
    <w:rsid w:val="00180A2C"/>
    <w:rsid w:val="001815F8"/>
    <w:rsid w:val="00184FCC"/>
    <w:rsid w:val="0019104B"/>
    <w:rsid w:val="0019146C"/>
    <w:rsid w:val="001A017E"/>
    <w:rsid w:val="001A3B38"/>
    <w:rsid w:val="001A6436"/>
    <w:rsid w:val="001B4A02"/>
    <w:rsid w:val="001C3403"/>
    <w:rsid w:val="001D0FE8"/>
    <w:rsid w:val="001D6AFD"/>
    <w:rsid w:val="001E1BB1"/>
    <w:rsid w:val="001E36B8"/>
    <w:rsid w:val="001E3B05"/>
    <w:rsid w:val="001E7371"/>
    <w:rsid w:val="001F0180"/>
    <w:rsid w:val="001F030C"/>
    <w:rsid w:val="001F1409"/>
    <w:rsid w:val="001F6C10"/>
    <w:rsid w:val="00201C55"/>
    <w:rsid w:val="0020528C"/>
    <w:rsid w:val="002067CA"/>
    <w:rsid w:val="002076CC"/>
    <w:rsid w:val="0021586D"/>
    <w:rsid w:val="00217F14"/>
    <w:rsid w:val="00223DC1"/>
    <w:rsid w:val="0022662D"/>
    <w:rsid w:val="002307B9"/>
    <w:rsid w:val="00230A32"/>
    <w:rsid w:val="00245362"/>
    <w:rsid w:val="0024607E"/>
    <w:rsid w:val="00246249"/>
    <w:rsid w:val="002513BB"/>
    <w:rsid w:val="00252085"/>
    <w:rsid w:val="00262121"/>
    <w:rsid w:val="00262E38"/>
    <w:rsid w:val="002640BE"/>
    <w:rsid w:val="00264DB4"/>
    <w:rsid w:val="00266983"/>
    <w:rsid w:val="00270179"/>
    <w:rsid w:val="00272B68"/>
    <w:rsid w:val="00273B02"/>
    <w:rsid w:val="00276304"/>
    <w:rsid w:val="0027729A"/>
    <w:rsid w:val="00277EB6"/>
    <w:rsid w:val="00283905"/>
    <w:rsid w:val="00283FA5"/>
    <w:rsid w:val="00295598"/>
    <w:rsid w:val="0029675D"/>
    <w:rsid w:val="00296EE8"/>
    <w:rsid w:val="002A09D5"/>
    <w:rsid w:val="002A46C8"/>
    <w:rsid w:val="002B478F"/>
    <w:rsid w:val="002B59B0"/>
    <w:rsid w:val="002B6030"/>
    <w:rsid w:val="002C0C7B"/>
    <w:rsid w:val="002C3775"/>
    <w:rsid w:val="002C4387"/>
    <w:rsid w:val="002C55D8"/>
    <w:rsid w:val="002C6356"/>
    <w:rsid w:val="002C7791"/>
    <w:rsid w:val="002C793A"/>
    <w:rsid w:val="002D11F1"/>
    <w:rsid w:val="002D22E1"/>
    <w:rsid w:val="002E276E"/>
    <w:rsid w:val="002E2916"/>
    <w:rsid w:val="002E2EC6"/>
    <w:rsid w:val="002E6701"/>
    <w:rsid w:val="002F5C1F"/>
    <w:rsid w:val="002F71B6"/>
    <w:rsid w:val="0030312E"/>
    <w:rsid w:val="0030637A"/>
    <w:rsid w:val="00307336"/>
    <w:rsid w:val="00313C26"/>
    <w:rsid w:val="0031433C"/>
    <w:rsid w:val="00316DF5"/>
    <w:rsid w:val="00317131"/>
    <w:rsid w:val="003235A3"/>
    <w:rsid w:val="003267C0"/>
    <w:rsid w:val="00335D13"/>
    <w:rsid w:val="00336B09"/>
    <w:rsid w:val="0034133E"/>
    <w:rsid w:val="00341F6F"/>
    <w:rsid w:val="003454A0"/>
    <w:rsid w:val="00346FE5"/>
    <w:rsid w:val="00352CBB"/>
    <w:rsid w:val="00357FB3"/>
    <w:rsid w:val="00362E4A"/>
    <w:rsid w:val="0036370E"/>
    <w:rsid w:val="00364EBF"/>
    <w:rsid w:val="003720D4"/>
    <w:rsid w:val="00372C08"/>
    <w:rsid w:val="003754FC"/>
    <w:rsid w:val="00382C15"/>
    <w:rsid w:val="003841E0"/>
    <w:rsid w:val="00384F29"/>
    <w:rsid w:val="00387FEA"/>
    <w:rsid w:val="003925F4"/>
    <w:rsid w:val="00393939"/>
    <w:rsid w:val="003978BA"/>
    <w:rsid w:val="003A16F7"/>
    <w:rsid w:val="003A1924"/>
    <w:rsid w:val="003A4A4C"/>
    <w:rsid w:val="003B2AC7"/>
    <w:rsid w:val="003B35D5"/>
    <w:rsid w:val="003C05C0"/>
    <w:rsid w:val="003C0EA5"/>
    <w:rsid w:val="003C133A"/>
    <w:rsid w:val="003C6D44"/>
    <w:rsid w:val="003C6FAC"/>
    <w:rsid w:val="003D114D"/>
    <w:rsid w:val="003D1961"/>
    <w:rsid w:val="003D6256"/>
    <w:rsid w:val="003E4009"/>
    <w:rsid w:val="003E496A"/>
    <w:rsid w:val="003E61C4"/>
    <w:rsid w:val="003F1A48"/>
    <w:rsid w:val="003F2A35"/>
    <w:rsid w:val="003F41E7"/>
    <w:rsid w:val="003F4E46"/>
    <w:rsid w:val="0040356C"/>
    <w:rsid w:val="0040519F"/>
    <w:rsid w:val="00406774"/>
    <w:rsid w:val="004071B2"/>
    <w:rsid w:val="00407674"/>
    <w:rsid w:val="0041131F"/>
    <w:rsid w:val="004120A8"/>
    <w:rsid w:val="0041226E"/>
    <w:rsid w:val="00420216"/>
    <w:rsid w:val="004207EB"/>
    <w:rsid w:val="00423160"/>
    <w:rsid w:val="004320D0"/>
    <w:rsid w:val="004328DD"/>
    <w:rsid w:val="00434FE5"/>
    <w:rsid w:val="00445D25"/>
    <w:rsid w:val="00452936"/>
    <w:rsid w:val="0045513E"/>
    <w:rsid w:val="004568B6"/>
    <w:rsid w:val="004601FC"/>
    <w:rsid w:val="004627D8"/>
    <w:rsid w:val="00464314"/>
    <w:rsid w:val="0046751E"/>
    <w:rsid w:val="00482BCA"/>
    <w:rsid w:val="00486BE8"/>
    <w:rsid w:val="00486FEE"/>
    <w:rsid w:val="00487947"/>
    <w:rsid w:val="00496AED"/>
    <w:rsid w:val="00496F76"/>
    <w:rsid w:val="004A550C"/>
    <w:rsid w:val="004A61B6"/>
    <w:rsid w:val="004A6BC6"/>
    <w:rsid w:val="004C09CF"/>
    <w:rsid w:val="004C540F"/>
    <w:rsid w:val="004C5C34"/>
    <w:rsid w:val="004C62CA"/>
    <w:rsid w:val="004C6CD0"/>
    <w:rsid w:val="004D29A0"/>
    <w:rsid w:val="004D330F"/>
    <w:rsid w:val="004D3873"/>
    <w:rsid w:val="004D76AD"/>
    <w:rsid w:val="004E29D3"/>
    <w:rsid w:val="004E44FD"/>
    <w:rsid w:val="004E4C5F"/>
    <w:rsid w:val="004F1DF7"/>
    <w:rsid w:val="004F7C92"/>
    <w:rsid w:val="00500732"/>
    <w:rsid w:val="00502749"/>
    <w:rsid w:val="005109CB"/>
    <w:rsid w:val="00514B4D"/>
    <w:rsid w:val="00517A5D"/>
    <w:rsid w:val="005226A4"/>
    <w:rsid w:val="0052735F"/>
    <w:rsid w:val="0053779D"/>
    <w:rsid w:val="005435B7"/>
    <w:rsid w:val="00545335"/>
    <w:rsid w:val="00545375"/>
    <w:rsid w:val="00547395"/>
    <w:rsid w:val="005523B0"/>
    <w:rsid w:val="00553B2F"/>
    <w:rsid w:val="00556561"/>
    <w:rsid w:val="00557ED4"/>
    <w:rsid w:val="00566963"/>
    <w:rsid w:val="00570CF8"/>
    <w:rsid w:val="00572FE9"/>
    <w:rsid w:val="005738D7"/>
    <w:rsid w:val="00575E41"/>
    <w:rsid w:val="00577B10"/>
    <w:rsid w:val="0059018D"/>
    <w:rsid w:val="00590322"/>
    <w:rsid w:val="00593AA1"/>
    <w:rsid w:val="005970F5"/>
    <w:rsid w:val="005A0DA2"/>
    <w:rsid w:val="005A187F"/>
    <w:rsid w:val="005A5082"/>
    <w:rsid w:val="005B4C0A"/>
    <w:rsid w:val="005B5FC9"/>
    <w:rsid w:val="005B7E79"/>
    <w:rsid w:val="005C64BB"/>
    <w:rsid w:val="005C7155"/>
    <w:rsid w:val="005C7987"/>
    <w:rsid w:val="005D1B01"/>
    <w:rsid w:val="005D685A"/>
    <w:rsid w:val="005D70A6"/>
    <w:rsid w:val="005D73D6"/>
    <w:rsid w:val="005E681F"/>
    <w:rsid w:val="005F321C"/>
    <w:rsid w:val="005F584A"/>
    <w:rsid w:val="00601F2D"/>
    <w:rsid w:val="00602E72"/>
    <w:rsid w:val="006105F1"/>
    <w:rsid w:val="006115A0"/>
    <w:rsid w:val="00612962"/>
    <w:rsid w:val="006151DC"/>
    <w:rsid w:val="00616DA0"/>
    <w:rsid w:val="00617D92"/>
    <w:rsid w:val="006201A6"/>
    <w:rsid w:val="00623551"/>
    <w:rsid w:val="00626620"/>
    <w:rsid w:val="00627F56"/>
    <w:rsid w:val="0063182D"/>
    <w:rsid w:val="006345C8"/>
    <w:rsid w:val="00635C38"/>
    <w:rsid w:val="006368D2"/>
    <w:rsid w:val="00637892"/>
    <w:rsid w:val="00640805"/>
    <w:rsid w:val="00640A42"/>
    <w:rsid w:val="00641FF5"/>
    <w:rsid w:val="0065008A"/>
    <w:rsid w:val="00651096"/>
    <w:rsid w:val="00651E1D"/>
    <w:rsid w:val="00655DD0"/>
    <w:rsid w:val="00660871"/>
    <w:rsid w:val="006626BA"/>
    <w:rsid w:val="00662C04"/>
    <w:rsid w:val="00663F88"/>
    <w:rsid w:val="006647AA"/>
    <w:rsid w:val="00666E2C"/>
    <w:rsid w:val="00666E64"/>
    <w:rsid w:val="00667B72"/>
    <w:rsid w:val="00667E01"/>
    <w:rsid w:val="006774D5"/>
    <w:rsid w:val="00677ECF"/>
    <w:rsid w:val="006850D6"/>
    <w:rsid w:val="006851E9"/>
    <w:rsid w:val="00691012"/>
    <w:rsid w:val="00693659"/>
    <w:rsid w:val="006A3DA8"/>
    <w:rsid w:val="006B0A69"/>
    <w:rsid w:val="006B2964"/>
    <w:rsid w:val="006B506C"/>
    <w:rsid w:val="006C0E11"/>
    <w:rsid w:val="006C58A6"/>
    <w:rsid w:val="006C6432"/>
    <w:rsid w:val="006D01A6"/>
    <w:rsid w:val="006D0CB2"/>
    <w:rsid w:val="006D257A"/>
    <w:rsid w:val="006D591E"/>
    <w:rsid w:val="006E4890"/>
    <w:rsid w:val="006E4B4D"/>
    <w:rsid w:val="006E59CC"/>
    <w:rsid w:val="006E6559"/>
    <w:rsid w:val="006E713C"/>
    <w:rsid w:val="006E7C64"/>
    <w:rsid w:val="006F2B42"/>
    <w:rsid w:val="006F3EEC"/>
    <w:rsid w:val="006F72B0"/>
    <w:rsid w:val="006F7BFC"/>
    <w:rsid w:val="00700F36"/>
    <w:rsid w:val="00703E23"/>
    <w:rsid w:val="00705193"/>
    <w:rsid w:val="00706158"/>
    <w:rsid w:val="00707C64"/>
    <w:rsid w:val="00710525"/>
    <w:rsid w:val="00714B2D"/>
    <w:rsid w:val="007207E1"/>
    <w:rsid w:val="00720C6B"/>
    <w:rsid w:val="00725376"/>
    <w:rsid w:val="00730A6E"/>
    <w:rsid w:val="00732EAF"/>
    <w:rsid w:val="007337DF"/>
    <w:rsid w:val="00735E09"/>
    <w:rsid w:val="00741671"/>
    <w:rsid w:val="00741999"/>
    <w:rsid w:val="00742A01"/>
    <w:rsid w:val="00743504"/>
    <w:rsid w:val="0075217D"/>
    <w:rsid w:val="00752701"/>
    <w:rsid w:val="0075407C"/>
    <w:rsid w:val="00754989"/>
    <w:rsid w:val="007549D5"/>
    <w:rsid w:val="007576D8"/>
    <w:rsid w:val="00766525"/>
    <w:rsid w:val="0077175D"/>
    <w:rsid w:val="007727C9"/>
    <w:rsid w:val="00774CA9"/>
    <w:rsid w:val="00775697"/>
    <w:rsid w:val="00777B33"/>
    <w:rsid w:val="00784198"/>
    <w:rsid w:val="007867E6"/>
    <w:rsid w:val="007902BA"/>
    <w:rsid w:val="007919B1"/>
    <w:rsid w:val="007A0CBF"/>
    <w:rsid w:val="007A1AAC"/>
    <w:rsid w:val="007A286E"/>
    <w:rsid w:val="007A3D3A"/>
    <w:rsid w:val="007A4B0F"/>
    <w:rsid w:val="007A7B81"/>
    <w:rsid w:val="007B0C4B"/>
    <w:rsid w:val="007B243C"/>
    <w:rsid w:val="007B7037"/>
    <w:rsid w:val="007C0E8C"/>
    <w:rsid w:val="007C4066"/>
    <w:rsid w:val="007C5E97"/>
    <w:rsid w:val="007C6AAA"/>
    <w:rsid w:val="007D0D95"/>
    <w:rsid w:val="007D56DA"/>
    <w:rsid w:val="007D56EA"/>
    <w:rsid w:val="007E09E4"/>
    <w:rsid w:val="007F48D9"/>
    <w:rsid w:val="007F6D40"/>
    <w:rsid w:val="00800FC5"/>
    <w:rsid w:val="0080292D"/>
    <w:rsid w:val="00803359"/>
    <w:rsid w:val="008034E2"/>
    <w:rsid w:val="008036E8"/>
    <w:rsid w:val="00803740"/>
    <w:rsid w:val="00806AD8"/>
    <w:rsid w:val="008119D0"/>
    <w:rsid w:val="00814B0D"/>
    <w:rsid w:val="00814EE5"/>
    <w:rsid w:val="00814FFD"/>
    <w:rsid w:val="00817B28"/>
    <w:rsid w:val="00821EA9"/>
    <w:rsid w:val="008224D0"/>
    <w:rsid w:val="00824EDF"/>
    <w:rsid w:val="0082520B"/>
    <w:rsid w:val="008253D1"/>
    <w:rsid w:val="008315AF"/>
    <w:rsid w:val="008316F8"/>
    <w:rsid w:val="008320CF"/>
    <w:rsid w:val="00832CF5"/>
    <w:rsid w:val="008343C6"/>
    <w:rsid w:val="00836EDF"/>
    <w:rsid w:val="00840ECA"/>
    <w:rsid w:val="00843C63"/>
    <w:rsid w:val="008448F3"/>
    <w:rsid w:val="008476A9"/>
    <w:rsid w:val="008546C9"/>
    <w:rsid w:val="008566FE"/>
    <w:rsid w:val="0086216A"/>
    <w:rsid w:val="00863C31"/>
    <w:rsid w:val="00865D10"/>
    <w:rsid w:val="00866A6F"/>
    <w:rsid w:val="00866CBA"/>
    <w:rsid w:val="008676E2"/>
    <w:rsid w:val="008712F6"/>
    <w:rsid w:val="00882971"/>
    <w:rsid w:val="008928F0"/>
    <w:rsid w:val="0089500A"/>
    <w:rsid w:val="008A3C7A"/>
    <w:rsid w:val="008A451B"/>
    <w:rsid w:val="008B1DBB"/>
    <w:rsid w:val="008B2E85"/>
    <w:rsid w:val="008B33E7"/>
    <w:rsid w:val="008B50AF"/>
    <w:rsid w:val="008C16F1"/>
    <w:rsid w:val="008C5660"/>
    <w:rsid w:val="008C6383"/>
    <w:rsid w:val="008C742F"/>
    <w:rsid w:val="008C7B22"/>
    <w:rsid w:val="008D0431"/>
    <w:rsid w:val="008D1A8D"/>
    <w:rsid w:val="008D3080"/>
    <w:rsid w:val="008D35BE"/>
    <w:rsid w:val="008D442A"/>
    <w:rsid w:val="008D64A8"/>
    <w:rsid w:val="008D6FA6"/>
    <w:rsid w:val="00901397"/>
    <w:rsid w:val="00902676"/>
    <w:rsid w:val="00903E17"/>
    <w:rsid w:val="00903FDD"/>
    <w:rsid w:val="00904B65"/>
    <w:rsid w:val="00915417"/>
    <w:rsid w:val="0091561B"/>
    <w:rsid w:val="00920DE3"/>
    <w:rsid w:val="00922816"/>
    <w:rsid w:val="00925132"/>
    <w:rsid w:val="00935329"/>
    <w:rsid w:val="0094529A"/>
    <w:rsid w:val="0094599F"/>
    <w:rsid w:val="00950844"/>
    <w:rsid w:val="009518DD"/>
    <w:rsid w:val="00952200"/>
    <w:rsid w:val="00963188"/>
    <w:rsid w:val="009640BB"/>
    <w:rsid w:val="00965680"/>
    <w:rsid w:val="0096742B"/>
    <w:rsid w:val="00970F9F"/>
    <w:rsid w:val="00973317"/>
    <w:rsid w:val="00984B61"/>
    <w:rsid w:val="00986098"/>
    <w:rsid w:val="00986996"/>
    <w:rsid w:val="009903C4"/>
    <w:rsid w:val="009915A6"/>
    <w:rsid w:val="00996F90"/>
    <w:rsid w:val="009A05F5"/>
    <w:rsid w:val="009A18DD"/>
    <w:rsid w:val="009A36C3"/>
    <w:rsid w:val="009B0B62"/>
    <w:rsid w:val="009B0C77"/>
    <w:rsid w:val="009B41F1"/>
    <w:rsid w:val="009B6C06"/>
    <w:rsid w:val="009B6EC9"/>
    <w:rsid w:val="009C1C5D"/>
    <w:rsid w:val="009C78F1"/>
    <w:rsid w:val="009D12A9"/>
    <w:rsid w:val="009D26A7"/>
    <w:rsid w:val="009D2A6C"/>
    <w:rsid w:val="009E04FD"/>
    <w:rsid w:val="009E2086"/>
    <w:rsid w:val="009E43A3"/>
    <w:rsid w:val="009F0CFF"/>
    <w:rsid w:val="009F3779"/>
    <w:rsid w:val="009F4692"/>
    <w:rsid w:val="009F7A23"/>
    <w:rsid w:val="00A047EC"/>
    <w:rsid w:val="00A156E5"/>
    <w:rsid w:val="00A25A35"/>
    <w:rsid w:val="00A31A39"/>
    <w:rsid w:val="00A34EC4"/>
    <w:rsid w:val="00A408BE"/>
    <w:rsid w:val="00A44242"/>
    <w:rsid w:val="00A45088"/>
    <w:rsid w:val="00A45370"/>
    <w:rsid w:val="00A57A96"/>
    <w:rsid w:val="00A606C7"/>
    <w:rsid w:val="00A62CFE"/>
    <w:rsid w:val="00A7252D"/>
    <w:rsid w:val="00A83498"/>
    <w:rsid w:val="00A836A0"/>
    <w:rsid w:val="00A91138"/>
    <w:rsid w:val="00A920F2"/>
    <w:rsid w:val="00A92975"/>
    <w:rsid w:val="00A93026"/>
    <w:rsid w:val="00A93C61"/>
    <w:rsid w:val="00A97FF5"/>
    <w:rsid w:val="00AA2132"/>
    <w:rsid w:val="00AB200A"/>
    <w:rsid w:val="00AB39F4"/>
    <w:rsid w:val="00AC4A3A"/>
    <w:rsid w:val="00AD0155"/>
    <w:rsid w:val="00AD1CCF"/>
    <w:rsid w:val="00AD2B43"/>
    <w:rsid w:val="00AD3E02"/>
    <w:rsid w:val="00AD4A7B"/>
    <w:rsid w:val="00AD5271"/>
    <w:rsid w:val="00AE03CF"/>
    <w:rsid w:val="00AE3116"/>
    <w:rsid w:val="00AE4EF8"/>
    <w:rsid w:val="00AE66EF"/>
    <w:rsid w:val="00AE750F"/>
    <w:rsid w:val="00AF139B"/>
    <w:rsid w:val="00AF5223"/>
    <w:rsid w:val="00AF6ECD"/>
    <w:rsid w:val="00B048F4"/>
    <w:rsid w:val="00B10B5B"/>
    <w:rsid w:val="00B145CA"/>
    <w:rsid w:val="00B15E28"/>
    <w:rsid w:val="00B22A49"/>
    <w:rsid w:val="00B25F09"/>
    <w:rsid w:val="00B36F1D"/>
    <w:rsid w:val="00B40E36"/>
    <w:rsid w:val="00B42B31"/>
    <w:rsid w:val="00B507CC"/>
    <w:rsid w:val="00B50D4B"/>
    <w:rsid w:val="00B5161B"/>
    <w:rsid w:val="00B569F4"/>
    <w:rsid w:val="00B5792A"/>
    <w:rsid w:val="00B57B1C"/>
    <w:rsid w:val="00B62A7C"/>
    <w:rsid w:val="00B64612"/>
    <w:rsid w:val="00B65A95"/>
    <w:rsid w:val="00B65B79"/>
    <w:rsid w:val="00B71296"/>
    <w:rsid w:val="00B7176C"/>
    <w:rsid w:val="00B7739F"/>
    <w:rsid w:val="00B803DE"/>
    <w:rsid w:val="00B8468A"/>
    <w:rsid w:val="00B84D78"/>
    <w:rsid w:val="00B85218"/>
    <w:rsid w:val="00B8590E"/>
    <w:rsid w:val="00B87242"/>
    <w:rsid w:val="00B903C8"/>
    <w:rsid w:val="00B90668"/>
    <w:rsid w:val="00B92927"/>
    <w:rsid w:val="00B92DF9"/>
    <w:rsid w:val="00B92F05"/>
    <w:rsid w:val="00B96CC0"/>
    <w:rsid w:val="00BA39E3"/>
    <w:rsid w:val="00BA5D40"/>
    <w:rsid w:val="00BB0836"/>
    <w:rsid w:val="00BB398D"/>
    <w:rsid w:val="00BC3353"/>
    <w:rsid w:val="00BD0908"/>
    <w:rsid w:val="00BD16E4"/>
    <w:rsid w:val="00BE389E"/>
    <w:rsid w:val="00BE41FA"/>
    <w:rsid w:val="00BE4785"/>
    <w:rsid w:val="00BF39DF"/>
    <w:rsid w:val="00BF5F66"/>
    <w:rsid w:val="00C06805"/>
    <w:rsid w:val="00C06CD2"/>
    <w:rsid w:val="00C073CD"/>
    <w:rsid w:val="00C10206"/>
    <w:rsid w:val="00C10358"/>
    <w:rsid w:val="00C11F06"/>
    <w:rsid w:val="00C147B3"/>
    <w:rsid w:val="00C1570D"/>
    <w:rsid w:val="00C16BED"/>
    <w:rsid w:val="00C246AA"/>
    <w:rsid w:val="00C25A27"/>
    <w:rsid w:val="00C271D8"/>
    <w:rsid w:val="00C32933"/>
    <w:rsid w:val="00C32B23"/>
    <w:rsid w:val="00C33D30"/>
    <w:rsid w:val="00C34F4E"/>
    <w:rsid w:val="00C3691F"/>
    <w:rsid w:val="00C401F9"/>
    <w:rsid w:val="00C40FF5"/>
    <w:rsid w:val="00C431C7"/>
    <w:rsid w:val="00C438B1"/>
    <w:rsid w:val="00C45CCC"/>
    <w:rsid w:val="00C47287"/>
    <w:rsid w:val="00C472BB"/>
    <w:rsid w:val="00C520CB"/>
    <w:rsid w:val="00C5288B"/>
    <w:rsid w:val="00C53458"/>
    <w:rsid w:val="00C54108"/>
    <w:rsid w:val="00C55183"/>
    <w:rsid w:val="00C57402"/>
    <w:rsid w:val="00C6002E"/>
    <w:rsid w:val="00C6389D"/>
    <w:rsid w:val="00C64412"/>
    <w:rsid w:val="00C6676F"/>
    <w:rsid w:val="00C74E62"/>
    <w:rsid w:val="00C83947"/>
    <w:rsid w:val="00C84E50"/>
    <w:rsid w:val="00C909E8"/>
    <w:rsid w:val="00C92754"/>
    <w:rsid w:val="00C92C38"/>
    <w:rsid w:val="00C95CFA"/>
    <w:rsid w:val="00CA1BFD"/>
    <w:rsid w:val="00CA3D11"/>
    <w:rsid w:val="00CA5FE1"/>
    <w:rsid w:val="00CA62DA"/>
    <w:rsid w:val="00CA6EA4"/>
    <w:rsid w:val="00CB0193"/>
    <w:rsid w:val="00CB63B8"/>
    <w:rsid w:val="00CB6415"/>
    <w:rsid w:val="00CB6CEC"/>
    <w:rsid w:val="00CC1774"/>
    <w:rsid w:val="00CC1894"/>
    <w:rsid w:val="00CC75E7"/>
    <w:rsid w:val="00CD044C"/>
    <w:rsid w:val="00CD298A"/>
    <w:rsid w:val="00CD300E"/>
    <w:rsid w:val="00CE1582"/>
    <w:rsid w:val="00CE5AA6"/>
    <w:rsid w:val="00CE61E6"/>
    <w:rsid w:val="00CE6BB5"/>
    <w:rsid w:val="00CE7303"/>
    <w:rsid w:val="00CF0A53"/>
    <w:rsid w:val="00CF49DF"/>
    <w:rsid w:val="00CF70B1"/>
    <w:rsid w:val="00CF7B6E"/>
    <w:rsid w:val="00D00E8B"/>
    <w:rsid w:val="00D02402"/>
    <w:rsid w:val="00D03166"/>
    <w:rsid w:val="00D03228"/>
    <w:rsid w:val="00D04951"/>
    <w:rsid w:val="00D06570"/>
    <w:rsid w:val="00D13F24"/>
    <w:rsid w:val="00D15CD4"/>
    <w:rsid w:val="00D16E56"/>
    <w:rsid w:val="00D21D8A"/>
    <w:rsid w:val="00D23705"/>
    <w:rsid w:val="00D248BB"/>
    <w:rsid w:val="00D25BF9"/>
    <w:rsid w:val="00D26ACF"/>
    <w:rsid w:val="00D272B3"/>
    <w:rsid w:val="00D27D19"/>
    <w:rsid w:val="00D31B6F"/>
    <w:rsid w:val="00D327A2"/>
    <w:rsid w:val="00D34753"/>
    <w:rsid w:val="00D34806"/>
    <w:rsid w:val="00D35200"/>
    <w:rsid w:val="00D363A3"/>
    <w:rsid w:val="00D45AA8"/>
    <w:rsid w:val="00D46A88"/>
    <w:rsid w:val="00D5030D"/>
    <w:rsid w:val="00D51085"/>
    <w:rsid w:val="00D60CFA"/>
    <w:rsid w:val="00D66AB7"/>
    <w:rsid w:val="00D678EC"/>
    <w:rsid w:val="00D76044"/>
    <w:rsid w:val="00D77AA5"/>
    <w:rsid w:val="00D77ED8"/>
    <w:rsid w:val="00D815DB"/>
    <w:rsid w:val="00D84FD0"/>
    <w:rsid w:val="00D85551"/>
    <w:rsid w:val="00D920D0"/>
    <w:rsid w:val="00D928A4"/>
    <w:rsid w:val="00D94239"/>
    <w:rsid w:val="00D943E1"/>
    <w:rsid w:val="00D9567A"/>
    <w:rsid w:val="00DA3015"/>
    <w:rsid w:val="00DA502E"/>
    <w:rsid w:val="00DB0738"/>
    <w:rsid w:val="00DB157C"/>
    <w:rsid w:val="00DB16CE"/>
    <w:rsid w:val="00DB70A4"/>
    <w:rsid w:val="00DC00E3"/>
    <w:rsid w:val="00DC29EA"/>
    <w:rsid w:val="00DC2FDB"/>
    <w:rsid w:val="00DC4059"/>
    <w:rsid w:val="00DC5124"/>
    <w:rsid w:val="00DC609B"/>
    <w:rsid w:val="00DC7011"/>
    <w:rsid w:val="00DC767A"/>
    <w:rsid w:val="00DC7C33"/>
    <w:rsid w:val="00DD130A"/>
    <w:rsid w:val="00DD2F34"/>
    <w:rsid w:val="00DD4ECD"/>
    <w:rsid w:val="00DE4E03"/>
    <w:rsid w:val="00DE59CC"/>
    <w:rsid w:val="00DF14C9"/>
    <w:rsid w:val="00DF1A2A"/>
    <w:rsid w:val="00DF5410"/>
    <w:rsid w:val="00E05982"/>
    <w:rsid w:val="00E101F6"/>
    <w:rsid w:val="00E13D48"/>
    <w:rsid w:val="00E208FE"/>
    <w:rsid w:val="00E22755"/>
    <w:rsid w:val="00E2416B"/>
    <w:rsid w:val="00E25E93"/>
    <w:rsid w:val="00E3207B"/>
    <w:rsid w:val="00E32639"/>
    <w:rsid w:val="00E34D6F"/>
    <w:rsid w:val="00E36CF4"/>
    <w:rsid w:val="00E3717B"/>
    <w:rsid w:val="00E378AD"/>
    <w:rsid w:val="00E37D10"/>
    <w:rsid w:val="00E46428"/>
    <w:rsid w:val="00E47701"/>
    <w:rsid w:val="00E50063"/>
    <w:rsid w:val="00E55A36"/>
    <w:rsid w:val="00E56C8D"/>
    <w:rsid w:val="00E609B6"/>
    <w:rsid w:val="00E640C2"/>
    <w:rsid w:val="00E66A1A"/>
    <w:rsid w:val="00E67645"/>
    <w:rsid w:val="00E72931"/>
    <w:rsid w:val="00E75255"/>
    <w:rsid w:val="00E774B2"/>
    <w:rsid w:val="00E827FA"/>
    <w:rsid w:val="00E86176"/>
    <w:rsid w:val="00E86AB1"/>
    <w:rsid w:val="00E878C0"/>
    <w:rsid w:val="00E959BD"/>
    <w:rsid w:val="00EA0F2B"/>
    <w:rsid w:val="00EA5B72"/>
    <w:rsid w:val="00EB1028"/>
    <w:rsid w:val="00EB4D26"/>
    <w:rsid w:val="00EC2531"/>
    <w:rsid w:val="00EC3AB6"/>
    <w:rsid w:val="00EC7058"/>
    <w:rsid w:val="00ED160F"/>
    <w:rsid w:val="00ED3DCE"/>
    <w:rsid w:val="00ED7C72"/>
    <w:rsid w:val="00EE0F62"/>
    <w:rsid w:val="00EE6399"/>
    <w:rsid w:val="00EE7014"/>
    <w:rsid w:val="00EE7779"/>
    <w:rsid w:val="00EF6C6C"/>
    <w:rsid w:val="00F05C57"/>
    <w:rsid w:val="00F0689B"/>
    <w:rsid w:val="00F07187"/>
    <w:rsid w:val="00F117A4"/>
    <w:rsid w:val="00F124DC"/>
    <w:rsid w:val="00F25C12"/>
    <w:rsid w:val="00F27105"/>
    <w:rsid w:val="00F307EB"/>
    <w:rsid w:val="00F416C9"/>
    <w:rsid w:val="00F41F74"/>
    <w:rsid w:val="00F432F3"/>
    <w:rsid w:val="00F43B13"/>
    <w:rsid w:val="00F45B18"/>
    <w:rsid w:val="00F540B7"/>
    <w:rsid w:val="00F57D2F"/>
    <w:rsid w:val="00F6394A"/>
    <w:rsid w:val="00F6484E"/>
    <w:rsid w:val="00F661B7"/>
    <w:rsid w:val="00F706E9"/>
    <w:rsid w:val="00F70980"/>
    <w:rsid w:val="00F81B8D"/>
    <w:rsid w:val="00F86B34"/>
    <w:rsid w:val="00F86FB5"/>
    <w:rsid w:val="00F907D4"/>
    <w:rsid w:val="00F95D49"/>
    <w:rsid w:val="00F973CF"/>
    <w:rsid w:val="00FA4162"/>
    <w:rsid w:val="00FB2584"/>
    <w:rsid w:val="00FB35D1"/>
    <w:rsid w:val="00FB6955"/>
    <w:rsid w:val="00FC013E"/>
    <w:rsid w:val="00FC1269"/>
    <w:rsid w:val="00FC1B29"/>
    <w:rsid w:val="00FC2065"/>
    <w:rsid w:val="00FC49A0"/>
    <w:rsid w:val="00FC50FF"/>
    <w:rsid w:val="00FD0037"/>
    <w:rsid w:val="00FD5C33"/>
    <w:rsid w:val="00FD6388"/>
    <w:rsid w:val="00FE0524"/>
    <w:rsid w:val="00FE448A"/>
    <w:rsid w:val="00FE7ED8"/>
    <w:rsid w:val="00FF6DA6"/>
    <w:rsid w:val="1C4A0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8AEC4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de-DE"/>
    </w:rPr>
  </w:style>
  <w:style w:type="paragraph" w:styleId="Heading3">
    <w:name w:val="heading 3"/>
    <w:basedOn w:val="Normal"/>
    <w:next w:val="Normal"/>
    <w:link w:val="Heading3Char"/>
    <w:uiPriority w:val="9"/>
    <w:qFormat/>
    <w:pPr>
      <w:keepNext/>
      <w:spacing w:before="240" w:after="60"/>
      <w:outlineLvl w:val="2"/>
    </w:pPr>
    <w:rPr>
      <w:rFonts w:ascii="Cambria" w:eastAsia="Times New Roman" w:hAnsi="Cambria"/>
      <w:b/>
      <w:bCs/>
      <w:sz w:val="26"/>
      <w:szCs w:val="26"/>
      <w:lang w:val="x-none"/>
    </w:rPr>
  </w:style>
  <w:style w:type="character" w:default="1" w:styleId="DefaultParagraphFont">
    <w:name w:val="Default Paragraph Font"/>
    <w:uiPriority w:val="1"/>
    <w:unhideWhenUsed/>
  </w:style>
  <w:style w:type="table" w:default="1" w:styleId="TableNormal">
    <w:name w:val="Normal Table"/>
    <w:uiPriority w:val="99"/>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semiHidden/>
    <w:rPr>
      <w:rFonts w:ascii="Cambria" w:eastAsia="Times New Roman" w:hAnsi="Cambria" w:cs="Times New Roman"/>
      <w:b/>
      <w:bCs/>
      <w:sz w:val="26"/>
      <w:szCs w:val="26"/>
      <w:lang w:eastAsia="en-US"/>
    </w:rPr>
  </w:style>
  <w:style w:type="paragraph" w:styleId="BalloonText">
    <w:name w:val="Balloon Text"/>
    <w:basedOn w:val="Normal"/>
    <w:link w:val="BalloonTextChar"/>
    <w:uiPriority w:val="99"/>
    <w:unhideWhenUsed/>
    <w:pPr>
      <w:spacing w:after="0" w:line="240" w:lineRule="auto"/>
    </w:pPr>
    <w:rPr>
      <w:rFonts w:ascii="Segoe UI" w:hAnsi="Segoe UI"/>
      <w:sz w:val="18"/>
      <w:szCs w:val="18"/>
      <w:lang w:val="x-none"/>
    </w:rPr>
  </w:style>
  <w:style w:type="character" w:customStyle="1" w:styleId="BalloonTextChar">
    <w:name w:val="Balloon Text Char"/>
    <w:link w:val="BalloonText"/>
    <w:uiPriority w:val="99"/>
    <w:semiHidden/>
    <w:rPr>
      <w:rFonts w:ascii="Segoe UI" w:hAnsi="Segoe UI" w:cs="Segoe UI"/>
      <w:sz w:val="18"/>
      <w:szCs w:val="18"/>
      <w:lang w:eastAsia="en-US"/>
    </w:rPr>
  </w:style>
  <w:style w:type="paragraph" w:styleId="BodyText">
    <w:name w:val="Body Text"/>
    <w:basedOn w:val="Normal"/>
    <w:link w:val="BodyTextChar"/>
    <w:pPr>
      <w:spacing w:after="0" w:line="360" w:lineRule="auto"/>
      <w:jc w:val="both"/>
    </w:pPr>
    <w:rPr>
      <w:rFonts w:ascii="Arial" w:eastAsia="Times New Roman" w:hAnsi="Arial"/>
      <w:sz w:val="24"/>
      <w:szCs w:val="24"/>
      <w:lang w:val="fr-FR" w:eastAsia="x-none"/>
    </w:rPr>
  </w:style>
  <w:style w:type="character" w:customStyle="1" w:styleId="BodyTextChar">
    <w:name w:val="Body Text Char"/>
    <w:link w:val="BodyText"/>
    <w:rPr>
      <w:rFonts w:ascii="Arial" w:eastAsia="Times New Roman" w:hAnsi="Arial" w:cs="Arial"/>
      <w:sz w:val="24"/>
      <w:szCs w:val="24"/>
      <w:lang w:val="fr-FR"/>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semiHidden/>
    <w:rPr>
      <w:lang w:val="de-DE"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link w:val="CommentSubject"/>
    <w:uiPriority w:val="99"/>
    <w:semiHidden/>
    <w:rPr>
      <w:b/>
      <w:bCs/>
      <w:lang w:val="de-DE" w:eastAsia="en-US"/>
    </w:rPr>
  </w:style>
  <w:style w:type="character" w:styleId="Emphasis">
    <w:name w:val="Emphasis"/>
    <w:qFormat/>
    <w:rPr>
      <w:i/>
      <w:iCs/>
    </w:rPr>
  </w:style>
  <w:style w:type="character" w:styleId="FollowedHyperlink">
    <w:name w:val="FollowedHyperlink"/>
    <w:uiPriority w:val="99"/>
    <w:unhideWhenUsed/>
    <w:rPr>
      <w:color w:val="800080"/>
      <w:u w:val="single"/>
    </w:rPr>
  </w:style>
  <w:style w:type="paragraph" w:styleId="Footer">
    <w:name w:val="footer"/>
    <w:basedOn w:val="Normal"/>
    <w:link w:val="FooterChar"/>
    <w:uiPriority w:val="99"/>
    <w:unhideWhenUsed/>
    <w:pPr>
      <w:tabs>
        <w:tab w:val="center" w:pos="4536"/>
        <w:tab w:val="right" w:pos="9072"/>
      </w:tabs>
    </w:pPr>
    <w:rPr>
      <w:lang w:val="x-none"/>
    </w:rPr>
  </w:style>
  <w:style w:type="character" w:customStyle="1" w:styleId="FooterChar">
    <w:name w:val="Footer Char"/>
    <w:link w:val="Footer"/>
    <w:uiPriority w:val="99"/>
    <w:rPr>
      <w:sz w:val="22"/>
      <w:szCs w:val="22"/>
      <w:lang w:eastAsia="en-US"/>
    </w:rPr>
  </w:style>
  <w:style w:type="character" w:styleId="FootnoteReference">
    <w:name w:val="footnote reference"/>
    <w:semiHidden/>
    <w:rPr>
      <w:vertAlign w:val="superscript"/>
    </w:rPr>
  </w:style>
  <w:style w:type="paragraph" w:styleId="FootnoteText">
    <w:name w:val="footnote text"/>
    <w:basedOn w:val="Normal"/>
    <w:link w:val="FootnoteTextChar"/>
    <w:semiHidden/>
    <w:pPr>
      <w:spacing w:after="0" w:line="240" w:lineRule="auto"/>
    </w:pPr>
    <w:rPr>
      <w:rFonts w:ascii="Times New Roman" w:eastAsia="Times New Roman" w:hAnsi="Times New Roman"/>
      <w:sz w:val="20"/>
      <w:szCs w:val="20"/>
      <w:lang w:val="fr-FR" w:eastAsia="x-none"/>
    </w:rPr>
  </w:style>
  <w:style w:type="character" w:customStyle="1" w:styleId="FootnoteTextChar">
    <w:name w:val="Footnote Text Char"/>
    <w:link w:val="FootnoteText"/>
    <w:semiHidden/>
    <w:rPr>
      <w:rFonts w:ascii="Times New Roman" w:eastAsia="Times New Roman" w:hAnsi="Times New Roman"/>
      <w:lang w:val="fr-FR"/>
    </w:rPr>
  </w:style>
  <w:style w:type="paragraph" w:styleId="Header">
    <w:name w:val="header"/>
    <w:basedOn w:val="Normal"/>
    <w:link w:val="HeaderChar"/>
    <w:uiPriority w:val="99"/>
    <w:unhideWhenUsed/>
    <w:pPr>
      <w:tabs>
        <w:tab w:val="center" w:pos="4536"/>
        <w:tab w:val="right" w:pos="9072"/>
      </w:tabs>
    </w:pPr>
    <w:rPr>
      <w:lang w:val="x-none"/>
    </w:rPr>
  </w:style>
  <w:style w:type="character" w:customStyle="1" w:styleId="HeaderChar">
    <w:name w:val="Header Char"/>
    <w:link w:val="Header"/>
    <w:uiPriority w:val="99"/>
    <w:rPr>
      <w:sz w:val="22"/>
      <w:szCs w:val="22"/>
      <w:lang w:eastAsia="en-US"/>
    </w:rPr>
  </w:style>
  <w:style w:type="character" w:styleId="Hyperlink">
    <w:name w:val="Hyperlink"/>
    <w:uiPriority w:val="99"/>
    <w:unhideWhenUsed/>
    <w:rPr>
      <w:color w:val="0000FF"/>
      <w:u w:val="single"/>
    </w:rPr>
  </w:style>
  <w:style w:type="table" w:styleId="TableSimple1">
    <w:name w:val="Table Simple 1"/>
    <w:basedOn w:val="TableNormal"/>
    <w:uiPriority w:val="99"/>
    <w:unhideWhenUsed/>
    <w:tblPr>
      <w:tblBorders>
        <w:top w:val="single" w:sz="12" w:space="0" w:color="008000"/>
        <w:bottom w:val="single" w:sz="12" w:space="0" w:color="008000"/>
      </w:tblBorders>
    </w:tblPr>
    <w:tcPr>
      <w:shd w:val="clear" w:color="auto" w:fill="auto"/>
    </w:tc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Style1">
    <w:name w:val="Style1"/>
    <w:basedOn w:val="TableSimple1"/>
    <w:uiPriority w:val="99"/>
    <w:pPr>
      <w:overflowPunct w:val="0"/>
      <w:autoSpaceDE w:val="0"/>
      <w:autoSpaceDN w:val="0"/>
      <w:adjustRightInd w:val="0"/>
      <w:textAlignment w:val="baseline"/>
    </w:pPr>
    <w:rPr>
      <w:rFonts w:ascii="Times New Roman" w:eastAsia="Times New Roman" w:hAnsi="Times New Roman"/>
      <w:lang w:eastAsia="de-DE"/>
    </w:rPr>
    <w:tblPr/>
    <w:tcPr>
      <w:shd w:val="clear" w:color="auto" w:fill="auto"/>
    </w:tc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Style2">
    <w:name w:val="Style2"/>
    <w:basedOn w:val="TableSimple1"/>
    <w:uiPriority w:val="99"/>
    <w:rPr>
      <w:rFonts w:ascii="Times New Roman" w:hAnsi="Times New Roman"/>
      <w:lang w:eastAsia="de-DE"/>
    </w:rPr>
    <w:tblPr/>
    <w:tcPr>
      <w:shd w:val="clear" w:color="auto" w:fill="auto"/>
    </w:tc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character" w:customStyle="1" w:styleId="smallcaps">
    <w:name w:val="smallcaps"/>
  </w:style>
  <w:style w:type="paragraph" w:styleId="Revision">
    <w:name w:val="Revision"/>
    <w:uiPriority w:val="99"/>
    <w:semiHidden/>
    <w:rPr>
      <w:sz w:val="22"/>
      <w:szCs w:val="22"/>
      <w:lang w:val="de-DE"/>
    </w:rPr>
  </w:style>
  <w:style w:type="paragraph" w:customStyle="1" w:styleId="JSEALauthorname">
    <w:name w:val="JSEAL author name"/>
    <w:basedOn w:val="Normal"/>
    <w:next w:val="Normal"/>
    <w:uiPriority w:val="99"/>
    <w:rsid w:val="004D3873"/>
    <w:pPr>
      <w:spacing w:after="0" w:line="280" w:lineRule="exact"/>
      <w:jc w:val="center"/>
    </w:pPr>
    <w:rPr>
      <w:rFonts w:ascii="Times New Roman" w:eastAsia="PMingLiU" w:hAnsi="Times New Roman"/>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2259E-06C7-4985-9226-BCB110D27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7429</Words>
  <Characters>42347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49677</CharactersWithSpaces>
  <SharedDoc>false</SharedDoc>
  <HLinks>
    <vt:vector size="6" baseType="variant">
      <vt:variant>
        <vt:i4>1638486</vt:i4>
      </vt:variant>
      <vt:variant>
        <vt:i4>0</vt:i4>
      </vt:variant>
      <vt:variant>
        <vt:i4>0</vt:i4>
      </vt:variant>
      <vt:variant>
        <vt:i4>5</vt:i4>
      </vt:variant>
      <vt:variant>
        <vt:lpwstr>http://dx.doi.org/10.4314/gjl.v9i1.2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2021-05-12T13:09:00Z</dcterms:created>
  <dcterms:modified xsi:type="dcterms:W3CDTF">2021-05-12T13:09:00Z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2057-11.2.0.9906</vt:lpwstr>
  </property>
</Properties>
</file>