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0142C" w14:textId="77777777" w:rsidR="00FB00F7" w:rsidRPr="006B7835" w:rsidRDefault="00FB00F7" w:rsidP="006B7835">
      <w:pPr>
        <w:spacing w:line="28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This paper examines the syntactic behavior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Scholars such as </w:t>
      </w: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(1987) and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have dilated on the morphological behaviors of the variant in Akan negation morphemes thus generating the syntactic behaviors underpinning the operation of Akan negation inflections. Though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(2008) asserts that negative polarity items can be found in all natural languages, it is an aspect of negation in syntax having little studies. Following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enlistment of negative polarity items in Akan, we limit the discussion to ideophones and argue that negative polarity in Akan is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nominal and modifiers having both recessive and dominant sensitivity with respect to negated constructions. Therefore, this study discusses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polarity to affirmative and negated constructions. Their syntactic sensitivity categorizes the ideophones into affirmative polarity items (API) with a dominance for positive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only collocating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and the category of negative polarity items (NPI) having a dominance sensitivity for negative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collocating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It considers the permissibility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in tense aspects and its corresponding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syntax- semantics of downward entailment theory and binding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and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are employed to account for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and their resulting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
    <w:p w14:paraId="0B524C21"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6B7835">
      <w:pPr>
        <w:spacing w:line="280" w:lineRule="exact"/>
        <w:jc w:val="both"/>
        <w:rPr>
          <w:rFonts w:ascii="Times New Roman" w:hAnsi="Times New Roman" w:cs="Times New Roman"/>
          <w:b/>
          <w:sz w:val="24"/>
          <w:szCs w:val="24"/>
        </w:rPr>
      </w:pPr>
    </w:p>
    <w:p w14:paraId="6B20A87C" w14:textId="77777777" w:rsidR="00FB00F7" w:rsidRPr="006B7835" w:rsidRDefault="00FB00F7" w:rsidP="006B7835">
      <w:pPr>
        <w:spacing w:line="280" w:lineRule="exact"/>
        <w:jc w:val="both"/>
        <w:rPr>
          <w:rFonts w:ascii="Times New Roman" w:hAnsi="Times New Roman" w:cs="Times New Roman"/>
          <w:b/>
          <w:sz w:val="24"/>
          <w:szCs w:val="24"/>
        </w:rPr>
      </w:pPr>
    </w:p>
    <w:p w14:paraId="5EEC7F47" w14:textId="77777777" w:rsidR="006F7B33" w:rsidRPr="006B7835" w:rsidRDefault="006F7B33" w:rsidP="006B7835">
      <w:pPr>
        <w:spacing w:line="280" w:lineRule="exact"/>
        <w:jc w:val="both"/>
        <w:rPr>
          <w:rFonts w:ascii="Times New Roman" w:hAnsi="Times New Roman" w:cs="Times New Roman"/>
          <w:b/>
          <w:sz w:val="24"/>
          <w:szCs w:val="24"/>
        </w:rPr>
      </w:pPr>
    </w:p>
    <w:p w14:paraId="31DBA5BA" w14:textId="77777777" w:rsidR="006F7B33" w:rsidRPr="006B7835" w:rsidRDefault="006F7B33" w:rsidP="006B7835">
      <w:pPr>
        <w:spacing w:line="280" w:lineRule="exact"/>
        <w:jc w:val="both"/>
        <w:rPr>
          <w:rFonts w:ascii="Times New Roman" w:hAnsi="Times New Roman" w:cs="Times New Roman"/>
          <w:b/>
          <w:sz w:val="24"/>
          <w:szCs w:val="24"/>
        </w:rPr>
      </w:pPr>
    </w:p>
    <w:p w14:paraId="5271AFBA" w14:textId="77777777" w:rsidR="006F7B33" w:rsidRPr="006B7835" w:rsidRDefault="006F7B33" w:rsidP="006B7835">
      <w:pPr>
        <w:spacing w:line="280" w:lineRule="exact"/>
        <w:jc w:val="both"/>
        <w:rPr>
          <w:rFonts w:ascii="Times New Roman" w:hAnsi="Times New Roman" w:cs="Times New Roman"/>
          <w:b/>
          <w:sz w:val="24"/>
          <w:szCs w:val="24"/>
        </w:rPr>
      </w:pPr>
    </w:p>
    <w:p w14:paraId="6E6F66A2" w14:textId="77777777" w:rsidR="006F7B33" w:rsidRPr="006B7835" w:rsidRDefault="006F7B33" w:rsidP="006B7835">
      <w:pPr>
        <w:spacing w:line="280" w:lineRule="exact"/>
        <w:jc w:val="both"/>
        <w:rPr>
          <w:rFonts w:ascii="Times New Roman" w:hAnsi="Times New Roman" w:cs="Times New Roman"/>
          <w:b/>
          <w:sz w:val="24"/>
          <w:szCs w:val="24"/>
        </w:rPr>
      </w:pPr>
    </w:p>
    <w:p w14:paraId="42C13C8D" w14:textId="77777777" w:rsidR="006F7B33" w:rsidRPr="006B7835" w:rsidRDefault="006F7B33" w:rsidP="006B7835">
      <w:pPr>
        <w:spacing w:line="280" w:lineRule="exact"/>
        <w:jc w:val="both"/>
        <w:rPr>
          <w:rFonts w:ascii="Times New Roman" w:hAnsi="Times New Roman" w:cs="Times New Roman"/>
          <w:b/>
          <w:sz w:val="24"/>
          <w:szCs w:val="24"/>
        </w:rPr>
      </w:pPr>
    </w:p>
    <w:p w14:paraId="0A3CD60D" w14:textId="77777777" w:rsidR="006F7B33" w:rsidRPr="006B7835" w:rsidRDefault="006F7B33" w:rsidP="006B7835">
      <w:pPr>
        <w:spacing w:line="280" w:lineRule="exact"/>
        <w:jc w:val="both"/>
        <w:rPr>
          <w:rFonts w:ascii="Times New Roman" w:hAnsi="Times New Roman" w:cs="Times New Roman"/>
          <w:b/>
          <w:sz w:val="24"/>
          <w:szCs w:val="24"/>
        </w:rPr>
      </w:pPr>
    </w:p>
    <w:p w14:paraId="535CFD0D" w14:textId="3D8E1B04" w:rsidR="001C2DDE" w:rsidRDefault="001C2DDE" w:rsidP="006B7835">
      <w:pPr>
        <w:spacing w:line="280" w:lineRule="exact"/>
        <w:jc w:val="both"/>
        <w:rPr>
          <w:rFonts w:ascii="Times New Roman" w:hAnsi="Times New Roman" w:cs="Times New Roman"/>
          <w:b/>
          <w:sz w:val="24"/>
          <w:szCs w:val="24"/>
        </w:rPr>
      </w:pPr>
    </w:p>
    <w:p w14:paraId="0FAF3F26" w14:textId="51164E59" w:rsidR="006B7835" w:rsidRDefault="006B7835" w:rsidP="006B7835">
      <w:pPr>
        <w:spacing w:line="280" w:lineRule="exact"/>
        <w:jc w:val="both"/>
        <w:rPr>
          <w:rFonts w:ascii="Times New Roman" w:hAnsi="Times New Roman" w:cs="Times New Roman"/>
          <w:b/>
          <w:sz w:val="24"/>
          <w:szCs w:val="24"/>
        </w:rPr>
      </w:pPr>
    </w:p>
    <w:p w14:paraId="5FC8995A" w14:textId="2DAFF68D" w:rsidR="006B7835" w:rsidRDefault="006B7835" w:rsidP="006B7835">
      <w:pPr>
        <w:spacing w:line="280" w:lineRule="exact"/>
        <w:jc w:val="both"/>
        <w:rPr>
          <w:rFonts w:ascii="Times New Roman" w:hAnsi="Times New Roman" w:cs="Times New Roman"/>
          <w:b/>
          <w:sz w:val="24"/>
          <w:szCs w:val="24"/>
        </w:rPr>
      </w:pPr>
    </w:p>
    <w:p w14:paraId="5292456E" w14:textId="507E6E5E" w:rsidR="006B7835" w:rsidRDefault="006B7835" w:rsidP="006B7835">
      <w:pPr>
        <w:spacing w:line="280" w:lineRule="exact"/>
        <w:jc w:val="both"/>
        <w:rPr>
          <w:rFonts w:ascii="Times New Roman" w:hAnsi="Times New Roman" w:cs="Times New Roman"/>
          <w:b/>
          <w:sz w:val="24"/>
          <w:szCs w:val="24"/>
        </w:rPr>
      </w:pPr>
    </w:p>
    <w:p w14:paraId="1D5CEB16" w14:textId="10B363CB" w:rsidR="006B7835" w:rsidRDefault="006B7835" w:rsidP="006B7835">
      <w:pPr>
        <w:spacing w:line="280" w:lineRule="exact"/>
        <w:jc w:val="both"/>
        <w:rPr>
          <w:rFonts w:ascii="Times New Roman" w:hAnsi="Times New Roman" w:cs="Times New Roman"/>
          <w:b/>
          <w:sz w:val="24"/>
          <w:szCs w:val="24"/>
        </w:rPr>
      </w:pPr>
    </w:p>
    <w:p w14:paraId="4D080A15" w14:textId="4877AF54" w:rsidR="006B7835" w:rsidRDefault="006B7835" w:rsidP="006B7835">
      <w:pPr>
        <w:spacing w:line="280" w:lineRule="exact"/>
        <w:jc w:val="both"/>
        <w:rPr>
          <w:rFonts w:ascii="Times New Roman" w:hAnsi="Times New Roman" w:cs="Times New Roman"/>
          <w:b/>
          <w:sz w:val="24"/>
          <w:szCs w:val="24"/>
        </w:rPr>
      </w:pPr>
    </w:p>
    <w:p w14:paraId="328E1257" w14:textId="77777777" w:rsidR="006B7835" w:rsidRPr="006B7835" w:rsidRDefault="006B7835" w:rsidP="006B7835">
      <w:pPr>
        <w:spacing w:line="280" w:lineRule="exact"/>
        <w:jc w:val="both"/>
        <w:rPr>
          <w:rFonts w:ascii="Times New Roman" w:hAnsi="Times New Roman" w:cs="Times New Roman"/>
          <w:b/>
          <w:sz w:val="24"/>
          <w:szCs w:val="24"/>
        </w:rPr>
      </w:pPr>
    </w:p>
    <w:p w14:paraId="0222A9A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1. Introduction </w:t>
      </w:r>
    </w:p>
    <w:p w14:paraId="06D2501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objective of this paper is to investigate into the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It indicates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manifest three syntactic behaviors. That is a category that admits or collocate with only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negational constructions. Thus we argue that just as in English the expression (At all) always collocate with negated verbs so it is that Akan also has negative polarity as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As a result of Negative Polarity Items (NPI)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English permits the expression </w:t>
      </w:r>
      <w:r w:rsidR="00F12491" w:rsidRPr="006B7835">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proofErr w:type="spellStart"/>
      <w:r w:rsidRPr="006B7835">
        <w:rPr>
          <w:rFonts w:ascii="Times New Roman" w:hAnsi="Times New Roman" w:cs="Times New Roman"/>
          <w:b/>
          <w:sz w:val="24"/>
          <w:szCs w:val="24"/>
        </w:rPr>
        <w:t>woenntwa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tɛw</w:t>
      </w:r>
      <w:proofErr w:type="spellEnd"/>
      <w:r w:rsidR="00F12491" w:rsidRPr="006B7835">
        <w:rPr>
          <w:rFonts w:ascii="Times New Roman" w:hAnsi="Times New Roman" w:cs="Times New Roman"/>
          <w:sz w:val="24"/>
          <w:szCs w:val="24"/>
        </w:rPr>
        <w:t xml:space="preserve"> ‘S/he scored nothing at all’</w:t>
      </w:r>
      <w:r w:rsidRPr="006B7835">
        <w:rPr>
          <w:rFonts w:ascii="Times New Roman" w:hAnsi="Times New Roman" w:cs="Times New Roman"/>
          <w:sz w:val="24"/>
          <w:szCs w:val="24"/>
        </w:rPr>
        <w:t xml:space="preserve"> as opposed to its affirmative counterpart </w:t>
      </w:r>
      <w:r w:rsidRPr="006B7835">
        <w:rPr>
          <w:rFonts w:ascii="Times New Roman" w:hAnsi="Times New Roman" w:cs="Times New Roman"/>
          <w:b/>
          <w:sz w:val="24"/>
          <w:szCs w:val="24"/>
        </w:rPr>
        <w:t>*</w:t>
      </w:r>
      <w:proofErr w:type="spellStart"/>
      <w:r w:rsidRPr="006B7835">
        <w:rPr>
          <w:rFonts w:ascii="Times New Roman" w:hAnsi="Times New Roman" w:cs="Times New Roman"/>
          <w:b/>
          <w:sz w:val="24"/>
          <w:szCs w:val="24"/>
        </w:rPr>
        <w:t>woetwa</w:t>
      </w:r>
      <w:proofErr w:type="spellEnd"/>
      <w:r w:rsidRPr="006B7835">
        <w:rPr>
          <w:rFonts w:ascii="Times New Roman" w:hAnsi="Times New Roman" w:cs="Times New Roman"/>
          <w:b/>
          <w:sz w:val="24"/>
          <w:szCs w:val="24"/>
        </w:rPr>
        <w:t xml:space="preserve">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admit affirmative constructions. In such instances a negational reverse of the verb breaks down the construction or renders it awkward. For instance the affirmative expression </w:t>
      </w:r>
      <w:proofErr w:type="spellStart"/>
      <w:r w:rsidRPr="006B7835">
        <w:rPr>
          <w:rFonts w:ascii="Times New Roman" w:hAnsi="Times New Roman" w:cs="Times New Roman"/>
          <w:b/>
          <w:sz w:val="24"/>
          <w:szCs w:val="24"/>
        </w:rPr>
        <w:t>wɔabɔ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n`enyi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t>
      </w:r>
      <w:proofErr w:type="spellEnd"/>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Akan but its negated rendition </w:t>
      </w:r>
      <w:proofErr w:type="spellStart"/>
      <w:r w:rsidRPr="006B7835">
        <w:rPr>
          <w:rFonts w:ascii="Times New Roman" w:hAnsi="Times New Roman" w:cs="Times New Roman"/>
          <w:b/>
          <w:sz w:val="24"/>
          <w:szCs w:val="24"/>
        </w:rPr>
        <w:t>wɔammbɔ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n`enyi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t>
      </w:r>
      <w:proofErr w:type="spellEnd"/>
      <w:r w:rsidRPr="006B7835">
        <w:rPr>
          <w:rFonts w:ascii="Times New Roman" w:hAnsi="Times New Roman" w:cs="Times New Roman"/>
          <w:b/>
          <w:sz w:val="24"/>
          <w:szCs w:val="24"/>
        </w:rPr>
        <w:t>*</w:t>
      </w:r>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Therefore we assert that these affirmative polarity ideophones (API) are dominantly sensitive to affirmative verbs and are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to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sentences. With the affirmative dominance and recessive sensitivity to negation, API distribution is limited to affirmative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r w:rsidR="005D751B" w:rsidRPr="006B7835">
        <w:rPr>
          <w:rFonts w:ascii="Times New Roman" w:hAnsi="Times New Roman" w:cs="Times New Roman"/>
          <w:sz w:val="24"/>
          <w:szCs w:val="24"/>
        </w:rPr>
        <w:t xml:space="preserve">Thus given rise to an </w:t>
      </w:r>
      <w:proofErr w:type="spellStart"/>
      <w:r w:rsidR="005D751B" w:rsidRPr="006B7835">
        <w:rPr>
          <w:rFonts w:ascii="Times New Roman" w:hAnsi="Times New Roman" w:cs="Times New Roman"/>
          <w:sz w:val="24"/>
          <w:szCs w:val="24"/>
        </w:rPr>
        <w:t>id</w:t>
      </w:r>
      <w:r w:rsidR="00F12491" w:rsidRPr="006B7835">
        <w:rPr>
          <w:rFonts w:ascii="Times New Roman" w:hAnsi="Times New Roman" w:cs="Times New Roman"/>
          <w:sz w:val="24"/>
          <w:szCs w:val="24"/>
        </w:rPr>
        <w:t>e</w:t>
      </w:r>
      <w:r w:rsidR="005D751B" w:rsidRPr="006B7835">
        <w:rPr>
          <w:rFonts w:ascii="Times New Roman" w:hAnsi="Times New Roman" w:cs="Times New Roman"/>
          <w:sz w:val="24"/>
          <w:szCs w:val="24"/>
        </w:rPr>
        <w:t>o</w:t>
      </w:r>
      <w:r w:rsidRPr="006B7835">
        <w:rPr>
          <w:rFonts w:ascii="Times New Roman" w:hAnsi="Times New Roman" w:cs="Times New Roman"/>
          <w:sz w:val="24"/>
          <w:szCs w:val="24"/>
        </w:rPr>
        <w:t>phonic</w:t>
      </w:r>
      <w:proofErr w:type="spellEnd"/>
      <w:r w:rsidRPr="006B7835">
        <w:rPr>
          <w:rFonts w:ascii="Times New Roman" w:hAnsi="Times New Roman" w:cs="Times New Roman"/>
          <w:sz w:val="24"/>
          <w:szCs w:val="24"/>
        </w:rPr>
        <w:t xml:space="preserve"> typology that collocates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API and the other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negative polarity ideophones (NPI). On the back of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it is further postulated here that there are some attached constraints and conditions in API and NPI permissibility and in Tense Aspect Mood (TAM). Consequently, negative polarity in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(NPI) sentence constructions operates in the domain which is syntactically frozen to all other tense aspects constructions devoid of negation.  However, any other tense aspect having negation is acceptable to the negative polarity ideophones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verb.  This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is common among NPI. </w:t>
      </w:r>
    </w:p>
    <w:p w14:paraId="4D586571" w14:textId="77777777" w:rsidR="00FB00F7" w:rsidRPr="006B7835" w:rsidRDefault="00FB00F7" w:rsidP="006B7835">
      <w:pPr>
        <w:spacing w:line="280" w:lineRule="exact"/>
        <w:jc w:val="both"/>
        <w:rPr>
          <w:rFonts w:ascii="Times New Roman" w:hAnsi="Times New Roman" w:cs="Times New Roman"/>
          <w:b/>
          <w:sz w:val="24"/>
          <w:szCs w:val="24"/>
        </w:rPr>
      </w:pPr>
    </w:p>
    <w:p w14:paraId="53388904" w14:textId="77777777" w:rsidR="00FB00F7" w:rsidRPr="006B7835" w:rsidRDefault="005B7B86"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2. The concept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lexemes and syntactic c</w:t>
      </w:r>
      <w:r w:rsidR="00FB00F7" w:rsidRPr="006B7835">
        <w:rPr>
          <w:rFonts w:ascii="Times New Roman" w:hAnsi="Times New Roman" w:cs="Times New Roman"/>
          <w:b/>
          <w:sz w:val="24"/>
          <w:szCs w:val="24"/>
        </w:rPr>
        <w:t>ategory</w:t>
      </w:r>
    </w:p>
    <w:p w14:paraId="3AED3B5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 is a kind of communicative device in which particular words are used to describe what is referred to in such a way that the hearer will clearly picture what is being spoken about in mind. It is also seen as a vivid lexical representation of an idea in sound (</w:t>
      </w: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1935). Thus ideophones are special group of words that resemble the noise associated with the phenomenon those words represent. These are descriptive words connoting the noise of the described event. Supporting </w:t>
      </w: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(1966) and </w:t>
      </w: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(1975),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syntactically behave as adverbials, with it semantics properties of expressing the 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w:t>
      </w: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1989). An ideophone describes predicate in sound, manner, smell, action or </w:t>
      </w:r>
      <w:proofErr w:type="spellStart"/>
      <w:r w:rsidRPr="006B7835">
        <w:rPr>
          <w:rFonts w:ascii="Times New Roman" w:hAnsi="Times New Roman" w:cs="Times New Roman"/>
          <w:sz w:val="24"/>
          <w:szCs w:val="24"/>
        </w:rPr>
        <w:t>colour</w:t>
      </w:r>
      <w:proofErr w:type="spellEnd"/>
      <w:r w:rsidRPr="006B7835">
        <w:rPr>
          <w:rFonts w:ascii="Times New Roman" w:hAnsi="Times New Roman" w:cs="Times New Roman"/>
          <w:sz w:val="24"/>
          <w:szCs w:val="24"/>
        </w:rPr>
        <w:t>. In this, it specifies intensity and on this grounds we identify ideophones</w:t>
      </w:r>
      <w:r w:rsidR="00C90EC9" w:rsidRPr="006B7835">
        <w:rPr>
          <w:rFonts w:ascii="Times New Roman" w:hAnsi="Times New Roman" w:cs="Times New Roman"/>
          <w:sz w:val="24"/>
          <w:szCs w:val="24"/>
        </w:rPr>
        <w:t xml:space="preserve"> as </w:t>
      </w:r>
      <w:proofErr w:type="spellStart"/>
      <w:r w:rsidR="00C90EC9" w:rsidRPr="006B7835">
        <w:rPr>
          <w:rFonts w:ascii="Times New Roman" w:hAnsi="Times New Roman" w:cs="Times New Roman"/>
          <w:sz w:val="24"/>
          <w:szCs w:val="24"/>
        </w:rPr>
        <w:t>Ideophonic</w:t>
      </w:r>
      <w:proofErr w:type="spellEnd"/>
      <w:r w:rsidR="00C90EC9" w:rsidRPr="006B7835">
        <w:rPr>
          <w:rFonts w:ascii="Times New Roman" w:hAnsi="Times New Roman" w:cs="Times New Roman"/>
          <w:sz w:val="24"/>
          <w:szCs w:val="24"/>
        </w:rPr>
        <w:t xml:space="preserve"> Degree M</w:t>
      </w:r>
      <w:r w:rsidRPr="006B7835">
        <w:rPr>
          <w:rFonts w:ascii="Times New Roman" w:hAnsi="Times New Roman" w:cs="Times New Roman"/>
          <w:sz w:val="24"/>
          <w:szCs w:val="24"/>
        </w:rPr>
        <w:t xml:space="preserve">odifiers (IDM). Below are some examples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in Akan; </w:t>
      </w:r>
      <w:proofErr w:type="spellStart"/>
      <w:r w:rsidRPr="006B7835">
        <w:rPr>
          <w:rFonts w:ascii="Times New Roman" w:hAnsi="Times New Roman" w:cs="Times New Roman"/>
          <w:b/>
          <w:sz w:val="24"/>
          <w:szCs w:val="24"/>
        </w:rPr>
        <w:t>Kumm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samm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puww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tsimm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fii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kimkim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suu</w:t>
      </w:r>
      <w:proofErr w:type="spellEnd"/>
      <w:r w:rsidRPr="006B7835">
        <w:rPr>
          <w:rFonts w:ascii="Times New Roman" w:hAnsi="Times New Roman" w:cs="Times New Roman"/>
          <w:b/>
          <w:sz w:val="24"/>
          <w:szCs w:val="24"/>
        </w:rPr>
        <w:t xml:space="preserve">, ha, booboo, doe, boo, </w:t>
      </w:r>
      <w:proofErr w:type="spellStart"/>
      <w:r w:rsidRPr="006B7835">
        <w:rPr>
          <w:rFonts w:ascii="Times New Roman" w:hAnsi="Times New Roman" w:cs="Times New Roman"/>
          <w:b/>
          <w:sz w:val="24"/>
          <w:szCs w:val="24"/>
        </w:rPr>
        <w:t>koww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yamu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huu</w:t>
      </w:r>
      <w:proofErr w:type="spellEnd"/>
      <w:r w:rsidRPr="006B7835">
        <w:rPr>
          <w:rFonts w:ascii="Times New Roman" w:hAnsi="Times New Roman" w:cs="Times New Roman"/>
          <w:b/>
          <w:sz w:val="24"/>
          <w:szCs w:val="24"/>
        </w:rPr>
        <w:t xml:space="preserve">, bam, fam, </w:t>
      </w:r>
      <w:proofErr w:type="spellStart"/>
      <w:r w:rsidRPr="006B7835">
        <w:rPr>
          <w:rFonts w:ascii="Times New Roman" w:hAnsi="Times New Roman" w:cs="Times New Roman"/>
          <w:b/>
          <w:sz w:val="24"/>
          <w:szCs w:val="24"/>
        </w:rPr>
        <w:t>terom</w:t>
      </w:r>
      <w:proofErr w:type="spellEnd"/>
      <w:r w:rsidRPr="006B7835">
        <w:rPr>
          <w:rFonts w:ascii="Times New Roman" w:hAnsi="Times New Roman" w:cs="Times New Roman"/>
          <w:b/>
          <w:sz w:val="24"/>
          <w:szCs w:val="24"/>
        </w:rPr>
        <w:t xml:space="preserve">, aga, tew, tum,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boe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nweoo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fuu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lastRenderedPageBreak/>
        <w:t>kɔnn</w:t>
      </w:r>
      <w:proofErr w:type="spellEnd"/>
      <w:r w:rsidRPr="006B7835">
        <w:rPr>
          <w:rFonts w:ascii="Times New Roman" w:hAnsi="Times New Roman" w:cs="Times New Roman"/>
          <w:b/>
          <w:sz w:val="24"/>
          <w:szCs w:val="24"/>
        </w:rPr>
        <w:t xml:space="preserve"> men fufu, Waa, </w:t>
      </w:r>
      <w:proofErr w:type="spellStart"/>
      <w:r w:rsidRPr="006B7835">
        <w:rPr>
          <w:rFonts w:ascii="Times New Roman" w:hAnsi="Times New Roman" w:cs="Times New Roman"/>
          <w:b/>
          <w:sz w:val="24"/>
          <w:szCs w:val="24"/>
        </w:rPr>
        <w:t>hamham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maamaa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atsen</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huw</w:t>
      </w:r>
      <w:proofErr w:type="spellEnd"/>
      <w:r w:rsidRPr="006B7835">
        <w:rPr>
          <w:rFonts w:ascii="Times New Roman" w:hAnsi="Times New Roman" w:cs="Times New Roman"/>
          <w:b/>
          <w:sz w:val="24"/>
          <w:szCs w:val="24"/>
        </w:rPr>
        <w:t xml:space="preserve">, fi, </w:t>
      </w:r>
      <w:proofErr w:type="spellStart"/>
      <w:r w:rsidRPr="006B7835">
        <w:rPr>
          <w:rFonts w:ascii="Times New Roman" w:hAnsi="Times New Roman" w:cs="Times New Roman"/>
          <w:b/>
          <w:sz w:val="24"/>
          <w:szCs w:val="24"/>
        </w:rPr>
        <w:t>wam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agyei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baw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sioo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huooo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yɔɔ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buburooo</w:t>
      </w:r>
      <w:proofErr w:type="spellEnd"/>
      <w:r w:rsidRPr="006B7835">
        <w:rPr>
          <w:rFonts w:ascii="Times New Roman" w:hAnsi="Times New Roman" w:cs="Times New Roman"/>
          <w:b/>
          <w:sz w:val="24"/>
          <w:szCs w:val="24"/>
        </w:rPr>
        <w:t xml:space="preserve"> </w:t>
      </w:r>
      <w:r w:rsidRPr="006B7835">
        <w:rPr>
          <w:rFonts w:ascii="Times New Roman" w:hAnsi="Times New Roman" w:cs="Times New Roman"/>
          <w:sz w:val="24"/>
          <w:szCs w:val="24"/>
        </w:rPr>
        <w:t>etc.</w:t>
      </w:r>
    </w:p>
    <w:p w14:paraId="3A0B419E" w14:textId="77777777" w:rsidR="00FB00F7" w:rsidRPr="006B7835" w:rsidRDefault="00FB00F7" w:rsidP="006B7835">
      <w:pPr>
        <w:spacing w:line="280" w:lineRule="exact"/>
        <w:jc w:val="both"/>
        <w:rPr>
          <w:rFonts w:ascii="Times New Roman" w:hAnsi="Times New Roman" w:cs="Times New Roman"/>
          <w:sz w:val="24"/>
          <w:szCs w:val="24"/>
        </w:rPr>
      </w:pPr>
    </w:p>
    <w:p w14:paraId="5CE11447" w14:textId="77777777" w:rsidR="00B34F8D" w:rsidRPr="006B7835" w:rsidRDefault="00B34F8D" w:rsidP="006B7835">
      <w:pPr>
        <w:spacing w:line="280" w:lineRule="exact"/>
        <w:jc w:val="both"/>
        <w:rPr>
          <w:rFonts w:ascii="Times New Roman" w:hAnsi="Times New Roman" w:cs="Times New Roman"/>
          <w:sz w:val="24"/>
          <w:szCs w:val="24"/>
        </w:rPr>
      </w:pPr>
    </w:p>
    <w:p w14:paraId="41D3C561" w14:textId="77777777" w:rsidR="00FB00F7" w:rsidRPr="006B7835" w:rsidRDefault="00B34F8D"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3. The formation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D</w:t>
      </w:r>
      <w:r w:rsidR="00FB00F7" w:rsidRPr="006B7835">
        <w:rPr>
          <w:rFonts w:ascii="Times New Roman" w:hAnsi="Times New Roman" w:cs="Times New Roman"/>
          <w:b/>
          <w:sz w:val="24"/>
          <w:szCs w:val="24"/>
        </w:rPr>
        <w:t>egree Modifiers (IDM)</w:t>
      </w:r>
    </w:p>
    <w:p w14:paraId="7447EF0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As already indicated in the definition of </w:t>
      </w: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high tones may be abnormally high or low as characterizing the phonemics but not the stylistics of the language. The rise is noticeable because it deviates from the course of normal speech. This phonological feature is recognized in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like </w:t>
      </w:r>
      <w:proofErr w:type="spellStart"/>
      <w:r w:rsidRPr="006B7835">
        <w:rPr>
          <w:rFonts w:ascii="Times New Roman" w:hAnsi="Times New Roman" w:cs="Times New Roman"/>
          <w:b/>
          <w:sz w:val="24"/>
          <w:szCs w:val="24"/>
        </w:rPr>
        <w:t>wɔabɔ</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puu</w:t>
      </w:r>
      <w:proofErr w:type="spellEnd"/>
      <w:r w:rsidRPr="006B7835">
        <w:rPr>
          <w:rFonts w:ascii="Times New Roman" w:hAnsi="Times New Roman" w:cs="Times New Roman"/>
          <w:b/>
          <w:sz w:val="24"/>
          <w:szCs w:val="24"/>
        </w:rPr>
        <w:t>!</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 </w:t>
      </w:r>
    </w:p>
    <w:p w14:paraId="06AADD9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identified this characteristics in Bantu language but similar assertion can also be made in Akan since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have a reduplicative feature. In this regard the extent of the reduplication coupled with the highness of the pitch indicates the intensity of the action or condition modified.  For instance the expression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mu </w:t>
      </w:r>
      <w:r w:rsidRPr="006B7835">
        <w:rPr>
          <w:rFonts w:ascii="Times New Roman" w:hAnsi="Times New Roman" w:cs="Times New Roman"/>
          <w:b/>
          <w:sz w:val="24"/>
          <w:szCs w:val="24"/>
          <w:u w:val="single"/>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mu </w:t>
      </w:r>
      <w:proofErr w:type="spellStart"/>
      <w:r w:rsidRPr="006B7835">
        <w:rPr>
          <w:rFonts w:ascii="Times New Roman" w:hAnsi="Times New Roman" w:cs="Times New Roman"/>
          <w:b/>
          <w:sz w:val="24"/>
          <w:szCs w:val="24"/>
          <w:u w:val="single"/>
        </w:rPr>
        <w:t>tumtum</w:t>
      </w:r>
      <w:proofErr w:type="spellEnd"/>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reduplication as noted by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(1962) in Mongo sometimes occur in the repetition of vowels or final consonant as a syllable in the word.  This applies to Akan in the ideophones </w:t>
      </w:r>
      <w:proofErr w:type="spellStart"/>
      <w:r w:rsidRPr="006B7835">
        <w:rPr>
          <w:rFonts w:ascii="Times New Roman" w:hAnsi="Times New Roman" w:cs="Times New Roman"/>
          <w:b/>
          <w:sz w:val="24"/>
          <w:szCs w:val="24"/>
        </w:rPr>
        <w:t>Nsu</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kɔ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u w:val="single"/>
        </w:rPr>
        <w:t>yɔɔ</w:t>
      </w:r>
      <w:proofErr w:type="spellEnd"/>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Also in view of ideophones being a modifier to verbs as a syntactic feature, some ideophones are derived from verbs. </w:t>
      </w: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(1947) treated this relationship between verbs and ideophones as deverbative ideophones. Due to this derivational connection between these ideophones, they appear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source verb in Akan. Some of these deverbative ideophones may not have a direct relationship with verbs but the semantic link can be traced indirectly. Example of the deverbative ideophones in Akan include </w:t>
      </w:r>
      <w:proofErr w:type="spellStart"/>
      <w:r w:rsidRPr="006B7835">
        <w:rPr>
          <w:rFonts w:ascii="Times New Roman" w:hAnsi="Times New Roman" w:cs="Times New Roman"/>
          <w:b/>
          <w:sz w:val="24"/>
          <w:szCs w:val="24"/>
        </w:rPr>
        <w:t>tsew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wae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waaa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dow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doee</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p>
    <w:p w14:paraId="11CA8247" w14:textId="77777777" w:rsidR="00FB00F7" w:rsidRPr="006B7835" w:rsidRDefault="00FB00F7" w:rsidP="006B7835">
      <w:pPr>
        <w:spacing w:line="280" w:lineRule="exact"/>
        <w:jc w:val="both"/>
        <w:rPr>
          <w:rFonts w:ascii="Times New Roman" w:hAnsi="Times New Roman" w:cs="Times New Roman"/>
          <w:sz w:val="24"/>
          <w:szCs w:val="24"/>
        </w:rPr>
      </w:pPr>
    </w:p>
    <w:p w14:paraId="20F4AB3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Assessing the name coined by various scholars in description of the phenomenon labeled in here as ideophones suggest a number of features which led to their word class categorization. Some of these terms were derived semantically from the phonetic properties of the phenomenon. This includes the term ideophone of a compound term comprising of idea + phone (sound) (</w:t>
      </w:r>
      <w:proofErr w:type="spellStart"/>
      <w:r w:rsidRPr="006B7835">
        <w:rPr>
          <w:rFonts w:ascii="Times New Roman" w:hAnsi="Times New Roman" w:cs="Times New Roman"/>
          <w:sz w:val="24"/>
          <w:szCs w:val="24"/>
        </w:rPr>
        <w:t>Alaxandre</w:t>
      </w:r>
      <w:proofErr w:type="spellEnd"/>
      <w:r w:rsidRPr="006B7835">
        <w:rPr>
          <w:rFonts w:ascii="Times New Roman" w:hAnsi="Times New Roman" w:cs="Times New Roman"/>
          <w:sz w:val="24"/>
          <w:szCs w:val="24"/>
        </w:rPr>
        <w:t xml:space="preserve">, 1966 &amp;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Like ideophone, other terms derived from the phono-semantics of the concept are the following: </w:t>
      </w:r>
      <w:proofErr w:type="spellStart"/>
      <w:r w:rsidRPr="006B7835">
        <w:rPr>
          <w:rFonts w:ascii="Times New Roman" w:hAnsi="Times New Roman" w:cs="Times New Roman"/>
          <w:sz w:val="24"/>
          <w:szCs w:val="24"/>
        </w:rPr>
        <w:t>ideomatopoics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Uruund</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Lerbak</w:t>
      </w:r>
      <w:proofErr w:type="spellEnd"/>
      <w:r w:rsidRPr="006B7835">
        <w:rPr>
          <w:rFonts w:ascii="Times New Roman" w:hAnsi="Times New Roman" w:cs="Times New Roman"/>
          <w:sz w:val="24"/>
          <w:szCs w:val="24"/>
        </w:rPr>
        <w:t>) onomatopes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1934, Mamet 1960, Sanderson 1922), onomatopoetic </w:t>
      </w:r>
      <w:proofErr w:type="spellStart"/>
      <w:r w:rsidRPr="006B7835">
        <w:rPr>
          <w:rFonts w:ascii="Times New Roman" w:hAnsi="Times New Roman" w:cs="Times New Roman"/>
          <w:sz w:val="24"/>
          <w:szCs w:val="24"/>
        </w:rPr>
        <w:t>vocables</w:t>
      </w:r>
      <w:proofErr w:type="spellEnd"/>
      <w:r w:rsidRPr="006B7835">
        <w:rPr>
          <w:rFonts w:ascii="Times New Roman" w:hAnsi="Times New Roman" w:cs="Times New Roman"/>
          <w:sz w:val="24"/>
          <w:szCs w:val="24"/>
        </w:rPr>
        <w:t xml:space="preserve"> Stapleton (1903). Other terms like picture words, mots images in French </w:t>
      </w: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(1946) have been composed to describe the term. </w:t>
      </w:r>
    </w:p>
    <w:p w14:paraId="0BC0AB39"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Similarly, other terms have been coined from the semantics and functional criteria. These terms seems to categorize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under a word class. Among them is the classification as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adjectival and adverbials. Within the </w:t>
      </w:r>
      <w:proofErr w:type="spellStart"/>
      <w:r w:rsidRPr="006B7835">
        <w:rPr>
          <w:rFonts w:ascii="Times New Roman" w:hAnsi="Times New Roman" w:cs="Times New Roman"/>
          <w:sz w:val="24"/>
          <w:szCs w:val="24"/>
        </w:rPr>
        <w:t>substantival</w:t>
      </w:r>
      <w:proofErr w:type="spellEnd"/>
      <w:r w:rsidRPr="006B7835">
        <w:rPr>
          <w:rFonts w:ascii="Times New Roman" w:hAnsi="Times New Roman" w:cs="Times New Roman"/>
          <w:sz w:val="24"/>
          <w:szCs w:val="24"/>
        </w:rPr>
        <w:t xml:space="preserve"> designation are mimic nouns, onomatopoeic substantive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However, Whitehead (1964) describes it as indeclinable </w:t>
      </w:r>
      <w:proofErr w:type="spellStart"/>
      <w:r w:rsidRPr="006B7835">
        <w:rPr>
          <w:rFonts w:ascii="Times New Roman" w:hAnsi="Times New Roman" w:cs="Times New Roman"/>
          <w:sz w:val="24"/>
          <w:szCs w:val="24"/>
        </w:rPr>
        <w:t>adjectivals</w:t>
      </w:r>
      <w:proofErr w:type="spellEnd"/>
      <w:r w:rsidRPr="006B7835">
        <w:rPr>
          <w:rFonts w:ascii="Times New Roman" w:hAnsi="Times New Roman" w:cs="Times New Roman"/>
          <w:sz w:val="24"/>
          <w:szCs w:val="24"/>
        </w:rPr>
        <w:t xml:space="preserve"> and </w:t>
      </w: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(1920) produce the description onomatopoetic adverbials. Nevertheless, </w:t>
      </w: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(1948) and Roehl (1911) classified ideophones as interjections describing them as intensive interjections. Again while McLaren (1906),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designate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as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describing it as indeclinable verbal particle whilst </w:t>
      </w: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(1927) Bennie (1953) considered them to be descriptive radicals. </w:t>
      </w:r>
    </w:p>
    <w:p w14:paraId="7975601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ideophones as described with varying terminologies has been classified as a separate class or sub-class of words with an unstable classification status in different languages. However, in recent times several criteria have been proposed in 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Therefore following </w:t>
      </w:r>
      <w:proofErr w:type="spellStart"/>
      <w:r w:rsidRPr="006B7835">
        <w:rPr>
          <w:rFonts w:ascii="Times New Roman" w:hAnsi="Times New Roman" w:cs="Times New Roman"/>
          <w:sz w:val="24"/>
          <w:szCs w:val="24"/>
        </w:rPr>
        <w:t>Akpanklo</w:t>
      </w:r>
      <w:proofErr w:type="spellEnd"/>
      <w:r w:rsidRPr="006B7835">
        <w:rPr>
          <w:rFonts w:ascii="Times New Roman" w:hAnsi="Times New Roman" w:cs="Times New Roman"/>
          <w:sz w:val="24"/>
          <w:szCs w:val="24"/>
        </w:rPr>
        <w:t xml:space="preserve"> (2002) attested by several other 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w:t>
      </w:r>
      <w:proofErr w:type="spellStart"/>
      <w:r w:rsidRPr="006B7835">
        <w:rPr>
          <w:rFonts w:ascii="Times New Roman" w:hAnsi="Times New Roman" w:cs="Times New Roman"/>
          <w:sz w:val="24"/>
          <w:szCs w:val="24"/>
        </w:rPr>
        <w:t>unaffixational</w:t>
      </w:r>
      <w:proofErr w:type="spellEnd"/>
      <w:r w:rsidRPr="006B7835">
        <w:rPr>
          <w:rFonts w:ascii="Times New Roman" w:hAnsi="Times New Roman" w:cs="Times New Roman"/>
          <w:sz w:val="24"/>
          <w:szCs w:val="24"/>
        </w:rPr>
        <w:t xml:space="preserve"> as illustrated in table 1 below.</w:t>
      </w:r>
    </w:p>
    <w:p w14:paraId="26F4C0B4" w14:textId="77777777" w:rsidR="00FB00F7" w:rsidRPr="006B7835" w:rsidRDefault="00FB00F7" w:rsidP="006B7835">
      <w:pPr>
        <w:spacing w:line="280" w:lineRule="exact"/>
        <w:jc w:val="both"/>
        <w:rPr>
          <w:rFonts w:ascii="Times New Roman" w:hAnsi="Times New Roman" w:cs="Times New Roman"/>
          <w:sz w:val="24"/>
          <w:szCs w:val="24"/>
        </w:rPr>
      </w:pPr>
    </w:p>
    <w:p w14:paraId="16918B97"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Table 1: Properties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words</w:t>
      </w:r>
    </w:p>
    <w:tbl>
      <w:tblPr>
        <w:tblStyle w:val="TableGrid"/>
        <w:tblW w:w="0" w:type="auto"/>
        <w:tblLook w:val="04A0" w:firstRow="1" w:lastRow="0" w:firstColumn="1" w:lastColumn="0" w:noHBand="0" w:noVBand="1"/>
      </w:tblPr>
      <w:tblGrid>
        <w:gridCol w:w="3115"/>
        <w:gridCol w:w="3120"/>
        <w:gridCol w:w="3115"/>
      </w:tblGrid>
      <w:tr w:rsidR="00FB00F7" w:rsidRPr="006B7835" w14:paraId="08346F3B" w14:textId="77777777" w:rsidTr="0039619B">
        <w:tc>
          <w:tcPr>
            <w:tcW w:w="3192" w:type="dxa"/>
          </w:tcPr>
          <w:p w14:paraId="68A4DD4B" w14:textId="77777777" w:rsidR="00FB00F7" w:rsidRPr="006B7835" w:rsidRDefault="00FB00F7" w:rsidP="006B7835">
            <w:p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Pluralizer</w:t>
            </w:r>
            <w:proofErr w:type="spellEnd"/>
            <w:r w:rsidRPr="006B7835">
              <w:rPr>
                <w:rFonts w:ascii="Times New Roman" w:hAnsi="Times New Roman" w:cs="Times New Roman"/>
                <w:b/>
                <w:sz w:val="24"/>
                <w:szCs w:val="24"/>
              </w:rPr>
              <w:t xml:space="preserve"> </w:t>
            </w:r>
          </w:p>
        </w:tc>
        <w:tc>
          <w:tcPr>
            <w:tcW w:w="3192" w:type="dxa"/>
          </w:tcPr>
          <w:p w14:paraId="17CA845A" w14:textId="77777777" w:rsidR="00FB00F7" w:rsidRPr="006B7835" w:rsidRDefault="00FB00F7" w:rsidP="006B7835">
            <w:p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Stem </w:t>
            </w:r>
          </w:p>
        </w:tc>
        <w:tc>
          <w:tcPr>
            <w:tcW w:w="3192" w:type="dxa"/>
          </w:tcPr>
          <w:p w14:paraId="4F443F1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Nominal Affixation</w:t>
            </w:r>
          </w:p>
        </w:tc>
      </w:tr>
      <w:tr w:rsidR="00FB00F7" w:rsidRPr="006B7835" w14:paraId="13519527" w14:textId="77777777" w:rsidTr="0039619B">
        <w:tc>
          <w:tcPr>
            <w:tcW w:w="3192" w:type="dxa"/>
          </w:tcPr>
          <w:p w14:paraId="5E9BEE2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m-</w:t>
            </w:r>
          </w:p>
        </w:tc>
        <w:tc>
          <w:tcPr>
            <w:tcW w:w="3192" w:type="dxa"/>
          </w:tcPr>
          <w:p w14:paraId="1F0CC941"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48919017"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mdoe</w:t>
            </w:r>
            <w:proofErr w:type="spellEnd"/>
          </w:p>
        </w:tc>
      </w:tr>
      <w:tr w:rsidR="00FB00F7" w:rsidRPr="006B7835" w14:paraId="1BFDDCD6" w14:textId="77777777" w:rsidTr="0039619B">
        <w:tc>
          <w:tcPr>
            <w:tcW w:w="3192" w:type="dxa"/>
          </w:tcPr>
          <w:p w14:paraId="3BD3C7F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w:t>
            </w:r>
          </w:p>
        </w:tc>
        <w:tc>
          <w:tcPr>
            <w:tcW w:w="3192" w:type="dxa"/>
          </w:tcPr>
          <w:p w14:paraId="46AC3869"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57FCE58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ndoe</w:t>
            </w:r>
            <w:proofErr w:type="spellEnd"/>
          </w:p>
        </w:tc>
      </w:tr>
      <w:tr w:rsidR="00FB00F7" w:rsidRPr="006B7835" w14:paraId="5970AEBE" w14:textId="77777777" w:rsidTr="0039619B">
        <w:tc>
          <w:tcPr>
            <w:tcW w:w="3192" w:type="dxa"/>
          </w:tcPr>
          <w:p w14:paraId="750DB61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w:t>
            </w:r>
          </w:p>
        </w:tc>
        <w:tc>
          <w:tcPr>
            <w:tcW w:w="3192" w:type="dxa"/>
          </w:tcPr>
          <w:p w14:paraId="2A0F5A9C"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2A13ECD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adoe</w:t>
            </w:r>
            <w:proofErr w:type="spellEnd"/>
            <w:r w:rsidRPr="006B7835">
              <w:rPr>
                <w:rFonts w:ascii="Times New Roman" w:hAnsi="Times New Roman" w:cs="Times New Roman"/>
                <w:sz w:val="24"/>
                <w:szCs w:val="24"/>
              </w:rPr>
              <w:t xml:space="preserve"> </w:t>
            </w:r>
          </w:p>
        </w:tc>
      </w:tr>
      <w:tr w:rsidR="00FB00F7" w:rsidRPr="006B7835" w14:paraId="192129E9" w14:textId="77777777" w:rsidTr="0039619B">
        <w:tc>
          <w:tcPr>
            <w:tcW w:w="3192" w:type="dxa"/>
          </w:tcPr>
          <w:p w14:paraId="52EC9E4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fo</w:t>
            </w:r>
            <w:proofErr w:type="spellEnd"/>
          </w:p>
        </w:tc>
        <w:tc>
          <w:tcPr>
            <w:tcW w:w="3192" w:type="dxa"/>
          </w:tcPr>
          <w:p w14:paraId="5A8172F8"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3324782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doeefo</w:t>
            </w:r>
            <w:proofErr w:type="spellEnd"/>
          </w:p>
        </w:tc>
      </w:tr>
      <w:tr w:rsidR="00FB00F7" w:rsidRPr="006B7835" w14:paraId="5496CA8B" w14:textId="77777777" w:rsidTr="0039619B">
        <w:tc>
          <w:tcPr>
            <w:tcW w:w="3192" w:type="dxa"/>
          </w:tcPr>
          <w:p w14:paraId="285191A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-nom</w:t>
            </w:r>
          </w:p>
        </w:tc>
        <w:tc>
          <w:tcPr>
            <w:tcW w:w="3192" w:type="dxa"/>
          </w:tcPr>
          <w:p w14:paraId="5C4DB4D8"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r w:rsidRPr="006B7835">
              <w:rPr>
                <w:rFonts w:ascii="Times New Roman" w:hAnsi="Times New Roman" w:cs="Times New Roman"/>
                <w:sz w:val="24"/>
                <w:szCs w:val="24"/>
              </w:rPr>
              <w:t xml:space="preserve"> </w:t>
            </w:r>
          </w:p>
        </w:tc>
        <w:tc>
          <w:tcPr>
            <w:tcW w:w="3192" w:type="dxa"/>
          </w:tcPr>
          <w:p w14:paraId="2C1FA20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doeenom</w:t>
            </w:r>
            <w:proofErr w:type="spellEnd"/>
          </w:p>
        </w:tc>
      </w:tr>
      <w:tr w:rsidR="00FB00F7" w:rsidRPr="006B7835" w14:paraId="38778B08" w14:textId="77777777" w:rsidTr="0039619B">
        <w:tc>
          <w:tcPr>
            <w:tcW w:w="3192" w:type="dxa"/>
          </w:tcPr>
          <w:p w14:paraId="37E50998"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68ADD08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6F26A43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mbooboo</w:t>
            </w:r>
            <w:proofErr w:type="spellEnd"/>
          </w:p>
        </w:tc>
      </w:tr>
      <w:tr w:rsidR="00FB00F7" w:rsidRPr="006B7835" w14:paraId="33DAE3CA" w14:textId="77777777" w:rsidTr="0039619B">
        <w:tc>
          <w:tcPr>
            <w:tcW w:w="3192" w:type="dxa"/>
          </w:tcPr>
          <w:p w14:paraId="5D1D87D9"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50F176C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5A66C68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nbooboo</w:t>
            </w:r>
            <w:proofErr w:type="spellEnd"/>
          </w:p>
        </w:tc>
      </w:tr>
      <w:tr w:rsidR="00FB00F7" w:rsidRPr="006B7835" w14:paraId="52D334D0" w14:textId="77777777" w:rsidTr="0039619B">
        <w:tc>
          <w:tcPr>
            <w:tcW w:w="3192" w:type="dxa"/>
          </w:tcPr>
          <w:p w14:paraId="6F617F71"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0A6301B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1344D605"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abooboo</w:t>
            </w:r>
            <w:proofErr w:type="spellEnd"/>
          </w:p>
        </w:tc>
      </w:tr>
      <w:tr w:rsidR="00FB00F7" w:rsidRPr="006B7835" w14:paraId="45FC4445" w14:textId="77777777" w:rsidTr="0039619B">
        <w:tc>
          <w:tcPr>
            <w:tcW w:w="3192" w:type="dxa"/>
          </w:tcPr>
          <w:p w14:paraId="0B9DF5D8"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45ED109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32A38399"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booboofo</w:t>
            </w:r>
            <w:proofErr w:type="spellEnd"/>
          </w:p>
        </w:tc>
      </w:tr>
      <w:tr w:rsidR="00FB00F7" w:rsidRPr="006B7835" w14:paraId="67953D17" w14:textId="77777777" w:rsidTr="0039619B">
        <w:tc>
          <w:tcPr>
            <w:tcW w:w="3192" w:type="dxa"/>
          </w:tcPr>
          <w:p w14:paraId="79D3F40A"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53460FD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41DA1CF2"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*booboo</w:t>
            </w:r>
          </w:p>
        </w:tc>
      </w:tr>
    </w:tbl>
    <w:p w14:paraId="635578A4" w14:textId="77777777" w:rsidR="00FB00F7" w:rsidRPr="006B7835" w:rsidRDefault="00FB00F7" w:rsidP="006B7835">
      <w:pPr>
        <w:spacing w:line="280" w:lineRule="exact"/>
        <w:jc w:val="both"/>
        <w:rPr>
          <w:rFonts w:ascii="Times New Roman" w:hAnsi="Times New Roman" w:cs="Times New Roman"/>
          <w:sz w:val="24"/>
          <w:szCs w:val="24"/>
        </w:rPr>
      </w:pPr>
    </w:p>
    <w:p w14:paraId="61020AE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evidenced from the above data that all the two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sampled reject any realization of nominal affixations. This disputes the nominal </w:t>
      </w:r>
      <w:proofErr w:type="spellStart"/>
      <w:r w:rsidRPr="006B7835">
        <w:rPr>
          <w:rFonts w:ascii="Times New Roman" w:hAnsi="Times New Roman" w:cs="Times New Roman"/>
          <w:sz w:val="24"/>
          <w:szCs w:val="24"/>
        </w:rPr>
        <w:t>substantival</w:t>
      </w:r>
      <w:proofErr w:type="spellEnd"/>
      <w:r w:rsidRPr="006B7835">
        <w:rPr>
          <w:rFonts w:ascii="Times New Roman" w:hAnsi="Times New Roman" w:cs="Times New Roman"/>
          <w:sz w:val="24"/>
          <w:szCs w:val="24"/>
        </w:rPr>
        <w:t xml:space="preserve"> attribution of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given to ideophones, at least in Akan. Again none of the ideophones is permissible with any verbal inflectional affix </w:t>
      </w:r>
      <w:proofErr w:type="spellStart"/>
      <w:r w:rsidRPr="006B7835">
        <w:rPr>
          <w:rFonts w:ascii="Times New Roman" w:hAnsi="Times New Roman" w:cs="Times New Roman"/>
          <w:b/>
          <w:sz w:val="24"/>
          <w:szCs w:val="24"/>
        </w:rPr>
        <w:t>bɔ</w:t>
      </w:r>
      <w:proofErr w:type="spellEnd"/>
      <w:r w:rsidRPr="006B7835">
        <w:rPr>
          <w:rFonts w:ascii="Times New Roman" w:hAnsi="Times New Roman" w:cs="Times New Roman"/>
          <w:b/>
          <w:sz w:val="24"/>
          <w:szCs w:val="24"/>
        </w:rPr>
        <w:t>-, re, a-, e-</w:t>
      </w:r>
      <w:r w:rsidRPr="006B7835">
        <w:rPr>
          <w:rFonts w:ascii="Times New Roman" w:hAnsi="Times New Roman" w:cs="Times New Roman"/>
          <w:sz w:val="24"/>
          <w:szCs w:val="24"/>
        </w:rPr>
        <w:t xml:space="preserve"> to express any tense or its aspect. This morphological criterion applied on Akan data also challenges the verbal status given to ideophones by McLaren (1906) and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The claim of interjection is phonologically triggered and is contingent or conditional on the pitch level and the level of emotions of the speaker. It is also on this bases that </w:t>
      </w:r>
      <w:r w:rsidRPr="006B7835">
        <w:rPr>
          <w:rFonts w:ascii="Times New Roman" w:hAnsi="Times New Roman" w:cs="Times New Roman"/>
          <w:sz w:val="24"/>
          <w:szCs w:val="24"/>
        </w:rPr>
        <w:lastRenderedPageBreak/>
        <w:t xml:space="preserve">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in Akan. </w:t>
      </w:r>
    </w:p>
    <w:p w14:paraId="3B66CD7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Abaa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pen!    </w:t>
      </w:r>
    </w:p>
    <w:p w14:paraId="2718A13C"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break-PFT        IDEOPH    </w:t>
      </w:r>
    </w:p>
    <w:p w14:paraId="76EE4B0B"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2EC1D37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Tam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t>
      </w:r>
      <w:proofErr w:type="spellEnd"/>
      <w:r w:rsidRPr="006B7835">
        <w:rPr>
          <w:rFonts w:ascii="Times New Roman" w:hAnsi="Times New Roman" w:cs="Times New Roman"/>
          <w:sz w:val="24"/>
          <w:szCs w:val="24"/>
        </w:rPr>
        <w:t xml:space="preserve">-e-w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tseee</w:t>
      </w:r>
      <w:proofErr w:type="spellEnd"/>
      <w:r w:rsidRPr="006B7835">
        <w:rPr>
          <w:rFonts w:ascii="Times New Roman" w:hAnsi="Times New Roman" w:cs="Times New Roman"/>
          <w:sz w:val="24"/>
          <w:szCs w:val="24"/>
        </w:rPr>
        <w:t xml:space="preserve">    </w:t>
      </w:r>
    </w:p>
    <w:p w14:paraId="1B2AE09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torn-PST</w:t>
      </w:r>
      <w:r w:rsidRPr="006B7835">
        <w:rPr>
          <w:rFonts w:ascii="Times New Roman" w:hAnsi="Times New Roman" w:cs="Times New Roman"/>
          <w:sz w:val="24"/>
          <w:szCs w:val="24"/>
        </w:rPr>
        <w:tab/>
        <w:t>IDEOPH</w:t>
      </w:r>
    </w:p>
    <w:p w14:paraId="56F62152"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cloth torn apart’    </w:t>
      </w:r>
    </w:p>
    <w:p w14:paraId="3B69304A"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W-a-di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sotorɔ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wam</w:t>
      </w:r>
      <w:proofErr w:type="spellEnd"/>
    </w:p>
    <w:p w14:paraId="1D117B6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was slapped heavily’         </w:t>
      </w:r>
    </w:p>
    <w:p w14:paraId="53388D42"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3B900581"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Ne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yamu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bo-bɔ</w:t>
      </w:r>
      <w:proofErr w:type="spellEnd"/>
      <w:r w:rsidRPr="006B7835">
        <w:rPr>
          <w:rFonts w:ascii="Times New Roman" w:hAnsi="Times New Roman" w:cs="Times New Roman"/>
          <w:sz w:val="24"/>
          <w:szCs w:val="24"/>
        </w:rPr>
        <w:t xml:space="preserve"> mu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kookoo</w:t>
      </w:r>
      <w:proofErr w:type="spellEnd"/>
      <w:r w:rsidRPr="006B7835">
        <w:rPr>
          <w:rFonts w:ascii="Times New Roman" w:hAnsi="Times New Roman" w:cs="Times New Roman"/>
          <w:sz w:val="24"/>
          <w:szCs w:val="24"/>
        </w:rPr>
        <w:t xml:space="preserve">   </w:t>
      </w:r>
    </w:p>
    <w:p w14:paraId="1F2FE84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w:t>
      </w:r>
      <w:proofErr w:type="spellStart"/>
      <w:r w:rsidRPr="006B7835">
        <w:rPr>
          <w:rFonts w:ascii="Times New Roman" w:hAnsi="Times New Roman" w:cs="Times New Roman"/>
          <w:sz w:val="24"/>
          <w:szCs w:val="24"/>
        </w:rPr>
        <w:t>play.STA</w:t>
      </w:r>
      <w:proofErr w:type="spellEnd"/>
      <w:r w:rsidRPr="006B7835">
        <w:rPr>
          <w:rFonts w:ascii="Times New Roman" w:hAnsi="Times New Roman" w:cs="Times New Roman"/>
          <w:sz w:val="24"/>
          <w:szCs w:val="24"/>
        </w:rPr>
        <w:tab/>
        <w:t>IDEOPH</w:t>
      </w:r>
    </w:p>
    <w:p w14:paraId="0BEDB68C"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stomach is stormy’    </w:t>
      </w:r>
    </w:p>
    <w:p w14:paraId="3980BD6D" w14:textId="77777777" w:rsidR="001C2DDE" w:rsidRPr="006B7835" w:rsidRDefault="001C2DDE" w:rsidP="006B7835">
      <w:pPr>
        <w:pStyle w:val="ListParagraph"/>
        <w:spacing w:line="280" w:lineRule="exact"/>
        <w:jc w:val="both"/>
        <w:rPr>
          <w:rFonts w:ascii="Times New Roman" w:hAnsi="Times New Roman" w:cs="Times New Roman"/>
          <w:sz w:val="24"/>
          <w:szCs w:val="24"/>
        </w:rPr>
      </w:pPr>
    </w:p>
    <w:p w14:paraId="1AEFCAA7"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nsa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do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ga</w:t>
      </w:r>
      <w:proofErr w:type="spellEnd"/>
      <w:r w:rsidRPr="006B7835">
        <w:rPr>
          <w:rFonts w:ascii="Times New Roman" w:hAnsi="Times New Roman" w:cs="Times New Roman"/>
          <w:sz w:val="24"/>
          <w:szCs w:val="24"/>
        </w:rPr>
        <w:t xml:space="preserve">   </w:t>
      </w:r>
    </w:p>
    <w:p w14:paraId="7C3E2A2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hit the finger exactly’    </w:t>
      </w:r>
    </w:p>
    <w:p w14:paraId="036A508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77777777" w:rsidR="00FB00F7" w:rsidRPr="006B7835" w:rsidRDefault="00A433AC"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Ɔ-</w:t>
      </w:r>
      <w:proofErr w:type="spellStart"/>
      <w:r w:rsidRPr="006B7835">
        <w:rPr>
          <w:rFonts w:ascii="Times New Roman" w:hAnsi="Times New Roman" w:cs="Times New Roman"/>
          <w:sz w:val="24"/>
          <w:szCs w:val="24"/>
        </w:rPr>
        <w:t>s</w:t>
      </w:r>
      <w:r w:rsidR="00FB00F7" w:rsidRPr="006B7835">
        <w:rPr>
          <w:rFonts w:ascii="Times New Roman" w:hAnsi="Times New Roman" w:cs="Times New Roman"/>
          <w:sz w:val="24"/>
          <w:szCs w:val="24"/>
        </w:rPr>
        <w:t>ɛ</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ne </w:t>
      </w:r>
      <w:r w:rsidR="00FB00F7" w:rsidRPr="006B7835">
        <w:rPr>
          <w:rFonts w:ascii="Times New Roman" w:hAnsi="Times New Roman" w:cs="Times New Roman"/>
          <w:sz w:val="24"/>
          <w:szCs w:val="24"/>
        </w:rPr>
        <w:tab/>
        <w:t xml:space="preserve">papa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ara</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gew</w:t>
      </w:r>
      <w:proofErr w:type="spellEnd"/>
    </w:p>
    <w:p w14:paraId="6142C7A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father</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subject position in the objective case yet it has a strong bearing on the verb. An example is the expression: </w:t>
      </w:r>
      <w:r w:rsidRPr="006B7835">
        <w:rPr>
          <w:rFonts w:ascii="Times New Roman" w:hAnsi="Times New Roman" w:cs="Times New Roman"/>
          <w:b/>
          <w:sz w:val="24"/>
          <w:szCs w:val="24"/>
        </w:rPr>
        <w:t xml:space="preserve">Pen!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dua</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bui</w:t>
      </w:r>
      <w:proofErr w:type="spellEnd"/>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nosily 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b/>
          <w:sz w:val="24"/>
          <w:szCs w:val="24"/>
        </w:rPr>
        <w:t>Torom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oguanee</w:t>
      </w:r>
      <w:proofErr w:type="spellEnd"/>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theory focus on the stringing of words together to form phrase constituent then sentences.  All lexical and functional phrases are given the same postulation by the theory. Additionally, it offers fundamental phrase structure rules universally applicable to all </w:t>
      </w:r>
      <w:r w:rsidRPr="006B7835">
        <w:rPr>
          <w:rFonts w:ascii="Times New Roman" w:hAnsi="Times New Roman" w:cs="Times New Roman"/>
          <w:sz w:val="24"/>
          <w:szCs w:val="24"/>
        </w:rPr>
        <w:lastRenderedPageBreak/>
        <w:t xml:space="preserve">languages. In this the phrase is seen as the complex structure where a major element; its head develops to incorporate other elements that complement its meaning (Conde, 2005). </w:t>
      </w:r>
    </w:p>
    <w:p w14:paraId="75BA8BE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(2) The phrase structure rules</w:t>
      </w:r>
    </w:p>
    <w:p w14:paraId="10952C4E" w14:textId="77777777" w:rsidR="00FB00F7" w:rsidRPr="006B7835" w:rsidRDefault="00FB00F7" w:rsidP="006B7835">
      <w:pPr>
        <w:pStyle w:val="ListParagraph"/>
        <w:numPr>
          <w:ilvl w:val="0"/>
          <w:numId w:val="14"/>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for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6B7835">
      <w:pPr>
        <w:pStyle w:val="ListParagraph"/>
        <w:spacing w:line="28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 xml:space="preserve">XP ------- </w:t>
      </w:r>
      <w:proofErr w:type="gramStart"/>
      <w:r w:rsidRPr="006B7835">
        <w:rPr>
          <w:rFonts w:ascii="Times New Roman" w:hAnsi="Times New Roman" w:cs="Times New Roman"/>
          <w:sz w:val="24"/>
          <w:szCs w:val="24"/>
        </w:rPr>
        <w:t>Specifier  X</w:t>
      </w:r>
      <w:proofErr w:type="gramEnd"/>
      <w:r w:rsidRPr="006B7835">
        <w:rPr>
          <w:rFonts w:ascii="Times New Roman" w:hAnsi="Times New Roman" w:cs="Times New Roman"/>
          <w:sz w:val="24"/>
          <w:szCs w:val="24"/>
          <w:vertAlign w:val="superscript"/>
        </w:rPr>
        <w:t>1</w:t>
      </w:r>
    </w:p>
    <w:p w14:paraId="0C4FC07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6B7835">
      <w:pPr>
        <w:spacing w:line="28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Let us subject some of the sentences in (1) to the treatment of the theory to ascertain the function of each of the lexical items in determination of their syntactic category.   </w:t>
      </w:r>
    </w:p>
    <w:p w14:paraId="2BD6C05F" w14:textId="77777777" w:rsidR="00FA6F92" w:rsidRPr="006B7835" w:rsidRDefault="00FA6F92" w:rsidP="006B7835">
      <w:pPr>
        <w:spacing w:line="280" w:lineRule="exact"/>
        <w:jc w:val="both"/>
        <w:rPr>
          <w:rFonts w:ascii="Times New Roman" w:hAnsi="Times New Roman" w:cs="Times New Roman"/>
          <w:sz w:val="24"/>
          <w:szCs w:val="24"/>
        </w:rPr>
      </w:pPr>
    </w:p>
    <w:p w14:paraId="75B8C874" w14:textId="713C27FB"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w:t>
      </w:r>
      <w:r w:rsidRPr="006B7835">
        <w:rPr>
          <w:rFonts w:ascii="Times New Roman" w:hAnsi="Times New Roman" w:cs="Times New Roman"/>
          <w:sz w:val="24"/>
          <w:szCs w:val="24"/>
        </w:rPr>
        <w:tab/>
      </w:r>
    </w:p>
    <w:p w14:paraId="4CEF0CBD" w14:textId="77777777" w:rsidR="00FB00F7" w:rsidRPr="006B7835" w:rsidRDefault="00FB00F7" w:rsidP="006B7835">
      <w:pPr>
        <w:pStyle w:val="ListParagraph"/>
        <w:numPr>
          <w:ilvl w:val="0"/>
          <w:numId w:val="27"/>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Abaa</w:t>
      </w:r>
      <w:proofErr w:type="spellEnd"/>
      <w:r w:rsidRPr="006B7835">
        <w:rPr>
          <w:rFonts w:ascii="Times New Roman" w:hAnsi="Times New Roman" w:cs="Times New Roman"/>
          <w:sz w:val="24"/>
          <w:szCs w:val="24"/>
        </w:rPr>
        <w:t xml:space="preserve"> no </w:t>
      </w:r>
      <w:proofErr w:type="spellStart"/>
      <w:r w:rsidRPr="006B7835">
        <w:rPr>
          <w:rFonts w:ascii="Times New Roman" w:hAnsi="Times New Roman" w:cs="Times New Roman"/>
          <w:sz w:val="24"/>
          <w:szCs w:val="24"/>
        </w:rPr>
        <w:t>ebu</w:t>
      </w:r>
      <w:proofErr w:type="spellEnd"/>
      <w:r w:rsidRPr="006B7835">
        <w:rPr>
          <w:rFonts w:ascii="Times New Roman" w:hAnsi="Times New Roman" w:cs="Times New Roman"/>
          <w:sz w:val="24"/>
          <w:szCs w:val="24"/>
        </w:rPr>
        <w:t xml:space="preserve"> pen!                   </w:t>
      </w:r>
    </w:p>
    <w:p w14:paraId="09C89F95" w14:textId="77777777" w:rsidR="00FB00F7" w:rsidRPr="006B7835" w:rsidRDefault="00FB00F7" w:rsidP="006B7835">
      <w:pPr>
        <w:pStyle w:val="ListParagraph"/>
        <w:spacing w:line="28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6B7835">
      <w:pPr>
        <w:spacing w:line="280" w:lineRule="exact"/>
        <w:ind w:left="360"/>
        <w:jc w:val="both"/>
        <w:rPr>
          <w:rFonts w:ascii="Times New Roman" w:hAnsi="Times New Roman" w:cs="Times New Roman"/>
          <w:sz w:val="24"/>
          <w:szCs w:val="24"/>
        </w:rPr>
      </w:pPr>
    </w:p>
    <w:p w14:paraId="15459FB3" w14:textId="77777777" w:rsidR="00FB00F7" w:rsidRPr="006B7835" w:rsidRDefault="00FB00F7" w:rsidP="006B7835">
      <w:pPr>
        <w:pStyle w:val="ListParagraph"/>
        <w:spacing w:line="28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w:lastRenderedPageBreak/>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6B7835" w:rsidRDefault="00FB00F7" w:rsidP="006B7835">
      <w:pPr>
        <w:spacing w:line="280" w:lineRule="exact"/>
        <w:ind w:left="360" w:firstLine="360"/>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Abaa</w:t>
      </w:r>
      <w:proofErr w:type="spellEnd"/>
      <w:r w:rsidRPr="006B7835">
        <w:rPr>
          <w:rFonts w:ascii="Times New Roman" w:hAnsi="Times New Roman" w:cs="Times New Roman"/>
          <w:b/>
          <w:sz w:val="24"/>
          <w:szCs w:val="24"/>
        </w:rPr>
        <w:tab/>
      </w:r>
      <w:r w:rsidRPr="006B7835">
        <w:rPr>
          <w:rFonts w:ascii="Times New Roman" w:hAnsi="Times New Roman" w:cs="Times New Roman"/>
          <w:b/>
          <w:sz w:val="24"/>
          <w:szCs w:val="24"/>
        </w:rPr>
        <w:tab/>
        <w:t>no</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proofErr w:type="spellStart"/>
      <w:r w:rsidRPr="006B7835">
        <w:rPr>
          <w:rFonts w:ascii="Times New Roman" w:hAnsi="Times New Roman" w:cs="Times New Roman"/>
          <w:b/>
          <w:sz w:val="24"/>
          <w:szCs w:val="24"/>
        </w:rPr>
        <w:t>abu</w:t>
      </w:r>
      <w:proofErr w:type="spellEnd"/>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pen</w:t>
      </w:r>
    </w:p>
    <w:p w14:paraId="66714CD9"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39E0636" w14:textId="77777777" w:rsidR="00FB00F7" w:rsidRPr="006B7835" w:rsidRDefault="0039619B"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5.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t</w:t>
      </w:r>
      <w:r w:rsidR="00FB00F7" w:rsidRPr="006B7835">
        <w:rPr>
          <w:rFonts w:ascii="Times New Roman" w:hAnsi="Times New Roman" w:cs="Times New Roman"/>
          <w:b/>
          <w:sz w:val="24"/>
          <w:szCs w:val="24"/>
        </w:rPr>
        <w:t xml:space="preserve">ypologies  </w:t>
      </w:r>
    </w:p>
    <w:p w14:paraId="0061163F"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also in this context referred to as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as indicated earlier can be syntactically categorized into three major groups depending on their sensitivity to the polarity of the verb that the ideophone co-occurs or collocates. One of these typology is the Affirmative Polarity Ideophones (API), the Negative Polarity Ideophones (NPI) and the typology that is open to the two, Open Polarity Ideophones (OPI). This is because 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ideophones have their own form of verbs that they co-occur and in Yoruba the tone of the ideophone determines its verbal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a change of tone of the ideophone affects the choice of verb in Yoruba. However, in Akan, the polarity of the verb is the determinant to select a particular ideophone and base on this ideophones in Akan can be categorized accordingly.  The first typology is the category that only accepts or co-occurs with positive verbal items in the affirmative polarity. In such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for such ideophones, when the verbs are negated, the affirmativeness still remains dominant 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The affirmative collocative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includes the following and the proceeding construct</w:t>
      </w:r>
      <w:r w:rsidR="00F02035" w:rsidRPr="006B7835">
        <w:rPr>
          <w:rFonts w:ascii="Times New Roman" w:hAnsi="Times New Roman" w:cs="Times New Roman"/>
          <w:sz w:val="24"/>
          <w:szCs w:val="24"/>
        </w:rPr>
        <w:t xml:space="preserve">ions solidifies this assertion </w:t>
      </w:r>
      <w:proofErr w:type="spellStart"/>
      <w:r w:rsidRPr="006B7835">
        <w:rPr>
          <w:rFonts w:ascii="Times New Roman" w:hAnsi="Times New Roman" w:cs="Times New Roman"/>
          <w:b/>
          <w:sz w:val="24"/>
          <w:szCs w:val="24"/>
        </w:rPr>
        <w:t>Kumm</w:t>
      </w:r>
      <w:proofErr w:type="spellEnd"/>
      <w:r w:rsidRPr="006B7835">
        <w:rPr>
          <w:rFonts w:ascii="Times New Roman" w:hAnsi="Times New Roman" w:cs="Times New Roman"/>
          <w:b/>
          <w:sz w:val="24"/>
          <w:szCs w:val="24"/>
        </w:rPr>
        <w:t xml:space="preserve">,  Sam, </w:t>
      </w:r>
      <w:proofErr w:type="spellStart"/>
      <w:r w:rsidRPr="006B7835">
        <w:rPr>
          <w:rFonts w:ascii="Times New Roman" w:hAnsi="Times New Roman" w:cs="Times New Roman"/>
          <w:b/>
          <w:sz w:val="24"/>
          <w:szCs w:val="24"/>
        </w:rPr>
        <w:t>Puw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twom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Tsimm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Kimkim</w:t>
      </w:r>
      <w:proofErr w:type="spellEnd"/>
      <w:r w:rsidRPr="006B7835">
        <w:rPr>
          <w:rFonts w:ascii="Times New Roman" w:hAnsi="Times New Roman" w:cs="Times New Roman"/>
          <w:b/>
          <w:sz w:val="24"/>
          <w:szCs w:val="24"/>
        </w:rPr>
        <w:t xml:space="preserve">, Ha, Suu, Booboo, Doe, </w:t>
      </w:r>
      <w:proofErr w:type="spellStart"/>
      <w:r w:rsidRPr="006B7835">
        <w:rPr>
          <w:rFonts w:ascii="Times New Roman" w:hAnsi="Times New Roman" w:cs="Times New Roman"/>
          <w:b/>
          <w:sz w:val="24"/>
          <w:szCs w:val="24"/>
        </w:rPr>
        <w:t>wam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Koow</w:t>
      </w:r>
      <w:proofErr w:type="spellEnd"/>
      <w:r w:rsidRPr="006B7835">
        <w:rPr>
          <w:rFonts w:ascii="Times New Roman" w:hAnsi="Times New Roman" w:cs="Times New Roman"/>
          <w:b/>
          <w:sz w:val="24"/>
          <w:szCs w:val="24"/>
        </w:rPr>
        <w:t xml:space="preserve">, Bam, </w:t>
      </w:r>
      <w:proofErr w:type="spellStart"/>
      <w:r w:rsidRPr="006B7835">
        <w:rPr>
          <w:rFonts w:ascii="Times New Roman" w:hAnsi="Times New Roman" w:cs="Times New Roman"/>
          <w:b/>
          <w:sz w:val="24"/>
          <w:szCs w:val="24"/>
        </w:rPr>
        <w:t>Terom</w:t>
      </w:r>
      <w:proofErr w:type="spellEnd"/>
      <w:r w:rsidRPr="006B7835">
        <w:rPr>
          <w:rFonts w:ascii="Times New Roman" w:hAnsi="Times New Roman" w:cs="Times New Roman"/>
          <w:b/>
          <w:sz w:val="24"/>
          <w:szCs w:val="24"/>
        </w:rPr>
        <w:t xml:space="preserve">, Kwan fufu, </w:t>
      </w:r>
      <w:proofErr w:type="spellStart"/>
      <w:r w:rsidRPr="006B7835">
        <w:rPr>
          <w:rFonts w:ascii="Times New Roman" w:hAnsi="Times New Roman" w:cs="Times New Roman"/>
          <w:b/>
          <w:sz w:val="24"/>
          <w:szCs w:val="24"/>
        </w:rPr>
        <w:t>Dwee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Hamham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yafun</w:t>
      </w:r>
      <w:proofErr w:type="spellEnd"/>
      <w:r w:rsidRPr="006B7835">
        <w:rPr>
          <w:rFonts w:ascii="Times New Roman" w:hAnsi="Times New Roman" w:cs="Times New Roman"/>
          <w:b/>
          <w:sz w:val="24"/>
          <w:szCs w:val="24"/>
        </w:rPr>
        <w:t xml:space="preserve"> </w:t>
      </w:r>
    </w:p>
    <w:p w14:paraId="279F0D1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6B7835" w:rsidRDefault="00DB020B" w:rsidP="006B7835">
      <w:pPr>
        <w:pStyle w:val="ListParagraph"/>
        <w:numPr>
          <w:ilvl w:val="0"/>
          <w:numId w:val="28"/>
        </w:numPr>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W-</w:t>
      </w:r>
      <w:r w:rsidR="00FB00F7" w:rsidRPr="006B7835">
        <w:rPr>
          <w:rFonts w:ascii="Times New Roman" w:hAnsi="Times New Roman" w:cs="Times New Roman"/>
          <w:sz w:val="24"/>
          <w:szCs w:val="24"/>
        </w:rPr>
        <w:t>a-</w:t>
      </w:r>
      <w:proofErr w:type="spellStart"/>
      <w:r w:rsidR="00FB00F7" w:rsidRPr="006B7835">
        <w:rPr>
          <w:rFonts w:ascii="Times New Roman" w:hAnsi="Times New Roman" w:cs="Times New Roman"/>
          <w:sz w:val="24"/>
          <w:szCs w:val="24"/>
        </w:rPr>
        <w:t>bɔ</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n`-</w:t>
      </w:r>
      <w:proofErr w:type="spellStart"/>
      <w:r w:rsidR="00FB00F7" w:rsidRPr="006B7835">
        <w:rPr>
          <w:rFonts w:ascii="Times New Roman" w:hAnsi="Times New Roman" w:cs="Times New Roman"/>
          <w:sz w:val="24"/>
          <w:szCs w:val="24"/>
        </w:rPr>
        <w:t>asom</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 xml:space="preserve">too!                                     </w:t>
      </w:r>
    </w:p>
    <w:p w14:paraId="77477CF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3SG-PFT-hit  </w:t>
      </w:r>
      <w:r w:rsidR="00DB020B"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C9345D7" w14:textId="77777777" w:rsidR="00FB00F7" w:rsidRPr="006B7835" w:rsidRDefault="00FB00F7" w:rsidP="006B7835">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‘S/he had slapped him hard’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77777777" w:rsidR="00FB00F7" w:rsidRPr="006B7835" w:rsidRDefault="00DB020B"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proofErr w:type="spellStart"/>
      <w:r w:rsidR="00FB00F7" w:rsidRPr="006B7835">
        <w:rPr>
          <w:rFonts w:ascii="Times New Roman" w:hAnsi="Times New Roman" w:cs="Times New Roman"/>
          <w:sz w:val="24"/>
          <w:szCs w:val="24"/>
        </w:rPr>
        <w:t>dze</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nsu</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e-</w:t>
      </w:r>
      <w:proofErr w:type="spellStart"/>
      <w:r w:rsidR="00FB00F7" w:rsidRPr="006B7835">
        <w:rPr>
          <w:rFonts w:ascii="Times New Roman" w:hAnsi="Times New Roman" w:cs="Times New Roman"/>
          <w:sz w:val="24"/>
          <w:szCs w:val="24"/>
        </w:rPr>
        <w:t>gu</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no </w:t>
      </w:r>
      <w:r w:rsidR="00FB00F7" w:rsidRPr="006B7835">
        <w:rPr>
          <w:rFonts w:ascii="Times New Roman" w:hAnsi="Times New Roman" w:cs="Times New Roman"/>
          <w:sz w:val="24"/>
          <w:szCs w:val="24"/>
        </w:rPr>
        <w:tab/>
        <w:t xml:space="preserve">ho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sam</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p>
    <w:p w14:paraId="3A392E2E"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EAD73CD" w14:textId="77777777" w:rsidR="00FB00F7" w:rsidRPr="006B7835" w:rsidRDefault="00FB00F7" w:rsidP="006B7835">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herself’</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O-</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mbɔr</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waa</w:t>
      </w:r>
      <w:proofErr w:type="spellEnd"/>
      <w:r w:rsidRPr="006B7835">
        <w:rPr>
          <w:rFonts w:ascii="Times New Roman" w:hAnsi="Times New Roman" w:cs="Times New Roman"/>
          <w:sz w:val="24"/>
          <w:szCs w:val="24"/>
        </w:rPr>
        <w:t xml:space="preserve">              </w:t>
      </w:r>
    </w:p>
    <w:p w14:paraId="028405A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1DDA885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‘S/he completely breaks the corn dough’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6B7835" w:rsidRDefault="005D6430"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n</w:t>
      </w:r>
      <w:r w:rsidR="00FB00F7" w:rsidRPr="006B7835">
        <w:rPr>
          <w:rFonts w:ascii="Times New Roman" w:hAnsi="Times New Roman" w:cs="Times New Roman"/>
          <w:sz w:val="24"/>
          <w:szCs w:val="24"/>
        </w:rPr>
        <w:t>antsew</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kimkim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 </w:t>
      </w:r>
    </w:p>
    <w:p w14:paraId="765FE17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77777777" w:rsidR="005D6430" w:rsidRPr="006B7835" w:rsidRDefault="00FB00F7" w:rsidP="006B7835">
      <w:pPr>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majestically’</w:t>
      </w:r>
    </w:p>
    <w:p w14:paraId="30767B53" w14:textId="77777777" w:rsidR="00FB00F7" w:rsidRPr="006B7835" w:rsidRDefault="00FB00F7" w:rsidP="006B7835">
      <w:pPr>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C65FD1D"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Abowa</w:t>
      </w:r>
      <w:proofErr w:type="spellEnd"/>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ka-a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doee</w:t>
      </w:r>
      <w:proofErr w:type="spellEnd"/>
      <w:r w:rsidRPr="006B7835">
        <w:rPr>
          <w:rFonts w:ascii="Times New Roman" w:hAnsi="Times New Roman" w:cs="Times New Roman"/>
          <w:sz w:val="24"/>
          <w:szCs w:val="24"/>
        </w:rPr>
        <w:t xml:space="preserve">                         </w:t>
      </w:r>
    </w:p>
    <w:p w14:paraId="7FAC12D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75B524B"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animal bite him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hwe</w:t>
      </w:r>
      <w:proofErr w:type="spellEnd"/>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tsimm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2110D5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33A6002"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W-a-</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famu </w:t>
      </w:r>
      <w:r w:rsidRPr="006B7835">
        <w:rPr>
          <w:rFonts w:ascii="Times New Roman" w:hAnsi="Times New Roman" w:cs="Times New Roman"/>
          <w:sz w:val="24"/>
          <w:szCs w:val="24"/>
        </w:rPr>
        <w:tab/>
        <w:t xml:space="preserve">kumm                                 </w:t>
      </w:r>
      <w:r w:rsidRPr="006B7835">
        <w:rPr>
          <w:rFonts w:ascii="Times New Roman" w:hAnsi="Times New Roman" w:cs="Times New Roman"/>
          <w:sz w:val="24"/>
          <w:szCs w:val="24"/>
        </w:rPr>
        <w:tab/>
      </w:r>
    </w:p>
    <w:p w14:paraId="6382230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2860B0D"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gye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terom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52A7A45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459028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had ran away’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5C2320E" w14:textId="77777777" w:rsidR="00FB00F7" w:rsidRPr="006B7835" w:rsidRDefault="005D6430"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-m</w:t>
      </w:r>
      <w:r w:rsidR="00FB00F7" w:rsidRPr="006B7835">
        <w:rPr>
          <w:rFonts w:ascii="Times New Roman" w:hAnsi="Times New Roman" w:cs="Times New Roman"/>
          <w:sz w:val="24"/>
          <w:szCs w:val="24"/>
        </w:rPr>
        <w:t xml:space="preserve">en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r w:rsidR="00FB00F7" w:rsidRPr="006B7835">
        <w:rPr>
          <w:rFonts w:ascii="Times New Roman" w:hAnsi="Times New Roman" w:cs="Times New Roman"/>
          <w:sz w:val="24"/>
          <w:szCs w:val="24"/>
        </w:rPr>
        <w:t xml:space="preserve">fufu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r w:rsidR="00FB00F7" w:rsidRPr="006B7835">
        <w:rPr>
          <w:rFonts w:ascii="Times New Roman" w:hAnsi="Times New Roman" w:cs="Times New Roman"/>
          <w:sz w:val="24"/>
          <w:szCs w:val="24"/>
        </w:rPr>
        <w:t xml:space="preserve">no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kwan</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 xml:space="preserve"> </w:t>
      </w:r>
    </w:p>
    <w:p w14:paraId="6607347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hurriedly swallows up the fufu’</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6B7835">
      <w:pPr>
        <w:spacing w:line="280" w:lineRule="exact"/>
        <w:jc w:val="both"/>
        <w:rPr>
          <w:rFonts w:ascii="Times New Roman" w:hAnsi="Times New Roman" w:cs="Times New Roman"/>
          <w:sz w:val="24"/>
          <w:szCs w:val="24"/>
        </w:rPr>
      </w:pPr>
    </w:p>
    <w:p w14:paraId="61DB53E5" w14:textId="77777777" w:rsidR="009C572E" w:rsidRPr="006B7835" w:rsidRDefault="009C572E" w:rsidP="006B7835">
      <w:pPr>
        <w:spacing w:line="280" w:lineRule="exact"/>
        <w:rPr>
          <w:rFonts w:ascii="Times New Roman" w:hAnsi="Times New Roman" w:cs="Times New Roman"/>
        </w:rPr>
      </w:pPr>
      <w:r w:rsidRPr="006B7835">
        <w:rPr>
          <w:rFonts w:ascii="Times New Roman" w:hAnsi="Times New Roman" w:cs="Times New Roman"/>
          <w:sz w:val="24"/>
          <w:szCs w:val="24"/>
        </w:rPr>
        <w:t>B</w:t>
      </w:r>
    </w:p>
    <w:p w14:paraId="362E710D"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W-a-m-</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n`a-som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too!</w:t>
      </w:r>
    </w:p>
    <w:p w14:paraId="2EB3D90A"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449A1BE4"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hard’</w:t>
      </w:r>
    </w:p>
    <w:p w14:paraId="672CC9B3"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-a-mm-fa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nsu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gu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ho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sam</w:t>
      </w:r>
      <w:proofErr w:type="spellEnd"/>
    </w:p>
    <w:p w14:paraId="3C42C9F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herself’</w:t>
      </w:r>
    </w:p>
    <w:p w14:paraId="22B64AF9"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O-mm-</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mbɔr</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waa</w:t>
      </w:r>
      <w:proofErr w:type="spellEnd"/>
    </w:p>
    <w:p w14:paraId="4667063A"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dough’</w:t>
      </w:r>
    </w:p>
    <w:p w14:paraId="753DCF66"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-n-</w:t>
      </w:r>
      <w:proofErr w:type="spellStart"/>
      <w:r w:rsidRPr="006B7835">
        <w:rPr>
          <w:rFonts w:ascii="Times New Roman" w:hAnsi="Times New Roman" w:cs="Times New Roman"/>
          <w:sz w:val="24"/>
          <w:szCs w:val="24"/>
        </w:rPr>
        <w:t>nantsew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kimkim</w:t>
      </w:r>
      <w:proofErr w:type="spellEnd"/>
    </w:p>
    <w:p w14:paraId="5F4A78A9" w14:textId="77777777" w:rsidR="009C572E" w:rsidRPr="006B7835" w:rsidRDefault="009C572E"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not walks majestically’</w:t>
      </w:r>
    </w:p>
    <w:p w14:paraId="7719DBCF"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Abowa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doee</w:t>
      </w:r>
      <w:proofErr w:type="spellEnd"/>
    </w:p>
    <w:p w14:paraId="3612990C"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lastRenderedPageBreak/>
        <w:t>‘The animal didn’t bite him hard’</w:t>
      </w:r>
    </w:p>
    <w:p w14:paraId="72E4A1D5"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hwe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tsimm</w:t>
      </w:r>
      <w:proofErr w:type="spellEnd"/>
    </w:p>
    <w:p w14:paraId="48217014"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2964803A"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W-a-mm-</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kumm</w:t>
      </w:r>
      <w:proofErr w:type="spellEnd"/>
    </w:p>
    <w:p w14:paraId="0F97FF39"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52319BDF" w14:textId="77777777" w:rsidR="001C2DDE" w:rsidRPr="006B7835" w:rsidRDefault="001C2DDE" w:rsidP="006B7835">
      <w:pPr>
        <w:pStyle w:val="ListParagraph"/>
        <w:spacing w:line="280" w:lineRule="exact"/>
        <w:rPr>
          <w:rFonts w:ascii="Times New Roman" w:hAnsi="Times New Roman" w:cs="Times New Roman"/>
          <w:sz w:val="24"/>
          <w:szCs w:val="24"/>
        </w:rPr>
      </w:pPr>
    </w:p>
    <w:p w14:paraId="54359A85"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gye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terom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a-n-</w:t>
      </w:r>
      <w:proofErr w:type="spellStart"/>
      <w:r w:rsidRPr="006B7835">
        <w:rPr>
          <w:rFonts w:ascii="Times New Roman" w:hAnsi="Times New Roman" w:cs="Times New Roman"/>
          <w:sz w:val="24"/>
          <w:szCs w:val="24"/>
        </w:rPr>
        <w:t>kɔ</w:t>
      </w:r>
      <w:proofErr w:type="spellEnd"/>
    </w:p>
    <w:p w14:paraId="2775B85C" w14:textId="77777777" w:rsidR="009C572E" w:rsidRPr="006B7835" w:rsidRDefault="009C572E" w:rsidP="006B7835">
      <w:pPr>
        <w:pStyle w:val="ListParagraph"/>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3PL-PFT-NEG-take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PFT-NEG-go</w:t>
      </w:r>
    </w:p>
    <w:p w14:paraId="6A2E654E" w14:textId="77777777" w:rsidR="009C572E" w:rsidRPr="006B7835" w:rsidRDefault="009C572E" w:rsidP="006B7835">
      <w:pPr>
        <w:pStyle w:val="ListParagraph"/>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‘They had not ran away’</w:t>
      </w:r>
    </w:p>
    <w:p w14:paraId="10F150E8"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-m-men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fufu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kwan</w:t>
      </w:r>
      <w:proofErr w:type="spellEnd"/>
    </w:p>
    <w:p w14:paraId="14B99985"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6B7835">
      <w:pPr>
        <w:pStyle w:val="ListParagraph"/>
        <w:spacing w:line="280" w:lineRule="exact"/>
        <w:rPr>
          <w:rFonts w:ascii="Times New Roman" w:hAnsi="Times New Roman" w:cs="Times New Roman"/>
        </w:rPr>
      </w:pPr>
      <w:r w:rsidRPr="006B7835">
        <w:rPr>
          <w:rFonts w:ascii="Times New Roman" w:hAnsi="Times New Roman" w:cs="Times New Roman"/>
          <w:sz w:val="24"/>
          <w:szCs w:val="24"/>
        </w:rPr>
        <w:t>‘S/he hurriedly does not swallow up the fufu’</w:t>
      </w:r>
    </w:p>
    <w:p w14:paraId="3FA8664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constructions above, the sentences in group A are grammatical and more meaningful than in group B which are semantically awkward and ambiguous. Meanwhile in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 xml:space="preserve">onstituent as A. This suggest that the ideophones are sensitive to the polarity of the verbal item.  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w:t>
      </w:r>
      <w:proofErr w:type="spellStart"/>
      <w:r w:rsidRPr="006B7835">
        <w:rPr>
          <w:rFonts w:ascii="Times New Roman" w:hAnsi="Times New Roman" w:cs="Times New Roman"/>
          <w:sz w:val="24"/>
          <w:szCs w:val="24"/>
        </w:rPr>
        <w:t>markedness</w:t>
      </w:r>
      <w:proofErr w:type="spellEnd"/>
      <w:r w:rsidRPr="006B7835">
        <w:rPr>
          <w:rFonts w:ascii="Times New Roman" w:hAnsi="Times New Roman" w:cs="Times New Roman"/>
          <w:sz w:val="24"/>
          <w:szCs w:val="24"/>
        </w:rPr>
        <w:t xml:space="preserve"> of negation in the verb. Hence the sentences in B are open to the idea of word negation otherwise semi-negation type of interpretation identified by (</w:t>
      </w: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and it is this same interpretation which </w:t>
      </w: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(2010) term as the narrow negation. This underscores the affirmative dominance in the verb and the corresponding sensitivity to the ideophone. The omission of the API makes the sentence clearer </w:t>
      </w:r>
      <w:proofErr w:type="spellStart"/>
      <w:r w:rsidR="00FA5269" w:rsidRPr="006B7835">
        <w:rPr>
          <w:rFonts w:ascii="Times New Roman" w:hAnsi="Times New Roman" w:cs="Times New Roman"/>
          <w:b/>
          <w:sz w:val="24"/>
          <w:szCs w:val="24"/>
        </w:rPr>
        <w:t>Wa</w:t>
      </w:r>
      <w:r w:rsidRPr="006B7835">
        <w:rPr>
          <w:rFonts w:ascii="Times New Roman" w:hAnsi="Times New Roman" w:cs="Times New Roman"/>
          <w:b/>
          <w:sz w:val="24"/>
          <w:szCs w:val="24"/>
        </w:rPr>
        <w:t>mmen</w:t>
      </w:r>
      <w:proofErr w:type="spellEnd"/>
      <w:r w:rsidRPr="006B7835">
        <w:rPr>
          <w:rFonts w:ascii="Times New Roman" w:hAnsi="Times New Roman" w:cs="Times New Roman"/>
          <w:b/>
          <w:sz w:val="24"/>
          <w:szCs w:val="24"/>
        </w:rPr>
        <w:t xml:space="preserve">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reinforce the dominance of the affirmativeness over the recessive negation semantically suggesting that the action is true but perhaps in a different manner. In disambiguating the ambiguity in these constructions in this regard, Xiang et al (2014) recommends the strategy of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what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( 2015) describe as constituent negation. The resolution will read </w:t>
      </w:r>
      <w:proofErr w:type="spellStart"/>
      <w:r w:rsidRPr="006B7835">
        <w:rPr>
          <w:rFonts w:ascii="Times New Roman" w:hAnsi="Times New Roman" w:cs="Times New Roman"/>
          <w:b/>
          <w:sz w:val="24"/>
          <w:szCs w:val="24"/>
        </w:rPr>
        <w:t>Nnyɛ</w:t>
      </w:r>
      <w:proofErr w:type="spellEnd"/>
      <w:r w:rsidRPr="006B7835">
        <w:rPr>
          <w:rFonts w:ascii="Times New Roman" w:hAnsi="Times New Roman" w:cs="Times New Roman"/>
          <w:b/>
          <w:sz w:val="24"/>
          <w:szCs w:val="24"/>
        </w:rPr>
        <w:t xml:space="preserve"> fam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n`asom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mbom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w:t>
      </w:r>
      <w:proofErr w:type="gramStart"/>
      <w:r w:rsidRPr="006B7835">
        <w:rPr>
          <w:rFonts w:ascii="Times New Roman" w:hAnsi="Times New Roman" w:cs="Times New Roman"/>
          <w:b/>
          <w:sz w:val="24"/>
          <w:szCs w:val="24"/>
          <w:u w:val="single"/>
        </w:rPr>
        <w:t>too</w:t>
      </w:r>
      <w:r w:rsidRPr="006B7835">
        <w:rPr>
          <w:rFonts w:ascii="Times New Roman" w:hAnsi="Times New Roman" w:cs="Times New Roman"/>
          <w:b/>
          <w:sz w:val="24"/>
          <w:szCs w:val="24"/>
        </w:rPr>
        <w: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Nnyɛ</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kinkim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u w:val="single"/>
        </w:rPr>
        <w:t>huuu</w:t>
      </w:r>
      <w:proofErr w:type="spellEnd"/>
      <w:r w:rsidRPr="006B7835">
        <w:rPr>
          <w:rFonts w:ascii="Times New Roman" w:hAnsi="Times New Roman" w:cs="Times New Roman"/>
          <w:sz w:val="24"/>
          <w:szCs w:val="24"/>
        </w:rPr>
        <w:t xml:space="preserve">. The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negates only the focus constituent. This interpretation and its resultant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disambiguation harmonizes with aspect of downward entailment (DE)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enhance in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In downward entailment theory where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in </w:t>
      </w: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(1999) posits that if A entails B then B is in A and B is a subset of A. </w:t>
      </w: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….without change of truth of the whole sentence.” With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observes that polarity sensitivity considers </w:t>
      </w:r>
      <w:r w:rsidRPr="006B7835">
        <w:rPr>
          <w:rFonts w:ascii="Times New Roman" w:hAnsi="Times New Roman" w:cs="Times New Roman"/>
          <w:sz w:val="24"/>
          <w:szCs w:val="24"/>
        </w:rPr>
        <w:lastRenderedPageBreak/>
        <w:t xml:space="preserve">the element that license negative polarity items which in this environment is the negation and the locality conditions which hold between the licenser and the licensee in this environment the negation and the API in group B.  Therefore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and by aspect of </w:t>
      </w:r>
      <w:proofErr w:type="spellStart"/>
      <w:r w:rsidRPr="006B7835">
        <w:rPr>
          <w:rFonts w:ascii="Times New Roman" w:hAnsi="Times New Roman" w:cs="Times New Roman"/>
          <w:sz w:val="24"/>
          <w:szCs w:val="24"/>
        </w:rPr>
        <w:t>Ladusaw’s</w:t>
      </w:r>
      <w:proofErr w:type="spellEnd"/>
      <w:r w:rsidRPr="006B7835">
        <w:rPr>
          <w:rFonts w:ascii="Times New Roman" w:hAnsi="Times New Roman" w:cs="Times New Roman"/>
          <w:sz w:val="24"/>
          <w:szCs w:val="24"/>
        </w:rPr>
        <w:t xml:space="preserve">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proofErr w:type="spellStart"/>
      <w:r w:rsidRPr="006B7835">
        <w:rPr>
          <w:rFonts w:ascii="Times New Roman" w:hAnsi="Times New Roman" w:cs="Times New Roman"/>
          <w:sz w:val="24"/>
          <w:szCs w:val="24"/>
        </w:rPr>
        <w:t>italised</w:t>
      </w:r>
      <w:proofErr w:type="spellEnd"/>
      <w:r w:rsidRPr="006B7835">
        <w:rPr>
          <w:rFonts w:ascii="Times New Roman" w:hAnsi="Times New Roman" w:cs="Times New Roman"/>
          <w:sz w:val="24"/>
          <w:szCs w:val="24"/>
        </w:rPr>
        <w:t xml:space="preserve"> in the reversed affirmative. In summary, the ideophone needs an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to make better meaning. The locality condition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In otherwise, the non-negated verb licenses the API in the simple sentence (main clause) of group A to bind on the verb effectively as a modifier.               </w:t>
      </w:r>
    </w:p>
    <w:p w14:paraId="3A68B272"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happened which will then render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redundant. This meaning is in the negation type identified by Xiang et al (2014) as explicit negation. According to </w:t>
      </w:r>
      <w:proofErr w:type="spellStart"/>
      <w:r w:rsidRPr="006B7835">
        <w:rPr>
          <w:rFonts w:ascii="Times New Roman" w:hAnsi="Times New Roman" w:cs="Times New Roman"/>
          <w:sz w:val="24"/>
          <w:szCs w:val="24"/>
        </w:rPr>
        <w:t>Xaing</w:t>
      </w:r>
      <w:proofErr w:type="spellEnd"/>
      <w:r w:rsidRPr="006B7835">
        <w:rPr>
          <w:rFonts w:ascii="Times New Roman" w:hAnsi="Times New Roman" w:cs="Times New Roman"/>
          <w:sz w:val="24"/>
          <w:szCs w:val="24"/>
        </w:rPr>
        <w:t xml:space="preserve"> et al (2014) explicit negation refers to the negation expressed as part of the asserted meaning (sentence meaning) of an utterance.   Adopting the morphological merger negation account of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in Akan where the negative phrase is projected before the verb as a complement, the focus is on the overt inflectional negation affixed to the verb to mark negation in group B.  With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(1991) supporting this interpretation, the overt negation in group B is binding on the clausal domain which includes the negated verbs. By the binding principle of anaphors (Binding principle A) that an Anaphor must be A –bound the negation is limited to the domain of the negated verbs (A-bound) (the antecedent) leaving out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because the (API) collates with affirmative verbs as the antecedent and with the negation, it cannot co-occur with it. Hence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polarity operator (PO). Thus the meaning could be with or without the polarity operator. That is </w:t>
      </w:r>
      <w:proofErr w:type="spellStart"/>
      <w:r w:rsidRPr="006B7835">
        <w:rPr>
          <w:rFonts w:ascii="Times New Roman" w:hAnsi="Times New Roman" w:cs="Times New Roman"/>
          <w:b/>
          <w:sz w:val="24"/>
          <w:szCs w:val="24"/>
        </w:rPr>
        <w:t>wammbɔ</w:t>
      </w:r>
      <w:proofErr w:type="spellEnd"/>
      <w:r w:rsidRPr="006B7835">
        <w:rPr>
          <w:rFonts w:ascii="Times New Roman" w:hAnsi="Times New Roman" w:cs="Times New Roman"/>
          <w:b/>
          <w:sz w:val="24"/>
          <w:szCs w:val="24"/>
        </w:rPr>
        <w:t xml:space="preserve"> ne </w:t>
      </w:r>
      <w:proofErr w:type="spellStart"/>
      <w:r w:rsidRPr="006B7835">
        <w:rPr>
          <w:rFonts w:ascii="Times New Roman" w:hAnsi="Times New Roman" w:cs="Times New Roman"/>
          <w:b/>
          <w:sz w:val="24"/>
          <w:szCs w:val="24"/>
        </w:rPr>
        <w:t>asom</w:t>
      </w:r>
      <w:proofErr w:type="spellEnd"/>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b/>
          <w:sz w:val="24"/>
          <w:szCs w:val="24"/>
        </w:rPr>
        <w:t>ɔammfa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nsu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enngu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noho</w:t>
      </w:r>
      <w:proofErr w:type="spellEnd"/>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6B7835">
      <w:pPr>
        <w:spacing w:line="280" w:lineRule="exact"/>
        <w:jc w:val="both"/>
        <w:rPr>
          <w:rFonts w:ascii="Times New Roman" w:hAnsi="Times New Roman" w:cs="Times New Roman"/>
          <w:b/>
          <w:sz w:val="24"/>
          <w:szCs w:val="24"/>
        </w:rPr>
      </w:pPr>
    </w:p>
    <w:p w14:paraId="5B590C6E"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context that are in some sense negative. In a poor syntactic environment </w:t>
      </w:r>
      <w:r w:rsidRPr="006B7835">
        <w:rPr>
          <w:rFonts w:ascii="Times New Roman" w:hAnsi="Times New Roman" w:cs="Times New Roman"/>
          <w:sz w:val="24"/>
          <w:szCs w:val="24"/>
        </w:rPr>
        <w:lastRenderedPageBreak/>
        <w:t xml:space="preserve">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on the pragmatics and semantics of ideophones in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idiophone such as the following:  </w:t>
      </w:r>
      <w:r w:rsidRPr="006B7835">
        <w:rPr>
          <w:rFonts w:ascii="Times New Roman" w:hAnsi="Times New Roman" w:cs="Times New Roman"/>
          <w:b/>
          <w:sz w:val="24"/>
          <w:szCs w:val="24"/>
        </w:rPr>
        <w:t xml:space="preserve">aga,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baw</w:t>
      </w:r>
      <w:proofErr w:type="spellEnd"/>
      <w:r w:rsidRPr="006B7835">
        <w:rPr>
          <w:rFonts w:ascii="Times New Roman" w:hAnsi="Times New Roman" w:cs="Times New Roman"/>
          <w:b/>
          <w:sz w:val="24"/>
          <w:szCs w:val="24"/>
        </w:rPr>
        <w:t>, tew</w:t>
      </w:r>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atsen</w:t>
      </w:r>
      <w:proofErr w:type="spellEnd"/>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gyina</w:t>
      </w:r>
      <w:proofErr w:type="spellEnd"/>
      <w:r w:rsidR="00D80F27" w:rsidRPr="006B7835">
        <w:rPr>
          <w:rFonts w:ascii="Times New Roman" w:hAnsi="Times New Roman" w:cs="Times New Roman"/>
          <w:b/>
          <w:sz w:val="24"/>
          <w:szCs w:val="24"/>
        </w:rPr>
        <w:t xml:space="preserve">, fi, </w:t>
      </w:r>
      <w:proofErr w:type="spellStart"/>
      <w:r w:rsidR="00D80F27" w:rsidRPr="006B7835">
        <w:rPr>
          <w:rFonts w:ascii="Times New Roman" w:hAnsi="Times New Roman" w:cs="Times New Roman"/>
          <w:b/>
          <w:sz w:val="24"/>
          <w:szCs w:val="24"/>
        </w:rPr>
        <w:t>hute</w:t>
      </w:r>
      <w:proofErr w:type="spellEnd"/>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agyei</w:t>
      </w:r>
      <w:proofErr w:type="spellEnd"/>
      <w:r w:rsidRPr="006B7835">
        <w:rPr>
          <w:rFonts w:ascii="Times New Roman" w:hAnsi="Times New Roman" w:cs="Times New Roman"/>
          <w:b/>
          <w:sz w:val="24"/>
          <w:szCs w:val="24"/>
        </w:rPr>
        <w:t xml:space="preserve">, </w:t>
      </w:r>
      <w:proofErr w:type="spellStart"/>
      <w:proofErr w:type="gramStart"/>
      <w:r w:rsidRPr="006B7835">
        <w:rPr>
          <w:rFonts w:ascii="Times New Roman" w:hAnsi="Times New Roman" w:cs="Times New Roman"/>
          <w:b/>
          <w:sz w:val="24"/>
          <w:szCs w:val="24"/>
        </w:rPr>
        <w:t>tsee</w:t>
      </w:r>
      <w:proofErr w:type="spellEnd"/>
      <w:r w:rsidRPr="006B7835">
        <w:rPr>
          <w:rFonts w:ascii="Times New Roman" w:hAnsi="Times New Roman" w:cs="Times New Roman"/>
          <w:b/>
          <w:sz w:val="24"/>
          <w:szCs w:val="24"/>
        </w:rPr>
        <w:t xml:space="preserve"> ,</w:t>
      </w:r>
      <w:proofErr w:type="gram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wɛ</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boe</w:t>
      </w:r>
      <w:proofErr w:type="spellEnd"/>
      <w:r w:rsidRPr="006B7835">
        <w:rPr>
          <w:rFonts w:ascii="Times New Roman" w:hAnsi="Times New Roman" w:cs="Times New Roman"/>
          <w:b/>
          <w:sz w:val="24"/>
          <w:szCs w:val="24"/>
        </w:rPr>
        <w:t>.</w:t>
      </w:r>
      <w:r w:rsidRPr="006B7835">
        <w:rPr>
          <w:rFonts w:ascii="Times New Roman" w:hAnsi="Times New Roman" w:cs="Times New Roman"/>
          <w:sz w:val="24"/>
          <w:szCs w:val="24"/>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3E904519"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(5)</w:t>
      </w:r>
    </w:p>
    <w:p w14:paraId="3FB79385"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A                                           </w:t>
      </w:r>
      <w:r w:rsidR="008E52F4" w:rsidRPr="006B7835">
        <w:rPr>
          <w:rFonts w:ascii="Times New Roman" w:hAnsi="Times New Roman" w:cs="Times New Roman"/>
          <w:b/>
          <w:sz w:val="24"/>
          <w:szCs w:val="24"/>
        </w:rPr>
        <w:t xml:space="preserve">                              </w:t>
      </w:r>
    </w:p>
    <w:p w14:paraId="00A33215"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Araba </w:t>
      </w:r>
      <w:r w:rsidR="008E52F4"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w:t>
      </w:r>
      <w:proofErr w:type="spellStart"/>
      <w:r w:rsidRPr="006B7835">
        <w:rPr>
          <w:rFonts w:ascii="Times New Roman" w:hAnsi="Times New Roman" w:cs="Times New Roman"/>
          <w:sz w:val="24"/>
          <w:szCs w:val="24"/>
        </w:rPr>
        <w:t>nyim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p>
    <w:p w14:paraId="0FC4FE2A"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t>n-</w:t>
      </w:r>
      <w:proofErr w:type="spellStart"/>
      <w:r w:rsidRPr="006B7835">
        <w:rPr>
          <w:rFonts w:ascii="Times New Roman" w:hAnsi="Times New Roman" w:cs="Times New Roman"/>
          <w:sz w:val="24"/>
          <w:szCs w:val="24"/>
        </w:rPr>
        <w:t>ntse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p>
    <w:p w14:paraId="270CAC9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re-n-</w:t>
      </w:r>
      <w:proofErr w:type="spellStart"/>
      <w:r w:rsidRPr="006B7835">
        <w:rPr>
          <w:rFonts w:ascii="Times New Roman" w:hAnsi="Times New Roman" w:cs="Times New Roman"/>
          <w:sz w:val="24"/>
          <w:szCs w:val="24"/>
        </w:rPr>
        <w:t>nyɛ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hom</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p>
    <w:p w14:paraId="71F1797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712703D"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Ndɛ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baw</w:t>
      </w:r>
      <w:proofErr w:type="spellEnd"/>
      <w:r w:rsidRPr="006B7835">
        <w:rPr>
          <w:rFonts w:ascii="Times New Roman" w:hAnsi="Times New Roman" w:cs="Times New Roman"/>
          <w:sz w:val="24"/>
          <w:szCs w:val="24"/>
        </w:rPr>
        <w:t xml:space="preserve">                                       </w:t>
      </w:r>
    </w:p>
    <w:p w14:paraId="6968858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6B7835" w:rsidRDefault="008E52F4" w:rsidP="006B7835">
      <w:pPr>
        <w:pStyle w:val="ListParagraph"/>
        <w:numPr>
          <w:ilvl w:val="0"/>
          <w:numId w:val="22"/>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r w:rsidR="00FB00F7" w:rsidRPr="006B7835">
        <w:rPr>
          <w:rFonts w:ascii="Times New Roman" w:hAnsi="Times New Roman" w:cs="Times New Roman"/>
          <w:sz w:val="24"/>
          <w:szCs w:val="24"/>
        </w:rPr>
        <w:t xml:space="preserve">a-m-ma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hɛn</w:t>
      </w:r>
      <w:proofErr w:type="spellEnd"/>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wɛ</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mpo</w:t>
      </w:r>
      <w:proofErr w:type="spellEnd"/>
      <w:r w:rsidR="00FB00F7" w:rsidRPr="006B7835">
        <w:rPr>
          <w:rFonts w:ascii="Times New Roman" w:hAnsi="Times New Roman" w:cs="Times New Roman"/>
          <w:sz w:val="24"/>
          <w:szCs w:val="24"/>
        </w:rPr>
        <w:t xml:space="preserve">                              </w:t>
      </w:r>
    </w:p>
    <w:p w14:paraId="1186117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 xml:space="preserve">                         </w:t>
      </w:r>
    </w:p>
    <w:p w14:paraId="25BB779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W-a-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ana </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wu</w:t>
      </w:r>
      <w:proofErr w:type="spellEnd"/>
      <w:r w:rsidRPr="006B7835">
        <w:rPr>
          <w:rFonts w:ascii="Times New Roman" w:hAnsi="Times New Roman" w:cs="Times New Roman"/>
          <w:sz w:val="24"/>
          <w:szCs w:val="24"/>
        </w:rPr>
        <w:t xml:space="preserve">              </w:t>
      </w:r>
    </w:p>
    <w:p w14:paraId="693A90F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6B7835">
      <w:pPr>
        <w:pStyle w:val="ListParagraph"/>
        <w:spacing w:line="280" w:lineRule="exact"/>
        <w:rPr>
          <w:rFonts w:ascii="Times New Roman" w:hAnsi="Times New Roman" w:cs="Times New Roman"/>
          <w:sz w:val="24"/>
          <w:szCs w:val="24"/>
        </w:rPr>
      </w:pPr>
    </w:p>
    <w:p w14:paraId="287AF37F" w14:textId="77777777" w:rsidR="007950EC" w:rsidRPr="006B7835" w:rsidRDefault="007950EC" w:rsidP="006B7835">
      <w:p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lastRenderedPageBreak/>
        <w:t>B</w:t>
      </w:r>
    </w:p>
    <w:p w14:paraId="0FDC0CE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Araba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nyim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w:t>
      </w:r>
    </w:p>
    <w:p w14:paraId="07E6E0FE"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6B7835">
      <w:pPr>
        <w:spacing w:after="0" w:line="280" w:lineRule="exact"/>
        <w:rPr>
          <w:rFonts w:ascii="Times New Roman" w:hAnsi="Times New Roman" w:cs="Times New Roman"/>
          <w:sz w:val="24"/>
          <w:szCs w:val="24"/>
        </w:rPr>
      </w:pPr>
    </w:p>
    <w:p w14:paraId="7E32DD6C"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w:t>
      </w:r>
    </w:p>
    <w:p w14:paraId="00657A8A"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all’</w:t>
      </w:r>
    </w:p>
    <w:p w14:paraId="2AB141A0" w14:textId="77777777" w:rsidR="007950EC" w:rsidRPr="006B7835" w:rsidRDefault="007950EC" w:rsidP="006B7835">
      <w:pPr>
        <w:spacing w:after="0" w:line="280" w:lineRule="exact"/>
        <w:rPr>
          <w:rFonts w:ascii="Times New Roman" w:hAnsi="Times New Roman" w:cs="Times New Roman"/>
          <w:sz w:val="24"/>
          <w:szCs w:val="24"/>
        </w:rPr>
      </w:pPr>
    </w:p>
    <w:p w14:paraId="6D2F53BD"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re-</w:t>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p>
    <w:p w14:paraId="4BAC77D7"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6B7835">
      <w:pPr>
        <w:spacing w:after="0"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them’</w:t>
      </w:r>
    </w:p>
    <w:p w14:paraId="31AE3959" w14:textId="77777777" w:rsidR="007950EC" w:rsidRPr="006B7835" w:rsidRDefault="007950EC" w:rsidP="006B7835">
      <w:pPr>
        <w:spacing w:after="0" w:line="280" w:lineRule="exact"/>
        <w:rPr>
          <w:rFonts w:ascii="Times New Roman" w:hAnsi="Times New Roman" w:cs="Times New Roman"/>
          <w:sz w:val="24"/>
          <w:szCs w:val="24"/>
        </w:rPr>
      </w:pPr>
    </w:p>
    <w:p w14:paraId="03DACF7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Ndɛ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baw</w:t>
      </w:r>
      <w:proofErr w:type="spellEnd"/>
      <w:r w:rsidRPr="006B7835">
        <w:rPr>
          <w:rFonts w:ascii="Times New Roman" w:hAnsi="Times New Roman" w:cs="Times New Roman"/>
          <w:sz w:val="24"/>
          <w:szCs w:val="24"/>
        </w:rPr>
        <w:t>*</w:t>
      </w:r>
    </w:p>
    <w:p w14:paraId="7C550028"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 we went anywhere at all’</w:t>
      </w:r>
    </w:p>
    <w:p w14:paraId="234F3ABC" w14:textId="77777777" w:rsidR="007950EC" w:rsidRPr="006B7835" w:rsidRDefault="007950EC" w:rsidP="006B7835">
      <w:pPr>
        <w:spacing w:after="0" w:line="280" w:lineRule="exact"/>
        <w:rPr>
          <w:rFonts w:ascii="Times New Roman" w:hAnsi="Times New Roman" w:cs="Times New Roman"/>
          <w:sz w:val="24"/>
          <w:szCs w:val="24"/>
        </w:rPr>
      </w:pPr>
    </w:p>
    <w:p w14:paraId="318D027C"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-ma-a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hɛn</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w:t>
      </w:r>
    </w:p>
    <w:p w14:paraId="09A50DC4"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‘S/he even gave us anything at all’</w:t>
      </w:r>
    </w:p>
    <w:p w14:paraId="587C81AF" w14:textId="77777777" w:rsidR="007950EC" w:rsidRPr="006B7835" w:rsidRDefault="007950EC" w:rsidP="006B7835">
      <w:pPr>
        <w:spacing w:after="0" w:line="280" w:lineRule="exact"/>
        <w:rPr>
          <w:rFonts w:ascii="Times New Roman" w:hAnsi="Times New Roman" w:cs="Times New Roman"/>
          <w:sz w:val="24"/>
          <w:szCs w:val="24"/>
        </w:rPr>
      </w:pPr>
    </w:p>
    <w:p w14:paraId="3B87F6A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w:t>
      </w:r>
    </w:p>
    <w:p w14:paraId="6A0D7972"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learnt anything at all’</w:t>
      </w:r>
    </w:p>
    <w:p w14:paraId="64C3BE80" w14:textId="77777777" w:rsidR="007950EC" w:rsidRPr="006B7835" w:rsidRDefault="007950EC" w:rsidP="006B7835">
      <w:pPr>
        <w:spacing w:after="0" w:line="280" w:lineRule="exact"/>
        <w:rPr>
          <w:rFonts w:ascii="Times New Roman" w:hAnsi="Times New Roman" w:cs="Times New Roman"/>
          <w:sz w:val="24"/>
          <w:szCs w:val="24"/>
        </w:rPr>
      </w:pPr>
    </w:p>
    <w:p w14:paraId="44700EDD"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W-a-ka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ana </w:t>
      </w:r>
      <w:r w:rsidRPr="006B7835">
        <w:rPr>
          <w:rFonts w:ascii="Times New Roman" w:hAnsi="Times New Roman" w:cs="Times New Roman"/>
          <w:sz w:val="24"/>
          <w:szCs w:val="24"/>
        </w:rPr>
        <w:tab/>
      </w:r>
      <w:r w:rsidRPr="006B7835">
        <w:rPr>
          <w:rFonts w:ascii="Times New Roman" w:hAnsi="Times New Roman" w:cs="Times New Roman"/>
          <w:sz w:val="24"/>
          <w:szCs w:val="24"/>
        </w:rPr>
        <w:tab/>
        <w:t>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wu</w:t>
      </w:r>
      <w:proofErr w:type="spellEnd"/>
      <w:r w:rsidRPr="006B7835">
        <w:rPr>
          <w:rFonts w:ascii="Times New Roman" w:hAnsi="Times New Roman" w:cs="Times New Roman"/>
          <w:sz w:val="24"/>
          <w:szCs w:val="24"/>
        </w:rPr>
        <w:t>*</w:t>
      </w:r>
    </w:p>
    <w:p w14:paraId="19F7106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6B7835">
      <w:pPr>
        <w:pStyle w:val="ListParagraph"/>
        <w:spacing w:after="0" w:line="280" w:lineRule="exact"/>
        <w:rPr>
          <w:rFonts w:ascii="Times New Roman" w:hAnsi="Times New Roman" w:cs="Times New Roman"/>
        </w:rPr>
      </w:pPr>
      <w:r w:rsidRPr="006B7835">
        <w:rPr>
          <w:rFonts w:ascii="Times New Roman" w:hAnsi="Times New Roman" w:cs="Times New Roman"/>
          <w:sz w:val="24"/>
          <w:szCs w:val="24"/>
        </w:rPr>
        <w:t>‘S/he said anything at all before s/he died’</w:t>
      </w:r>
    </w:p>
    <w:p w14:paraId="345CACB8" w14:textId="77777777" w:rsidR="007950EC" w:rsidRPr="006B7835" w:rsidRDefault="007950EC" w:rsidP="006B7835">
      <w:pPr>
        <w:pStyle w:val="ListParagraph"/>
        <w:spacing w:line="280" w:lineRule="exact"/>
        <w:rPr>
          <w:rFonts w:ascii="Times New Roman" w:hAnsi="Times New Roman" w:cs="Times New Roman"/>
          <w:sz w:val="24"/>
          <w:szCs w:val="24"/>
        </w:rPr>
      </w:pPr>
    </w:p>
    <w:p w14:paraId="625AE84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group A are more grammatical hence meaningful than in group B. The grammaticality in group A is attributable to the syntactic environment created whereby the negative polarity ideophones occurring in group A are fed with their corresponding negated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sentences in group A are then guarantee meaning. However, in group B the sentences have a semantics challenge. What is undermining the </w:t>
      </w:r>
      <w:proofErr w:type="spellStart"/>
      <w:r w:rsidRPr="006B7835">
        <w:rPr>
          <w:rFonts w:ascii="Times New Roman" w:hAnsi="Times New Roman" w:cs="Times New Roman"/>
          <w:sz w:val="24"/>
          <w:szCs w:val="24"/>
        </w:rPr>
        <w:t>semanticality</w:t>
      </w:r>
      <w:proofErr w:type="spellEnd"/>
      <w:r w:rsidRPr="006B7835">
        <w:rPr>
          <w:rFonts w:ascii="Times New Roman" w:hAnsi="Times New Roman" w:cs="Times New Roman"/>
          <w:sz w:val="24"/>
          <w:szCs w:val="24"/>
        </w:rPr>
        <w:t xml:space="preserve"> of sentences in group B is the absent of negation in the verbs co-occurring with the negative polarity ideophones (NPI). Meanwhile the NPI has a dominance negative sensitivity and demands negation as part of their syntactic behavior to make meaning. NPIs are more sensitive to negation and recessive to affirmation, therefore on the absence of negation; the most sensitive as well as a prerequisite and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for NPI, the constructions in group B breaks down syntactically and it affects the semantics of the sentences. </w:t>
      </w:r>
    </w:p>
    <w:p w14:paraId="7D26507B" w14:textId="77777777" w:rsidR="00FA6F92" w:rsidRPr="006B7835" w:rsidRDefault="00FB00F7" w:rsidP="006B7835">
      <w:pPr>
        <w:spacing w:line="280" w:lineRule="exact"/>
        <w:jc w:val="both"/>
        <w:rPr>
          <w:rFonts w:ascii="Times New Roman" w:hAnsi="Times New Roman" w:cs="Times New Roman"/>
          <w:sz w:val="24"/>
          <w:szCs w:val="24"/>
        </w:rPr>
        <w:sectPr w:rsidR="00FA6F92" w:rsidRPr="006B7835" w:rsidSect="00A96D42">
          <w:footerReference w:type="default" r:id="rId7"/>
          <w:pgSz w:w="12240" w:h="15840"/>
          <w:pgMar w:top="1440" w:right="1440" w:bottom="1440" w:left="1440" w:header="720" w:footer="720" w:gutter="0"/>
          <w:cols w:space="720"/>
          <w:docGrid w:linePitch="360"/>
        </w:sectPr>
      </w:pPr>
      <w:r w:rsidRPr="006B7835">
        <w:rPr>
          <w:rFonts w:ascii="Times New Roman" w:hAnsi="Times New Roman" w:cs="Times New Roman"/>
          <w:sz w:val="24"/>
          <w:szCs w:val="24"/>
        </w:rPr>
        <w:t xml:space="preserve">The constituent relationship and the grammaticality of expressions in group A can be accounted for through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more stronger </w:t>
      </w:r>
      <w:r w:rsidRPr="006B7835">
        <w:rPr>
          <w:rFonts w:ascii="Times New Roman" w:hAnsi="Times New Roman" w:cs="Times New Roman"/>
          <w:sz w:val="24"/>
          <w:szCs w:val="24"/>
        </w:rPr>
        <w:lastRenderedPageBreak/>
        <w:t>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state of being in the negated verb phrase (VP). The reverse or downward direction in the negated verb phrase therefore license by predicting the syntactic selection of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w:t>
      </w:r>
      <w:proofErr w:type="spellStart"/>
      <w:r w:rsidRPr="006B7835">
        <w:rPr>
          <w:rFonts w:ascii="Times New Roman" w:hAnsi="Times New Roman" w:cs="Times New Roman"/>
          <w:sz w:val="24"/>
          <w:szCs w:val="24"/>
        </w:rPr>
        <w:t>licencee</w:t>
      </w:r>
      <w:proofErr w:type="spellEnd"/>
      <w:r w:rsidRPr="006B7835">
        <w:rPr>
          <w:rFonts w:ascii="Times New Roman" w:hAnsi="Times New Roman" w:cs="Times New Roman"/>
          <w:sz w:val="24"/>
          <w:szCs w:val="24"/>
        </w:rPr>
        <w:t xml:space="preserve"> NPI. With the licenser in the negated VP and the NPI available to fulfill the syntactic command of the negator, the conditions required under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divergent in the affirmative verb as against the negation in the NPI item.  Therefore the affirmative verb cannot comfortably bind on the NPI because of the semantic disagreement. This indicates that the NPI makes the negation in the verb </w:t>
      </w:r>
    </w:p>
    <w:p w14:paraId="548EF3E4" w14:textId="1DEF3739"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6B7835">
      <w:pPr>
        <w:spacing w:line="280" w:lineRule="exact"/>
        <w:jc w:val="both"/>
        <w:rPr>
          <w:rFonts w:ascii="Times New Roman" w:hAnsi="Times New Roman" w:cs="Times New Roman"/>
          <w:sz w:val="24"/>
          <w:szCs w:val="24"/>
        </w:rPr>
      </w:pPr>
    </w:p>
    <w:p w14:paraId="337BEE01" w14:textId="77777777" w:rsidR="00FB00F7" w:rsidRPr="006B7835" w:rsidRDefault="00FB00F7" w:rsidP="006B7835">
      <w:pPr>
        <w:spacing w:line="280" w:lineRule="exact"/>
        <w:rPr>
          <w:rFonts w:ascii="Times New Roman" w:hAnsi="Times New Roman" w:cs="Times New Roman"/>
          <w:b/>
          <w:sz w:val="24"/>
          <w:szCs w:val="24"/>
        </w:rPr>
      </w:pPr>
      <w:r w:rsidRPr="006B7835">
        <w:rPr>
          <w:rFonts w:ascii="Times New Roman" w:hAnsi="Times New Roman" w:cs="Times New Roman"/>
          <w:b/>
          <w:sz w:val="24"/>
          <w:szCs w:val="24"/>
        </w:rPr>
        <w:t xml:space="preserve">7.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Thus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5A58947C"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(6)</w:t>
      </w:r>
    </w:p>
    <w:p w14:paraId="13453091" w14:textId="0C0362EC"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PROGRESSIVE TENSE (</w:t>
      </w:r>
      <w:proofErr w:type="gramStart"/>
      <w:r w:rsidRPr="006B7835">
        <w:rPr>
          <w:rFonts w:ascii="Times New Roman" w:hAnsi="Times New Roman" w:cs="Times New Roman"/>
          <w:b/>
          <w:sz w:val="24"/>
          <w:szCs w:val="24"/>
        </w:rPr>
        <w:t xml:space="preserve">A)   </w:t>
      </w:r>
      <w:proofErr w:type="gramEnd"/>
      <w:r w:rsidRPr="006B7835">
        <w:rPr>
          <w:rFonts w:ascii="Times New Roman" w:hAnsi="Times New Roman" w:cs="Times New Roman"/>
          <w:b/>
          <w:sz w:val="24"/>
          <w:szCs w:val="24"/>
        </w:rPr>
        <w:t xml:space="preserve">   </w:t>
      </w:r>
      <w:r w:rsidR="00512971" w:rsidRPr="006B7835">
        <w:rPr>
          <w:rFonts w:ascii="Times New Roman" w:hAnsi="Times New Roman" w:cs="Times New Roman"/>
          <w:b/>
          <w:sz w:val="24"/>
          <w:szCs w:val="24"/>
        </w:rPr>
        <w:t xml:space="preserve">                          </w:t>
      </w:r>
      <w:r w:rsidR="00FA6F92"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Pr="006B7835">
        <w:rPr>
          <w:rFonts w:ascii="Times New Roman" w:hAnsi="Times New Roman" w:cs="Times New Roman"/>
          <w:b/>
          <w:sz w:val="24"/>
          <w:szCs w:val="24"/>
        </w:rPr>
        <w:t xml:space="preserve">NEGATED PREGRESSIVE (B)   </w:t>
      </w:r>
    </w:p>
    <w:p w14:paraId="6064E425" w14:textId="78F6A30A"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 xml:space="preserve">-hu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512971" w:rsidRPr="006B7835">
        <w:rPr>
          <w:rFonts w:ascii="Times New Roman" w:hAnsi="Times New Roman" w:cs="Times New Roman"/>
          <w:sz w:val="24"/>
          <w:szCs w:val="24"/>
        </w:rPr>
        <w:t xml:space="preserve">a. </w:t>
      </w:r>
      <w:proofErr w:type="spellStart"/>
      <w:r w:rsidR="00512971" w:rsidRPr="006B7835">
        <w:rPr>
          <w:rFonts w:ascii="Times New Roman" w:hAnsi="Times New Roman" w:cs="Times New Roman"/>
          <w:sz w:val="24"/>
          <w:szCs w:val="24"/>
        </w:rPr>
        <w:t>Abofra</w:t>
      </w:r>
      <w:proofErr w:type="spellEnd"/>
      <w:r w:rsidR="00512971"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ab/>
        <w:t xml:space="preserve">no </w:t>
      </w:r>
      <w:r w:rsidR="00512971" w:rsidRPr="006B7835">
        <w:rPr>
          <w:rFonts w:ascii="Times New Roman" w:hAnsi="Times New Roman" w:cs="Times New Roman"/>
          <w:sz w:val="24"/>
          <w:szCs w:val="24"/>
        </w:rPr>
        <w:tab/>
      </w:r>
      <w:proofErr w:type="spellStart"/>
      <w:r w:rsidR="00512971" w:rsidRPr="006B7835">
        <w:rPr>
          <w:rFonts w:ascii="Times New Roman" w:hAnsi="Times New Roman" w:cs="Times New Roman"/>
          <w:sz w:val="24"/>
          <w:szCs w:val="24"/>
        </w:rPr>
        <w:t>ru</w:t>
      </w:r>
      <w:proofErr w:type="spellEnd"/>
      <w:r w:rsidR="00512971" w:rsidRPr="006B7835">
        <w:rPr>
          <w:rFonts w:ascii="Times New Roman" w:hAnsi="Times New Roman" w:cs="Times New Roman"/>
          <w:sz w:val="24"/>
          <w:szCs w:val="24"/>
        </w:rPr>
        <w:t>-</w:t>
      </w:r>
      <w:proofErr w:type="spellStart"/>
      <w:r w:rsidR="00512971" w:rsidRPr="006B7835">
        <w:rPr>
          <w:rFonts w:ascii="Times New Roman" w:hAnsi="Times New Roman" w:cs="Times New Roman"/>
          <w:sz w:val="24"/>
          <w:szCs w:val="24"/>
        </w:rPr>
        <w:t>nn</w:t>
      </w:r>
      <w:proofErr w:type="spellEnd"/>
      <w:r w:rsidR="00512971" w:rsidRPr="006B7835">
        <w:rPr>
          <w:rFonts w:ascii="Times New Roman" w:hAnsi="Times New Roman" w:cs="Times New Roman"/>
          <w:sz w:val="24"/>
          <w:szCs w:val="24"/>
        </w:rPr>
        <w:t xml:space="preserve">-hu </w:t>
      </w:r>
      <w:r w:rsidR="00512971"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p>
    <w:p w14:paraId="1991457F" w14:textId="28D9B663"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512971" w:rsidRPr="006B7835">
        <w:rPr>
          <w:rFonts w:ascii="Times New Roman" w:hAnsi="Times New Roman" w:cs="Times New Roman"/>
          <w:sz w:val="24"/>
          <w:szCs w:val="24"/>
        </w:rPr>
        <w:t>Child</w:t>
      </w:r>
      <w:r w:rsidR="00512971" w:rsidRPr="006B7835">
        <w:rPr>
          <w:rFonts w:ascii="Times New Roman" w:hAnsi="Times New Roman" w:cs="Times New Roman"/>
          <w:sz w:val="24"/>
          <w:szCs w:val="24"/>
        </w:rPr>
        <w:tab/>
        <w:t>DEF</w:t>
      </w:r>
      <w:r w:rsidR="00512971" w:rsidRPr="006B7835">
        <w:rPr>
          <w:rFonts w:ascii="Times New Roman" w:hAnsi="Times New Roman" w:cs="Times New Roman"/>
          <w:sz w:val="24"/>
          <w:szCs w:val="24"/>
        </w:rPr>
        <w:tab/>
        <w:t xml:space="preserve">PROG-NEG-know   </w:t>
      </w:r>
      <w:r w:rsidRPr="006B7835">
        <w:rPr>
          <w:rFonts w:ascii="Times New Roman" w:hAnsi="Times New Roman" w:cs="Times New Roman"/>
          <w:sz w:val="24"/>
          <w:szCs w:val="24"/>
        </w:rPr>
        <w:t>IDEOPH</w:t>
      </w:r>
    </w:p>
    <w:p w14:paraId="7523DBBF" w14:textId="4336C244"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‘The child will not know anything at all’</w:t>
      </w:r>
    </w:p>
    <w:p w14:paraId="7BB21A94" w14:textId="26C77D6D"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re-</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 xml:space="preserve">b. </w:t>
      </w: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re-n-</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p>
    <w:p w14:paraId="7AB2AB0E" w14:textId="4E238674"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w:t>
      </w:r>
      <w:r w:rsidR="00512971" w:rsidRPr="006B7835">
        <w:rPr>
          <w:rFonts w:ascii="Times New Roman" w:hAnsi="Times New Roman" w:cs="Times New Roman"/>
          <w:sz w:val="24"/>
          <w:szCs w:val="24"/>
        </w:rPr>
        <w:t>ryone</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t>PROG-learn</w:t>
      </w:r>
      <w:r w:rsidR="00512971" w:rsidRPr="006B7835">
        <w:rPr>
          <w:rFonts w:ascii="Times New Roman" w:hAnsi="Times New Roman" w:cs="Times New Roman"/>
          <w:sz w:val="24"/>
          <w:szCs w:val="24"/>
        </w:rPr>
        <w:tab/>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Everyone</w:t>
      </w:r>
      <w:r w:rsidRPr="006B7835">
        <w:rPr>
          <w:rFonts w:ascii="Times New Roman" w:hAnsi="Times New Roman" w:cs="Times New Roman"/>
          <w:sz w:val="24"/>
          <w:szCs w:val="24"/>
        </w:rPr>
        <w:tab/>
        <w:t>PR</w:t>
      </w:r>
      <w:r w:rsidR="00512971" w:rsidRPr="006B7835">
        <w:rPr>
          <w:rFonts w:ascii="Times New Roman" w:hAnsi="Times New Roman" w:cs="Times New Roman"/>
          <w:sz w:val="24"/>
          <w:szCs w:val="24"/>
        </w:rPr>
        <w:t xml:space="preserve">OG-NEG-learn     </w:t>
      </w:r>
      <w:r w:rsidRPr="006B7835">
        <w:rPr>
          <w:rFonts w:ascii="Times New Roman" w:hAnsi="Times New Roman" w:cs="Times New Roman"/>
          <w:sz w:val="24"/>
          <w:szCs w:val="24"/>
        </w:rPr>
        <w:t>IDEOPH</w:t>
      </w:r>
    </w:p>
    <w:p w14:paraId="33592BB4" w14:textId="43E9F166"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‘Everyone i</w:t>
      </w:r>
      <w:r w:rsidR="00512971" w:rsidRPr="006B7835">
        <w:rPr>
          <w:rFonts w:ascii="Times New Roman" w:hAnsi="Times New Roman" w:cs="Times New Roman"/>
          <w:sz w:val="24"/>
          <w:szCs w:val="24"/>
        </w:rPr>
        <w:t>s learning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‘Everyone is not learning anything at all’</w:t>
      </w:r>
    </w:p>
    <w:p w14:paraId="7EEE565A" w14:textId="7576BA71"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c. 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nn-twa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p>
    <w:p w14:paraId="1873C338" w14:textId="4CEEE994"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2C14ED06" w14:textId="1CBA7B1F"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‘S/he is scoring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proofErr w:type="gramStart"/>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w:t>
      </w:r>
      <w:proofErr w:type="gramEnd"/>
      <w:r w:rsidRPr="006B7835">
        <w:rPr>
          <w:rFonts w:ascii="Times New Roman" w:hAnsi="Times New Roman" w:cs="Times New Roman"/>
          <w:sz w:val="24"/>
          <w:szCs w:val="24"/>
        </w:rPr>
        <w:t>S/he is not scoring anything at all in school’</w:t>
      </w:r>
    </w:p>
    <w:p w14:paraId="39D5C311" w14:textId="77777777" w:rsidR="00FB00F7" w:rsidRPr="006B7835" w:rsidRDefault="00FB00F7" w:rsidP="006B7835">
      <w:pPr>
        <w:spacing w:line="280" w:lineRule="exact"/>
        <w:jc w:val="both"/>
        <w:rPr>
          <w:rFonts w:ascii="Times New Roman" w:hAnsi="Times New Roman" w:cs="Times New Roman"/>
          <w:b/>
          <w:sz w:val="24"/>
          <w:szCs w:val="24"/>
        </w:rPr>
      </w:pPr>
    </w:p>
    <w:p w14:paraId="144B0E48" w14:textId="77777777" w:rsidR="006B7835" w:rsidRDefault="006B7835" w:rsidP="006B7835">
      <w:pPr>
        <w:spacing w:line="280" w:lineRule="exact"/>
        <w:jc w:val="both"/>
        <w:rPr>
          <w:rFonts w:ascii="Times New Roman" w:hAnsi="Times New Roman" w:cs="Times New Roman"/>
          <w:b/>
          <w:sz w:val="24"/>
          <w:szCs w:val="24"/>
        </w:rPr>
      </w:pPr>
    </w:p>
    <w:p w14:paraId="5DAD9549" w14:textId="6C8A64D4"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(7)</w:t>
      </w:r>
    </w:p>
    <w:p w14:paraId="6744FFBD" w14:textId="0ADF18EF"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PERFECT TENSE ASPECT POSITIVE (</w:t>
      </w:r>
      <w:proofErr w:type="gramStart"/>
      <w:r w:rsidRPr="006B7835">
        <w:rPr>
          <w:rFonts w:ascii="Times New Roman" w:hAnsi="Times New Roman" w:cs="Times New Roman"/>
          <w:b/>
          <w:sz w:val="24"/>
          <w:szCs w:val="24"/>
        </w:rPr>
        <w:t xml:space="preserve">A)   </w:t>
      </w:r>
      <w:proofErr w:type="gramEnd"/>
      <w:r w:rsidRPr="006B7835">
        <w:rPr>
          <w:rFonts w:ascii="Times New Roman" w:hAnsi="Times New Roman" w:cs="Times New Roman"/>
          <w:b/>
          <w:sz w:val="24"/>
          <w:szCs w:val="24"/>
        </w:rPr>
        <w:t xml:space="preser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Pr="006B7835">
        <w:rPr>
          <w:rFonts w:ascii="Times New Roman" w:hAnsi="Times New Roman" w:cs="Times New Roman"/>
          <w:b/>
          <w:sz w:val="24"/>
          <w:szCs w:val="24"/>
        </w:rPr>
        <w:t xml:space="preserve">PERFECT TENSE ASPECT NEGATED (B)                                        </w:t>
      </w:r>
    </w:p>
    <w:p w14:paraId="5D13D6EA" w14:textId="4AFA5EB0"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Kyerɛkyerɛnyi</w:t>
      </w:r>
      <w:proofErr w:type="spellEnd"/>
      <w:r w:rsidRPr="006B7835">
        <w:rPr>
          <w:rFonts w:ascii="Times New Roman" w:hAnsi="Times New Roman" w:cs="Times New Roman"/>
          <w:sz w:val="24"/>
          <w:szCs w:val="24"/>
        </w:rPr>
        <w:t xml:space="preserve"> no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kyerɛ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 xml:space="preserve">a. </w:t>
      </w:r>
      <w:proofErr w:type="spellStart"/>
      <w:r w:rsidRPr="006B7835">
        <w:rPr>
          <w:rFonts w:ascii="Times New Roman" w:hAnsi="Times New Roman" w:cs="Times New Roman"/>
          <w:sz w:val="24"/>
          <w:szCs w:val="24"/>
        </w:rPr>
        <w:t>Kyerɛkyerɛnyi</w:t>
      </w:r>
      <w:proofErr w:type="spellEnd"/>
      <w:r w:rsidRPr="006B7835">
        <w:rPr>
          <w:rFonts w:ascii="Times New Roman" w:hAnsi="Times New Roman" w:cs="Times New Roman"/>
          <w:sz w:val="24"/>
          <w:szCs w:val="24"/>
        </w:rPr>
        <w:t xml:space="preserve"> no </w:t>
      </w:r>
      <w:r w:rsidRPr="006B7835">
        <w:rPr>
          <w:rFonts w:ascii="Times New Roman" w:hAnsi="Times New Roman" w:cs="Times New Roman"/>
          <w:sz w:val="24"/>
          <w:szCs w:val="24"/>
        </w:rPr>
        <w:tab/>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kyerɛ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p>
    <w:p w14:paraId="5D28C65E" w14:textId="307D1E26"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Teacher</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PFT-teach</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Teacher</w:t>
      </w:r>
      <w:r w:rsidRPr="006B7835">
        <w:rPr>
          <w:rFonts w:ascii="Times New Roman" w:hAnsi="Times New Roman" w:cs="Times New Roman"/>
          <w:sz w:val="24"/>
          <w:szCs w:val="24"/>
        </w:rPr>
        <w:tab/>
        <w:t xml:space="preserve">     DEF</w:t>
      </w:r>
      <w:r w:rsidRPr="006B7835">
        <w:rPr>
          <w:rFonts w:ascii="Times New Roman" w:hAnsi="Times New Roman" w:cs="Times New Roman"/>
          <w:sz w:val="24"/>
          <w:szCs w:val="24"/>
        </w:rPr>
        <w:tab/>
        <w:t>PFT-NEG-teach</w:t>
      </w:r>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IDEOPH</w:t>
      </w:r>
    </w:p>
    <w:p w14:paraId="004EEB8E" w14:textId="4A300D5A"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‘The teacher didn’t teach anything at all’</w:t>
      </w:r>
    </w:p>
    <w:p w14:paraId="6EAF4D2C" w14:textId="7105A861"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Kofi </w:t>
      </w:r>
      <w:r w:rsidRPr="006B7835">
        <w:rPr>
          <w:rFonts w:ascii="Times New Roman" w:hAnsi="Times New Roman" w:cs="Times New Roman"/>
          <w:sz w:val="24"/>
          <w:szCs w:val="24"/>
        </w:rPr>
        <w:tab/>
        <w:t xml:space="preserve">a-ka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 xml:space="preserve">b. Kofi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p>
    <w:p w14:paraId="56307FBB" w14:textId="01197F2A"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Kofi</w:t>
      </w:r>
      <w:r w:rsidRPr="006B7835">
        <w:rPr>
          <w:rFonts w:ascii="Times New Roman" w:hAnsi="Times New Roman" w:cs="Times New Roman"/>
          <w:sz w:val="24"/>
          <w:szCs w:val="24"/>
        </w:rPr>
        <w:tab/>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DA0FCA2" w14:textId="7C4EAB11"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said anything at all’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‘Kofi even didn’t say anything at all’</w:t>
      </w:r>
    </w:p>
    <w:p w14:paraId="44088235" w14:textId="18163AB1"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tɔ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gua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00FA6F92" w:rsidRPr="006B7835">
        <w:rPr>
          <w:rFonts w:ascii="Times New Roman" w:hAnsi="Times New Roman" w:cs="Times New Roman"/>
          <w:sz w:val="24"/>
          <w:szCs w:val="24"/>
        </w:rPr>
        <w:tab/>
      </w:r>
      <w:r w:rsidRPr="006B7835">
        <w:rPr>
          <w:rFonts w:ascii="Times New Roman" w:hAnsi="Times New Roman" w:cs="Times New Roman"/>
          <w:sz w:val="24"/>
          <w:szCs w:val="24"/>
        </w:rPr>
        <w:t xml:space="preserve">c. </w:t>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gua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no    mu </w:t>
      </w:r>
    </w:p>
    <w:p w14:paraId="1577FD4E" w14:textId="35736F1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Pr="006B7835">
        <w:rPr>
          <w:rFonts w:ascii="Times New Roman" w:hAnsi="Times New Roman" w:cs="Times New Roman"/>
          <w:sz w:val="24"/>
          <w:szCs w:val="24"/>
        </w:rPr>
        <w:t xml:space="preserve">3PL-PFT-NEG-buy    IDEOPH    </w:t>
      </w:r>
      <w:proofErr w:type="gramStart"/>
      <w:r w:rsidRPr="006B7835">
        <w:rPr>
          <w:rFonts w:ascii="Times New Roman" w:hAnsi="Times New Roman" w:cs="Times New Roman"/>
          <w:sz w:val="24"/>
          <w:szCs w:val="24"/>
        </w:rPr>
        <w:t>PREP  market</w:t>
      </w:r>
      <w:proofErr w:type="gramEnd"/>
      <w:r w:rsidRPr="006B7835">
        <w:rPr>
          <w:rFonts w:ascii="Times New Roman" w:hAnsi="Times New Roman" w:cs="Times New Roman"/>
          <w:sz w:val="24"/>
          <w:szCs w:val="24"/>
        </w:rPr>
        <w:t xml:space="preserve">  DEF PREP</w:t>
      </w:r>
    </w:p>
    <w:p w14:paraId="373D48D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‘They didn’t buy anything at all in the market’</w:t>
      </w:r>
    </w:p>
    <w:p w14:paraId="45204017"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01477FFC"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2F05A0EB"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05FB1DF5" w14:textId="27D66794" w:rsidR="00FB00F7" w:rsidRPr="006B7835" w:rsidRDefault="00FB00F7" w:rsidP="006B7835">
      <w:pPr>
        <w:pStyle w:val="ListParagraph"/>
        <w:spacing w:line="280" w:lineRule="exact"/>
        <w:jc w:val="both"/>
        <w:rPr>
          <w:rFonts w:ascii="Times New Roman" w:hAnsi="Times New Roman" w:cs="Times New Roman"/>
          <w:sz w:val="24"/>
          <w:szCs w:val="24"/>
        </w:rPr>
      </w:pPr>
    </w:p>
    <w:p w14:paraId="0DB90308"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(8)</w:t>
      </w:r>
    </w:p>
    <w:p w14:paraId="0DB5FC86"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
      </w:r>
      <w:r w:rsidRPr="006B7835">
        <w:rPr>
          <w:rFonts w:ascii="Times New Roman" w:hAnsi="Times New Roman" w:cs="Times New Roman"/>
          <w:b/>
          <w:sz w:val="24"/>
          <w:szCs w:val="24"/>
        </w:rPr>
        <w:tab/>
        <w:t>A</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B</w:t>
      </w:r>
    </w:p>
    <w:p w14:paraId="19A55BC3"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FUTURE TENSE ASPECT POSITIVE                      </w:t>
      </w:r>
      <w:r w:rsidRPr="006B7835">
        <w:rPr>
          <w:rFonts w:ascii="Times New Roman" w:hAnsi="Times New Roman" w:cs="Times New Roman"/>
          <w:b/>
          <w:sz w:val="24"/>
          <w:szCs w:val="24"/>
        </w:rPr>
        <w:tab/>
      </w:r>
      <w:r w:rsidRPr="006B7835">
        <w:rPr>
          <w:rFonts w:ascii="Times New Roman" w:hAnsi="Times New Roman" w:cs="Times New Roman"/>
          <w:b/>
          <w:sz w:val="24"/>
          <w:szCs w:val="24"/>
        </w:rPr>
        <w:tab/>
        <w:t>NEGATED FUTURE TENSE ASPECT</w:t>
      </w:r>
    </w:p>
    <w:p w14:paraId="77BE1713" w14:textId="020F5956" w:rsidR="00FB00F7" w:rsidRPr="006B7835" w:rsidRDefault="00FB00F7" w:rsidP="006B7835">
      <w:pPr>
        <w:pStyle w:val="ListParagraph"/>
        <w:numPr>
          <w:ilvl w:val="0"/>
          <w:numId w:val="25"/>
        </w:num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sz w:val="24"/>
          <w:szCs w:val="24"/>
        </w:rPr>
        <w:t>Asɛm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be-</w:t>
      </w:r>
      <w:proofErr w:type="spellStart"/>
      <w:r w:rsidRPr="006B7835">
        <w:rPr>
          <w:rFonts w:ascii="Times New Roman" w:hAnsi="Times New Roman" w:cs="Times New Roman"/>
          <w:sz w:val="24"/>
          <w:szCs w:val="24"/>
        </w:rPr>
        <w:t>si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Asɛm</w:t>
      </w:r>
      <w:proofErr w:type="spellEnd"/>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nn-ke-si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p>
    <w:p w14:paraId="5288242E" w14:textId="77777777" w:rsidR="00FB00F7" w:rsidRPr="006B7835" w:rsidRDefault="00FB00F7" w:rsidP="006B7835">
      <w:pPr>
        <w:pStyle w:val="ListParagraph"/>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Case</w:t>
      </w:r>
      <w:r w:rsidRPr="006B7835">
        <w:rPr>
          <w:rFonts w:ascii="Times New Roman" w:hAnsi="Times New Roman" w:cs="Times New Roman"/>
          <w:sz w:val="24"/>
          <w:szCs w:val="24"/>
        </w:rPr>
        <w:tab/>
        <w:t>DEF</w:t>
      </w:r>
      <w:r w:rsidRPr="006B7835">
        <w:rPr>
          <w:rFonts w:ascii="Times New Roman" w:hAnsi="Times New Roman" w:cs="Times New Roman"/>
          <w:sz w:val="24"/>
          <w:szCs w:val="24"/>
        </w:rPr>
        <w:tab/>
        <w:t>FUT-end</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case</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NEG-FUT-end</w:t>
      </w:r>
      <w:r w:rsidRPr="006B7835">
        <w:rPr>
          <w:rFonts w:ascii="Times New Roman" w:hAnsi="Times New Roman" w:cs="Times New Roman"/>
          <w:sz w:val="24"/>
          <w:szCs w:val="24"/>
        </w:rPr>
        <w:tab/>
        <w:t>IDEOPH</w:t>
      </w:r>
    </w:p>
    <w:p w14:paraId="4BE0ED13"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‘The case will end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‘The case will not end anything at all’</w:t>
      </w:r>
    </w:p>
    <w:p w14:paraId="0EF3CF1E" w14:textId="77777777" w:rsidR="00FB00F7" w:rsidRPr="006B7835" w:rsidRDefault="00FB00F7" w:rsidP="006B7835">
      <w:pPr>
        <w:pStyle w:val="ListParagraph"/>
        <w:numPr>
          <w:ilvl w:val="0"/>
          <w:numId w:val="2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Ɔ-</w:t>
      </w:r>
      <w:proofErr w:type="spellStart"/>
      <w:r w:rsidRPr="006B7835">
        <w:rPr>
          <w:rFonts w:ascii="Times New Roman" w:hAnsi="Times New Roman" w:cs="Times New Roman"/>
          <w:sz w:val="24"/>
          <w:szCs w:val="24"/>
        </w:rPr>
        <w:t>bɛ</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foko*                                                       b. Ɔ-</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kɛ-yɛ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foko</w:t>
      </w:r>
      <w:proofErr w:type="spellEnd"/>
    </w:p>
    <w:p w14:paraId="3A5D63E0" w14:textId="12A631D4"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3SG-FUT-do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Pr="006B7835">
        <w:rPr>
          <w:rFonts w:ascii="Times New Roman" w:hAnsi="Times New Roman" w:cs="Times New Roman"/>
          <w:sz w:val="24"/>
          <w:szCs w:val="24"/>
        </w:rPr>
        <w:t>3SG-NEG-FUT-do</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2BCD6823" w14:textId="0CD247D1" w:rsidR="00FB00F7"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do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‘S/he will not do anything at all’</w:t>
      </w:r>
    </w:p>
    <w:p w14:paraId="7A19E06F" w14:textId="77777777" w:rsidR="006B7835" w:rsidRPr="006B7835" w:rsidRDefault="006B7835" w:rsidP="006B7835">
      <w:pPr>
        <w:spacing w:line="280" w:lineRule="exact"/>
        <w:ind w:left="360"/>
        <w:jc w:val="both"/>
        <w:rPr>
          <w:rFonts w:ascii="Times New Roman" w:hAnsi="Times New Roman" w:cs="Times New Roman"/>
          <w:sz w:val="24"/>
          <w:szCs w:val="24"/>
        </w:rPr>
      </w:pPr>
    </w:p>
    <w:p w14:paraId="0220BF71" w14:textId="77777777" w:rsidR="00FB00F7" w:rsidRPr="006B7835" w:rsidRDefault="00FB00F7" w:rsidP="006B7835">
      <w:pPr>
        <w:pStyle w:val="ListParagraph"/>
        <w:numPr>
          <w:ilvl w:val="0"/>
          <w:numId w:val="2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O-</w:t>
      </w:r>
      <w:proofErr w:type="spellStart"/>
      <w:r w:rsidRPr="006B7835">
        <w:rPr>
          <w:rFonts w:ascii="Times New Roman" w:hAnsi="Times New Roman" w:cs="Times New Roman"/>
          <w:sz w:val="24"/>
          <w:szCs w:val="24"/>
        </w:rPr>
        <w:t>bo</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tsew*                                              c. O-</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-ko-</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p>
    <w:p w14:paraId="3D5CF26C" w14:textId="2AD2D526"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3SG-FUT-score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t>IDEOPH</w:t>
      </w:r>
    </w:p>
    <w:p w14:paraId="31CCDEB2" w14:textId="7547ECCA"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score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‘S/he will not score anything at all’</w:t>
      </w:r>
    </w:p>
    <w:p w14:paraId="1B882BC2" w14:textId="77777777" w:rsidR="00FB00F7" w:rsidRPr="006B7835" w:rsidRDefault="00FB00F7" w:rsidP="006B7835">
      <w:pPr>
        <w:spacing w:line="280" w:lineRule="exact"/>
        <w:jc w:val="both"/>
        <w:rPr>
          <w:rFonts w:ascii="Times New Roman" w:hAnsi="Times New Roman" w:cs="Times New Roman"/>
          <w:b/>
          <w:sz w:val="24"/>
          <w:szCs w:val="24"/>
        </w:rPr>
      </w:pPr>
    </w:p>
    <w:p w14:paraId="67199840"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(9)</w:t>
      </w:r>
    </w:p>
    <w:p w14:paraId="5BF2C017"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PAST POSITIVE TENSE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PAST NEGATIVE (B) </w:t>
      </w:r>
    </w:p>
    <w:p w14:paraId="0AC02154" w14:textId="77777777"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Obi </w:t>
      </w:r>
      <w:r w:rsidRPr="006B7835">
        <w:rPr>
          <w:rFonts w:ascii="Times New Roman" w:hAnsi="Times New Roman" w:cs="Times New Roman"/>
          <w:sz w:val="24"/>
          <w:szCs w:val="24"/>
        </w:rPr>
        <w:tab/>
        <w:t xml:space="preserve">       ka-a </w:t>
      </w:r>
      <w:r w:rsidRPr="006B7835">
        <w:rPr>
          <w:rFonts w:ascii="Times New Roman" w:hAnsi="Times New Roman" w:cs="Times New Roman"/>
          <w:sz w:val="24"/>
          <w:szCs w:val="24"/>
        </w:rPr>
        <w:tab/>
        <w:t xml:space="preserve">fi </w:t>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ha*      a. Obi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-ka-a fi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ha</w:t>
      </w:r>
    </w:p>
    <w:p w14:paraId="07CB475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Somebody   say-PST</w:t>
      </w:r>
      <w:r w:rsidRPr="006B7835">
        <w:rPr>
          <w:rFonts w:ascii="Times New Roman" w:hAnsi="Times New Roman" w:cs="Times New Roman"/>
          <w:sz w:val="24"/>
          <w:szCs w:val="24"/>
        </w:rPr>
        <w:tab/>
        <w:t>IDEOPH   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r w:rsidRPr="006B7835">
        <w:rPr>
          <w:rFonts w:ascii="Times New Roman" w:hAnsi="Times New Roman" w:cs="Times New Roman"/>
          <w:sz w:val="24"/>
          <w:szCs w:val="24"/>
        </w:rPr>
        <w:tab/>
        <w:t xml:space="preserve">   Somebody</w:t>
      </w:r>
      <w:r w:rsidRPr="006B7835">
        <w:rPr>
          <w:rFonts w:ascii="Times New Roman" w:hAnsi="Times New Roman" w:cs="Times New Roman"/>
          <w:sz w:val="24"/>
          <w:szCs w:val="24"/>
        </w:rPr>
        <w:tab/>
        <w:t>NEG-say-PST</w:t>
      </w:r>
      <w:r w:rsidRPr="006B7835">
        <w:rPr>
          <w:rFonts w:ascii="Times New Roman" w:hAnsi="Times New Roman" w:cs="Times New Roman"/>
          <w:sz w:val="24"/>
          <w:szCs w:val="24"/>
        </w:rPr>
        <w:tab/>
        <w:t>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p>
    <w:p w14:paraId="1C7DAF4D" w14:textId="6354075A"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‘Somebody said anything at all here’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‘Somebody didn’t say anything at all here’</w:t>
      </w:r>
    </w:p>
    <w:p w14:paraId="12DB3687" w14:textId="77777777" w:rsidR="00FA6F92" w:rsidRPr="006B7835" w:rsidRDefault="00FA6F92" w:rsidP="006B7835">
      <w:pPr>
        <w:spacing w:line="280" w:lineRule="exact"/>
        <w:ind w:left="720"/>
        <w:jc w:val="both"/>
        <w:rPr>
          <w:rFonts w:ascii="Times New Roman" w:hAnsi="Times New Roman" w:cs="Times New Roman"/>
          <w:sz w:val="24"/>
          <w:szCs w:val="24"/>
        </w:rPr>
      </w:pPr>
    </w:p>
    <w:p w14:paraId="1CBAE1C2" w14:textId="200D633B"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Ama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hun</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b. Ama</w:t>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nn-hun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xml:space="preserve"> </w:t>
      </w:r>
    </w:p>
    <w:p w14:paraId="48739F9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Ama</w:t>
      </w:r>
      <w:r w:rsidRPr="006B7835">
        <w:rPr>
          <w:rFonts w:ascii="Times New Roman" w:hAnsi="Times New Roman" w:cs="Times New Roman"/>
          <w:sz w:val="24"/>
          <w:szCs w:val="24"/>
        </w:rPr>
        <w:tab/>
        <w:t>Know-STA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Ama</w:t>
      </w:r>
      <w:r w:rsidRPr="006B7835">
        <w:rPr>
          <w:rFonts w:ascii="Times New Roman" w:hAnsi="Times New Roman" w:cs="Times New Roman"/>
          <w:sz w:val="24"/>
          <w:szCs w:val="24"/>
        </w:rPr>
        <w:tab/>
        <w:t>NEG-know</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16BDAAEA" w14:textId="29AAFF35" w:rsidR="00FB00F7" w:rsidRPr="006B7835" w:rsidRDefault="00FB00F7" w:rsidP="006B7835">
      <w:pPr>
        <w:spacing w:line="280" w:lineRule="exact"/>
        <w:ind w:left="360" w:firstLine="360"/>
        <w:jc w:val="both"/>
        <w:rPr>
          <w:rFonts w:ascii="Times New Roman" w:hAnsi="Times New Roman" w:cs="Times New Roman"/>
          <w:sz w:val="24"/>
          <w:szCs w:val="24"/>
        </w:rPr>
      </w:pPr>
      <w:r w:rsidRPr="006B7835">
        <w:rPr>
          <w:rFonts w:ascii="Times New Roman" w:hAnsi="Times New Roman" w:cs="Times New Roman"/>
          <w:sz w:val="24"/>
          <w:szCs w:val="24"/>
        </w:rPr>
        <w:t>‘Ama knows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‘Ama did not know anything at all in school’</w:t>
      </w:r>
    </w:p>
    <w:p w14:paraId="055284B0" w14:textId="007CDBCB"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dzi-i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 xml:space="preserve">c. </w:t>
      </w: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nn-dzi-i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p>
    <w:p w14:paraId="49B917D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CD3C2DB" w14:textId="77777777"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ate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‘Everyone didn’t eat anything at all’</w:t>
      </w:r>
    </w:p>
    <w:p w14:paraId="42E73728" w14:textId="77777777" w:rsidR="00FB00F7" w:rsidRPr="006B7835" w:rsidRDefault="00FB00F7" w:rsidP="006B7835">
      <w:pPr>
        <w:spacing w:line="280" w:lineRule="exact"/>
        <w:ind w:left="720"/>
        <w:jc w:val="both"/>
        <w:rPr>
          <w:rFonts w:ascii="Times New Roman" w:hAnsi="Times New Roman" w:cs="Times New Roman"/>
          <w:sz w:val="24"/>
          <w:szCs w:val="24"/>
        </w:rPr>
      </w:pPr>
    </w:p>
    <w:p w14:paraId="3B3BCD14" w14:textId="77777777" w:rsidR="00FB00F7" w:rsidRPr="006B7835" w:rsidRDefault="00FB00F7" w:rsidP="006B7835">
      <w:pPr>
        <w:spacing w:line="280" w:lineRule="exact"/>
        <w:jc w:val="both"/>
        <w:rPr>
          <w:rFonts w:ascii="Times New Roman" w:hAnsi="Times New Roman" w:cs="Times New Roman"/>
          <w:sz w:val="24"/>
          <w:szCs w:val="24"/>
        </w:rPr>
        <w:sectPr w:rsidR="00FB00F7" w:rsidRPr="006B7835" w:rsidSect="00FA6F92">
          <w:pgSz w:w="15840" w:h="12240" w:orient="landscape"/>
          <w:pgMar w:top="1440" w:right="1440" w:bottom="1440" w:left="1440" w:header="720" w:footer="720" w:gutter="0"/>
          <w:cols w:space="720"/>
          <w:docGrid w:linePitch="360"/>
        </w:sectPr>
      </w:pPr>
      <w:r w:rsidRPr="006B7835">
        <w:rPr>
          <w:rFonts w:ascii="Times New Roman" w:hAnsi="Times New Roman" w:cs="Times New Roman"/>
          <w:sz w:val="24"/>
          <w:szCs w:val="24"/>
        </w:rPr>
        <w:tab/>
      </w:r>
    </w:p>
    <w:p w14:paraId="0037400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It is obvious from the above sentences that constructions in group A are less meaningful than those in group A. 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t>
      </w:r>
    </w:p>
    <w:p w14:paraId="62A0E6A5"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Nevetheless</w:t>
      </w:r>
      <w:proofErr w:type="spellEnd"/>
      <w:r w:rsidRPr="006B7835">
        <w:rPr>
          <w:rFonts w:ascii="Times New Roman" w:hAnsi="Times New Roman" w:cs="Times New Roman"/>
          <w:sz w:val="24"/>
          <w:szCs w:val="24"/>
        </w:rPr>
        <w:t xml:space="preserve">, discussing negative polarity items in Akan,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listed lexical items such as </w:t>
      </w:r>
      <w:proofErr w:type="spellStart"/>
      <w:proofErr w:type="gram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huu</w:t>
      </w:r>
      <w:proofErr w:type="spellEnd"/>
      <w:proofErr w:type="gramEnd"/>
      <w:r w:rsidRPr="006B7835">
        <w:rPr>
          <w:rFonts w:ascii="Times New Roman" w:hAnsi="Times New Roman" w:cs="Times New Roman"/>
          <w:i/>
          <w:sz w:val="24"/>
          <w:szCs w:val="24"/>
        </w:rPr>
        <w:t xml:space="preserve">, di </w:t>
      </w:r>
      <w:proofErr w:type="spellStart"/>
      <w:r w:rsidRPr="006B7835">
        <w:rPr>
          <w:rFonts w:ascii="Times New Roman" w:hAnsi="Times New Roman" w:cs="Times New Roman"/>
          <w:i/>
          <w:sz w:val="24"/>
          <w:szCs w:val="24"/>
        </w:rPr>
        <w:t>gyina</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 ka se, </w:t>
      </w:r>
      <w:proofErr w:type="spellStart"/>
      <w:r w:rsidRPr="006B7835">
        <w:rPr>
          <w:rFonts w:ascii="Times New Roman" w:hAnsi="Times New Roman" w:cs="Times New Roman"/>
          <w:i/>
          <w:sz w:val="24"/>
          <w:szCs w:val="24"/>
        </w:rPr>
        <w:t>twa</w:t>
      </w:r>
      <w:proofErr w:type="spellEnd"/>
      <w:r w:rsidRPr="006B7835">
        <w:rPr>
          <w:rFonts w:ascii="Times New Roman" w:hAnsi="Times New Roman" w:cs="Times New Roman"/>
          <w:i/>
          <w:sz w:val="24"/>
          <w:szCs w:val="24"/>
        </w:rPr>
        <w:t xml:space="preserve"> tew</w:t>
      </w:r>
      <w:r w:rsidRPr="006B7835">
        <w:rPr>
          <w:rFonts w:ascii="Times New Roman" w:hAnsi="Times New Roman" w:cs="Times New Roman"/>
          <w:sz w:val="24"/>
          <w:szCs w:val="24"/>
        </w:rPr>
        <w:t xml:space="preserve"> as the few negative polarity items in Akan. Whilst agreeing with the assertion that these items are negative polarity items we subsume all these items as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under negative polarity ideophones because they exhibit the phonological pragmatics of ideophones discussed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with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data. For instance as already illustrated, unlike other words, morphologically, ideophones hardly accept any affixation. Ideophone also resist syntactic modification. For instance the expression “</w:t>
      </w:r>
      <w:proofErr w:type="spellStart"/>
      <w:r w:rsidRPr="006B7835">
        <w:rPr>
          <w:rFonts w:ascii="Times New Roman" w:hAnsi="Times New Roman" w:cs="Times New Roman"/>
          <w:sz w:val="24"/>
          <w:szCs w:val="24"/>
        </w:rPr>
        <w:t>si</w:t>
      </w:r>
      <w:proofErr w:type="spellEnd"/>
      <w:r w:rsidRPr="006B7835">
        <w:rPr>
          <w:rFonts w:ascii="Times New Roman" w:hAnsi="Times New Roman" w:cs="Times New Roman"/>
          <w:sz w:val="24"/>
          <w:szCs w:val="24"/>
        </w:rPr>
        <w:t xml:space="preserve"> aga, di </w:t>
      </w:r>
      <w:proofErr w:type="spellStart"/>
      <w:r w:rsidRPr="006B7835">
        <w:rPr>
          <w:rFonts w:ascii="Times New Roman" w:hAnsi="Times New Roman" w:cs="Times New Roman"/>
          <w:sz w:val="24"/>
          <w:szCs w:val="24"/>
        </w:rPr>
        <w:t>gyina</w:t>
      </w:r>
      <w:proofErr w:type="spellEnd"/>
      <w:r w:rsidRPr="006B7835">
        <w:rPr>
          <w:rFonts w:ascii="Times New Roman" w:hAnsi="Times New Roman" w:cs="Times New Roman"/>
          <w:sz w:val="24"/>
          <w:szCs w:val="24"/>
        </w:rPr>
        <w:t xml:space="preserve">” has some fixity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which makes them hardly modifiable or separable.   Semantically, they are characterized by the lack of hyponymy. The word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proofErr w:type="gram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are</w:t>
      </w:r>
      <w:proofErr w:type="gramEnd"/>
      <w:r w:rsidRPr="006B7835">
        <w:rPr>
          <w:rFonts w:ascii="Times New Roman" w:hAnsi="Times New Roman" w:cs="Times New Roman"/>
          <w:sz w:val="24"/>
          <w:szCs w:val="24"/>
        </w:rPr>
        <w:t xml:space="preserve"> not gradable to a lesser subordinate or lower rank.   He further states that ideophones have a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where they function as </w:t>
      </w:r>
      <w:proofErr w:type="spellStart"/>
      <w:r w:rsidRPr="006B7835">
        <w:rPr>
          <w:rFonts w:ascii="Times New Roman" w:hAnsi="Times New Roman" w:cs="Times New Roman"/>
          <w:sz w:val="24"/>
          <w:szCs w:val="24"/>
        </w:rPr>
        <w:t>phonesthemes</w:t>
      </w:r>
      <w:proofErr w:type="spellEnd"/>
      <w:r w:rsidRPr="006B7835">
        <w:rPr>
          <w:rFonts w:ascii="Times New Roman" w:hAnsi="Times New Roman" w:cs="Times New Roman"/>
          <w:sz w:val="24"/>
          <w:szCs w:val="24"/>
        </w:rPr>
        <w:t xml:space="preserve"> in the sense that with the exception of few, most of them directly imitate sounds in nature for instance </w:t>
      </w:r>
      <w:proofErr w:type="spellStart"/>
      <w:r w:rsidRPr="006B7835">
        <w:rPr>
          <w:rFonts w:ascii="Times New Roman" w:hAnsi="Times New Roman" w:cs="Times New Roman"/>
          <w:i/>
          <w:sz w:val="24"/>
          <w:szCs w:val="24"/>
        </w:rPr>
        <w:t>bɔdɔm</w:t>
      </w:r>
      <w:proofErr w:type="spellEnd"/>
      <w:r w:rsidRPr="006B7835">
        <w:rPr>
          <w:rFonts w:ascii="Times New Roman" w:hAnsi="Times New Roman" w:cs="Times New Roman"/>
          <w:i/>
          <w:sz w:val="24"/>
          <w:szCs w:val="24"/>
        </w:rPr>
        <w:t xml:space="preserve"> no </w:t>
      </w:r>
      <w:proofErr w:type="spellStart"/>
      <w:r w:rsidRPr="006B7835">
        <w:rPr>
          <w:rFonts w:ascii="Times New Roman" w:hAnsi="Times New Roman" w:cs="Times New Roman"/>
          <w:i/>
          <w:sz w:val="24"/>
          <w:szCs w:val="24"/>
        </w:rPr>
        <w:t>pouw</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wowwow</w:t>
      </w:r>
      <w:proofErr w:type="spellEnd"/>
      <w:r w:rsidRPr="006B7835">
        <w:rPr>
          <w:rFonts w:ascii="Times New Roman" w:hAnsi="Times New Roman" w:cs="Times New Roman"/>
          <w:i/>
          <w:sz w:val="24"/>
          <w:szCs w:val="24"/>
        </w:rPr>
        <w:t>!</w:t>
      </w:r>
      <w:r w:rsidRPr="006B7835">
        <w:rPr>
          <w:rFonts w:ascii="Times New Roman" w:hAnsi="Times New Roman" w:cs="Times New Roman"/>
          <w:sz w:val="24"/>
          <w:szCs w:val="24"/>
        </w:rPr>
        <w:t xml:space="preserve"> Akan ideophones display similar characteristics indicated above because lexical items like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and other ideophones are </w:t>
      </w:r>
      <w:proofErr w:type="spellStart"/>
      <w:r w:rsidRPr="006B7835">
        <w:rPr>
          <w:rFonts w:ascii="Times New Roman" w:hAnsi="Times New Roman" w:cs="Times New Roman"/>
          <w:sz w:val="24"/>
          <w:szCs w:val="24"/>
        </w:rPr>
        <w:t>uninflectible</w:t>
      </w:r>
      <w:proofErr w:type="spellEnd"/>
      <w:r w:rsidRPr="006B7835">
        <w:rPr>
          <w:rFonts w:ascii="Times New Roman" w:hAnsi="Times New Roman" w:cs="Times New Roman"/>
          <w:sz w:val="24"/>
          <w:szCs w:val="24"/>
        </w:rPr>
        <w:t xml:space="preserve"> neither can they be modified syntactically or easily quest their hyponyms. Moreover, the word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can be </w:t>
      </w:r>
      <w:proofErr w:type="spellStart"/>
      <w:r w:rsidRPr="006B7835">
        <w:rPr>
          <w:rFonts w:ascii="Times New Roman" w:hAnsi="Times New Roman" w:cs="Times New Roman"/>
          <w:sz w:val="24"/>
          <w:szCs w:val="24"/>
        </w:rPr>
        <w:t>phonesthemecized</w:t>
      </w:r>
      <w:proofErr w:type="spellEnd"/>
      <w:r w:rsidRPr="006B7835">
        <w:rPr>
          <w:rFonts w:ascii="Times New Roman" w:hAnsi="Times New Roman" w:cs="Times New Roman"/>
          <w:sz w:val="24"/>
          <w:szCs w:val="24"/>
        </w:rPr>
        <w:t xml:space="preserve"> as directly imitating the scratching sound in the movement of the air. Therefore sometimes speakers spontaneously rob the palm as a speech act to reinforce meaning. Also </w:t>
      </w:r>
      <w:proofErr w:type="spellStart"/>
      <w:r w:rsidRPr="006B7835">
        <w:rPr>
          <w:rFonts w:ascii="Times New Roman" w:hAnsi="Times New Roman" w:cs="Times New Roman"/>
          <w:i/>
          <w:sz w:val="24"/>
          <w:szCs w:val="24"/>
        </w:rPr>
        <w:t>ga</w:t>
      </w:r>
      <w:proofErr w:type="spellEnd"/>
      <w:r w:rsidRPr="006B7835">
        <w:rPr>
          <w:rFonts w:ascii="Times New Roman" w:hAnsi="Times New Roman" w:cs="Times New Roman"/>
          <w:sz w:val="24"/>
          <w:szCs w:val="24"/>
        </w:rPr>
        <w:t xml:space="preserve"> in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w:t>
      </w:r>
      <w:r w:rsidRPr="006B7835">
        <w:rPr>
          <w:rFonts w:ascii="Times New Roman" w:hAnsi="Times New Roman" w:cs="Times New Roman"/>
          <w:sz w:val="24"/>
          <w:szCs w:val="24"/>
        </w:rPr>
        <w:t xml:space="preserve"> symbolizes the sound of a </w:t>
      </w:r>
      <w:proofErr w:type="spellStart"/>
      <w:r w:rsidRPr="006B7835">
        <w:rPr>
          <w:rFonts w:ascii="Times New Roman" w:hAnsi="Times New Roman" w:cs="Times New Roman"/>
          <w:sz w:val="24"/>
          <w:szCs w:val="24"/>
        </w:rPr>
        <w:t>striked</w:t>
      </w:r>
      <w:proofErr w:type="spellEnd"/>
      <w:r w:rsidRPr="006B7835">
        <w:rPr>
          <w:rFonts w:ascii="Times New Roman" w:hAnsi="Times New Roman" w:cs="Times New Roman"/>
          <w:sz w:val="24"/>
          <w:szCs w:val="24"/>
        </w:rPr>
        <w:t xml:space="preserve"> object. Thus they manifest the </w:t>
      </w:r>
      <w:proofErr w:type="spellStart"/>
      <w:r w:rsidRPr="006B7835">
        <w:rPr>
          <w:rFonts w:ascii="Times New Roman" w:hAnsi="Times New Roman" w:cs="Times New Roman"/>
          <w:sz w:val="24"/>
          <w:szCs w:val="24"/>
        </w:rPr>
        <w:t>phonesthemacity</w:t>
      </w:r>
      <w:proofErr w:type="spellEnd"/>
      <w:r w:rsidRPr="006B7835">
        <w:rPr>
          <w:rFonts w:ascii="Times New Roman" w:hAnsi="Times New Roman" w:cs="Times New Roman"/>
          <w:sz w:val="24"/>
          <w:szCs w:val="24"/>
        </w:rPr>
        <w:t xml:space="preserve"> of ideophones. </w:t>
      </w:r>
    </w:p>
    <w:p w14:paraId="51BD436D" w14:textId="77777777" w:rsidR="00FB00F7" w:rsidRPr="006B7835" w:rsidRDefault="00FB00F7" w:rsidP="006B7835">
      <w:pPr>
        <w:spacing w:line="280" w:lineRule="exact"/>
        <w:jc w:val="both"/>
        <w:rPr>
          <w:rFonts w:ascii="Times New Roman" w:hAnsi="Times New Roman" w:cs="Times New Roman"/>
          <w:sz w:val="24"/>
          <w:szCs w:val="24"/>
        </w:rPr>
      </w:pPr>
    </w:p>
    <w:p w14:paraId="64D07BA5"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w:t>
      </w:r>
      <w:proofErr w:type="spellStart"/>
      <w:r w:rsidRPr="006B7835">
        <w:rPr>
          <w:rFonts w:ascii="Times New Roman" w:hAnsi="Times New Roman" w:cs="Times New Roman"/>
          <w:b/>
          <w:sz w:val="24"/>
          <w:szCs w:val="24"/>
        </w:rPr>
        <w:t>ideophonization</w:t>
      </w:r>
      <w:proofErr w:type="spellEnd"/>
      <w:r w:rsidRPr="006B7835">
        <w:rPr>
          <w:rFonts w:ascii="Times New Roman" w:hAnsi="Times New Roman" w:cs="Times New Roman"/>
          <w:b/>
          <w:sz w:val="24"/>
          <w:szCs w:val="24"/>
        </w:rPr>
        <w:t xml:space="preserve"> </w:t>
      </w:r>
    </w:p>
    <w:p w14:paraId="2D245AF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can </w:t>
      </w:r>
      <w:proofErr w:type="spellStart"/>
      <w:r w:rsidRPr="006B7835">
        <w:rPr>
          <w:rFonts w:ascii="Times New Roman" w:hAnsi="Times New Roman" w:cs="Times New Roman"/>
          <w:sz w:val="24"/>
          <w:szCs w:val="24"/>
        </w:rPr>
        <w:t>loose</w:t>
      </w:r>
      <w:proofErr w:type="spellEnd"/>
      <w:r w:rsidRPr="006B7835">
        <w:rPr>
          <w:rFonts w:ascii="Times New Roman" w:hAnsi="Times New Roman" w:cs="Times New Roman"/>
          <w:sz w:val="24"/>
          <w:szCs w:val="24"/>
        </w:rPr>
        <w:t xml:space="preserv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 derivation of regular nouns, verbs and other lexical items. 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 data from </w:t>
      </w:r>
      <w:proofErr w:type="spellStart"/>
      <w:r w:rsidRPr="006B7835">
        <w:rPr>
          <w:rFonts w:ascii="Times New Roman" w:hAnsi="Times New Roman" w:cs="Times New Roman"/>
          <w:sz w:val="24"/>
          <w:szCs w:val="24"/>
        </w:rPr>
        <w:t>Lamba</w:t>
      </w:r>
      <w:proofErr w:type="spellEnd"/>
      <w:r w:rsidRPr="006B7835">
        <w:rPr>
          <w:rFonts w:ascii="Times New Roman" w:hAnsi="Times New Roman" w:cs="Times New Roman"/>
          <w:sz w:val="24"/>
          <w:szCs w:val="24"/>
        </w:rPr>
        <w:t>, Shona, Sotho  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and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that has been regularized.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the extensiveness 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Owing to the factor of regularity and extensiveness of use, words </w:t>
      </w:r>
      <w:proofErr w:type="gramStart"/>
      <w:r w:rsidRPr="006B7835">
        <w:rPr>
          <w:rFonts w:ascii="Times New Roman" w:hAnsi="Times New Roman" w:cs="Times New Roman"/>
          <w:sz w:val="24"/>
          <w:szCs w:val="24"/>
        </w:rPr>
        <w:t xml:space="preserve">like </w:t>
      </w:r>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hwee</w:t>
      </w:r>
      <w:proofErr w:type="spellEnd"/>
      <w:proofErr w:type="gram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In relation to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t>
      </w:r>
      <w:proofErr w:type="gramStart"/>
      <w:r w:rsidRPr="006B7835">
        <w:rPr>
          <w:rFonts w:ascii="Times New Roman" w:hAnsi="Times New Roman" w:cs="Times New Roman"/>
          <w:sz w:val="24"/>
          <w:szCs w:val="24"/>
        </w:rPr>
        <w:t xml:space="preserve">like  </w:t>
      </w:r>
      <w:proofErr w:type="spellStart"/>
      <w:r w:rsidRPr="006B7835">
        <w:rPr>
          <w:rFonts w:ascii="Times New Roman" w:hAnsi="Times New Roman" w:cs="Times New Roman"/>
          <w:b/>
          <w:bCs/>
          <w:i/>
          <w:sz w:val="24"/>
          <w:szCs w:val="24"/>
        </w:rPr>
        <w:t>puw</w:t>
      </w:r>
      <w:proofErr w:type="spellEnd"/>
      <w:r w:rsidRPr="006B7835">
        <w:rPr>
          <w:rFonts w:ascii="Times New Roman" w:hAnsi="Times New Roman" w:cs="Times New Roman"/>
          <w:b/>
          <w:bCs/>
          <w:i/>
          <w:sz w:val="24"/>
          <w:szCs w:val="24"/>
        </w:rPr>
        <w:t>!,</w:t>
      </w:r>
      <w:proofErr w:type="gramEnd"/>
      <w:r w:rsidRPr="006B7835">
        <w:rPr>
          <w:rFonts w:ascii="Times New Roman" w:hAnsi="Times New Roman" w:cs="Times New Roman"/>
          <w:b/>
          <w:bCs/>
          <w:i/>
          <w:sz w:val="24"/>
          <w:szCs w:val="24"/>
        </w:rPr>
        <w:t xml:space="preserve"> </w:t>
      </w:r>
      <w:proofErr w:type="spellStart"/>
      <w:r w:rsidRPr="006B7835">
        <w:rPr>
          <w:rFonts w:ascii="Times New Roman" w:hAnsi="Times New Roman" w:cs="Times New Roman"/>
          <w:b/>
          <w:bCs/>
          <w:i/>
          <w:sz w:val="24"/>
          <w:szCs w:val="24"/>
        </w:rPr>
        <w:t>kum</w:t>
      </w:r>
      <w:proofErr w:type="spellEnd"/>
      <w:r w:rsidRPr="006B7835">
        <w:rPr>
          <w:rFonts w:ascii="Times New Roman" w:hAnsi="Times New Roman" w:cs="Times New Roman"/>
          <w:sz w:val="24"/>
          <w:szCs w:val="24"/>
        </w:rPr>
        <w:t xml:space="preserve">!,  which are irregular because of their less frequency and extensiveness of use, </w:t>
      </w:r>
      <w:proofErr w:type="spellStart"/>
      <w:r w:rsidRPr="006B7835">
        <w:rPr>
          <w:rFonts w:ascii="Times New Roman" w:hAnsi="Times New Roman" w:cs="Times New Roman"/>
          <w:b/>
          <w:bCs/>
          <w:i/>
          <w:sz w:val="24"/>
          <w:szCs w:val="24"/>
        </w:rPr>
        <w:t>hwee</w:t>
      </w:r>
      <w:proofErr w:type="spellEnd"/>
      <w:r w:rsidRPr="006B7835">
        <w:rPr>
          <w:rFonts w:ascii="Times New Roman" w:hAnsi="Times New Roman" w:cs="Times New Roman"/>
          <w:b/>
          <w:bCs/>
          <w:i/>
          <w:sz w:val="24"/>
          <w:szCs w:val="24"/>
        </w:rPr>
        <w:t xml:space="preserve">, </w:t>
      </w:r>
      <w:proofErr w:type="spellStart"/>
      <w:r w:rsidRPr="006B7835">
        <w:rPr>
          <w:rFonts w:ascii="Times New Roman" w:hAnsi="Times New Roman" w:cs="Times New Roman"/>
          <w:b/>
          <w:bCs/>
          <w:i/>
          <w:sz w:val="24"/>
          <w:szCs w:val="24"/>
        </w:rPr>
        <w:t>huw</w:t>
      </w:r>
      <w:proofErr w:type="spellEnd"/>
      <w:r w:rsidRPr="006B7835">
        <w:rPr>
          <w:rFonts w:ascii="Times New Roman" w:hAnsi="Times New Roman" w:cs="Times New Roman"/>
          <w:b/>
          <w:bCs/>
          <w:i/>
          <w:sz w:val="24"/>
          <w:szCs w:val="24"/>
        </w:rPr>
        <w:t>, aga</w:t>
      </w:r>
      <w:r w:rsidRPr="006B7835">
        <w:rPr>
          <w:rFonts w:ascii="Times New Roman" w:hAnsi="Times New Roman" w:cs="Times New Roman"/>
          <w:sz w:val="24"/>
          <w:szCs w:val="24"/>
        </w:rPr>
        <w:t xml:space="preserve">  seems to be more lexicalized with less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t>
      </w:r>
    </w:p>
    <w:p w14:paraId="66C33A8E" w14:textId="77777777" w:rsidR="00FB00F7" w:rsidRPr="006B7835" w:rsidRDefault="00FB00F7" w:rsidP="006B7835">
      <w:pPr>
        <w:spacing w:line="280" w:lineRule="exact"/>
        <w:jc w:val="both"/>
        <w:rPr>
          <w:rFonts w:ascii="Times New Roman" w:hAnsi="Times New Roman" w:cs="Times New Roman"/>
          <w:sz w:val="24"/>
          <w:szCs w:val="24"/>
        </w:rPr>
      </w:pPr>
    </w:p>
    <w:p w14:paraId="6AAA3E96"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Conclusion </w:t>
      </w:r>
    </w:p>
    <w:p w14:paraId="202FFB0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w:t>
      </w:r>
      <w:r w:rsidRPr="006B7835">
        <w:rPr>
          <w:rFonts w:ascii="Times New Roman" w:hAnsi="Times New Roman" w:cs="Times New Roman"/>
          <w:sz w:val="24"/>
          <w:szCs w:val="24"/>
        </w:rPr>
        <w:lastRenderedPageBreak/>
        <w:t xml:space="preserve">verbs. Therefore contrary to other claims as nouns,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interjections </w:t>
      </w:r>
      <w:proofErr w:type="spellStart"/>
      <w:r w:rsidRPr="006B7835">
        <w:rPr>
          <w:rFonts w:ascii="Times New Roman" w:hAnsi="Times New Roman" w:cs="Times New Roman"/>
          <w:sz w:val="24"/>
          <w:szCs w:val="24"/>
        </w:rPr>
        <w:t>etc</w:t>
      </w:r>
      <w:proofErr w:type="spellEnd"/>
      <w:r w:rsidRPr="006B7835">
        <w:rPr>
          <w:rFonts w:ascii="Times New Roman" w:hAnsi="Times New Roman" w:cs="Times New Roman"/>
          <w:sz w:val="24"/>
          <w:szCs w:val="24"/>
        </w:rPr>
        <w:t xml:space="preserve">, it is safely established in this paper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belong to the class of adverbs. </w:t>
      </w:r>
    </w:p>
    <w:p w14:paraId="6BBD082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into two base on their sensitivity to polarity. The first category is the Affirmative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(API) which only collocate with non-negated (affirmative) verbs only and the other is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which only collocate negated verbs in sentences. Accounting with the theory of downward entailment and binding, it was proven that failure of an API to collocate with a non-negated verbal item, the construction is rendered ambiguous 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Thus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4DEF12F1" w14:textId="77777777" w:rsidR="00FB00F7" w:rsidRPr="006B7835" w:rsidRDefault="00FB00F7" w:rsidP="006B7835">
      <w:pPr>
        <w:spacing w:line="280" w:lineRule="exact"/>
        <w:jc w:val="both"/>
        <w:rPr>
          <w:rFonts w:ascii="Times New Roman" w:hAnsi="Times New Roman" w:cs="Times New Roman"/>
          <w:sz w:val="24"/>
          <w:szCs w:val="24"/>
        </w:rPr>
      </w:pPr>
    </w:p>
    <w:p w14:paraId="67B67FBD" w14:textId="77777777" w:rsidR="00FB00F7" w:rsidRPr="006B7835" w:rsidRDefault="00FB00F7" w:rsidP="006B7835">
      <w:pPr>
        <w:spacing w:line="280" w:lineRule="exact"/>
        <w:jc w:val="both"/>
        <w:rPr>
          <w:rFonts w:ascii="Times New Roman" w:hAnsi="Times New Roman" w:cs="Times New Roman"/>
          <w:sz w:val="24"/>
          <w:szCs w:val="24"/>
        </w:rPr>
      </w:pPr>
    </w:p>
    <w:p w14:paraId="5F4F6DD8" w14:textId="77777777" w:rsidR="00FB00F7" w:rsidRPr="006B7835" w:rsidRDefault="00FB00F7" w:rsidP="006B7835">
      <w:pPr>
        <w:spacing w:line="280" w:lineRule="exact"/>
        <w:jc w:val="both"/>
        <w:rPr>
          <w:rFonts w:ascii="Times New Roman" w:hAnsi="Times New Roman" w:cs="Times New Roman"/>
          <w:sz w:val="24"/>
          <w:szCs w:val="24"/>
        </w:rPr>
      </w:pPr>
    </w:p>
    <w:p w14:paraId="0535DECC" w14:textId="77777777" w:rsidR="00FB00F7" w:rsidRPr="006B7835" w:rsidRDefault="00FB00F7" w:rsidP="006B7835">
      <w:pPr>
        <w:spacing w:line="280" w:lineRule="exact"/>
        <w:jc w:val="both"/>
        <w:rPr>
          <w:rFonts w:ascii="Times New Roman" w:hAnsi="Times New Roman" w:cs="Times New Roman"/>
          <w:sz w:val="24"/>
          <w:szCs w:val="24"/>
        </w:rPr>
      </w:pPr>
    </w:p>
    <w:p w14:paraId="2637EA0E" w14:textId="51089BF0" w:rsidR="00881195" w:rsidRDefault="00881195" w:rsidP="006B7835">
      <w:pPr>
        <w:spacing w:line="280" w:lineRule="exact"/>
        <w:jc w:val="both"/>
        <w:rPr>
          <w:rFonts w:ascii="Times New Roman" w:hAnsi="Times New Roman" w:cs="Times New Roman"/>
          <w:sz w:val="24"/>
          <w:szCs w:val="24"/>
        </w:rPr>
      </w:pPr>
    </w:p>
    <w:p w14:paraId="525331EF" w14:textId="5CAF8AC5" w:rsidR="006B7835" w:rsidRDefault="006B7835" w:rsidP="006B7835">
      <w:pPr>
        <w:spacing w:line="280" w:lineRule="exact"/>
        <w:jc w:val="both"/>
        <w:rPr>
          <w:rFonts w:ascii="Times New Roman" w:hAnsi="Times New Roman" w:cs="Times New Roman"/>
          <w:sz w:val="24"/>
          <w:szCs w:val="24"/>
        </w:rPr>
      </w:pPr>
    </w:p>
    <w:p w14:paraId="556B8573" w14:textId="18EB7D79" w:rsidR="006B7835" w:rsidRDefault="006B7835" w:rsidP="006B7835">
      <w:pPr>
        <w:spacing w:line="280" w:lineRule="exact"/>
        <w:jc w:val="both"/>
        <w:rPr>
          <w:rFonts w:ascii="Times New Roman" w:hAnsi="Times New Roman" w:cs="Times New Roman"/>
          <w:sz w:val="24"/>
          <w:szCs w:val="24"/>
        </w:rPr>
      </w:pPr>
    </w:p>
    <w:p w14:paraId="1D3945A1" w14:textId="3930ED95" w:rsidR="006B7835" w:rsidRDefault="006B7835" w:rsidP="006B7835">
      <w:pPr>
        <w:spacing w:line="280" w:lineRule="exact"/>
        <w:jc w:val="both"/>
        <w:rPr>
          <w:rFonts w:ascii="Times New Roman" w:hAnsi="Times New Roman" w:cs="Times New Roman"/>
          <w:sz w:val="24"/>
          <w:szCs w:val="24"/>
        </w:rPr>
      </w:pPr>
    </w:p>
    <w:p w14:paraId="25173A88" w14:textId="072D3F3D" w:rsidR="006B7835" w:rsidRDefault="006B7835" w:rsidP="006B7835">
      <w:pPr>
        <w:spacing w:line="280" w:lineRule="exact"/>
        <w:jc w:val="both"/>
        <w:rPr>
          <w:rFonts w:ascii="Times New Roman" w:hAnsi="Times New Roman" w:cs="Times New Roman"/>
          <w:sz w:val="24"/>
          <w:szCs w:val="24"/>
        </w:rPr>
      </w:pPr>
    </w:p>
    <w:p w14:paraId="6DDFB3BD" w14:textId="39FF5CC9" w:rsidR="006B7835" w:rsidRDefault="006B7835" w:rsidP="006B7835">
      <w:pPr>
        <w:spacing w:line="280" w:lineRule="exact"/>
        <w:jc w:val="both"/>
        <w:rPr>
          <w:rFonts w:ascii="Times New Roman" w:hAnsi="Times New Roman" w:cs="Times New Roman"/>
          <w:sz w:val="24"/>
          <w:szCs w:val="24"/>
        </w:rPr>
      </w:pPr>
    </w:p>
    <w:p w14:paraId="14976011" w14:textId="0E4D25E0" w:rsidR="006B7835" w:rsidRDefault="006B7835" w:rsidP="006B7835">
      <w:pPr>
        <w:spacing w:line="280" w:lineRule="exact"/>
        <w:jc w:val="both"/>
        <w:rPr>
          <w:rFonts w:ascii="Times New Roman" w:hAnsi="Times New Roman" w:cs="Times New Roman"/>
          <w:sz w:val="24"/>
          <w:szCs w:val="24"/>
        </w:rPr>
      </w:pPr>
    </w:p>
    <w:p w14:paraId="40B2B09B" w14:textId="222E06EC" w:rsidR="006B7835" w:rsidRDefault="006B7835" w:rsidP="006B7835">
      <w:pPr>
        <w:spacing w:line="280" w:lineRule="exact"/>
        <w:jc w:val="both"/>
        <w:rPr>
          <w:rFonts w:ascii="Times New Roman" w:hAnsi="Times New Roman" w:cs="Times New Roman"/>
          <w:sz w:val="24"/>
          <w:szCs w:val="24"/>
        </w:rPr>
      </w:pPr>
    </w:p>
    <w:p w14:paraId="5ACC52B1" w14:textId="6B8D2AA9" w:rsidR="006B7835" w:rsidRDefault="006B7835" w:rsidP="006B7835">
      <w:pPr>
        <w:spacing w:line="280" w:lineRule="exact"/>
        <w:jc w:val="both"/>
        <w:rPr>
          <w:rFonts w:ascii="Times New Roman" w:hAnsi="Times New Roman" w:cs="Times New Roman"/>
          <w:sz w:val="24"/>
          <w:szCs w:val="24"/>
        </w:rPr>
      </w:pPr>
    </w:p>
    <w:p w14:paraId="21AA97D9" w14:textId="28901C73" w:rsidR="006B7835" w:rsidRDefault="006B7835" w:rsidP="006B7835">
      <w:pPr>
        <w:spacing w:line="280" w:lineRule="exact"/>
        <w:jc w:val="both"/>
        <w:rPr>
          <w:rFonts w:ascii="Times New Roman" w:hAnsi="Times New Roman" w:cs="Times New Roman"/>
          <w:sz w:val="24"/>
          <w:szCs w:val="24"/>
        </w:rPr>
      </w:pPr>
    </w:p>
    <w:p w14:paraId="3BA03F98" w14:textId="0DB47F91" w:rsidR="006B7835" w:rsidRDefault="006B7835" w:rsidP="006B7835">
      <w:pPr>
        <w:spacing w:line="280" w:lineRule="exact"/>
        <w:jc w:val="both"/>
        <w:rPr>
          <w:rFonts w:ascii="Times New Roman" w:hAnsi="Times New Roman" w:cs="Times New Roman"/>
          <w:sz w:val="24"/>
          <w:szCs w:val="24"/>
        </w:rPr>
      </w:pPr>
    </w:p>
    <w:p w14:paraId="608E8CE1" w14:textId="57BF7E36" w:rsidR="006B7835" w:rsidRDefault="006B7835" w:rsidP="006B7835">
      <w:pPr>
        <w:spacing w:line="280" w:lineRule="exact"/>
        <w:jc w:val="both"/>
        <w:rPr>
          <w:rFonts w:ascii="Times New Roman" w:hAnsi="Times New Roman" w:cs="Times New Roman"/>
          <w:sz w:val="24"/>
          <w:szCs w:val="24"/>
        </w:rPr>
      </w:pPr>
    </w:p>
    <w:p w14:paraId="6859BBBA" w14:textId="5583ADCE" w:rsidR="006B7835" w:rsidRDefault="006B7835" w:rsidP="006B7835">
      <w:pPr>
        <w:spacing w:line="280" w:lineRule="exact"/>
        <w:jc w:val="both"/>
        <w:rPr>
          <w:rFonts w:ascii="Times New Roman" w:hAnsi="Times New Roman" w:cs="Times New Roman"/>
          <w:sz w:val="24"/>
          <w:szCs w:val="24"/>
        </w:rPr>
      </w:pPr>
    </w:p>
    <w:p w14:paraId="350CCB7A" w14:textId="77777777" w:rsidR="006B7835" w:rsidRPr="006B7835" w:rsidRDefault="006B7835" w:rsidP="006B7835">
      <w:pPr>
        <w:spacing w:line="280" w:lineRule="exact"/>
        <w:jc w:val="both"/>
        <w:rPr>
          <w:rFonts w:ascii="Times New Roman" w:hAnsi="Times New Roman" w:cs="Times New Roman"/>
          <w:sz w:val="24"/>
          <w:szCs w:val="24"/>
        </w:rPr>
      </w:pPr>
    </w:p>
    <w:p w14:paraId="4A1AD561"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References</w:t>
      </w:r>
    </w:p>
    <w:p w14:paraId="0278D03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T. A. (2014). Grammatical implication of tone on Yoruba Ideophones. </w:t>
      </w:r>
      <w:r w:rsidRPr="006B7835">
        <w:rPr>
          <w:rFonts w:ascii="Times New Roman" w:hAnsi="Times New Roman" w:cs="Times New Roman"/>
          <w:i/>
          <w:sz w:val="24"/>
          <w:szCs w:val="24"/>
        </w:rPr>
        <w:t xml:space="preserve">International </w:t>
      </w:r>
      <w:r w:rsidRPr="006B7835">
        <w:rPr>
          <w:rFonts w:ascii="Times New Roman" w:hAnsi="Times New Roman" w:cs="Times New Roman"/>
          <w:i/>
          <w:sz w:val="24"/>
          <w:szCs w:val="24"/>
        </w:rPr>
        <w:tab/>
        <w:t>Journal of Current Research Vol. 6 Issue, 07, pp. 7692-7697</w:t>
      </w:r>
      <w:r w:rsidRPr="006B7835">
        <w:rPr>
          <w:rFonts w:ascii="Times New Roman" w:hAnsi="Times New Roman" w:cs="Times New Roman"/>
          <w:sz w:val="24"/>
          <w:szCs w:val="24"/>
        </w:rPr>
        <w:t xml:space="preserve">.   </w:t>
      </w:r>
    </w:p>
    <w:p w14:paraId="6FD8AFFC"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Akpanglo</w:t>
      </w:r>
      <w:proofErr w:type="spellEnd"/>
      <w:r w:rsidRPr="006B7835">
        <w:rPr>
          <w:rFonts w:ascii="Times New Roman" w:hAnsi="Times New Roman" w:cs="Times New Roman"/>
          <w:sz w:val="24"/>
          <w:szCs w:val="24"/>
        </w:rPr>
        <w:t xml:space="preserve">-Nartey,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ab/>
        <w:t>Edition)</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Tema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Sakumo</w:t>
      </w:r>
      <w:proofErr w:type="spellEnd"/>
      <w:r w:rsidRPr="006B7835">
        <w:rPr>
          <w:rFonts w:ascii="Times New Roman" w:hAnsi="Times New Roman" w:cs="Times New Roman"/>
          <w:sz w:val="24"/>
          <w:szCs w:val="24"/>
        </w:rPr>
        <w:t xml:space="preserve"> Books.</w:t>
      </w:r>
    </w:p>
    <w:p w14:paraId="66E446DD" w14:textId="27F13C7C"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Alexandre, P. (1966). </w:t>
      </w:r>
      <w:proofErr w:type="spellStart"/>
      <w:r w:rsidRPr="006B7835">
        <w:rPr>
          <w:rFonts w:ascii="Times New Roman" w:hAnsi="Times New Roman" w:cs="Times New Roman"/>
          <w:sz w:val="24"/>
          <w:szCs w:val="24"/>
        </w:rPr>
        <w:t>Preliminaire</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une</w:t>
      </w:r>
      <w:proofErr w:type="spellEnd"/>
      <w:r w:rsidRPr="006B7835">
        <w:rPr>
          <w:rFonts w:ascii="Times New Roman" w:hAnsi="Times New Roman" w:cs="Times New Roman"/>
          <w:sz w:val="24"/>
          <w:szCs w:val="24"/>
        </w:rPr>
        <w:t xml:space="preserve"> presentation des ideophones Bulu in Lukas Johannes</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ed. Neue </w:t>
      </w:r>
      <w:proofErr w:type="spellStart"/>
      <w:r w:rsidRPr="006B7835">
        <w:rPr>
          <w:rFonts w:ascii="Times New Roman" w:hAnsi="Times New Roman" w:cs="Times New Roman"/>
          <w:sz w:val="24"/>
          <w:szCs w:val="24"/>
        </w:rPr>
        <w:t>Afrikanistische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Studien</w:t>
      </w:r>
      <w:proofErr w:type="spellEnd"/>
      <w:r w:rsidRPr="006B7835">
        <w:rPr>
          <w:rFonts w:ascii="Times New Roman" w:hAnsi="Times New Roman" w:cs="Times New Roman"/>
          <w:sz w:val="24"/>
          <w:szCs w:val="24"/>
        </w:rPr>
        <w:t xml:space="preserve">. </w:t>
      </w:r>
      <w:r w:rsidR="001E785A" w:rsidRPr="006B7835">
        <w:rPr>
          <w:rFonts w:ascii="Times New Roman" w:hAnsi="Times New Roman" w:cs="Times New Roman"/>
          <w:sz w:val="24"/>
          <w:szCs w:val="24"/>
        </w:rPr>
        <w:t>(Hamburger</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Beitrage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Zur</w:t>
      </w:r>
      <w:proofErr w:type="spellEnd"/>
      <w:r w:rsidRPr="006B7835">
        <w:rPr>
          <w:rFonts w:ascii="Times New Roman" w:hAnsi="Times New Roman" w:cs="Times New Roman"/>
          <w:sz w:val="24"/>
          <w:szCs w:val="24"/>
        </w:rPr>
        <w:t xml:space="preserve"> Afrika –Kunde, Band 5</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Hamburg, </w:t>
      </w:r>
      <w:proofErr w:type="spellStart"/>
      <w:r w:rsidRPr="006B7835">
        <w:rPr>
          <w:rFonts w:ascii="Times New Roman" w:hAnsi="Times New Roman" w:cs="Times New Roman"/>
          <w:sz w:val="24"/>
          <w:szCs w:val="24"/>
        </w:rPr>
        <w:t>Deutsches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Institut</w:t>
      </w:r>
      <w:proofErr w:type="spellEnd"/>
      <w:r w:rsidRPr="006B7835">
        <w:rPr>
          <w:rFonts w:ascii="Times New Roman" w:hAnsi="Times New Roman" w:cs="Times New Roman"/>
          <w:sz w:val="24"/>
          <w:szCs w:val="24"/>
        </w:rPr>
        <w:t xml:space="preserve"> fur Afrika –</w:t>
      </w:r>
      <w:proofErr w:type="spellStart"/>
      <w:r w:rsidRPr="006B7835">
        <w:rPr>
          <w:rFonts w:ascii="Times New Roman" w:hAnsi="Times New Roman" w:cs="Times New Roman"/>
          <w:sz w:val="24"/>
          <w:szCs w:val="24"/>
        </w:rPr>
        <w:t>Forschung</w:t>
      </w:r>
      <w:proofErr w:type="spellEnd"/>
      <w:r w:rsidRPr="006B7835">
        <w:rPr>
          <w:rFonts w:ascii="Times New Roman" w:hAnsi="Times New Roman" w:cs="Times New Roman"/>
          <w:sz w:val="24"/>
          <w:szCs w:val="24"/>
        </w:rPr>
        <w:t xml:space="preserve">, pp. 9-28. </w:t>
      </w:r>
    </w:p>
    <w:p w14:paraId="5E7F87D7"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N. A. A. (2010). A Negation in Akan: Linguistic convention versus pragmatic </w:t>
      </w:r>
      <w:r w:rsidRPr="006B7835">
        <w:rPr>
          <w:rFonts w:ascii="Times New Roman" w:hAnsi="Times New Roman" w:cs="Times New Roman"/>
          <w:sz w:val="24"/>
          <w:szCs w:val="24"/>
        </w:rPr>
        <w:tab/>
        <w:t xml:space="preserve">inference. </w:t>
      </w:r>
      <w:r w:rsidRPr="006B7835">
        <w:rPr>
          <w:rFonts w:ascii="Times New Roman" w:hAnsi="Times New Roman" w:cs="Times New Roman"/>
          <w:i/>
          <w:sz w:val="24"/>
          <w:szCs w:val="24"/>
        </w:rPr>
        <w:t>Journal of Asian and African studies 80: 97 – 112</w:t>
      </w:r>
      <w:r w:rsidRPr="006B7835">
        <w:rPr>
          <w:rFonts w:ascii="Times New Roman" w:hAnsi="Times New Roman" w:cs="Times New Roman"/>
          <w:sz w:val="24"/>
          <w:szCs w:val="24"/>
        </w:rPr>
        <w:t xml:space="preserve">.  </w:t>
      </w:r>
    </w:p>
    <w:p w14:paraId="5D8B3119"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Mphil</w:t>
      </w:r>
      <w:proofErr w:type="spellEnd"/>
      <w:r w:rsidRPr="006B7835">
        <w:rPr>
          <w:rFonts w:ascii="Times New Roman" w:hAnsi="Times New Roman" w:cs="Times New Roman"/>
          <w:sz w:val="24"/>
          <w:szCs w:val="24"/>
        </w:rPr>
        <w:t xml:space="preserve"> thesis</w:t>
      </w:r>
    </w:p>
    <w:p w14:paraId="3FE77ECC"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Y. (1989). Reduplication and the status of Ideophones in Yoruba. </w:t>
      </w:r>
      <w:r w:rsidRPr="006B7835">
        <w:rPr>
          <w:rFonts w:ascii="Times New Roman" w:hAnsi="Times New Roman" w:cs="Times New Roman"/>
          <w:i/>
          <w:sz w:val="24"/>
          <w:szCs w:val="24"/>
        </w:rPr>
        <w:t xml:space="preserve">Journal West </w:t>
      </w:r>
      <w:r w:rsidRPr="006B7835">
        <w:rPr>
          <w:rFonts w:ascii="Times New Roman" w:hAnsi="Times New Roman" w:cs="Times New Roman"/>
          <w:i/>
          <w:sz w:val="24"/>
          <w:szCs w:val="24"/>
        </w:rPr>
        <w:tab/>
        <w:t>African Languages, 3: 139-157</w:t>
      </w:r>
      <w:r w:rsidRPr="006B7835">
        <w:rPr>
          <w:rFonts w:ascii="Times New Roman" w:hAnsi="Times New Roman" w:cs="Times New Roman"/>
          <w:sz w:val="24"/>
          <w:szCs w:val="24"/>
        </w:rPr>
        <w:t xml:space="preserve">. </w:t>
      </w:r>
    </w:p>
    <w:p w14:paraId="2EF83579" w14:textId="49E920EE"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O. (1975). Some traditional Yoruba adverbs in true perspective. </w:t>
      </w:r>
      <w:r w:rsidRPr="006B7835">
        <w:rPr>
          <w:rFonts w:ascii="Times New Roman" w:hAnsi="Times New Roman" w:cs="Times New Roman"/>
          <w:i/>
          <w:sz w:val="24"/>
          <w:szCs w:val="24"/>
        </w:rPr>
        <w:t xml:space="preserve">Journal of West </w:t>
      </w:r>
      <w:r w:rsidRPr="006B7835">
        <w:rPr>
          <w:rFonts w:ascii="Times New Roman" w:hAnsi="Times New Roman" w:cs="Times New Roman"/>
          <w:i/>
          <w:sz w:val="24"/>
          <w:szCs w:val="24"/>
        </w:rPr>
        <w:tab/>
        <w:t xml:space="preserve">African Languages: 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South Africa, Lovedale</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Press. </w:t>
      </w:r>
    </w:p>
    <w:p w14:paraId="5257C6E1"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A. (2006) The Structure of Ideophones in African and Asian Languages: The case of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and Cantonese. In: </w:t>
      </w:r>
      <w:proofErr w:type="spellStart"/>
      <w:r w:rsidRPr="006B7835">
        <w:rPr>
          <w:rFonts w:ascii="Times New Roman" w:hAnsi="Times New Roman" w:cs="Times New Roman"/>
          <w:sz w:val="24"/>
          <w:szCs w:val="24"/>
        </w:rPr>
        <w:t>Mugane</w:t>
      </w:r>
      <w:proofErr w:type="spellEnd"/>
      <w:r w:rsidRPr="006B7835">
        <w:rPr>
          <w:rFonts w:ascii="Times New Roman" w:hAnsi="Times New Roman" w:cs="Times New Roman"/>
          <w:sz w:val="24"/>
          <w:szCs w:val="24"/>
        </w:rPr>
        <w:t>,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w:t>
      </w:r>
      <w:proofErr w:type="spellStart"/>
      <w:r w:rsidRPr="006B7835">
        <w:rPr>
          <w:rFonts w:ascii="Times New Roman" w:hAnsi="Times New Roman" w:cs="Times New Roman"/>
          <w:sz w:val="24"/>
          <w:szCs w:val="24"/>
        </w:rPr>
        <w:t>Sikkel</w:t>
      </w:r>
      <w:proofErr w:type="spellEnd"/>
      <w:r w:rsidRPr="006B7835">
        <w:rPr>
          <w:rFonts w:ascii="Times New Roman" w:hAnsi="Times New Roman" w:cs="Times New Roman"/>
          <w:sz w:val="24"/>
          <w:szCs w:val="24"/>
        </w:rPr>
        <w:t xml:space="preserve">. </w:t>
      </w:r>
    </w:p>
    <w:p w14:paraId="59249CAB" w14:textId="1CF84114"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Wiley- Blackwell.  </w:t>
      </w:r>
    </w:p>
    <w:p w14:paraId="6C9B30F9"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 xml:space="preserve">MIT Working </w:t>
      </w:r>
      <w:r w:rsidRPr="006B7835">
        <w:rPr>
          <w:rFonts w:ascii="Times New Roman" w:hAnsi="Times New Roman" w:cs="Times New Roman"/>
          <w:i/>
          <w:sz w:val="24"/>
          <w:szCs w:val="24"/>
        </w:rPr>
        <w:tab/>
        <w:t>Papers in Linguistics 10: 43-74</w:t>
      </w:r>
      <w:r w:rsidRPr="006B7835">
        <w:rPr>
          <w:rFonts w:ascii="Times New Roman" w:hAnsi="Times New Roman" w:cs="Times New Roman"/>
          <w:sz w:val="24"/>
          <w:szCs w:val="24"/>
        </w:rPr>
        <w:t xml:space="preserve">.  </w:t>
      </w:r>
    </w:p>
    <w:p w14:paraId="19A4C707"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Pr="006B7835">
        <w:rPr>
          <w:rFonts w:ascii="Times New Roman" w:hAnsi="Times New Roman" w:cs="Times New Roman"/>
          <w:i/>
          <w:sz w:val="24"/>
          <w:szCs w:val="24"/>
        </w:rPr>
        <w:t xml:space="preserve">Romania Minor Aula </w:t>
      </w:r>
      <w:proofErr w:type="gramStart"/>
      <w:r w:rsidRPr="006B7835">
        <w:rPr>
          <w:rFonts w:ascii="Times New Roman" w:hAnsi="Times New Roman" w:cs="Times New Roman"/>
          <w:i/>
          <w:sz w:val="24"/>
          <w:szCs w:val="24"/>
        </w:rPr>
        <w:t>Prima  2</w:t>
      </w:r>
      <w:proofErr w:type="gramEnd"/>
      <w:r w:rsidRPr="006B7835">
        <w:rPr>
          <w:rFonts w:ascii="Times New Roman" w:hAnsi="Times New Roman" w:cs="Times New Roman"/>
          <w:i/>
          <w:sz w:val="24"/>
          <w:szCs w:val="24"/>
        </w:rPr>
        <w:t xml:space="preserve"> 1 - 49</w:t>
      </w:r>
      <w:r w:rsidRPr="006B7835">
        <w:rPr>
          <w:rFonts w:ascii="Times New Roman" w:hAnsi="Times New Roman" w:cs="Times New Roman"/>
          <w:sz w:val="24"/>
          <w:szCs w:val="24"/>
        </w:rPr>
        <w:t xml:space="preserve">  </w:t>
      </w:r>
    </w:p>
    <w:p w14:paraId="3DA65BAB"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Oxford, UK: Blackwell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Publishers.  </w:t>
      </w:r>
    </w:p>
    <w:p w14:paraId="32177D33"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J.  (1974). Negation in English and Polish. </w:t>
      </w:r>
      <w:proofErr w:type="spellStart"/>
      <w:r w:rsidRPr="006B7835">
        <w:rPr>
          <w:rFonts w:ascii="Times New Roman" w:hAnsi="Times New Roman" w:cs="Times New Roman"/>
          <w:i/>
          <w:sz w:val="24"/>
          <w:szCs w:val="24"/>
        </w:rPr>
        <w:t>PsiCL</w:t>
      </w:r>
      <w:proofErr w:type="spellEnd"/>
      <w:r w:rsidRPr="006B7835">
        <w:rPr>
          <w:rFonts w:ascii="Times New Roman" w:hAnsi="Times New Roman" w:cs="Times New Roman"/>
          <w:i/>
          <w:sz w:val="24"/>
          <w:szCs w:val="24"/>
        </w:rPr>
        <w:t xml:space="preserve"> 2: 295-329</w:t>
      </w:r>
      <w:r w:rsidRPr="006B7835">
        <w:rPr>
          <w:rFonts w:ascii="Times New Roman" w:hAnsi="Times New Roman" w:cs="Times New Roman"/>
          <w:sz w:val="24"/>
          <w:szCs w:val="24"/>
        </w:rPr>
        <w:t xml:space="preserve">  </w:t>
      </w:r>
    </w:p>
    <w:p w14:paraId="4A2ACB5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Dolphyne</w:t>
      </w:r>
      <w:proofErr w:type="spellEnd"/>
      <w:r w:rsidRPr="006B7835">
        <w:rPr>
          <w:rFonts w:ascii="Times New Roman" w:hAnsi="Times New Roman" w:cs="Times New Roman"/>
          <w:sz w:val="24"/>
          <w:szCs w:val="24"/>
        </w:rPr>
        <w:t xml:space="preserve">, F. A.  (1987). On negating the consecutive verb in Akan. </w:t>
      </w:r>
      <w:r w:rsidRPr="006B7835">
        <w:rPr>
          <w:rFonts w:ascii="Times New Roman" w:hAnsi="Times New Roman" w:cs="Times New Roman"/>
          <w:i/>
          <w:sz w:val="24"/>
          <w:szCs w:val="24"/>
        </w:rPr>
        <w:t>Journal of West African</w:t>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Languages 17, 2: 70- 80</w:t>
      </w:r>
      <w:r w:rsidRPr="006B7835">
        <w:rPr>
          <w:rFonts w:ascii="Times New Roman" w:hAnsi="Times New Roman" w:cs="Times New Roman"/>
          <w:sz w:val="24"/>
          <w:szCs w:val="24"/>
        </w:rPr>
        <w:t xml:space="preserve">.  </w:t>
      </w:r>
    </w:p>
    <w:p w14:paraId="66C7C33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xml:space="preserve">. London, Longmans, Green and Co.  </w:t>
      </w:r>
    </w:p>
    <w:p w14:paraId="1897E893"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xml:space="preserve">. London, Longmans Green and Co.  </w:t>
      </w:r>
    </w:p>
    <w:p w14:paraId="16C2049B"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Doke</w:t>
      </w:r>
      <w:proofErr w:type="spellEnd"/>
      <w:r w:rsidRPr="006B7835">
        <w:rPr>
          <w:rFonts w:ascii="Times New Roman" w:hAnsi="Times New Roman" w:cs="Times New Roman"/>
          <w:sz w:val="24"/>
          <w:szCs w:val="24"/>
        </w:rPr>
        <w:t xml:space="preserv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xml:space="preserve">. London, Longmans, Green and Co. </w:t>
      </w:r>
    </w:p>
    <w:p w14:paraId="2C37607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V. K.  (1999) NPI-Licensing, Strawson- Entailment, and context dependency. </w:t>
      </w:r>
      <w:r w:rsidRPr="006B7835">
        <w:rPr>
          <w:rFonts w:ascii="Times New Roman" w:hAnsi="Times New Roman" w:cs="Times New Roman"/>
          <w:i/>
          <w:sz w:val="24"/>
          <w:szCs w:val="24"/>
        </w:rPr>
        <w:t xml:space="preserve">Journal </w:t>
      </w:r>
      <w:r w:rsidRPr="006B7835">
        <w:rPr>
          <w:rFonts w:ascii="Times New Roman" w:hAnsi="Times New Roman" w:cs="Times New Roman"/>
          <w:i/>
          <w:sz w:val="24"/>
          <w:szCs w:val="24"/>
        </w:rPr>
        <w:tab/>
        <w:t>of semantics 16.1:97-148.</w:t>
      </w:r>
      <w:r w:rsidRPr="006B7835">
        <w:rPr>
          <w:rFonts w:ascii="Times New Roman" w:hAnsi="Times New Roman" w:cs="Times New Roman"/>
          <w:sz w:val="24"/>
          <w:szCs w:val="24"/>
        </w:rPr>
        <w:t xml:space="preserve">  </w:t>
      </w:r>
    </w:p>
    <w:p w14:paraId="637B7004"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xml:space="preserve">. London, Oxford University Press.   </w:t>
      </w:r>
    </w:p>
    <w:p w14:paraId="118546A9"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(2008). </w:t>
      </w:r>
      <w:r w:rsidRPr="006B7835">
        <w:rPr>
          <w:rFonts w:ascii="Times New Roman" w:hAnsi="Times New Roman" w:cs="Times New Roman"/>
          <w:i/>
          <w:sz w:val="24"/>
          <w:szCs w:val="24"/>
        </w:rPr>
        <w:t xml:space="preserve">Negative and positive polarity items: Variation licensing and </w:t>
      </w:r>
      <w:r w:rsidRPr="006B7835">
        <w:rPr>
          <w:rFonts w:ascii="Times New Roman" w:hAnsi="Times New Roman" w:cs="Times New Roman"/>
          <w:i/>
          <w:sz w:val="24"/>
          <w:szCs w:val="24"/>
        </w:rPr>
        <w:tab/>
        <w:t>compositionality</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Maienborn</w:t>
      </w:r>
      <w:proofErr w:type="spellEnd"/>
      <w:r w:rsidRPr="006B7835">
        <w:rPr>
          <w:rFonts w:ascii="Times New Roman" w:hAnsi="Times New Roman" w:cs="Times New Roman"/>
          <w:sz w:val="24"/>
          <w:szCs w:val="24"/>
        </w:rPr>
        <w:t xml:space="preserve">, Claudia, Klaus von Heusinger, and Paul </w:t>
      </w:r>
      <w:proofErr w:type="spellStart"/>
      <w:r w:rsidRPr="006B7835">
        <w:rPr>
          <w:rFonts w:ascii="Times New Roman" w:hAnsi="Times New Roman" w:cs="Times New Roman"/>
          <w:sz w:val="24"/>
          <w:szCs w:val="24"/>
        </w:rPr>
        <w:t>Portner</w:t>
      </w:r>
      <w:proofErr w:type="spellEnd"/>
      <w:r w:rsidRPr="006B7835">
        <w:rPr>
          <w:rFonts w:ascii="Times New Roman" w:hAnsi="Times New Roman" w:cs="Times New Roman"/>
          <w:sz w:val="24"/>
          <w:szCs w:val="24"/>
        </w:rPr>
        <w:t xml:space="preserve"> (eds). </w:t>
      </w:r>
      <w:r w:rsidRPr="006B7835">
        <w:rPr>
          <w:rFonts w:ascii="Times New Roman" w:hAnsi="Times New Roman" w:cs="Times New Roman"/>
          <w:sz w:val="24"/>
          <w:szCs w:val="24"/>
        </w:rPr>
        <w:tab/>
        <w:t>Semantics: An international Handbook of Natural Language Meaning. Berlin Mouton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de Gruyter.   </w:t>
      </w:r>
    </w:p>
    <w:p w14:paraId="40F488E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A.  (1920). </w:t>
      </w:r>
      <w:r w:rsidRPr="006B7835">
        <w:rPr>
          <w:rFonts w:ascii="Times New Roman" w:hAnsi="Times New Roman" w:cs="Times New Roman"/>
          <w:i/>
          <w:sz w:val="24"/>
          <w:szCs w:val="24"/>
        </w:rPr>
        <w:t>A practical manual of the Nyanja language, Glasgow</w:t>
      </w:r>
    </w:p>
    <w:p w14:paraId="0033DE2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Hulsttaert</w:t>
      </w:r>
      <w:proofErr w:type="spellEnd"/>
      <w:r w:rsidRPr="006B7835">
        <w:rPr>
          <w:rFonts w:ascii="Times New Roman" w:hAnsi="Times New Roman" w:cs="Times New Roman"/>
          <w:sz w:val="24"/>
          <w:szCs w:val="24"/>
        </w:rPr>
        <w:t xml:space="preserve">, G.  (1934). Les tons </w:t>
      </w:r>
      <w:proofErr w:type="spellStart"/>
      <w:r w:rsidRPr="006B7835">
        <w:rPr>
          <w:rFonts w:ascii="Times New Roman" w:hAnsi="Times New Roman" w:cs="Times New Roman"/>
          <w:sz w:val="24"/>
          <w:szCs w:val="24"/>
        </w:rPr>
        <w:t>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Lonkundo</w:t>
      </w:r>
      <w:proofErr w:type="spellEnd"/>
      <w:r w:rsidRPr="006B7835">
        <w:rPr>
          <w:rFonts w:ascii="Times New Roman" w:hAnsi="Times New Roman" w:cs="Times New Roman"/>
          <w:sz w:val="24"/>
          <w:szCs w:val="24"/>
        </w:rPr>
        <w:t xml:space="preserve">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Anthropos, XXIX, 75-97, 399-</w:t>
      </w:r>
      <w:r w:rsidRPr="006B7835">
        <w:rPr>
          <w:rFonts w:ascii="Times New Roman" w:hAnsi="Times New Roman" w:cs="Times New Roman"/>
          <w:i/>
          <w:sz w:val="24"/>
          <w:szCs w:val="24"/>
        </w:rPr>
        <w:tab/>
        <w:t>420</w:t>
      </w:r>
      <w:r w:rsidRPr="006B7835">
        <w:rPr>
          <w:rFonts w:ascii="Times New Roman" w:hAnsi="Times New Roman" w:cs="Times New Roman"/>
          <w:sz w:val="24"/>
          <w:szCs w:val="24"/>
        </w:rPr>
        <w:t xml:space="preserve">. </w:t>
      </w:r>
    </w:p>
    <w:p w14:paraId="60DE63C5"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xml:space="preserve">. In Martin </w:t>
      </w:r>
      <w:proofErr w:type="spellStart"/>
      <w:r w:rsidRPr="006B7835">
        <w:rPr>
          <w:rFonts w:ascii="Times New Roman" w:hAnsi="Times New Roman" w:cs="Times New Roman"/>
          <w:sz w:val="24"/>
          <w:szCs w:val="24"/>
        </w:rPr>
        <w:t>Stokhof</w:t>
      </w:r>
      <w:proofErr w:type="spellEnd"/>
      <w:r w:rsidRPr="006B7835">
        <w:rPr>
          <w:rFonts w:ascii="Times New Roman" w:hAnsi="Times New Roman" w:cs="Times New Roman"/>
          <w:sz w:val="24"/>
          <w:szCs w:val="24"/>
        </w:rPr>
        <w:t xml:space="preserve"> and 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Torenvilet</w:t>
      </w:r>
      <w:proofErr w:type="spellEnd"/>
      <w:r w:rsidRPr="006B7835">
        <w:rPr>
          <w:rFonts w:ascii="Times New Roman" w:hAnsi="Times New Roman" w:cs="Times New Roman"/>
          <w:sz w:val="24"/>
          <w:szCs w:val="24"/>
        </w:rPr>
        <w:t xml:space="preserve"> eds. Proceedings of the 7</w:t>
      </w:r>
      <w:r w:rsidRPr="006B7835">
        <w:rPr>
          <w:rFonts w:ascii="Times New Roman" w:hAnsi="Times New Roman" w:cs="Times New Roman"/>
          <w:sz w:val="24"/>
          <w:szCs w:val="24"/>
          <w:vertAlign w:val="superscript"/>
        </w:rPr>
        <w:t xml:space="preserve"> </w:t>
      </w:r>
      <w:proofErr w:type="spellStart"/>
      <w:r w:rsidRPr="006B7835">
        <w:rPr>
          <w:rFonts w:ascii="Times New Roman" w:hAnsi="Times New Roman" w:cs="Times New Roman"/>
          <w:sz w:val="24"/>
          <w:szCs w:val="24"/>
        </w:rPr>
        <w:t>th</w:t>
      </w:r>
      <w:proofErr w:type="spellEnd"/>
      <w:r w:rsidRPr="006B7835">
        <w:rPr>
          <w:rFonts w:ascii="Times New Roman" w:hAnsi="Times New Roman" w:cs="Times New Roman"/>
          <w:sz w:val="24"/>
          <w:szCs w:val="24"/>
        </w:rPr>
        <w:t xml:space="preserve">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The Cambridge Encyclopedia of the</w:t>
      </w:r>
      <w:r w:rsidRPr="006B7835">
        <w:rPr>
          <w:rFonts w:ascii="Times New Roman" w:hAnsi="Times New Roman" w:cs="Times New Roman"/>
          <w:i/>
          <w:sz w:val="24"/>
          <w:szCs w:val="24"/>
        </w:rPr>
        <w:tab/>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Language Sciences</w:t>
      </w:r>
      <w:r w:rsidRPr="006B7835">
        <w:rPr>
          <w:rFonts w:ascii="Times New Roman" w:hAnsi="Times New Roman" w:cs="Times New Roman"/>
          <w:sz w:val="24"/>
          <w:szCs w:val="24"/>
        </w:rPr>
        <w:t xml:space="preserve">. http//www.umich.edu/~jlawler/CELS- Negation.pdf  </w:t>
      </w:r>
    </w:p>
    <w:p w14:paraId="18E19AA5"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 xml:space="preserve">Le langue des </w:t>
      </w:r>
      <w:proofErr w:type="spellStart"/>
      <w:r w:rsidRPr="006B7835">
        <w:rPr>
          <w:rFonts w:ascii="Times New Roman" w:hAnsi="Times New Roman" w:cs="Times New Roman"/>
          <w:i/>
          <w:sz w:val="24"/>
          <w:szCs w:val="24"/>
        </w:rPr>
        <w:t>Bolia</w:t>
      </w:r>
      <w:proofErr w:type="spellEnd"/>
      <w:r w:rsidRPr="006B7835">
        <w:rPr>
          <w:rFonts w:ascii="Times New Roman" w:hAnsi="Times New Roman" w:cs="Times New Roman"/>
          <w:sz w:val="24"/>
          <w:szCs w:val="24"/>
        </w:rPr>
        <w:t xml:space="preserve">. </w:t>
      </w:r>
      <w:proofErr w:type="gramStart"/>
      <w:r w:rsidRPr="006B7835">
        <w:rPr>
          <w:rFonts w:ascii="Times New Roman" w:hAnsi="Times New Roman" w:cs="Times New Roman"/>
          <w:sz w:val="24"/>
          <w:szCs w:val="24"/>
        </w:rPr>
        <w:t>( Annales</w:t>
      </w:r>
      <w:proofErr w:type="gramEnd"/>
      <w:r w:rsidRPr="006B7835">
        <w:rPr>
          <w:rFonts w:ascii="Times New Roman" w:hAnsi="Times New Roman" w:cs="Times New Roman"/>
          <w:sz w:val="24"/>
          <w:szCs w:val="24"/>
        </w:rPr>
        <w:t xml:space="preserve"> du </w:t>
      </w:r>
      <w:proofErr w:type="spellStart"/>
      <w:r w:rsidRPr="006B7835">
        <w:rPr>
          <w:rFonts w:ascii="Times New Roman" w:hAnsi="Times New Roman" w:cs="Times New Roman"/>
          <w:sz w:val="24"/>
          <w:szCs w:val="24"/>
        </w:rPr>
        <w:t>Musee</w:t>
      </w:r>
      <w:proofErr w:type="spellEnd"/>
      <w:r w:rsidRPr="006B7835">
        <w:rPr>
          <w:rFonts w:ascii="Times New Roman" w:hAnsi="Times New Roman" w:cs="Times New Roman"/>
          <w:sz w:val="24"/>
          <w:szCs w:val="24"/>
        </w:rPr>
        <w:t xml:space="preserve"> Royal du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(Belgique). Serie in 8. Sciences del Homme,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33) </w:t>
      </w:r>
      <w:proofErr w:type="spellStart"/>
      <w:proofErr w:type="gram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xml:space="preserve"> ,</w:t>
      </w:r>
      <w:proofErr w:type="gramEnd"/>
      <w:r w:rsidRPr="006B7835">
        <w:rPr>
          <w:rFonts w:ascii="Times New Roman" w:hAnsi="Times New Roman" w:cs="Times New Roman"/>
          <w:sz w:val="24"/>
          <w:szCs w:val="24"/>
        </w:rPr>
        <w:t xml:space="preserve"> Commission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de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Africaine</w:t>
      </w:r>
      <w:proofErr w:type="spellEnd"/>
      <w:r w:rsidRPr="006B7835">
        <w:rPr>
          <w:rFonts w:ascii="Times New Roman" w:hAnsi="Times New Roman" w:cs="Times New Roman"/>
          <w:sz w:val="24"/>
          <w:szCs w:val="24"/>
        </w:rPr>
        <w:t xml:space="preserve">. </w:t>
      </w:r>
    </w:p>
    <w:p w14:paraId="21F67646"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C.  (1948). </w:t>
      </w:r>
      <w:proofErr w:type="spellStart"/>
      <w:r w:rsidRPr="006B7835">
        <w:rPr>
          <w:rFonts w:ascii="Times New Roman" w:hAnsi="Times New Roman" w:cs="Times New Roman"/>
          <w:i/>
          <w:sz w:val="24"/>
          <w:szCs w:val="24"/>
        </w:rPr>
        <w:t>Grunzuge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einer</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vergleichenden</w:t>
      </w:r>
      <w:proofErr w:type="spellEnd"/>
      <w:r w:rsidRPr="006B7835">
        <w:rPr>
          <w:rFonts w:ascii="Times New Roman" w:hAnsi="Times New Roman" w:cs="Times New Roman"/>
          <w:i/>
          <w:sz w:val="24"/>
          <w:szCs w:val="24"/>
        </w:rPr>
        <w:t xml:space="preserve"> Grammatik der </w:t>
      </w:r>
      <w:proofErr w:type="spellStart"/>
      <w:r w:rsidRPr="006B7835">
        <w:rPr>
          <w:rFonts w:ascii="Times New Roman" w:hAnsi="Times New Roman" w:cs="Times New Roman"/>
          <w:i/>
          <w:sz w:val="24"/>
          <w:szCs w:val="24"/>
        </w:rPr>
        <w:t>Bantusprachen</w:t>
      </w:r>
      <w:proofErr w:type="spellEnd"/>
      <w:r w:rsidRPr="006B7835">
        <w:rPr>
          <w:rFonts w:ascii="Times New Roman" w:hAnsi="Times New Roman" w:cs="Times New Roman"/>
          <w:sz w:val="24"/>
          <w:szCs w:val="24"/>
        </w:rPr>
        <w:t>. Hamburg,</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Eckhardt and </w:t>
      </w:r>
      <w:proofErr w:type="spellStart"/>
      <w:r w:rsidRPr="006B7835">
        <w:rPr>
          <w:rFonts w:ascii="Times New Roman" w:hAnsi="Times New Roman" w:cs="Times New Roman"/>
          <w:sz w:val="24"/>
          <w:szCs w:val="24"/>
        </w:rPr>
        <w:t>Messtorff</w:t>
      </w:r>
      <w:proofErr w:type="spellEnd"/>
      <w:r w:rsidRPr="006B7835">
        <w:rPr>
          <w:rFonts w:ascii="Times New Roman" w:hAnsi="Times New Roman" w:cs="Times New Roman"/>
          <w:sz w:val="24"/>
          <w:szCs w:val="24"/>
        </w:rPr>
        <w:t xml:space="preserve">.  </w:t>
      </w:r>
    </w:p>
    <w:p w14:paraId="0E709F8B"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D.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Theory 28: 771-786. DOI 10.1007/s11049-0109-010-9114-0. </w:t>
      </w:r>
    </w:p>
    <w:p w14:paraId="11A53E89" w14:textId="77777777" w:rsidR="00FB00F7" w:rsidRPr="006B7835" w:rsidRDefault="00FB00F7" w:rsidP="006B7835">
      <w:pPr>
        <w:spacing w:line="280" w:lineRule="exact"/>
        <w:rPr>
          <w:rFonts w:ascii="Times New Roman" w:hAnsi="Times New Roman" w:cs="Times New Roman"/>
          <w:i/>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(1993) Negative Polarity: </w:t>
      </w:r>
      <w:r w:rsidRPr="006B7835">
        <w:rPr>
          <w:rFonts w:ascii="Times New Roman" w:hAnsi="Times New Roman" w:cs="Times New Roman"/>
          <w:i/>
          <w:sz w:val="24"/>
          <w:szCs w:val="24"/>
        </w:rPr>
        <w:t xml:space="preserve">Downward Entailment and Binding in Linguistics </w:t>
      </w:r>
      <w:proofErr w:type="spellStart"/>
      <w:r w:rsidRPr="006B7835">
        <w:rPr>
          <w:rFonts w:ascii="Times New Roman" w:hAnsi="Times New Roman" w:cs="Times New Roman"/>
          <w:i/>
          <w:sz w:val="24"/>
          <w:szCs w:val="24"/>
        </w:rPr>
        <w:t>abd</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ab/>
        <w:t xml:space="preserve">Philosophy 16: 149- 180. </w:t>
      </w:r>
    </w:p>
    <w:p w14:paraId="0B5CD99A"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Southern California, Los Angeles.  </w:t>
      </w:r>
    </w:p>
    <w:p w14:paraId="0414958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Saah</w:t>
      </w:r>
      <w:proofErr w:type="spellEnd"/>
      <w:r w:rsidRPr="006B7835">
        <w:rPr>
          <w:rFonts w:ascii="Times New Roman" w:hAnsi="Times New Roman" w:cs="Times New Roman"/>
          <w:sz w:val="24"/>
          <w:szCs w:val="24"/>
        </w:rPr>
        <w:t xml:space="preserve">, K. K.  (1995) Negation in Akan. </w:t>
      </w:r>
      <w:r w:rsidRPr="006B7835">
        <w:rPr>
          <w:rFonts w:ascii="Times New Roman" w:hAnsi="Times New Roman" w:cs="Times New Roman"/>
          <w:i/>
          <w:sz w:val="24"/>
          <w:szCs w:val="24"/>
        </w:rPr>
        <w:t>Niger –Congo Syntax and Semantics 6: 151-166</w:t>
      </w:r>
    </w:p>
    <w:p w14:paraId="525FD70E"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African Language Studies XII. London: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University of London, School of Oriental and African Studies.   </w:t>
      </w:r>
    </w:p>
    <w:p w14:paraId="41CA10EC"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London, Baptist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Missionary Society. (Publication place given as: </w:t>
      </w:r>
      <w:proofErr w:type="spellStart"/>
      <w:r w:rsidRPr="006B7835">
        <w:rPr>
          <w:rFonts w:ascii="Times New Roman" w:hAnsi="Times New Roman" w:cs="Times New Roman"/>
          <w:sz w:val="24"/>
          <w:szCs w:val="24"/>
        </w:rPr>
        <w:t>Bolobo</w:t>
      </w:r>
      <w:proofErr w:type="spellEnd"/>
      <w:r w:rsidRPr="006B7835">
        <w:rPr>
          <w:rFonts w:ascii="Times New Roman" w:hAnsi="Times New Roman" w:cs="Times New Roman"/>
          <w:sz w:val="24"/>
          <w:szCs w:val="24"/>
        </w:rPr>
        <w:t xml:space="preserve"> Congo, Hannah </w:t>
      </w:r>
      <w:proofErr w:type="spellStart"/>
      <w:r w:rsidRPr="006B7835">
        <w:rPr>
          <w:rFonts w:ascii="Times New Roman" w:hAnsi="Times New Roman" w:cs="Times New Roman"/>
          <w:sz w:val="24"/>
          <w:szCs w:val="24"/>
        </w:rPr>
        <w:t>WadePrinting</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Press: and </w:t>
      </w:r>
      <w:proofErr w:type="spellStart"/>
      <w:r w:rsidRPr="006B7835">
        <w:rPr>
          <w:rFonts w:ascii="Times New Roman" w:hAnsi="Times New Roman" w:cs="Times New Roman"/>
          <w:sz w:val="24"/>
          <w:szCs w:val="24"/>
        </w:rPr>
        <w:t>Yakusu</w:t>
      </w:r>
      <w:proofErr w:type="spellEnd"/>
      <w:r w:rsidRPr="006B7835">
        <w:rPr>
          <w:rFonts w:ascii="Times New Roman" w:hAnsi="Times New Roman" w:cs="Times New Roman"/>
          <w:sz w:val="24"/>
          <w:szCs w:val="24"/>
        </w:rPr>
        <w:t xml:space="preserve">, Stanley Falls Congo) </w:t>
      </w:r>
    </w:p>
    <w:p w14:paraId="69950095"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L. (1964). </w:t>
      </w:r>
      <w:proofErr w:type="spellStart"/>
      <w:r w:rsidRPr="006B7835">
        <w:rPr>
          <w:rFonts w:ascii="Times New Roman" w:hAnsi="Times New Roman" w:cs="Times New Roman"/>
          <w:i/>
          <w:sz w:val="24"/>
          <w:szCs w:val="24"/>
        </w:rPr>
        <w:t>Morfologie</w:t>
      </w:r>
      <w:proofErr w:type="spellEnd"/>
      <w:r w:rsidRPr="006B7835">
        <w:rPr>
          <w:rFonts w:ascii="Times New Roman" w:hAnsi="Times New Roman" w:cs="Times New Roman"/>
          <w:i/>
          <w:sz w:val="24"/>
          <w:szCs w:val="24"/>
        </w:rPr>
        <w:t xml:space="preserve"> van het </w:t>
      </w:r>
      <w:proofErr w:type="spellStart"/>
      <w:r w:rsidRPr="006B7835">
        <w:rPr>
          <w:rFonts w:ascii="Times New Roman" w:hAnsi="Times New Roman" w:cs="Times New Roman"/>
          <w:i/>
          <w:sz w:val="24"/>
          <w:szCs w:val="24"/>
        </w:rPr>
        <w:t>Songye</w:t>
      </w:r>
      <w:proofErr w:type="spellEnd"/>
      <w:r w:rsidRPr="006B7835">
        <w:rPr>
          <w:rFonts w:ascii="Times New Roman" w:hAnsi="Times New Roman" w:cs="Times New Roman"/>
          <w:sz w:val="24"/>
          <w:szCs w:val="24"/>
        </w:rPr>
        <w:t>. (</w:t>
      </w:r>
      <w:proofErr w:type="spellStart"/>
      <w:r w:rsidRPr="006B7835">
        <w:rPr>
          <w:rFonts w:ascii="Times New Roman" w:hAnsi="Times New Roman" w:cs="Times New Roman"/>
          <w:sz w:val="24"/>
          <w:szCs w:val="24"/>
        </w:rPr>
        <w:t>Annalen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Koninklijk</w:t>
      </w:r>
      <w:proofErr w:type="spellEnd"/>
      <w:r w:rsidRPr="006B7835">
        <w:rPr>
          <w:rFonts w:ascii="Times New Roman" w:hAnsi="Times New Roman" w:cs="Times New Roman"/>
          <w:sz w:val="24"/>
          <w:szCs w:val="24"/>
        </w:rPr>
        <w:t xml:space="preserve"> Museum </w:t>
      </w:r>
      <w:proofErr w:type="spellStart"/>
      <w:r w:rsidRPr="006B7835">
        <w:rPr>
          <w:rFonts w:ascii="Times New Roman" w:hAnsi="Times New Roman" w:cs="Times New Roman"/>
          <w:sz w:val="24"/>
          <w:szCs w:val="24"/>
        </w:rPr>
        <w:t>voor</w:t>
      </w:r>
      <w:proofErr w:type="spellEnd"/>
      <w:r w:rsidRPr="006B7835">
        <w:rPr>
          <w:rFonts w:ascii="Times New Roman" w:hAnsi="Times New Roman" w:cs="Times New Roman"/>
          <w:sz w:val="24"/>
          <w:szCs w:val="24"/>
        </w:rPr>
        <w:t xml:space="preserve"> Midden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Afrika, Leuven. Reeks in 8. </w:t>
      </w:r>
      <w:proofErr w:type="spellStart"/>
      <w:r w:rsidRPr="006B7835">
        <w:rPr>
          <w:rFonts w:ascii="Times New Roman" w:hAnsi="Times New Roman" w:cs="Times New Roman"/>
          <w:sz w:val="24"/>
          <w:szCs w:val="24"/>
        </w:rPr>
        <w:t>Wetenschappen</w:t>
      </w:r>
      <w:proofErr w:type="spellEnd"/>
      <w:r w:rsidRPr="006B7835">
        <w:rPr>
          <w:rFonts w:ascii="Times New Roman" w:hAnsi="Times New Roman" w:cs="Times New Roman"/>
          <w:sz w:val="24"/>
          <w:szCs w:val="24"/>
        </w:rPr>
        <w:t xml:space="preserve"> van de </w:t>
      </w:r>
      <w:proofErr w:type="spellStart"/>
      <w:r w:rsidRPr="006B7835">
        <w:rPr>
          <w:rFonts w:ascii="Times New Roman" w:hAnsi="Times New Roman" w:cs="Times New Roman"/>
          <w:sz w:val="24"/>
          <w:szCs w:val="24"/>
        </w:rPr>
        <w:t>Mens</w:t>
      </w:r>
      <w:proofErr w:type="spellEnd"/>
      <w:r w:rsidRPr="006B7835">
        <w:rPr>
          <w:rFonts w:ascii="Times New Roman" w:hAnsi="Times New Roman" w:cs="Times New Roman"/>
          <w:sz w:val="24"/>
          <w:szCs w:val="24"/>
        </w:rPr>
        <w:t xml:space="preserve"> 51)</w:t>
      </w:r>
    </w:p>
    <w:p w14:paraId="1444316B"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Kegan Paul, Trench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17288ED2"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London, Kegan Paul, Trench,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09FBC391"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 xml:space="preserve">Grammar and dictionary of the </w:t>
      </w:r>
      <w:proofErr w:type="spellStart"/>
      <w:r w:rsidRPr="006B7835">
        <w:rPr>
          <w:rFonts w:ascii="Times New Roman" w:hAnsi="Times New Roman" w:cs="Times New Roman"/>
          <w:i/>
          <w:sz w:val="24"/>
          <w:szCs w:val="24"/>
        </w:rPr>
        <w:t>Bobangi</w:t>
      </w:r>
      <w:proofErr w:type="spellEnd"/>
      <w:r w:rsidRPr="006B7835">
        <w:rPr>
          <w:rFonts w:ascii="Times New Roman" w:hAnsi="Times New Roman" w:cs="Times New Roman"/>
          <w:i/>
          <w:sz w:val="24"/>
          <w:szCs w:val="24"/>
        </w:rPr>
        <w:t xml:space="preserve"> language</w:t>
      </w:r>
      <w:r w:rsidRPr="006B7835">
        <w:rPr>
          <w:rFonts w:ascii="Times New Roman" w:hAnsi="Times New Roman" w:cs="Times New Roman"/>
          <w:sz w:val="24"/>
          <w:szCs w:val="24"/>
        </w:rPr>
        <w:t xml:space="preserve">. Ridgewood: N. </w:t>
      </w:r>
      <w:r w:rsidRPr="006B7835">
        <w:rPr>
          <w:rFonts w:ascii="Times New Roman" w:hAnsi="Times New Roman" w:cs="Times New Roman"/>
          <w:sz w:val="24"/>
          <w:szCs w:val="24"/>
        </w:rPr>
        <w:tab/>
      </w:r>
      <w:proofErr w:type="spellStart"/>
      <w:proofErr w:type="gramStart"/>
      <w:r w:rsidRPr="006B7835">
        <w:rPr>
          <w:rFonts w:ascii="Times New Roman" w:hAnsi="Times New Roman" w:cs="Times New Roman"/>
          <w:sz w:val="24"/>
          <w:szCs w:val="24"/>
        </w:rPr>
        <w:t>J.,Gregg</w:t>
      </w:r>
      <w:proofErr w:type="spellEnd"/>
      <w:proofErr w:type="gramEnd"/>
      <w:r w:rsidRPr="006B7835">
        <w:rPr>
          <w:rFonts w:ascii="Times New Roman" w:hAnsi="Times New Roman" w:cs="Times New Roman"/>
          <w:sz w:val="24"/>
          <w:szCs w:val="24"/>
        </w:rPr>
        <w:t xml:space="preserve"> Press  Inc. </w:t>
      </w:r>
    </w:p>
    <w:p w14:paraId="1A8A4AC6"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Xiang, M., Grove, J. &amp;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(2014). </w:t>
      </w:r>
      <w:r w:rsidRPr="006B7835">
        <w:rPr>
          <w:rFonts w:ascii="Times New Roman" w:hAnsi="Times New Roman" w:cs="Times New Roman"/>
          <w:i/>
          <w:sz w:val="24"/>
          <w:szCs w:val="24"/>
        </w:rPr>
        <w:t>Explicit and implicit negation, negative</w:t>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polarity, and levels of semantic representation</w:t>
      </w:r>
      <w:r w:rsidRPr="006B7835">
        <w:rPr>
          <w:rFonts w:ascii="Times New Roman" w:hAnsi="Times New Roman" w:cs="Times New Roman"/>
          <w:sz w:val="24"/>
          <w:szCs w:val="24"/>
        </w:rPr>
        <w:t xml:space="preserve">. Manuscript </w:t>
      </w:r>
    </w:p>
    <w:p w14:paraId="46635124"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xml:space="preserve">. In M. den </w:t>
      </w:r>
      <w:proofErr w:type="spellStart"/>
      <w:r w:rsidRPr="006B7835">
        <w:rPr>
          <w:rFonts w:ascii="Times New Roman" w:hAnsi="Times New Roman" w:cs="Times New Roman"/>
          <w:sz w:val="24"/>
          <w:szCs w:val="24"/>
        </w:rPr>
        <w:t>Dikken</w:t>
      </w:r>
      <w:proofErr w:type="spellEnd"/>
      <w:r w:rsidRPr="006B7835">
        <w:rPr>
          <w:rFonts w:ascii="Times New Roman" w:hAnsi="Times New Roman" w:cs="Times New Roman"/>
          <w:sz w:val="24"/>
          <w:szCs w:val="24"/>
        </w:rPr>
        <w:t xml:space="preserve"> (Ed.) The Cambridge Handbook</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of generative syntax 793-826. Cambridge: Cambridge University Press. </w:t>
      </w:r>
    </w:p>
    <w:p w14:paraId="6B2CA94B" w14:textId="77777777" w:rsidR="00FB00F7" w:rsidRPr="006B7835" w:rsidRDefault="00FB00F7" w:rsidP="006B7835">
      <w:pPr>
        <w:spacing w:line="280" w:lineRule="exact"/>
        <w:rPr>
          <w:rFonts w:ascii="Times New Roman" w:hAnsi="Times New Roman" w:cs="Times New Roman"/>
        </w:rPr>
      </w:pPr>
      <w:r w:rsidRPr="006B7835">
        <w:rPr>
          <w:rFonts w:ascii="Times New Roman" w:hAnsi="Times New Roman" w:cs="Times New Roman"/>
          <w:sz w:val="24"/>
          <w:szCs w:val="24"/>
        </w:rPr>
        <w:t xml:space="preserve">  </w:t>
      </w:r>
      <w:r w:rsidRPr="006B7835">
        <w:rPr>
          <w:rFonts w:ascii="Times New Roman" w:hAnsi="Times New Roman" w:cs="Times New Roman"/>
        </w:rPr>
        <w:t xml:space="preserve">  </w:t>
      </w:r>
    </w:p>
    <w:p w14:paraId="2B678C92" w14:textId="77777777" w:rsidR="003D1C6A" w:rsidRPr="006B7835" w:rsidRDefault="003D1C6A" w:rsidP="006B7835">
      <w:pPr>
        <w:spacing w:line="280" w:lineRule="exact"/>
        <w:rPr>
          <w:rFonts w:ascii="Times New Roman" w:hAnsi="Times New Roman" w:cs="Times New Roman"/>
        </w:rPr>
      </w:pPr>
    </w:p>
    <w:sectPr w:rsidR="003D1C6A" w:rsidRPr="006B7835" w:rsidSect="003961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054EA" w14:textId="77777777" w:rsidR="004773CD" w:rsidRDefault="004773CD">
      <w:pPr>
        <w:spacing w:after="0" w:line="240" w:lineRule="auto"/>
      </w:pPr>
      <w:r>
        <w:separator/>
      </w:r>
    </w:p>
  </w:endnote>
  <w:endnote w:type="continuationSeparator" w:id="0">
    <w:p w14:paraId="65C0135F" w14:textId="77777777" w:rsidR="004773CD" w:rsidRDefault="00477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5795702"/>
      <w:docPartObj>
        <w:docPartGallery w:val="Page Numbers (Bottom of Page)"/>
        <w:docPartUnique/>
      </w:docPartObj>
    </w:sdtPr>
    <w:sdtEndPr>
      <w:rPr>
        <w:noProof/>
      </w:rPr>
    </w:sdtEndPr>
    <w:sdtContent>
      <w:p w14:paraId="5FCA7ADF" w14:textId="77777777" w:rsidR="0039619B" w:rsidRDefault="0039619B">
        <w:pPr>
          <w:pStyle w:val="Footer"/>
          <w:jc w:val="center"/>
        </w:pPr>
        <w:r>
          <w:fldChar w:fldCharType="begin"/>
        </w:r>
        <w:r>
          <w:instrText xml:space="preserve"> PAGE   \* MERGEFORMAT </w:instrText>
        </w:r>
        <w:r>
          <w:fldChar w:fldCharType="separate"/>
        </w:r>
        <w:r w:rsidR="005D751B">
          <w:rPr>
            <w:noProof/>
          </w:rPr>
          <w:t>20</w:t>
        </w:r>
        <w:r>
          <w:rPr>
            <w:noProof/>
          </w:rPr>
          <w:fldChar w:fldCharType="end"/>
        </w:r>
      </w:p>
    </w:sdtContent>
  </w:sdt>
  <w:p w14:paraId="75D8B14C" w14:textId="77777777" w:rsidR="0039619B" w:rsidRDefault="0039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1BD76" w14:textId="77777777" w:rsidR="004773CD" w:rsidRDefault="004773CD">
      <w:pPr>
        <w:spacing w:after="0" w:line="240" w:lineRule="auto"/>
      </w:pPr>
      <w:r>
        <w:separator/>
      </w:r>
    </w:p>
  </w:footnote>
  <w:footnote w:type="continuationSeparator" w:id="0">
    <w:p w14:paraId="699A9A36" w14:textId="77777777" w:rsidR="004773CD" w:rsidRDefault="00477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5D7B65"/>
    <w:multiLevelType w:val="hybridMultilevel"/>
    <w:tmpl w:val="861C8300"/>
    <w:lvl w:ilvl="0" w:tplc="7916C162">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35382"/>
    <w:multiLevelType w:val="hybridMultilevel"/>
    <w:tmpl w:val="4DF4DC16"/>
    <w:lvl w:ilvl="0" w:tplc="F8D2304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082E58"/>
    <w:multiLevelType w:val="hybridMultilevel"/>
    <w:tmpl w:val="50EE36E4"/>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5A135431"/>
    <w:multiLevelType w:val="hybridMultilevel"/>
    <w:tmpl w:val="466E77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11739"/>
    <w:multiLevelType w:val="hybridMultilevel"/>
    <w:tmpl w:val="3F68CA6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C5B5A"/>
    <w:multiLevelType w:val="hybridMultilevel"/>
    <w:tmpl w:val="BDC6FCC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80E37"/>
    <w:multiLevelType w:val="hybridMultilevel"/>
    <w:tmpl w:val="2B20C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9E0CCE"/>
    <w:multiLevelType w:val="hybridMultilevel"/>
    <w:tmpl w:val="D9041556"/>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1"/>
  </w:num>
  <w:num w:numId="3">
    <w:abstractNumId w:val="19"/>
  </w:num>
  <w:num w:numId="4">
    <w:abstractNumId w:val="15"/>
  </w:num>
  <w:num w:numId="5">
    <w:abstractNumId w:val="12"/>
  </w:num>
  <w:num w:numId="6">
    <w:abstractNumId w:val="0"/>
  </w:num>
  <w:num w:numId="7">
    <w:abstractNumId w:val="5"/>
  </w:num>
  <w:num w:numId="8">
    <w:abstractNumId w:val="10"/>
  </w:num>
  <w:num w:numId="9">
    <w:abstractNumId w:val="13"/>
  </w:num>
  <w:num w:numId="10">
    <w:abstractNumId w:val="7"/>
  </w:num>
  <w:num w:numId="11">
    <w:abstractNumId w:val="20"/>
  </w:num>
  <w:num w:numId="12">
    <w:abstractNumId w:val="17"/>
  </w:num>
  <w:num w:numId="13">
    <w:abstractNumId w:val="16"/>
  </w:num>
  <w:num w:numId="14">
    <w:abstractNumId w:val="4"/>
  </w:num>
  <w:num w:numId="15">
    <w:abstractNumId w:val="6"/>
  </w:num>
  <w:num w:numId="16">
    <w:abstractNumId w:val="29"/>
  </w:num>
  <w:num w:numId="17">
    <w:abstractNumId w:val="2"/>
  </w:num>
  <w:num w:numId="18">
    <w:abstractNumId w:val="3"/>
  </w:num>
  <w:num w:numId="19">
    <w:abstractNumId w:val="28"/>
  </w:num>
  <w:num w:numId="20">
    <w:abstractNumId w:val="25"/>
  </w:num>
  <w:num w:numId="21">
    <w:abstractNumId w:val="18"/>
  </w:num>
  <w:num w:numId="22">
    <w:abstractNumId w:val="9"/>
  </w:num>
  <w:num w:numId="23">
    <w:abstractNumId w:val="1"/>
  </w:num>
  <w:num w:numId="24">
    <w:abstractNumId w:val="26"/>
  </w:num>
  <w:num w:numId="25">
    <w:abstractNumId w:val="11"/>
  </w:num>
  <w:num w:numId="26">
    <w:abstractNumId w:val="23"/>
  </w:num>
  <w:num w:numId="27">
    <w:abstractNumId w:val="8"/>
  </w:num>
  <w:num w:numId="28">
    <w:abstractNumId w:val="27"/>
  </w:num>
  <w:num w:numId="29">
    <w:abstractNumId w:val="2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F7"/>
    <w:rsid w:val="00017249"/>
    <w:rsid w:val="000C3933"/>
    <w:rsid w:val="00134EFD"/>
    <w:rsid w:val="001C2DDE"/>
    <w:rsid w:val="001E785A"/>
    <w:rsid w:val="00237B73"/>
    <w:rsid w:val="002B5691"/>
    <w:rsid w:val="002C0324"/>
    <w:rsid w:val="002D3827"/>
    <w:rsid w:val="0039619B"/>
    <w:rsid w:val="003D1C6A"/>
    <w:rsid w:val="003D7F9B"/>
    <w:rsid w:val="004773CD"/>
    <w:rsid w:val="004F1383"/>
    <w:rsid w:val="00512971"/>
    <w:rsid w:val="005B7B86"/>
    <w:rsid w:val="005D348B"/>
    <w:rsid w:val="005D3C4B"/>
    <w:rsid w:val="005D6430"/>
    <w:rsid w:val="005D751B"/>
    <w:rsid w:val="006B7835"/>
    <w:rsid w:val="006F7B33"/>
    <w:rsid w:val="007950EC"/>
    <w:rsid w:val="00881195"/>
    <w:rsid w:val="008D5F8B"/>
    <w:rsid w:val="008E52F4"/>
    <w:rsid w:val="00971544"/>
    <w:rsid w:val="009C572E"/>
    <w:rsid w:val="00A433AC"/>
    <w:rsid w:val="00A96D42"/>
    <w:rsid w:val="00B34F8D"/>
    <w:rsid w:val="00C90EC9"/>
    <w:rsid w:val="00D80F27"/>
    <w:rsid w:val="00DB020B"/>
    <w:rsid w:val="00F02035"/>
    <w:rsid w:val="00F12491"/>
    <w:rsid w:val="00F66CC9"/>
    <w:rsid w:val="00F761D7"/>
    <w:rsid w:val="00FA5269"/>
    <w:rsid w:val="00FA6F92"/>
    <w:rsid w:val="00FB0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15:docId w15:val="{56841C2B-C30C-4E38-A4B6-84A11BCE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21</Pages>
  <Words>7281</Words>
  <Characters>41502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AMO</dc:creator>
  <cp:keywords/>
  <dc:description/>
  <cp:lastModifiedBy>Mr. Amo</cp:lastModifiedBy>
  <cp:revision>24</cp:revision>
  <dcterms:created xsi:type="dcterms:W3CDTF">2019-07-24T15:49:00Z</dcterms:created>
  <dcterms:modified xsi:type="dcterms:W3CDTF">2020-09-03T17:10:00Z</dcterms:modified>
</cp:coreProperties>
</file>