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5A021B9B" w14:textId="77777777" w:rsidR="006E60B3" w:rsidRPr="00591414" w:rsidRDefault="006E60B3" w:rsidP="00591414">
      <w:pPr>
        <w:pStyle w:val="CommentText"/>
        <w:jc w:val="both"/>
        <w:rPr>
          <w:rFonts w:ascii="Times New Roman" w:hAnsi="Times New Roman" w:cs="Times New Roman"/>
        </w:rPr>
      </w:pPr>
    </w:p>
    <w:p w14:paraId="1ABF5956" w14:textId="0C04230F" w:rsidR="00C85EC8" w:rsidRPr="00591414" w:rsidRDefault="00CE589F" w:rsidP="00ED4365">
      <w:pPr>
        <w:autoSpaceDE w:val="0"/>
        <w:autoSpaceDN w:val="0"/>
        <w:adjustRightInd w:val="0"/>
        <w:spacing w:after="0" w:line="240" w:lineRule="auto"/>
        <w:ind w:left="720"/>
        <w:jc w:val="both"/>
        <w:rPr>
          <w:rFonts w:ascii="Times New Roman" w:hAnsi="Times New Roman" w:cs="Times New Roman"/>
          <w:b/>
          <w:bCs/>
          <w:color w:val="000000"/>
          <w:sz w:val="24"/>
          <w:szCs w:val="24"/>
        </w:rPr>
      </w:pPr>
      <w:r w:rsidRPr="00591414">
        <w:rPr>
          <w:rFonts w:ascii="Times New Roman" w:hAnsi="Times New Roman" w:cs="Times New Roman"/>
          <w:b/>
          <w:sz w:val="24"/>
          <w:szCs w:val="24"/>
        </w:rPr>
        <w:t xml:space="preserve">Revision letter for </w:t>
      </w:r>
      <w:r w:rsidR="00C610AB" w:rsidRPr="00C610AB">
        <w:rPr>
          <w:rFonts w:ascii="Times New Roman" w:hAnsi="Times New Roman" w:cs="Times New Roman"/>
          <w:b/>
          <w:sz w:val="24"/>
          <w:szCs w:val="24"/>
        </w:rPr>
        <w:t>‘</w:t>
      </w:r>
      <w:r w:rsidR="00C610AB" w:rsidRPr="00ED4365">
        <w:rPr>
          <w:rFonts w:ascii="Times New Roman" w:eastAsia="Times New Roman" w:hAnsi="Times New Roman" w:cs="Times New Roman"/>
          <w:i/>
          <w:sz w:val="24"/>
          <w:szCs w:val="24"/>
        </w:rPr>
        <w:t xml:space="preserve">Interrogative Pronouns in Dagbani and </w:t>
      </w:r>
      <w:proofErr w:type="spellStart"/>
      <w:r w:rsidR="00C610AB" w:rsidRPr="00ED4365">
        <w:rPr>
          <w:rFonts w:ascii="Times New Roman" w:eastAsia="Times New Roman" w:hAnsi="Times New Roman" w:cs="Times New Roman"/>
          <w:i/>
          <w:sz w:val="24"/>
          <w:szCs w:val="24"/>
        </w:rPr>
        <w:t>Likpakpaanl</w:t>
      </w:r>
      <w:proofErr w:type="spellEnd"/>
      <w:r w:rsidR="00C610AB" w:rsidRPr="00ED4365">
        <w:rPr>
          <w:rFonts w:ascii="Times New Roman" w:hAnsi="Times New Roman" w:cs="Times New Roman"/>
          <w:b/>
          <w:bCs/>
          <w:i/>
          <w:sz w:val="24"/>
          <w:szCs w:val="24"/>
        </w:rPr>
        <w:t>’</w:t>
      </w:r>
    </w:p>
    <w:p w14:paraId="6CEE3E27" w14:textId="6F72624E" w:rsidR="003E0D41" w:rsidRPr="00713186" w:rsidRDefault="00C610AB" w:rsidP="00713186">
      <w:pPr>
        <w:autoSpaceDE w:val="0"/>
        <w:autoSpaceDN w:val="0"/>
        <w:adjustRightInd w:val="0"/>
        <w:spacing w:after="0" w:line="240" w:lineRule="auto"/>
        <w:ind w:left="2160" w:firstLine="720"/>
        <w:jc w:val="both"/>
        <w:rPr>
          <w:rFonts w:ascii="Times New Roman" w:hAnsi="Times New Roman" w:cs="Times New Roman"/>
          <w:b/>
          <w:sz w:val="24"/>
          <w:szCs w:val="24"/>
        </w:rPr>
      </w:pPr>
      <w:r>
        <w:rPr>
          <w:rFonts w:ascii="Times New Roman" w:hAnsi="Times New Roman" w:cs="Times New Roman"/>
          <w:b/>
          <w:sz w:val="24"/>
          <w:szCs w:val="24"/>
        </w:rPr>
        <w:t>Dec</w:t>
      </w:r>
      <w:r w:rsidR="001F1C58" w:rsidRPr="00591414">
        <w:rPr>
          <w:rFonts w:ascii="Times New Roman" w:hAnsi="Times New Roman" w:cs="Times New Roman"/>
          <w:b/>
          <w:sz w:val="24"/>
          <w:szCs w:val="24"/>
        </w:rPr>
        <w:t xml:space="preserve"> 2020</w:t>
      </w:r>
    </w:p>
    <w:p w14:paraId="051BE3EF" w14:textId="22AB084D" w:rsidR="003E0D41" w:rsidRPr="00591414" w:rsidRDefault="002736F2" w:rsidP="00591414">
      <w:pPr>
        <w:autoSpaceDE w:val="0"/>
        <w:autoSpaceDN w:val="0"/>
        <w:adjustRightInd w:val="0"/>
        <w:spacing w:after="0" w:line="240" w:lineRule="auto"/>
        <w:jc w:val="both"/>
        <w:rPr>
          <w:rFonts w:ascii="Times New Roman" w:hAnsi="Times New Roman" w:cs="Times New Roman"/>
          <w:sz w:val="24"/>
          <w:szCs w:val="24"/>
        </w:rPr>
      </w:pPr>
      <w:r w:rsidRPr="00591414">
        <w:rPr>
          <w:rFonts w:ascii="Times New Roman" w:hAnsi="Times New Roman" w:cs="Times New Roman"/>
          <w:sz w:val="24"/>
          <w:szCs w:val="24"/>
        </w:rPr>
        <w:t>Dear</w:t>
      </w:r>
      <w:r w:rsidR="00662528" w:rsidRPr="00591414">
        <w:rPr>
          <w:rFonts w:ascii="Times New Roman" w:hAnsi="Times New Roman" w:cs="Times New Roman"/>
          <w:sz w:val="24"/>
          <w:szCs w:val="24"/>
        </w:rPr>
        <w:t xml:space="preserve"> </w:t>
      </w:r>
      <w:r w:rsidR="00B90DCA" w:rsidRPr="00591414">
        <w:rPr>
          <w:rFonts w:ascii="Times New Roman" w:hAnsi="Times New Roman" w:cs="Times New Roman"/>
          <w:sz w:val="24"/>
          <w:szCs w:val="24"/>
        </w:rPr>
        <w:t>Editor/</w:t>
      </w:r>
      <w:r w:rsidR="00662528" w:rsidRPr="00591414">
        <w:rPr>
          <w:rFonts w:ascii="Times New Roman" w:hAnsi="Times New Roman" w:cs="Times New Roman"/>
          <w:sz w:val="24"/>
          <w:szCs w:val="24"/>
        </w:rPr>
        <w:t>Editorial Team</w:t>
      </w:r>
      <w:r w:rsidR="000579F6" w:rsidRPr="00591414">
        <w:rPr>
          <w:rFonts w:ascii="Times New Roman" w:hAnsi="Times New Roman" w:cs="Times New Roman"/>
          <w:sz w:val="24"/>
          <w:szCs w:val="24"/>
        </w:rPr>
        <w:t>,</w:t>
      </w:r>
    </w:p>
    <w:p w14:paraId="2C4FE35C" w14:textId="474EDBF2" w:rsidR="00510C14" w:rsidRPr="00713186" w:rsidRDefault="00693FD1" w:rsidP="00713186">
      <w:pPr>
        <w:autoSpaceDE w:val="0"/>
        <w:autoSpaceDN w:val="0"/>
        <w:adjustRightInd w:val="0"/>
        <w:spacing w:after="0" w:line="240" w:lineRule="auto"/>
        <w:jc w:val="both"/>
        <w:rPr>
          <w:rFonts w:ascii="Times New Roman" w:hAnsi="Times New Roman" w:cs="Times New Roman"/>
        </w:rPr>
      </w:pPr>
      <w:r w:rsidRPr="00713186">
        <w:rPr>
          <w:rFonts w:ascii="Times New Roman" w:hAnsi="Times New Roman" w:cs="Times New Roman"/>
        </w:rPr>
        <w:t xml:space="preserve">Following your recent </w:t>
      </w:r>
      <w:r w:rsidR="007466DA" w:rsidRPr="00713186">
        <w:rPr>
          <w:rFonts w:ascii="Times New Roman" w:hAnsi="Times New Roman" w:cs="Times New Roman"/>
        </w:rPr>
        <w:t>decision on our manuscript submitted to the Ghana Journal of linguistics titled ‘</w:t>
      </w:r>
      <w:r w:rsidR="007466DA" w:rsidRPr="00713186">
        <w:rPr>
          <w:rFonts w:ascii="Times New Roman" w:eastAsia="Times New Roman" w:hAnsi="Times New Roman" w:cs="Times New Roman"/>
          <w:i/>
        </w:rPr>
        <w:t xml:space="preserve">Interrogative Pronouns in Dagbani and </w:t>
      </w:r>
      <w:proofErr w:type="spellStart"/>
      <w:r w:rsidR="007466DA" w:rsidRPr="00713186">
        <w:rPr>
          <w:rFonts w:ascii="Times New Roman" w:eastAsia="Times New Roman" w:hAnsi="Times New Roman" w:cs="Times New Roman"/>
          <w:i/>
        </w:rPr>
        <w:t>Likpakpaanl</w:t>
      </w:r>
      <w:proofErr w:type="spellEnd"/>
      <w:r w:rsidR="007466DA" w:rsidRPr="00713186">
        <w:rPr>
          <w:rFonts w:ascii="Times New Roman" w:hAnsi="Times New Roman" w:cs="Times New Roman"/>
          <w:b/>
          <w:bCs/>
          <w:i/>
        </w:rPr>
        <w:t>’</w:t>
      </w:r>
      <w:r w:rsidR="007466DA" w:rsidRPr="00713186">
        <w:rPr>
          <w:rFonts w:ascii="Times New Roman" w:hAnsi="Times New Roman" w:cs="Times New Roman"/>
          <w:b/>
          <w:bCs/>
        </w:rPr>
        <w:t xml:space="preserve"> </w:t>
      </w:r>
      <w:r w:rsidR="007466DA" w:rsidRPr="00713186">
        <w:rPr>
          <w:rFonts w:ascii="Times New Roman" w:hAnsi="Times New Roman" w:cs="Times New Roman"/>
        </w:rPr>
        <w:t>we have</w:t>
      </w:r>
      <w:r w:rsidRPr="00713186">
        <w:rPr>
          <w:rFonts w:ascii="Times New Roman" w:hAnsi="Times New Roman" w:cs="Times New Roman"/>
        </w:rPr>
        <w:t xml:space="preserve"> addressed the various comments of the two reviewers of </w:t>
      </w:r>
      <w:r w:rsidR="00DC1CCF" w:rsidRPr="00713186">
        <w:rPr>
          <w:rFonts w:ascii="Times New Roman" w:hAnsi="Times New Roman" w:cs="Times New Roman"/>
          <w:i/>
        </w:rPr>
        <w:t>Ghana Journal of Linguistics</w:t>
      </w:r>
      <w:r w:rsidR="00DC1CCF" w:rsidRPr="00713186">
        <w:rPr>
          <w:rFonts w:ascii="Times New Roman" w:hAnsi="Times New Roman" w:cs="Times New Roman"/>
        </w:rPr>
        <w:t xml:space="preserve"> on our</w:t>
      </w:r>
      <w:r w:rsidR="007466DA" w:rsidRPr="00713186">
        <w:rPr>
          <w:rFonts w:ascii="Times New Roman" w:hAnsi="Times New Roman" w:cs="Times New Roman"/>
        </w:rPr>
        <w:t xml:space="preserve"> manuscript, and</w:t>
      </w:r>
      <w:r w:rsidR="00510C14" w:rsidRPr="00713186">
        <w:rPr>
          <w:rFonts w:ascii="Times New Roman" w:hAnsi="Times New Roman" w:cs="Times New Roman"/>
        </w:rPr>
        <w:t xml:space="preserve"> outl</w:t>
      </w:r>
      <w:r w:rsidR="001E5EFA" w:rsidRPr="00713186">
        <w:rPr>
          <w:rFonts w:ascii="Times New Roman" w:hAnsi="Times New Roman" w:cs="Times New Roman"/>
        </w:rPr>
        <w:t>ine herein, the issues</w:t>
      </w:r>
      <w:r w:rsidR="00510C14" w:rsidRPr="00713186">
        <w:rPr>
          <w:rFonts w:ascii="Times New Roman" w:hAnsi="Times New Roman" w:cs="Times New Roman"/>
        </w:rPr>
        <w:t xml:space="preserve"> raised and how they </w:t>
      </w:r>
      <w:r w:rsidR="001E5EFA" w:rsidRPr="00713186">
        <w:rPr>
          <w:rFonts w:ascii="Times New Roman" w:hAnsi="Times New Roman" w:cs="Times New Roman"/>
        </w:rPr>
        <w:t>are</w:t>
      </w:r>
      <w:r w:rsidR="00510C14" w:rsidRPr="00713186">
        <w:rPr>
          <w:rFonts w:ascii="Times New Roman" w:hAnsi="Times New Roman" w:cs="Times New Roman"/>
        </w:rPr>
        <w:t xml:space="preserve"> </w:t>
      </w:r>
      <w:r w:rsidR="001E5EFA" w:rsidRPr="00713186">
        <w:rPr>
          <w:rFonts w:ascii="Times New Roman" w:hAnsi="Times New Roman" w:cs="Times New Roman"/>
        </w:rPr>
        <w:t>addressed</w:t>
      </w:r>
      <w:r w:rsidR="009F4C2D" w:rsidRPr="00713186">
        <w:rPr>
          <w:rFonts w:ascii="Times New Roman" w:hAnsi="Times New Roman" w:cs="Times New Roman"/>
        </w:rPr>
        <w:t xml:space="preserve"> in the revised </w:t>
      </w:r>
      <w:r w:rsidR="00160E6D" w:rsidRPr="00713186">
        <w:rPr>
          <w:rFonts w:ascii="Times New Roman" w:hAnsi="Times New Roman" w:cs="Times New Roman"/>
        </w:rPr>
        <w:t>manuscript</w:t>
      </w:r>
      <w:r w:rsidR="009F4C2D" w:rsidRPr="00713186">
        <w:rPr>
          <w:rFonts w:ascii="Times New Roman" w:hAnsi="Times New Roman" w:cs="Times New Roman"/>
        </w:rPr>
        <w:t xml:space="preserve">. </w:t>
      </w:r>
      <w:r w:rsidR="00326265" w:rsidRPr="00713186">
        <w:rPr>
          <w:rFonts w:ascii="Times New Roman" w:hAnsi="Times New Roman" w:cs="Times New Roman"/>
        </w:rPr>
        <w:t xml:space="preserve">Note that all revised sections are put in </w:t>
      </w:r>
      <w:r w:rsidR="002D23AA" w:rsidRPr="00713186">
        <w:rPr>
          <w:rFonts w:ascii="Times New Roman" w:hAnsi="Times New Roman" w:cs="Times New Roman"/>
          <w:color w:val="FF0000"/>
        </w:rPr>
        <w:t xml:space="preserve">RED </w:t>
      </w:r>
      <w:r w:rsidR="00326265" w:rsidRPr="00713186">
        <w:rPr>
          <w:rFonts w:ascii="Times New Roman" w:hAnsi="Times New Roman" w:cs="Times New Roman"/>
          <w:color w:val="FF0000"/>
        </w:rPr>
        <w:t>colour</w:t>
      </w:r>
      <w:r w:rsidR="00326265" w:rsidRPr="00713186">
        <w:rPr>
          <w:rFonts w:ascii="Times New Roman" w:hAnsi="Times New Roman" w:cs="Times New Roman"/>
        </w:rPr>
        <w:t xml:space="preserve"> in the main document</w:t>
      </w:r>
      <w:r w:rsidR="00683CCE" w:rsidRPr="00713186">
        <w:rPr>
          <w:rFonts w:ascii="Times New Roman" w:hAnsi="Times New Roman" w:cs="Times New Roman"/>
        </w:rPr>
        <w:t xml:space="preserve"> of the revision</w:t>
      </w:r>
      <w:r w:rsidR="00326265" w:rsidRPr="00713186">
        <w:rPr>
          <w:rFonts w:ascii="Times New Roman" w:hAnsi="Times New Roman" w:cs="Times New Roman"/>
        </w:rPr>
        <w:t xml:space="preserve">. </w:t>
      </w:r>
      <w:r w:rsidR="00831A74" w:rsidRPr="00713186">
        <w:rPr>
          <w:rFonts w:ascii="Times New Roman" w:hAnsi="Times New Roman" w:cs="Times New Roman"/>
        </w:rPr>
        <w:t xml:space="preserve"> </w:t>
      </w:r>
      <w:r w:rsidR="00713186" w:rsidRPr="00713186">
        <w:rPr>
          <w:rFonts w:ascii="Times New Roman" w:hAnsi="Times New Roman" w:cs="Times New Roman"/>
        </w:rPr>
        <w:t>We</w:t>
      </w:r>
      <w:r w:rsidR="00160E6D" w:rsidRPr="00713186">
        <w:rPr>
          <w:rFonts w:ascii="Times New Roman" w:hAnsi="Times New Roman" w:cs="Times New Roman"/>
        </w:rPr>
        <w:t xml:space="preserve"> present </w:t>
      </w:r>
      <w:r w:rsidR="00831A74" w:rsidRPr="00713186">
        <w:rPr>
          <w:rFonts w:ascii="Times New Roman" w:hAnsi="Times New Roman" w:cs="Times New Roman"/>
          <w:b/>
        </w:rPr>
        <w:t xml:space="preserve">ONLY </w:t>
      </w:r>
      <w:r w:rsidR="00160E6D" w:rsidRPr="00713186">
        <w:rPr>
          <w:rFonts w:ascii="Times New Roman" w:hAnsi="Times New Roman" w:cs="Times New Roman"/>
        </w:rPr>
        <w:t xml:space="preserve">the issues raised by reviewer </w:t>
      </w:r>
      <w:r w:rsidR="00DC1CCF" w:rsidRPr="00713186">
        <w:rPr>
          <w:rFonts w:ascii="Times New Roman" w:hAnsi="Times New Roman" w:cs="Times New Roman"/>
        </w:rPr>
        <w:t>2</w:t>
      </w:r>
      <w:r w:rsidR="00831A74" w:rsidRPr="00713186">
        <w:rPr>
          <w:rFonts w:ascii="Times New Roman" w:hAnsi="Times New Roman" w:cs="Times New Roman"/>
        </w:rPr>
        <w:t xml:space="preserve"> since </w:t>
      </w:r>
      <w:r w:rsidR="00160E6D" w:rsidRPr="00713186">
        <w:rPr>
          <w:rFonts w:ascii="Times New Roman" w:hAnsi="Times New Roman" w:cs="Times New Roman"/>
        </w:rPr>
        <w:t xml:space="preserve">reviewer </w:t>
      </w:r>
      <w:r w:rsidR="00DC1CCF" w:rsidRPr="00713186">
        <w:rPr>
          <w:rFonts w:ascii="Times New Roman" w:hAnsi="Times New Roman" w:cs="Times New Roman"/>
        </w:rPr>
        <w:t>1</w:t>
      </w:r>
      <w:r w:rsidR="00831A74" w:rsidRPr="00713186">
        <w:rPr>
          <w:rFonts w:ascii="Times New Roman" w:hAnsi="Times New Roman" w:cs="Times New Roman"/>
        </w:rPr>
        <w:t xml:space="preserve"> had no review recommendations</w:t>
      </w:r>
      <w:r w:rsidR="00160E6D" w:rsidRPr="00713186">
        <w:rPr>
          <w:rFonts w:ascii="Times New Roman" w:hAnsi="Times New Roman" w:cs="Times New Roman"/>
        </w:rPr>
        <w:t xml:space="preserve">. </w:t>
      </w:r>
    </w:p>
    <w:p w14:paraId="4CA7C607" w14:textId="5AD8BAA1" w:rsidR="00EB4208" w:rsidRPr="00591414" w:rsidRDefault="00DB4DF9" w:rsidP="00591414">
      <w:pPr>
        <w:pStyle w:val="CommentText"/>
        <w:jc w:val="both"/>
        <w:rPr>
          <w:rFonts w:ascii="Times New Roman" w:hAnsi="Times New Roman" w:cs="Times New Roman"/>
        </w:rPr>
      </w:pPr>
      <w:r w:rsidRPr="00591414">
        <w:rPr>
          <w:rFonts w:ascii="Times New Roman" w:hAnsi="Times New Roman" w:cs="Times New Roman"/>
        </w:rPr>
        <w:t xml:space="preserve">    </w:t>
      </w:r>
      <w:r w:rsidR="00CF38BB" w:rsidRPr="00591414">
        <w:rPr>
          <w:rFonts w:ascii="Times New Roman" w:hAnsi="Times New Roman" w:cs="Times New Roman"/>
        </w:rPr>
        <w:t xml:space="preserve"> </w:t>
      </w:r>
      <w:r w:rsidR="00EB4208" w:rsidRPr="00591414">
        <w:rPr>
          <w:rFonts w:ascii="Times New Roman" w:hAnsi="Times New Roman" w:cs="Times New Roman"/>
          <w:color w:val="00B0F0"/>
        </w:rPr>
        <w:t>Review</w:t>
      </w:r>
      <w:r w:rsidR="002D4F19">
        <w:rPr>
          <w:rFonts w:ascii="Times New Roman" w:hAnsi="Times New Roman" w:cs="Times New Roman"/>
          <w:color w:val="00B0F0"/>
        </w:rPr>
        <w:t>er B:</w:t>
      </w:r>
      <w:r w:rsidR="00EB4208" w:rsidRPr="00591414">
        <w:rPr>
          <w:rFonts w:ascii="Times New Roman" w:hAnsi="Times New Roman" w:cs="Times New Roman"/>
          <w:color w:val="00B0F0"/>
        </w:rPr>
        <w:t xml:space="preserve"> List of comments and issues raised and answers. </w:t>
      </w:r>
    </w:p>
    <w:p w14:paraId="5B64DAE6" w14:textId="17B44954" w:rsidR="00EB4208" w:rsidRPr="00870607" w:rsidRDefault="007466DA" w:rsidP="00870607">
      <w:pPr>
        <w:pStyle w:val="CommentText"/>
        <w:spacing w:after="0"/>
        <w:jc w:val="both"/>
        <w:rPr>
          <w:rFonts w:ascii="Times New Roman" w:hAnsi="Times New Roman" w:cs="Times New Roman"/>
          <w:color w:val="000000"/>
          <w:sz w:val="22"/>
          <w:szCs w:val="22"/>
        </w:rPr>
      </w:pPr>
      <w:r w:rsidRPr="00870607">
        <w:rPr>
          <w:rFonts w:ascii="Times New Roman" w:hAnsi="Times New Roman" w:cs="Times New Roman"/>
          <w:sz w:val="22"/>
          <w:szCs w:val="22"/>
        </w:rPr>
        <w:t xml:space="preserve">Reviewer </w:t>
      </w:r>
      <w:proofErr w:type="gramStart"/>
      <w:r w:rsidRPr="00870607">
        <w:rPr>
          <w:rFonts w:ascii="Times New Roman" w:hAnsi="Times New Roman" w:cs="Times New Roman"/>
          <w:sz w:val="22"/>
          <w:szCs w:val="22"/>
        </w:rPr>
        <w:t xml:space="preserve">2 </w:t>
      </w:r>
      <w:r w:rsidR="00EB4208" w:rsidRPr="00870607">
        <w:rPr>
          <w:rFonts w:ascii="Times New Roman" w:hAnsi="Times New Roman" w:cs="Times New Roman"/>
          <w:sz w:val="22"/>
          <w:szCs w:val="22"/>
        </w:rPr>
        <w:t xml:space="preserve"> identified</w:t>
      </w:r>
      <w:proofErr w:type="gramEnd"/>
      <w:r w:rsidR="00EB4208" w:rsidRPr="00870607">
        <w:rPr>
          <w:rFonts w:ascii="Times New Roman" w:hAnsi="Times New Roman" w:cs="Times New Roman"/>
          <w:sz w:val="22"/>
          <w:szCs w:val="22"/>
        </w:rPr>
        <w:t xml:space="preserve"> </w:t>
      </w:r>
      <w:r w:rsidR="00EB4208" w:rsidRPr="00870607">
        <w:rPr>
          <w:rFonts w:ascii="Times New Roman" w:hAnsi="Times New Roman" w:cs="Times New Roman"/>
          <w:color w:val="000000"/>
          <w:sz w:val="22"/>
          <w:szCs w:val="22"/>
        </w:rPr>
        <w:t>t</w:t>
      </w:r>
      <w:r w:rsidR="008376DC" w:rsidRPr="00870607">
        <w:rPr>
          <w:rFonts w:ascii="Times New Roman" w:hAnsi="Times New Roman" w:cs="Times New Roman"/>
          <w:color w:val="000000"/>
          <w:sz w:val="22"/>
          <w:szCs w:val="22"/>
        </w:rPr>
        <w:t>hree</w:t>
      </w:r>
      <w:r w:rsidR="00EB4208" w:rsidRPr="00870607">
        <w:rPr>
          <w:rFonts w:ascii="Times New Roman" w:hAnsi="Times New Roman" w:cs="Times New Roman"/>
          <w:color w:val="000000"/>
          <w:sz w:val="22"/>
          <w:szCs w:val="22"/>
        </w:rPr>
        <w:t xml:space="preserve"> main weaknesses of the paper. The </w:t>
      </w:r>
      <w:r w:rsidR="00EB4208" w:rsidRPr="00870607">
        <w:rPr>
          <w:rFonts w:ascii="Times New Roman" w:hAnsi="Times New Roman" w:cs="Times New Roman"/>
          <w:color w:val="00B0F0"/>
          <w:sz w:val="22"/>
          <w:szCs w:val="22"/>
        </w:rPr>
        <w:t xml:space="preserve">first is </w:t>
      </w:r>
      <w:r w:rsidR="008376DC" w:rsidRPr="00870607">
        <w:rPr>
          <w:rFonts w:ascii="Times New Roman" w:hAnsi="Times New Roman" w:cs="Times New Roman"/>
          <w:color w:val="00B0F0"/>
          <w:sz w:val="22"/>
          <w:szCs w:val="22"/>
        </w:rPr>
        <w:t xml:space="preserve">organisation, </w:t>
      </w:r>
      <w:r w:rsidR="008376DC" w:rsidRPr="00870607">
        <w:rPr>
          <w:rFonts w:ascii="Times New Roman" w:hAnsi="Times New Roman" w:cs="Times New Roman"/>
          <w:sz w:val="22"/>
          <w:szCs w:val="22"/>
        </w:rPr>
        <w:t xml:space="preserve">the second weakness is </w:t>
      </w:r>
      <w:r w:rsidR="008376DC" w:rsidRPr="00870607">
        <w:rPr>
          <w:rFonts w:ascii="Times New Roman" w:hAnsi="Times New Roman" w:cs="Times New Roman"/>
          <w:color w:val="00B0F0"/>
          <w:sz w:val="22"/>
          <w:szCs w:val="22"/>
        </w:rPr>
        <w:t xml:space="preserve">the need for more rigor, </w:t>
      </w:r>
      <w:r w:rsidR="008376DC" w:rsidRPr="00870607">
        <w:rPr>
          <w:rFonts w:ascii="Times New Roman" w:hAnsi="Times New Roman" w:cs="Times New Roman"/>
          <w:sz w:val="22"/>
          <w:szCs w:val="22"/>
        </w:rPr>
        <w:t xml:space="preserve">and the third </w:t>
      </w:r>
      <w:r w:rsidR="008376DC" w:rsidRPr="00870607">
        <w:rPr>
          <w:rFonts w:ascii="Times New Roman" w:hAnsi="Times New Roman" w:cs="Times New Roman"/>
          <w:color w:val="00B0F0"/>
          <w:sz w:val="22"/>
          <w:szCs w:val="22"/>
        </w:rPr>
        <w:t>is the data</w:t>
      </w:r>
      <w:r w:rsidR="00EB4208" w:rsidRPr="00870607">
        <w:rPr>
          <w:rFonts w:ascii="Times New Roman" w:hAnsi="Times New Roman" w:cs="Times New Roman"/>
          <w:color w:val="000000"/>
          <w:sz w:val="22"/>
          <w:szCs w:val="22"/>
        </w:rPr>
        <w:t xml:space="preserve">. </w:t>
      </w:r>
      <w:r w:rsidR="00160E6D" w:rsidRPr="00870607">
        <w:rPr>
          <w:rFonts w:ascii="Times New Roman" w:hAnsi="Times New Roman" w:cs="Times New Roman"/>
          <w:color w:val="000000"/>
          <w:sz w:val="22"/>
          <w:szCs w:val="22"/>
        </w:rPr>
        <w:t xml:space="preserve"> In </w:t>
      </w:r>
      <w:r w:rsidR="008376DC" w:rsidRPr="00870607">
        <w:rPr>
          <w:rFonts w:ascii="Times New Roman" w:hAnsi="Times New Roman" w:cs="Times New Roman"/>
          <w:color w:val="000000"/>
          <w:sz w:val="22"/>
          <w:szCs w:val="22"/>
        </w:rPr>
        <w:t>our</w:t>
      </w:r>
      <w:r w:rsidR="00160E6D" w:rsidRPr="00870607">
        <w:rPr>
          <w:rFonts w:ascii="Times New Roman" w:hAnsi="Times New Roman" w:cs="Times New Roman"/>
          <w:color w:val="000000"/>
          <w:sz w:val="22"/>
          <w:szCs w:val="22"/>
        </w:rPr>
        <w:t xml:space="preserve"> submission, </w:t>
      </w:r>
      <w:r w:rsidR="00160E6D" w:rsidRPr="00870607">
        <w:rPr>
          <w:rFonts w:ascii="Times New Roman" w:hAnsi="Times New Roman" w:cs="Times New Roman"/>
          <w:sz w:val="22"/>
          <w:szCs w:val="22"/>
        </w:rPr>
        <w:t>the</w:t>
      </w:r>
      <w:r w:rsidR="00EB4208" w:rsidRPr="00870607">
        <w:rPr>
          <w:rFonts w:ascii="Times New Roman" w:hAnsi="Times New Roman" w:cs="Times New Roman"/>
          <w:sz w:val="22"/>
          <w:szCs w:val="22"/>
        </w:rPr>
        <w:t xml:space="preserve"> </w:t>
      </w:r>
      <w:r w:rsidR="00160E6D" w:rsidRPr="00870607">
        <w:rPr>
          <w:rFonts w:ascii="Times New Roman" w:hAnsi="Times New Roman" w:cs="Times New Roman"/>
          <w:sz w:val="22"/>
          <w:szCs w:val="22"/>
        </w:rPr>
        <w:t>queries</w:t>
      </w:r>
      <w:r w:rsidR="008A4129" w:rsidRPr="00870607">
        <w:rPr>
          <w:rFonts w:ascii="Times New Roman" w:hAnsi="Times New Roman" w:cs="Times New Roman"/>
          <w:sz w:val="22"/>
          <w:szCs w:val="22"/>
        </w:rPr>
        <w:t>/issues</w:t>
      </w:r>
      <w:r w:rsidR="00EB4208" w:rsidRPr="00870607">
        <w:rPr>
          <w:rFonts w:ascii="Times New Roman" w:hAnsi="Times New Roman" w:cs="Times New Roman"/>
          <w:sz w:val="22"/>
          <w:szCs w:val="22"/>
        </w:rPr>
        <w:t xml:space="preserve"> </w:t>
      </w:r>
      <w:r w:rsidR="008A4129" w:rsidRPr="00870607">
        <w:rPr>
          <w:rFonts w:ascii="Times New Roman" w:hAnsi="Times New Roman" w:cs="Times New Roman"/>
          <w:sz w:val="22"/>
          <w:szCs w:val="22"/>
        </w:rPr>
        <w:t>raised</w:t>
      </w:r>
      <w:r w:rsidR="00EB4208" w:rsidRPr="00870607">
        <w:rPr>
          <w:rFonts w:ascii="Times New Roman" w:hAnsi="Times New Roman" w:cs="Times New Roman"/>
          <w:sz w:val="22"/>
          <w:szCs w:val="22"/>
        </w:rPr>
        <w:t xml:space="preserve"> by </w:t>
      </w:r>
      <w:r w:rsidR="00160E6D" w:rsidRPr="00870607">
        <w:rPr>
          <w:rFonts w:ascii="Times New Roman" w:hAnsi="Times New Roman" w:cs="Times New Roman"/>
          <w:sz w:val="22"/>
          <w:szCs w:val="22"/>
        </w:rPr>
        <w:t xml:space="preserve">the </w:t>
      </w:r>
      <w:proofErr w:type="gramStart"/>
      <w:r w:rsidR="00EB4208" w:rsidRPr="00870607">
        <w:rPr>
          <w:rFonts w:ascii="Times New Roman" w:hAnsi="Times New Roman" w:cs="Times New Roman"/>
          <w:sz w:val="22"/>
          <w:szCs w:val="22"/>
        </w:rPr>
        <w:t>reviewer</w:t>
      </w:r>
      <w:r w:rsidR="00160E6D" w:rsidRPr="00870607">
        <w:rPr>
          <w:rFonts w:ascii="Times New Roman" w:hAnsi="Times New Roman" w:cs="Times New Roman"/>
          <w:sz w:val="22"/>
          <w:szCs w:val="22"/>
        </w:rPr>
        <w:t>s</w:t>
      </w:r>
      <w:r w:rsidR="00EB4208" w:rsidRPr="00870607">
        <w:rPr>
          <w:rFonts w:ascii="Times New Roman" w:hAnsi="Times New Roman" w:cs="Times New Roman"/>
          <w:sz w:val="22"/>
          <w:szCs w:val="22"/>
        </w:rPr>
        <w:t xml:space="preserve"> </w:t>
      </w:r>
      <w:r w:rsidR="0018362C" w:rsidRPr="00870607">
        <w:rPr>
          <w:rFonts w:ascii="Times New Roman" w:hAnsi="Times New Roman" w:cs="Times New Roman"/>
          <w:sz w:val="22"/>
          <w:szCs w:val="22"/>
        </w:rPr>
        <w:t xml:space="preserve"> </w:t>
      </w:r>
      <w:r w:rsidR="008A4129" w:rsidRPr="00870607">
        <w:rPr>
          <w:rFonts w:ascii="Times New Roman" w:hAnsi="Times New Roman" w:cs="Times New Roman"/>
          <w:sz w:val="22"/>
          <w:szCs w:val="22"/>
        </w:rPr>
        <w:t>are</w:t>
      </w:r>
      <w:proofErr w:type="gramEnd"/>
      <w:r w:rsidR="008A4129" w:rsidRPr="00870607">
        <w:rPr>
          <w:rFonts w:ascii="Times New Roman" w:hAnsi="Times New Roman" w:cs="Times New Roman"/>
          <w:sz w:val="22"/>
          <w:szCs w:val="22"/>
        </w:rPr>
        <w:t xml:space="preserve"> </w:t>
      </w:r>
      <w:r w:rsidR="0018362C" w:rsidRPr="00870607">
        <w:rPr>
          <w:rFonts w:ascii="Times New Roman" w:hAnsi="Times New Roman" w:cs="Times New Roman"/>
          <w:sz w:val="22"/>
          <w:szCs w:val="22"/>
        </w:rPr>
        <w:t xml:space="preserve">in </w:t>
      </w:r>
      <w:r w:rsidR="0018362C" w:rsidRPr="00870607">
        <w:rPr>
          <w:rFonts w:ascii="Times New Roman" w:hAnsi="Times New Roman" w:cs="Times New Roman"/>
          <w:color w:val="FF0000"/>
          <w:sz w:val="22"/>
          <w:szCs w:val="22"/>
        </w:rPr>
        <w:t>RED</w:t>
      </w:r>
      <w:r w:rsidR="0018362C" w:rsidRPr="00870607">
        <w:rPr>
          <w:rFonts w:ascii="Times New Roman" w:hAnsi="Times New Roman" w:cs="Times New Roman"/>
          <w:sz w:val="22"/>
          <w:szCs w:val="22"/>
        </w:rPr>
        <w:t xml:space="preserve"> and </w:t>
      </w:r>
      <w:r w:rsidR="00160E6D" w:rsidRPr="00870607">
        <w:rPr>
          <w:rFonts w:ascii="Times New Roman" w:hAnsi="Times New Roman" w:cs="Times New Roman"/>
          <w:sz w:val="22"/>
          <w:szCs w:val="22"/>
        </w:rPr>
        <w:t xml:space="preserve">my responses are </w:t>
      </w:r>
      <w:r w:rsidR="0018362C" w:rsidRPr="00870607">
        <w:rPr>
          <w:rFonts w:ascii="Times New Roman" w:hAnsi="Times New Roman" w:cs="Times New Roman"/>
          <w:sz w:val="22"/>
          <w:szCs w:val="22"/>
        </w:rPr>
        <w:t xml:space="preserve">in </w:t>
      </w:r>
      <w:r w:rsidR="0018362C" w:rsidRPr="00870607">
        <w:rPr>
          <w:rFonts w:ascii="Times New Roman" w:hAnsi="Times New Roman" w:cs="Times New Roman"/>
          <w:color w:val="00B050"/>
          <w:sz w:val="22"/>
          <w:szCs w:val="22"/>
        </w:rPr>
        <w:t xml:space="preserve">GREEN. </w:t>
      </w:r>
      <w:r w:rsidR="00EB4208" w:rsidRPr="00870607">
        <w:rPr>
          <w:rFonts w:ascii="Times New Roman" w:hAnsi="Times New Roman" w:cs="Times New Roman"/>
          <w:color w:val="00B050"/>
          <w:sz w:val="22"/>
          <w:szCs w:val="22"/>
        </w:rPr>
        <w:t xml:space="preserve">  </w:t>
      </w:r>
    </w:p>
    <w:p w14:paraId="0B44FC0B" w14:textId="4681102C" w:rsidR="00D975AE" w:rsidRPr="000F5308" w:rsidRDefault="00F2647A" w:rsidP="00591414">
      <w:pPr>
        <w:pStyle w:val="NormalWeb"/>
        <w:numPr>
          <w:ilvl w:val="0"/>
          <w:numId w:val="9"/>
        </w:numPr>
        <w:shd w:val="clear" w:color="auto" w:fill="FFFFFF"/>
        <w:spacing w:before="0" w:beforeAutospacing="0" w:after="160" w:afterAutospacing="0" w:line="235" w:lineRule="atLeast"/>
        <w:jc w:val="both"/>
        <w:rPr>
          <w:color w:val="FF0000"/>
        </w:rPr>
      </w:pPr>
      <w:r w:rsidRPr="000F5308">
        <w:rPr>
          <w:color w:val="FF0000"/>
        </w:rPr>
        <w:t>I also think the quality of the paper can be greatly improved if the instrospective data is supplemented with naturalistic data colled from the field.</w:t>
      </w:r>
    </w:p>
    <w:p w14:paraId="384D326A" w14:textId="287EFA1D" w:rsidR="00593714" w:rsidRPr="00842764" w:rsidRDefault="00E560E8" w:rsidP="00591414">
      <w:pPr>
        <w:pStyle w:val="NormalWeb"/>
        <w:shd w:val="clear" w:color="auto" w:fill="FFFFFF"/>
        <w:spacing w:before="0" w:beforeAutospacing="0" w:after="160" w:afterAutospacing="0" w:line="235" w:lineRule="atLeast"/>
        <w:jc w:val="both"/>
        <w:rPr>
          <w:color w:val="00B050"/>
        </w:rPr>
      </w:pPr>
      <w:r>
        <w:rPr>
          <w:color w:val="00B0F0"/>
        </w:rPr>
        <w:t>Author</w:t>
      </w:r>
      <w:r w:rsidR="00D975AE" w:rsidRPr="00591414">
        <w:rPr>
          <w:color w:val="00B0F0"/>
        </w:rPr>
        <w:t>s</w:t>
      </w:r>
      <w:r>
        <w:rPr>
          <w:color w:val="00B0F0"/>
        </w:rPr>
        <w:t>’</w:t>
      </w:r>
      <w:r w:rsidR="00D975AE" w:rsidRPr="00591414">
        <w:rPr>
          <w:color w:val="00B0F0"/>
        </w:rPr>
        <w:t xml:space="preserve"> Response</w:t>
      </w:r>
      <w:r w:rsidR="00D975AE" w:rsidRPr="00591414">
        <w:rPr>
          <w:color w:val="FF0000"/>
        </w:rPr>
        <w:t xml:space="preserve">: </w:t>
      </w:r>
      <w:r w:rsidR="00A5052B">
        <w:rPr>
          <w:color w:val="00B050"/>
        </w:rPr>
        <w:t>We</w:t>
      </w:r>
      <w:r w:rsidR="00593714" w:rsidRPr="00591414">
        <w:rPr>
          <w:color w:val="00B050"/>
        </w:rPr>
        <w:t xml:space="preserve"> have addressed this by </w:t>
      </w:r>
      <w:r w:rsidR="000F5308">
        <w:rPr>
          <w:color w:val="00B050"/>
        </w:rPr>
        <w:t xml:space="preserve"> augmenting the introspective data with text-based data in both languages. </w:t>
      </w:r>
    </w:p>
    <w:p w14:paraId="2497DD03" w14:textId="20AD2A5B" w:rsidR="005C304C" w:rsidRPr="00591414" w:rsidRDefault="00F2647A" w:rsidP="00591414">
      <w:pPr>
        <w:pStyle w:val="CommentText"/>
        <w:numPr>
          <w:ilvl w:val="0"/>
          <w:numId w:val="9"/>
        </w:numPr>
        <w:tabs>
          <w:tab w:val="left" w:pos="3276"/>
        </w:tabs>
        <w:jc w:val="both"/>
        <w:rPr>
          <w:rFonts w:ascii="Times New Roman" w:hAnsi="Times New Roman" w:cs="Times New Roman"/>
          <w:color w:val="FF0000"/>
        </w:rPr>
      </w:pPr>
      <w:r w:rsidRPr="00E8731E">
        <w:rPr>
          <w:rFonts w:ascii="Times New Roman" w:eastAsia="Times New Roman" w:hAnsi="Times New Roman" w:cs="Times New Roman"/>
          <w:color w:val="FF0000"/>
        </w:rPr>
        <w:t>For instance, the authors can first present some relevant typological features so as to allow the reader properly understand the discussions that follow</w:t>
      </w:r>
    </w:p>
    <w:p w14:paraId="7636F76D" w14:textId="4F9B6F37" w:rsidR="00B4166B" w:rsidRDefault="00B4166B" w:rsidP="00870607">
      <w:pPr>
        <w:pStyle w:val="CommentText"/>
        <w:tabs>
          <w:tab w:val="left" w:pos="3276"/>
        </w:tabs>
        <w:spacing w:after="0"/>
        <w:jc w:val="both"/>
        <w:rPr>
          <w:rFonts w:ascii="Times New Roman" w:hAnsi="Times New Roman" w:cs="Times New Roman"/>
          <w:color w:val="00B050"/>
        </w:rPr>
      </w:pPr>
      <w:r w:rsidRPr="00591414">
        <w:rPr>
          <w:rFonts w:ascii="Times New Roman" w:hAnsi="Times New Roman" w:cs="Times New Roman"/>
          <w:color w:val="00B0F0"/>
        </w:rPr>
        <w:t>A</w:t>
      </w:r>
      <w:r w:rsidR="00A5052B">
        <w:rPr>
          <w:rFonts w:ascii="Times New Roman" w:hAnsi="Times New Roman" w:cs="Times New Roman"/>
          <w:color w:val="00B0F0"/>
        </w:rPr>
        <w:t>uthor</w:t>
      </w:r>
      <w:r w:rsidRPr="00591414">
        <w:rPr>
          <w:rFonts w:ascii="Times New Roman" w:hAnsi="Times New Roman" w:cs="Times New Roman"/>
          <w:color w:val="00B0F0"/>
        </w:rPr>
        <w:t>s</w:t>
      </w:r>
      <w:r w:rsidR="00A5052B">
        <w:rPr>
          <w:rFonts w:ascii="Times New Roman" w:hAnsi="Times New Roman" w:cs="Times New Roman"/>
          <w:color w:val="00B0F0"/>
        </w:rPr>
        <w:t>’</w:t>
      </w:r>
      <w:r w:rsidRPr="00591414">
        <w:rPr>
          <w:rFonts w:ascii="Times New Roman" w:hAnsi="Times New Roman" w:cs="Times New Roman"/>
          <w:color w:val="00B0F0"/>
        </w:rPr>
        <w:t xml:space="preserve"> Response: </w:t>
      </w:r>
      <w:r w:rsidR="00F20534">
        <w:rPr>
          <w:rFonts w:ascii="Times New Roman" w:hAnsi="Times New Roman" w:cs="Times New Roman"/>
          <w:color w:val="00B050"/>
        </w:rPr>
        <w:t xml:space="preserve">We thank the reviewer for this suggestion. However, we assume such a presentation WOULD make our paper repetitive. This is because after the typological features, we would later have to repeat those issues under our analysis of Dagbani and </w:t>
      </w:r>
      <w:proofErr w:type="spellStart"/>
      <w:r w:rsidR="00F20534">
        <w:rPr>
          <w:rFonts w:ascii="Times New Roman" w:hAnsi="Times New Roman" w:cs="Times New Roman"/>
          <w:color w:val="00B050"/>
        </w:rPr>
        <w:t>Likpakpaanl</w:t>
      </w:r>
      <w:proofErr w:type="spellEnd"/>
      <w:r w:rsidR="00F20534">
        <w:rPr>
          <w:rFonts w:ascii="Times New Roman" w:hAnsi="Times New Roman" w:cs="Times New Roman"/>
          <w:color w:val="00B050"/>
        </w:rPr>
        <w:t xml:space="preserve"> data for readers to appreciate the coherence of the work. That is why we thought it prudent to first discuss our data and then put our findings in the context of typological claims. </w:t>
      </w:r>
    </w:p>
    <w:p w14:paraId="19067038" w14:textId="77777777" w:rsidR="00F20534" w:rsidRPr="00591414" w:rsidRDefault="00F20534" w:rsidP="00F20534">
      <w:pPr>
        <w:pStyle w:val="CommentText"/>
        <w:tabs>
          <w:tab w:val="left" w:pos="3276"/>
        </w:tabs>
        <w:spacing w:after="0"/>
        <w:jc w:val="both"/>
        <w:rPr>
          <w:rFonts w:ascii="Times New Roman" w:hAnsi="Times New Roman" w:cs="Times New Roman"/>
          <w:color w:val="00B050"/>
        </w:rPr>
      </w:pPr>
    </w:p>
    <w:p w14:paraId="1B82AD31" w14:textId="4AECD853" w:rsidR="00B8492F" w:rsidRPr="00F20534" w:rsidRDefault="008A2F05" w:rsidP="008A2F05">
      <w:pPr>
        <w:pStyle w:val="CommentText"/>
        <w:numPr>
          <w:ilvl w:val="0"/>
          <w:numId w:val="9"/>
        </w:numPr>
        <w:tabs>
          <w:tab w:val="left" w:pos="3276"/>
        </w:tabs>
        <w:jc w:val="both"/>
        <w:rPr>
          <w:rFonts w:ascii="Times New Roman" w:hAnsi="Times New Roman" w:cs="Times New Roman"/>
          <w:color w:val="FF0000"/>
        </w:rPr>
      </w:pPr>
      <w:r w:rsidRPr="00F20534">
        <w:rPr>
          <w:rFonts w:ascii="Times New Roman" w:eastAsia="Times New Roman" w:hAnsi="Times New Roman" w:cs="Times New Roman"/>
          <w:color w:val="FF0000"/>
        </w:rPr>
        <w:t>Secondly, the list of abbreviations used can be brought forward.</w:t>
      </w:r>
    </w:p>
    <w:p w14:paraId="113A6CF9" w14:textId="5E861873" w:rsidR="005D4E1E" w:rsidRPr="00870607" w:rsidRDefault="00A5052B" w:rsidP="00870607">
      <w:pPr>
        <w:autoSpaceDE w:val="0"/>
        <w:autoSpaceDN w:val="0"/>
        <w:adjustRightInd w:val="0"/>
        <w:spacing w:after="0" w:line="240" w:lineRule="auto"/>
        <w:jc w:val="both"/>
        <w:rPr>
          <w:rFonts w:ascii="Times New Roman" w:hAnsi="Times New Roman" w:cs="Times New Roman"/>
          <w:color w:val="00B050"/>
          <w:sz w:val="24"/>
          <w:szCs w:val="24"/>
        </w:rPr>
      </w:pPr>
      <w:r>
        <w:rPr>
          <w:rFonts w:ascii="Times New Roman" w:hAnsi="Times New Roman" w:cs="Times New Roman"/>
          <w:color w:val="00B0F0"/>
          <w:sz w:val="24"/>
          <w:szCs w:val="24"/>
        </w:rPr>
        <w:t>Author</w:t>
      </w:r>
      <w:r w:rsidR="005D4E1E" w:rsidRPr="00591414">
        <w:rPr>
          <w:rFonts w:ascii="Times New Roman" w:hAnsi="Times New Roman" w:cs="Times New Roman"/>
          <w:color w:val="00B0F0"/>
          <w:sz w:val="24"/>
          <w:szCs w:val="24"/>
        </w:rPr>
        <w:t>s</w:t>
      </w:r>
      <w:r>
        <w:rPr>
          <w:rFonts w:ascii="Times New Roman" w:hAnsi="Times New Roman" w:cs="Times New Roman"/>
          <w:color w:val="00B0F0"/>
          <w:sz w:val="24"/>
          <w:szCs w:val="24"/>
        </w:rPr>
        <w:t>’</w:t>
      </w:r>
      <w:r w:rsidR="005D4E1E" w:rsidRPr="00591414">
        <w:rPr>
          <w:rFonts w:ascii="Times New Roman" w:hAnsi="Times New Roman" w:cs="Times New Roman"/>
          <w:color w:val="00B0F0"/>
          <w:sz w:val="24"/>
          <w:szCs w:val="24"/>
        </w:rPr>
        <w:t xml:space="preserve"> Response:</w:t>
      </w:r>
      <w:r w:rsidR="0059350A" w:rsidRPr="00591414">
        <w:rPr>
          <w:rFonts w:ascii="Times New Roman" w:hAnsi="Times New Roman" w:cs="Times New Roman"/>
          <w:color w:val="00B0F0"/>
          <w:sz w:val="24"/>
          <w:szCs w:val="24"/>
        </w:rPr>
        <w:t xml:space="preserve"> </w:t>
      </w:r>
      <w:r w:rsidR="008F2CF1">
        <w:rPr>
          <w:rFonts w:ascii="Times New Roman" w:hAnsi="Times New Roman" w:cs="Times New Roman"/>
          <w:color w:val="00B0F0"/>
          <w:sz w:val="24"/>
          <w:szCs w:val="24"/>
        </w:rPr>
        <w:t xml:space="preserve"> </w:t>
      </w:r>
      <w:r w:rsidR="008F2CF1" w:rsidRPr="008F2CF1">
        <w:rPr>
          <w:rFonts w:ascii="Times New Roman" w:hAnsi="Times New Roman" w:cs="Times New Roman"/>
          <w:color w:val="00B050"/>
          <w:sz w:val="24"/>
          <w:szCs w:val="24"/>
        </w:rPr>
        <w:t xml:space="preserve">This has been addressed and the list of abbreviations have been brought to page 1 and indicated in RED. </w:t>
      </w:r>
    </w:p>
    <w:p w14:paraId="66263E06" w14:textId="5396C476" w:rsidR="00620097" w:rsidRPr="00620097" w:rsidRDefault="00A5052B" w:rsidP="002D0984">
      <w:pPr>
        <w:pStyle w:val="NormalWeb"/>
        <w:numPr>
          <w:ilvl w:val="0"/>
          <w:numId w:val="9"/>
        </w:numPr>
        <w:shd w:val="clear" w:color="auto" w:fill="FFFFFF"/>
        <w:spacing w:before="0" w:beforeAutospacing="0" w:after="160" w:afterAutospacing="0" w:line="235" w:lineRule="atLeast"/>
        <w:jc w:val="both"/>
        <w:rPr>
          <w:color w:val="00B0F0"/>
        </w:rPr>
      </w:pPr>
      <w:r w:rsidRPr="00E8731E">
        <w:rPr>
          <w:color w:val="FF0000"/>
        </w:rPr>
        <w:t>Thirdly, number marking on the interrogative forms can be discussed as part of the morphological features</w:t>
      </w:r>
    </w:p>
    <w:p w14:paraId="20463A83" w14:textId="4203FB86" w:rsidR="00A5052B" w:rsidRDefault="00A5052B" w:rsidP="0054691C">
      <w:pPr>
        <w:pStyle w:val="NormalWeb"/>
        <w:shd w:val="clear" w:color="auto" w:fill="FFFFFF"/>
        <w:spacing w:before="0" w:beforeAutospacing="0" w:after="160" w:afterAutospacing="0" w:line="235" w:lineRule="atLeast"/>
        <w:jc w:val="both"/>
        <w:rPr>
          <w:color w:val="00B050"/>
        </w:rPr>
      </w:pPr>
      <w:r>
        <w:rPr>
          <w:color w:val="00B0F0"/>
        </w:rPr>
        <w:t>Author</w:t>
      </w:r>
      <w:r w:rsidR="005D4E1E" w:rsidRPr="00620097">
        <w:rPr>
          <w:color w:val="00B0F0"/>
        </w:rPr>
        <w:t>s</w:t>
      </w:r>
      <w:r>
        <w:rPr>
          <w:color w:val="00B0F0"/>
        </w:rPr>
        <w:t>’</w:t>
      </w:r>
      <w:r w:rsidR="005D4E1E" w:rsidRPr="00620097">
        <w:rPr>
          <w:color w:val="00B0F0"/>
        </w:rPr>
        <w:t xml:space="preserve"> Response:</w:t>
      </w:r>
      <w:r w:rsidR="00CF4FBF" w:rsidRPr="00620097">
        <w:rPr>
          <w:color w:val="00B0F0"/>
        </w:rPr>
        <w:t xml:space="preserve"> </w:t>
      </w:r>
      <w:r w:rsidR="00652266">
        <w:rPr>
          <w:color w:val="00B050"/>
        </w:rPr>
        <w:t xml:space="preserve">There was probably something the reviewer did not get here. We have not discussed the morphological features of interrogatives elsewhere in the manuscript. In section 2, we only focused on the internal structure of the interrogatives, but not the inflectional characterizations. Thus, we did not address this concern because we have assumed that the current organization where the number marking is discussed under section three presents the reader with a better picture. </w:t>
      </w:r>
      <w:r w:rsidR="00CF4FBF" w:rsidRPr="00620097">
        <w:rPr>
          <w:color w:val="00B050"/>
        </w:rPr>
        <w:t xml:space="preserve"> have addressed this concern by </w:t>
      </w:r>
    </w:p>
    <w:p w14:paraId="5D24E961" w14:textId="77777777" w:rsidR="00A5052B" w:rsidRPr="00A5052B" w:rsidRDefault="00A5052B" w:rsidP="009A0EF0">
      <w:pPr>
        <w:pStyle w:val="NormalWeb"/>
        <w:numPr>
          <w:ilvl w:val="0"/>
          <w:numId w:val="9"/>
        </w:numPr>
        <w:shd w:val="clear" w:color="auto" w:fill="FFFFFF"/>
        <w:spacing w:before="0" w:beforeAutospacing="0" w:after="160" w:afterAutospacing="0" w:line="235" w:lineRule="atLeast"/>
        <w:jc w:val="both"/>
        <w:rPr>
          <w:color w:val="00B050"/>
        </w:rPr>
      </w:pPr>
      <w:r w:rsidRPr="00A5052B">
        <w:rPr>
          <w:color w:val="FF0000"/>
        </w:rPr>
        <w:t xml:space="preserve">Also, I am of the view that discussions in section 2. are done in a very cumbersome manner. I think the authors should concentrate on the morphological features and properly present them. </w:t>
      </w:r>
    </w:p>
    <w:p w14:paraId="16D99837" w14:textId="5E9B337D" w:rsidR="00530F69" w:rsidRDefault="00A5052B" w:rsidP="0054691C">
      <w:pPr>
        <w:pStyle w:val="NormalWeb"/>
        <w:shd w:val="clear" w:color="auto" w:fill="FFFFFF"/>
        <w:spacing w:before="0" w:beforeAutospacing="0" w:after="0" w:afterAutospacing="0"/>
        <w:jc w:val="both"/>
        <w:rPr>
          <w:color w:val="00B050"/>
        </w:rPr>
      </w:pPr>
      <w:r>
        <w:rPr>
          <w:color w:val="00B0F0"/>
        </w:rPr>
        <w:t>Author</w:t>
      </w:r>
      <w:r w:rsidR="00530F69" w:rsidRPr="00A5052B">
        <w:rPr>
          <w:color w:val="00B0F0"/>
        </w:rPr>
        <w:t>s</w:t>
      </w:r>
      <w:r>
        <w:rPr>
          <w:color w:val="00B0F0"/>
        </w:rPr>
        <w:t>’</w:t>
      </w:r>
      <w:r w:rsidR="00530F69" w:rsidRPr="00A5052B">
        <w:rPr>
          <w:color w:val="00B0F0"/>
        </w:rPr>
        <w:t xml:space="preserve"> Response:</w:t>
      </w:r>
      <w:r w:rsidR="00395700" w:rsidRPr="00A5052B">
        <w:rPr>
          <w:color w:val="00B0F0"/>
        </w:rPr>
        <w:t xml:space="preserve"> </w:t>
      </w:r>
      <w:r w:rsidR="008F2CF1">
        <w:rPr>
          <w:color w:val="00B050"/>
        </w:rPr>
        <w:t>We point out that the section 2 is not meant to discuss the morphological features of interrogatives. Rather, it was meant to discuss</w:t>
      </w:r>
      <w:r w:rsidR="008F2CF1" w:rsidRPr="008F2CF1">
        <w:rPr>
          <w:color w:val="00B050"/>
        </w:rPr>
        <w:t xml:space="preserve"> the</w:t>
      </w:r>
      <w:r w:rsidR="008F2CF1" w:rsidRPr="008F2CF1">
        <w:rPr>
          <w:b/>
          <w:color w:val="00B050"/>
        </w:rPr>
        <w:t xml:space="preserve"> inventory and morphological structure</w:t>
      </w:r>
      <w:r w:rsidR="008F2CF1">
        <w:rPr>
          <w:color w:val="00B050"/>
        </w:rPr>
        <w:t xml:space="preserve"> of the interrogatives bearing in mind the typological claims that have been made in the study of interrogatives. We only slightly modified the heading so as not to confuse readers into thinking that the section is meant to discuss the morphological features (the reason for which the reviewer assumes that we should focus on morphological properties of the </w:t>
      </w:r>
      <w:r w:rsidR="008F2CF1">
        <w:rPr>
          <w:color w:val="00B050"/>
        </w:rPr>
        <w:lastRenderedPageBreak/>
        <w:t xml:space="preserve">interrogatives). </w:t>
      </w:r>
      <w:r w:rsidR="00F43645">
        <w:rPr>
          <w:color w:val="00B050"/>
        </w:rPr>
        <w:t xml:space="preserve">To address the orgazational challenged that was raised by the reviewer, however, </w:t>
      </w:r>
      <w:r w:rsidR="00DE0F74">
        <w:rPr>
          <w:color w:val="00B050"/>
        </w:rPr>
        <w:t xml:space="preserve">we have separated the discussion on the inventory, section 2, from the discussion on the internal structure of the interrogatives now section 3. </w:t>
      </w:r>
    </w:p>
    <w:p w14:paraId="2258D159" w14:textId="77777777" w:rsidR="00F20534" w:rsidRPr="00A5052B" w:rsidRDefault="00F20534" w:rsidP="008F2CF1">
      <w:pPr>
        <w:pStyle w:val="NormalWeb"/>
        <w:shd w:val="clear" w:color="auto" w:fill="FFFFFF"/>
        <w:spacing w:before="0" w:beforeAutospacing="0" w:after="0" w:afterAutospacing="0"/>
        <w:ind w:left="357"/>
        <w:jc w:val="both"/>
        <w:rPr>
          <w:color w:val="00B050"/>
        </w:rPr>
      </w:pPr>
    </w:p>
    <w:p w14:paraId="32C77002" w14:textId="77777777" w:rsidR="0054691C" w:rsidRDefault="00E560E8" w:rsidP="004D1B0F">
      <w:pPr>
        <w:pStyle w:val="NormalWeb"/>
        <w:numPr>
          <w:ilvl w:val="0"/>
          <w:numId w:val="9"/>
        </w:numPr>
        <w:shd w:val="clear" w:color="auto" w:fill="FFFFFF"/>
        <w:spacing w:before="0" w:beforeAutospacing="0" w:after="160" w:afterAutospacing="0" w:line="235" w:lineRule="atLeast"/>
        <w:jc w:val="both"/>
        <w:rPr>
          <w:color w:val="FF0000"/>
        </w:rPr>
      </w:pPr>
      <w:r w:rsidRPr="00E8731E">
        <w:rPr>
          <w:color w:val="FF0000"/>
        </w:rPr>
        <w:t>Discussions relative to the typological relevance of the data, in my view, should be done in a dedicated sub-section.</w:t>
      </w:r>
      <w:r w:rsidR="00EB4208" w:rsidRPr="00591414">
        <w:tab/>
      </w:r>
    </w:p>
    <w:p w14:paraId="5027A76D" w14:textId="21075EAA" w:rsidR="00E560E8" w:rsidRPr="0054691C" w:rsidRDefault="00E560E8" w:rsidP="0054691C">
      <w:pPr>
        <w:pStyle w:val="NormalWeb"/>
        <w:shd w:val="clear" w:color="auto" w:fill="FFFFFF"/>
        <w:spacing w:before="0" w:beforeAutospacing="0" w:after="160" w:afterAutospacing="0" w:line="235" w:lineRule="atLeast"/>
        <w:jc w:val="both"/>
        <w:rPr>
          <w:color w:val="FF0000"/>
        </w:rPr>
      </w:pPr>
      <w:r w:rsidRPr="0054691C">
        <w:rPr>
          <w:color w:val="00B0F0"/>
        </w:rPr>
        <w:t>Author</w:t>
      </w:r>
      <w:r w:rsidR="00530F69" w:rsidRPr="0054691C">
        <w:rPr>
          <w:color w:val="00B0F0"/>
        </w:rPr>
        <w:t>s</w:t>
      </w:r>
      <w:r w:rsidRPr="0054691C">
        <w:rPr>
          <w:color w:val="00B0F0"/>
        </w:rPr>
        <w:t>’</w:t>
      </w:r>
      <w:r w:rsidR="00530F69" w:rsidRPr="0054691C">
        <w:rPr>
          <w:color w:val="00B0F0"/>
        </w:rPr>
        <w:t xml:space="preserve"> Response:</w:t>
      </w:r>
      <w:r w:rsidR="006958C2" w:rsidRPr="0054691C">
        <w:rPr>
          <w:color w:val="00B0F0"/>
        </w:rPr>
        <w:t xml:space="preserve"> </w:t>
      </w:r>
      <w:r w:rsidR="00803452" w:rsidRPr="0054691C">
        <w:rPr>
          <w:color w:val="00B050"/>
        </w:rPr>
        <w:t>The authors had</w:t>
      </w:r>
      <w:r w:rsidR="007C4E73" w:rsidRPr="0054691C">
        <w:rPr>
          <w:color w:val="00B050"/>
        </w:rPr>
        <w:t xml:space="preserve"> a challenge implemting </w:t>
      </w:r>
      <w:r w:rsidR="006958C2" w:rsidRPr="0054691C">
        <w:rPr>
          <w:color w:val="00B050"/>
        </w:rPr>
        <w:t xml:space="preserve"> this </w:t>
      </w:r>
      <w:r w:rsidR="007C4E73" w:rsidRPr="0054691C">
        <w:rPr>
          <w:color w:val="00B050"/>
        </w:rPr>
        <w:t xml:space="preserve"> request of the reviewer. The reason being that we want to have the typological discussions carefully intergrated into our empirical findings on the two Mabia languages. Accordingly, we assume it will be faulty to dedicate a separrate section to this aspect as we will later have to intergrete the claims into our own findings. This will potentially result in repetition. This explains why we consider the cureent organisation rather appealing.</w:t>
      </w:r>
    </w:p>
    <w:p w14:paraId="6CEBB007" w14:textId="3D6D56CB" w:rsidR="00E560E8" w:rsidRPr="007C4E73" w:rsidRDefault="00E560E8" w:rsidP="007C4E73">
      <w:pPr>
        <w:pStyle w:val="ListParagraph"/>
        <w:numPr>
          <w:ilvl w:val="0"/>
          <w:numId w:val="9"/>
        </w:numPr>
        <w:shd w:val="clear" w:color="auto" w:fill="FFFFFF"/>
        <w:spacing w:after="0" w:line="240" w:lineRule="auto"/>
        <w:jc w:val="both"/>
        <w:rPr>
          <w:rFonts w:ascii="Times New Roman" w:eastAsia="Times New Roman" w:hAnsi="Times New Roman"/>
          <w:color w:val="FF0000"/>
          <w:sz w:val="24"/>
          <w:szCs w:val="24"/>
        </w:rPr>
      </w:pPr>
      <w:r w:rsidRPr="007C4E73">
        <w:rPr>
          <w:rFonts w:ascii="Times New Roman" w:eastAsia="Times New Roman" w:hAnsi="Times New Roman"/>
          <w:color w:val="FF0000"/>
          <w:sz w:val="24"/>
          <w:szCs w:val="24"/>
        </w:rPr>
        <w:t>I also am of the view that marking the tones on the forms should greatly improve the paper, and could help clarify, especially some of the morphological analysis presented.</w:t>
      </w:r>
    </w:p>
    <w:p w14:paraId="3C385002" w14:textId="588E09CC" w:rsidR="00E560E8" w:rsidRPr="00F20534" w:rsidRDefault="00E560E8" w:rsidP="00E560E8">
      <w:pPr>
        <w:pStyle w:val="NormalWeb"/>
        <w:shd w:val="clear" w:color="auto" w:fill="FFFFFF"/>
        <w:spacing w:before="0" w:beforeAutospacing="0" w:after="0" w:afterAutospacing="0"/>
        <w:contextualSpacing/>
        <w:jc w:val="both"/>
        <w:rPr>
          <w:color w:val="00B050"/>
        </w:rPr>
      </w:pPr>
      <w:r>
        <w:rPr>
          <w:color w:val="00B0F0"/>
        </w:rPr>
        <w:t>Author</w:t>
      </w:r>
      <w:r w:rsidR="005C7B97" w:rsidRPr="00591414">
        <w:rPr>
          <w:color w:val="00B0F0"/>
        </w:rPr>
        <w:t>s</w:t>
      </w:r>
      <w:r>
        <w:rPr>
          <w:color w:val="00B0F0"/>
        </w:rPr>
        <w:t>’</w:t>
      </w:r>
      <w:r w:rsidR="005C7B97" w:rsidRPr="00591414">
        <w:rPr>
          <w:color w:val="00B0F0"/>
        </w:rPr>
        <w:t xml:space="preserve"> Response:</w:t>
      </w:r>
      <w:r w:rsidR="00766937" w:rsidRPr="00591414">
        <w:rPr>
          <w:color w:val="00B0F0"/>
        </w:rPr>
        <w:t xml:space="preserve"> </w:t>
      </w:r>
      <w:r w:rsidR="00F20534" w:rsidRPr="00F20534">
        <w:rPr>
          <w:color w:val="00B050"/>
        </w:rPr>
        <w:t xml:space="preserve">We have addressed this problem by marking tones on all the data used in the manuscript. We do note, however, that tone does not have an influence on the discussion at hand. </w:t>
      </w:r>
    </w:p>
    <w:p w14:paraId="33EA1155" w14:textId="77777777" w:rsidR="00B959FD" w:rsidRPr="00F20534" w:rsidRDefault="00B959FD" w:rsidP="00591414">
      <w:pPr>
        <w:pStyle w:val="NormalWeb"/>
        <w:shd w:val="clear" w:color="auto" w:fill="FFFFFF"/>
        <w:spacing w:before="0" w:beforeAutospacing="0" w:after="0" w:afterAutospacing="0"/>
        <w:ind w:left="720"/>
        <w:jc w:val="both"/>
        <w:rPr>
          <w:color w:val="00B050"/>
        </w:rPr>
      </w:pPr>
    </w:p>
    <w:p w14:paraId="434AD47E" w14:textId="582955DD" w:rsidR="00111B5D" w:rsidRPr="00B146FF" w:rsidRDefault="002D4F19" w:rsidP="00870607">
      <w:pPr>
        <w:pStyle w:val="NormalWeb"/>
        <w:numPr>
          <w:ilvl w:val="0"/>
          <w:numId w:val="9"/>
        </w:numPr>
        <w:shd w:val="clear" w:color="auto" w:fill="FFFFFF"/>
        <w:spacing w:before="0" w:beforeAutospacing="0" w:after="0" w:afterAutospacing="0"/>
        <w:ind w:left="357" w:hanging="357"/>
        <w:contextualSpacing/>
        <w:jc w:val="both"/>
        <w:rPr>
          <w:color w:val="FF0000"/>
        </w:rPr>
      </w:pPr>
      <w:r w:rsidRPr="00B146FF">
        <w:rPr>
          <w:color w:val="FF0000"/>
        </w:rPr>
        <w:t xml:space="preserve">The arguments are thus to a large extent, sound. Nevertheless, some assertions will have to be relooked at, as they can smack off some incoherence.  </w:t>
      </w:r>
      <w:r w:rsidR="00E560E8" w:rsidRPr="00B146FF">
        <w:rPr>
          <w:color w:val="FF0000"/>
        </w:rPr>
        <w:t>For instance, the author's affirm on page 2 that " It is worthy of mention that it is not within the Mabia (Gur) languages that words have not received attention from linguists and particularly within the Mabia (Gur), but the Ghanaian languages in general". However, on page 3/4, the authors acknowledge that some work has been done on interrogatives in Mabia, and especially in Kwa languages.</w:t>
      </w:r>
    </w:p>
    <w:p w14:paraId="418195E8" w14:textId="77777777" w:rsidR="00870607" w:rsidRPr="00870607" w:rsidRDefault="00D27757" w:rsidP="00870607">
      <w:pPr>
        <w:pStyle w:val="NormalWeb"/>
        <w:shd w:val="clear" w:color="auto" w:fill="FFFFFF"/>
        <w:spacing w:before="0" w:beforeAutospacing="0" w:after="200" w:afterAutospacing="0" w:line="230" w:lineRule="atLeast"/>
        <w:jc w:val="both"/>
        <w:rPr>
          <w:color w:val="00B050"/>
        </w:rPr>
      </w:pPr>
      <w:r>
        <w:rPr>
          <w:color w:val="00B0F0"/>
        </w:rPr>
        <w:t>Author</w:t>
      </w:r>
      <w:r w:rsidR="005C7B97" w:rsidRPr="00591414">
        <w:rPr>
          <w:color w:val="00B0F0"/>
        </w:rPr>
        <w:t>s</w:t>
      </w:r>
      <w:r>
        <w:rPr>
          <w:color w:val="00B0F0"/>
        </w:rPr>
        <w:t>’</w:t>
      </w:r>
      <w:r w:rsidR="005C7B97" w:rsidRPr="00591414">
        <w:rPr>
          <w:color w:val="00B0F0"/>
        </w:rPr>
        <w:t xml:space="preserve"> Response:</w:t>
      </w:r>
      <w:r w:rsidR="00683757" w:rsidRPr="00591414">
        <w:rPr>
          <w:color w:val="00B0F0"/>
        </w:rPr>
        <w:t xml:space="preserve"> </w:t>
      </w:r>
      <w:r w:rsidR="000E7CE1" w:rsidRPr="000E7CE1">
        <w:rPr>
          <w:color w:val="00B050"/>
        </w:rPr>
        <w:t xml:space="preserve">we acknowledge the concern of the reviewer and have </w:t>
      </w:r>
      <w:r w:rsidR="002D4F19" w:rsidRPr="000E7CE1">
        <w:rPr>
          <w:color w:val="00B050"/>
        </w:rPr>
        <w:t xml:space="preserve"> slightly </w:t>
      </w:r>
      <w:r w:rsidR="009B33A6" w:rsidRPr="000E7CE1">
        <w:rPr>
          <w:color w:val="00B050"/>
        </w:rPr>
        <w:t xml:space="preserve">modified </w:t>
      </w:r>
      <w:r w:rsidR="000E7CE1" w:rsidRPr="000E7CE1">
        <w:rPr>
          <w:color w:val="00B050"/>
        </w:rPr>
        <w:t xml:space="preserve">the argument to: </w:t>
      </w:r>
      <w:r w:rsidR="00870607" w:rsidRPr="00870607">
        <w:rPr>
          <w:color w:val="00B050"/>
        </w:rPr>
        <w:t>"It is worthy of mention that it is not only within the Mabia (Gur) languages that the linguistic characterization of interrogative words has not been a subject of systematic linguistic investigation, but the Ghanaian languages in general. In almost all studies available on interrogative words, researchers always provide a rather cursory examination of these items focusing on the fact that they are salient syntactic elements in the derivation of content/wh-questions"</w:t>
      </w:r>
      <w:r w:rsidR="000E7CE1" w:rsidRPr="00870607">
        <w:rPr>
          <w:color w:val="00B050"/>
        </w:rPr>
        <w:t xml:space="preserve"> </w:t>
      </w:r>
    </w:p>
    <w:p w14:paraId="370197B5" w14:textId="49627BA5" w:rsidR="002D4F19" w:rsidRPr="00F20534" w:rsidRDefault="002D4F19" w:rsidP="00870607">
      <w:pPr>
        <w:pStyle w:val="NormalWeb"/>
        <w:numPr>
          <w:ilvl w:val="0"/>
          <w:numId w:val="9"/>
        </w:numPr>
        <w:shd w:val="clear" w:color="auto" w:fill="FFFFFF"/>
        <w:spacing w:before="0" w:beforeAutospacing="0" w:after="200" w:afterAutospacing="0" w:line="230" w:lineRule="atLeast"/>
        <w:jc w:val="both"/>
        <w:rPr>
          <w:color w:val="002060"/>
        </w:rPr>
      </w:pPr>
      <w:r w:rsidRPr="00495528">
        <w:rPr>
          <w:color w:val="FF0000"/>
        </w:rPr>
        <w:t xml:space="preserve">Also, I think arguments presented for some forms will have to be explained further. A particular case in point is the form baŋa. There is a "ba" form for ''thing'', and given that in Table 2. the </w:t>
      </w:r>
      <w:r w:rsidR="00022060" w:rsidRPr="00495528">
        <w:rPr>
          <w:color w:val="FF0000"/>
        </w:rPr>
        <w:t xml:space="preserve">second syllable of iŋa"amount" </w:t>
      </w:r>
      <w:r w:rsidRPr="00495528">
        <w:rPr>
          <w:color w:val="FF0000"/>
        </w:rPr>
        <w:t>has the same form as the second syllable of baŋa''reason'', I think the monomorphemic analysis adapted for baŋa ''reason" will have to be carefully explained further</w:t>
      </w:r>
      <w:r w:rsidRPr="00BB2C3B">
        <w:rPr>
          <w:color w:val="002060"/>
        </w:rPr>
        <w:t>.</w:t>
      </w:r>
    </w:p>
    <w:p w14:paraId="55F54EB0" w14:textId="5A0A51A5" w:rsidR="001C7938" w:rsidRPr="007C4E73" w:rsidRDefault="00D27757" w:rsidP="0054691C">
      <w:pPr>
        <w:pStyle w:val="NormalWeb"/>
        <w:shd w:val="clear" w:color="auto" w:fill="FFFFFF"/>
        <w:spacing w:before="0" w:beforeAutospacing="0" w:after="200" w:afterAutospacing="0" w:line="230" w:lineRule="atLeast"/>
        <w:jc w:val="both"/>
        <w:rPr>
          <w:color w:val="00B050"/>
        </w:rPr>
      </w:pPr>
      <w:r>
        <w:rPr>
          <w:color w:val="00B0F0"/>
        </w:rPr>
        <w:t>Author</w:t>
      </w:r>
      <w:r w:rsidR="003D74A3" w:rsidRPr="00591414">
        <w:rPr>
          <w:color w:val="00B0F0"/>
        </w:rPr>
        <w:t>s</w:t>
      </w:r>
      <w:r>
        <w:rPr>
          <w:color w:val="00B0F0"/>
        </w:rPr>
        <w:t>’</w:t>
      </w:r>
      <w:r w:rsidR="003D74A3" w:rsidRPr="00591414">
        <w:rPr>
          <w:color w:val="00B0F0"/>
        </w:rPr>
        <w:t xml:space="preserve"> Response: </w:t>
      </w:r>
      <w:r w:rsidR="00F20534">
        <w:rPr>
          <w:color w:val="00B0F0"/>
        </w:rPr>
        <w:t xml:space="preserve"> </w:t>
      </w:r>
      <w:r w:rsidR="00F20534" w:rsidRPr="007C4E73">
        <w:rPr>
          <w:color w:val="00B050"/>
        </w:rPr>
        <w:t xml:space="preserve">The reviewer </w:t>
      </w:r>
      <w:r w:rsidR="007C4E73" w:rsidRPr="007C4E73">
        <w:rPr>
          <w:color w:val="00B050"/>
        </w:rPr>
        <w:t xml:space="preserve"> pointed out something key resulted in a revisit of the analysis proposed for this interrogative</w:t>
      </w:r>
      <w:r w:rsidR="00F20534" w:rsidRPr="007C4E73">
        <w:rPr>
          <w:color w:val="00B050"/>
        </w:rPr>
        <w:t>. We</w:t>
      </w:r>
      <w:r w:rsidR="007C4E73" w:rsidRPr="007C4E73">
        <w:rPr>
          <w:color w:val="00B050"/>
        </w:rPr>
        <w:t xml:space="preserve"> have, therefore,</w:t>
      </w:r>
      <w:r w:rsidR="00F20534" w:rsidRPr="007C4E73">
        <w:rPr>
          <w:color w:val="00B050"/>
        </w:rPr>
        <w:t xml:space="preserve"> modified the analysis as it is evident that the </w:t>
      </w:r>
      <w:r w:rsidR="00F20534" w:rsidRPr="00803452">
        <w:rPr>
          <w:b/>
          <w:color w:val="00B050"/>
        </w:rPr>
        <w:t>baŋa</w:t>
      </w:r>
      <w:r w:rsidR="00803452">
        <w:rPr>
          <w:color w:val="00B050"/>
        </w:rPr>
        <w:t xml:space="preserve"> </w:t>
      </w:r>
      <w:r w:rsidR="00F20534" w:rsidRPr="007C4E73">
        <w:rPr>
          <w:color w:val="00B050"/>
        </w:rPr>
        <w:t>''reason'' is made up of two distinct morphemes, the reason for which is bimophemic. This is modified on page</w:t>
      </w:r>
      <w:r w:rsidR="007C4E73" w:rsidRPr="007C4E73">
        <w:rPr>
          <w:color w:val="00B050"/>
        </w:rPr>
        <w:t xml:space="preserve"> the first paragragh of page 4. </w:t>
      </w:r>
    </w:p>
    <w:p w14:paraId="7279EAD4" w14:textId="2783E9F1" w:rsidR="002E12C3" w:rsidRDefault="004D53E4" w:rsidP="00591414">
      <w:pPr>
        <w:pStyle w:val="NormalWeb"/>
        <w:shd w:val="clear" w:color="auto" w:fill="FFFFFF"/>
        <w:spacing w:before="0" w:beforeAutospacing="0" w:after="160" w:afterAutospacing="0" w:line="235" w:lineRule="atLeast"/>
        <w:ind w:left="720"/>
        <w:jc w:val="both"/>
        <w:rPr>
          <w:color w:val="00B0F0"/>
        </w:rPr>
      </w:pPr>
      <w:r>
        <w:rPr>
          <w:color w:val="00B0F0"/>
        </w:rPr>
        <w:t xml:space="preserve">Comments of </w:t>
      </w:r>
      <w:r w:rsidR="002D4F19">
        <w:rPr>
          <w:color w:val="00B0F0"/>
        </w:rPr>
        <w:t>Reviewer A</w:t>
      </w:r>
      <w:r w:rsidR="00816FA2" w:rsidRPr="004D53E4">
        <w:rPr>
          <w:color w:val="00B0F0"/>
        </w:rPr>
        <w:t xml:space="preserve">: </w:t>
      </w:r>
    </w:p>
    <w:p w14:paraId="0AB290EE" w14:textId="7CF3F0F3" w:rsidR="00DA3F89" w:rsidRPr="004D53E4" w:rsidRDefault="007C4E73" w:rsidP="00DA3F89">
      <w:pPr>
        <w:pStyle w:val="NormalWeb"/>
        <w:shd w:val="clear" w:color="auto" w:fill="FFFFFF"/>
        <w:spacing w:before="0" w:beforeAutospacing="0" w:after="160" w:afterAutospacing="0" w:line="235" w:lineRule="atLeast"/>
        <w:jc w:val="both"/>
        <w:rPr>
          <w:color w:val="00B0F0"/>
        </w:rPr>
      </w:pPr>
      <w:r w:rsidRPr="007C4E73">
        <w:rPr>
          <w:color w:val="00B050"/>
        </w:rPr>
        <w:t>It is</w:t>
      </w:r>
      <w:r w:rsidR="00DA3F89" w:rsidRPr="007C4E73">
        <w:rPr>
          <w:color w:val="00B050"/>
        </w:rPr>
        <w:t xml:space="preserve"> </w:t>
      </w:r>
      <w:r w:rsidRPr="007C4E73">
        <w:rPr>
          <w:color w:val="00B050"/>
        </w:rPr>
        <w:t>refreshing</w:t>
      </w:r>
      <w:r w:rsidR="00DA3F89" w:rsidRPr="007C4E73">
        <w:rPr>
          <w:color w:val="00B050"/>
        </w:rPr>
        <w:t xml:space="preserve"> that REVIEWER A did not make review requests</w:t>
      </w:r>
      <w:r w:rsidRPr="007C4E73">
        <w:rPr>
          <w:color w:val="00B050"/>
        </w:rPr>
        <w:t xml:space="preserve"> for implementation</w:t>
      </w:r>
      <w:r w:rsidR="00DA3F89" w:rsidRPr="007C4E73">
        <w:rPr>
          <w:color w:val="00B050"/>
        </w:rPr>
        <w:t xml:space="preserve">. </w:t>
      </w:r>
    </w:p>
    <w:p w14:paraId="24807DE5" w14:textId="30CFFE68" w:rsidR="00234EC6" w:rsidRPr="00591414" w:rsidRDefault="00845BE9" w:rsidP="00591414">
      <w:pPr>
        <w:pStyle w:val="CommentText"/>
        <w:jc w:val="both"/>
        <w:rPr>
          <w:rFonts w:ascii="Times New Roman" w:hAnsi="Times New Roman" w:cs="Times New Roman"/>
        </w:rPr>
      </w:pPr>
      <w:r>
        <w:rPr>
          <w:rFonts w:ascii="Times New Roman" w:hAnsi="Times New Roman" w:cs="Times New Roman"/>
        </w:rPr>
        <w:t xml:space="preserve">The editorial team is kindly requested to note that </w:t>
      </w:r>
      <w:r w:rsidR="002D4F19">
        <w:rPr>
          <w:rFonts w:ascii="Times New Roman" w:hAnsi="Times New Roman" w:cs="Times New Roman"/>
        </w:rPr>
        <w:t>all issues</w:t>
      </w:r>
      <w:r w:rsidR="00FC7664" w:rsidRPr="00591414">
        <w:rPr>
          <w:rFonts w:ascii="Times New Roman" w:hAnsi="Times New Roman" w:cs="Times New Roman"/>
        </w:rPr>
        <w:t xml:space="preserve"> pointed out by the reviewers have</w:t>
      </w:r>
      <w:r w:rsidR="002D4F19">
        <w:rPr>
          <w:rFonts w:ascii="Times New Roman" w:hAnsi="Times New Roman" w:cs="Times New Roman"/>
        </w:rPr>
        <w:t xml:space="preserve"> been duly addressed and we </w:t>
      </w:r>
      <w:r w:rsidR="00FC7664" w:rsidRPr="00591414">
        <w:rPr>
          <w:rFonts w:ascii="Times New Roman" w:hAnsi="Times New Roman" w:cs="Times New Roman"/>
        </w:rPr>
        <w:t xml:space="preserve">hope the manuscript will be found worthy of publication in </w:t>
      </w:r>
      <w:r w:rsidR="002D4F19">
        <w:rPr>
          <w:rFonts w:ascii="Times New Roman" w:hAnsi="Times New Roman" w:cs="Times New Roman"/>
          <w:i/>
        </w:rPr>
        <w:t xml:space="preserve">Ghana </w:t>
      </w:r>
      <w:r w:rsidR="00DA3F89">
        <w:rPr>
          <w:rFonts w:ascii="Times New Roman" w:hAnsi="Times New Roman" w:cs="Times New Roman"/>
          <w:i/>
        </w:rPr>
        <w:t>J</w:t>
      </w:r>
      <w:r w:rsidR="002D4F19">
        <w:rPr>
          <w:rFonts w:ascii="Times New Roman" w:hAnsi="Times New Roman" w:cs="Times New Roman"/>
          <w:i/>
        </w:rPr>
        <w:t xml:space="preserve">ournal of </w:t>
      </w:r>
      <w:r w:rsidR="00FC7664" w:rsidRPr="00591414">
        <w:rPr>
          <w:rFonts w:ascii="Times New Roman" w:hAnsi="Times New Roman" w:cs="Times New Roman"/>
          <w:i/>
        </w:rPr>
        <w:t>Linguistics</w:t>
      </w:r>
      <w:r w:rsidR="00FC7664" w:rsidRPr="00591414">
        <w:rPr>
          <w:rFonts w:ascii="Times New Roman" w:hAnsi="Times New Roman" w:cs="Times New Roman"/>
        </w:rPr>
        <w:t xml:space="preserve">. </w:t>
      </w:r>
    </w:p>
    <w:sectPr w:rsidR="00234EC6" w:rsidRPr="00591414">
      <w:footerReference w:type="default" r:id="rId8"/>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5908BF9D" w14:textId="77777777" w:rsidR="001515FF" w:rsidRDefault="001515FF" w:rsidP="001C2B19">
      <w:pPr>
        <w:spacing w:after="0" w:line="240" w:lineRule="auto"/>
      </w:pPr>
      <w:r>
        <w:separator/>
      </w:r>
    </w:p>
  </w:endnote>
  <w:endnote w:type="continuationSeparator" w:id="0">
    <w:p w14:paraId="3C0D53F8" w14:textId="77777777" w:rsidR="001515FF" w:rsidRDefault="001515FF" w:rsidP="001C2B1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91435402"/>
      <w:docPartObj>
        <w:docPartGallery w:val="Page Numbers (Bottom of Page)"/>
        <w:docPartUnique/>
      </w:docPartObj>
    </w:sdtPr>
    <w:sdtEndPr>
      <w:rPr>
        <w:noProof/>
      </w:rPr>
    </w:sdtEndPr>
    <w:sdtContent>
      <w:p w14:paraId="05A9204B" w14:textId="4914815B" w:rsidR="00D27757" w:rsidRDefault="00D27757">
        <w:pPr>
          <w:pStyle w:val="Footer"/>
          <w:jc w:val="center"/>
        </w:pPr>
        <w:r>
          <w:fldChar w:fldCharType="begin"/>
        </w:r>
        <w:r>
          <w:instrText xml:space="preserve"> PAGE   \* MERGEFORMAT </w:instrText>
        </w:r>
        <w:r>
          <w:fldChar w:fldCharType="separate"/>
        </w:r>
        <w:r w:rsidR="0054691C">
          <w:rPr>
            <w:noProof/>
          </w:rPr>
          <w:t>1</w:t>
        </w:r>
        <w:r>
          <w:rPr>
            <w:noProof/>
          </w:rPr>
          <w:fldChar w:fldCharType="end"/>
        </w:r>
      </w:p>
    </w:sdtContent>
  </w:sdt>
  <w:p w14:paraId="6D093A0E" w14:textId="77777777" w:rsidR="00D27757" w:rsidRDefault="00D2775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03772795" w14:textId="77777777" w:rsidR="001515FF" w:rsidRDefault="001515FF" w:rsidP="001C2B19">
      <w:pPr>
        <w:spacing w:after="0" w:line="240" w:lineRule="auto"/>
      </w:pPr>
      <w:r>
        <w:separator/>
      </w:r>
    </w:p>
  </w:footnote>
  <w:footnote w:type="continuationSeparator" w:id="0">
    <w:p w14:paraId="7331D6A0" w14:textId="77777777" w:rsidR="001515FF" w:rsidRDefault="001515FF" w:rsidP="001C2B19">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6A64B1F"/>
    <w:multiLevelType w:val="hybridMultilevel"/>
    <w:tmpl w:val="9D8EE540"/>
    <w:lvl w:ilvl="0" w:tplc="2F065970">
      <w:start w:val="1"/>
      <w:numFmt w:val="decimal"/>
      <w:lvlText w:val="%1."/>
      <w:lvlJc w:val="left"/>
      <w:pPr>
        <w:ind w:left="720" w:hanging="360"/>
      </w:pPr>
      <w:rPr>
        <w:rFonts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8140C1E"/>
    <w:multiLevelType w:val="hybridMultilevel"/>
    <w:tmpl w:val="77A459B2"/>
    <w:lvl w:ilvl="0" w:tplc="920C79D8">
      <w:start w:val="1"/>
      <w:numFmt w:val="decimal"/>
      <w:lvlText w:val="%1."/>
      <w:lvlJc w:val="left"/>
      <w:pPr>
        <w:ind w:left="720" w:hanging="360"/>
      </w:pPr>
      <w:rPr>
        <w:rFonts w:ascii="Times New Roman" w:hAnsi="Times New Roman" w:cs="Times New Roman" w:hint="default"/>
        <w:b/>
        <w:sz w:val="24"/>
        <w:szCs w:val="24"/>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0B5C7ADB"/>
    <w:multiLevelType w:val="hybridMultilevel"/>
    <w:tmpl w:val="0A666496"/>
    <w:lvl w:ilvl="0" w:tplc="0409000B">
      <w:start w:val="1"/>
      <w:numFmt w:val="bullet"/>
      <w:lvlText w:val=""/>
      <w:lvlJc w:val="left"/>
      <w:pPr>
        <w:ind w:left="1080" w:hanging="360"/>
      </w:pPr>
      <w:rPr>
        <w:rFonts w:ascii="Wingdings" w:hAnsi="Wingding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 w15:restartNumberingAfterBreak="0">
    <w:nsid w:val="124D5486"/>
    <w:multiLevelType w:val="hybridMultilevel"/>
    <w:tmpl w:val="CB449134"/>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748532A"/>
    <w:multiLevelType w:val="hybridMultilevel"/>
    <w:tmpl w:val="6F1017A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BB6596D"/>
    <w:multiLevelType w:val="hybridMultilevel"/>
    <w:tmpl w:val="5ADC31B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34945525"/>
    <w:multiLevelType w:val="hybridMultilevel"/>
    <w:tmpl w:val="F48C3664"/>
    <w:lvl w:ilvl="0" w:tplc="2ABE132E">
      <w:start w:val="1"/>
      <w:numFmt w:val="decimal"/>
      <w:lvlText w:val="%1."/>
      <w:lvlJc w:val="left"/>
      <w:pPr>
        <w:ind w:left="720" w:hanging="360"/>
      </w:pPr>
      <w:rPr>
        <w:rFonts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4608692F"/>
    <w:multiLevelType w:val="hybridMultilevel"/>
    <w:tmpl w:val="3098AD2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535234B0"/>
    <w:multiLevelType w:val="hybridMultilevel"/>
    <w:tmpl w:val="1136C8AC"/>
    <w:lvl w:ilvl="0" w:tplc="F3C45712">
      <w:start w:val="1"/>
      <w:numFmt w:val="decimal"/>
      <w:lvlText w:val="%1."/>
      <w:lvlJc w:val="left"/>
      <w:pPr>
        <w:ind w:left="360" w:hanging="360"/>
      </w:pPr>
      <w:rPr>
        <w:rFonts w:hint="default"/>
        <w:color w:val="FF000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5F574C09"/>
    <w:multiLevelType w:val="hybridMultilevel"/>
    <w:tmpl w:val="DF2AD368"/>
    <w:lvl w:ilvl="0" w:tplc="CFFCAB14">
      <w:start w:val="1"/>
      <w:numFmt w:val="bullet"/>
      <w:lvlText w:val=""/>
      <w:lvlJc w:val="left"/>
      <w:pPr>
        <w:ind w:left="1080" w:hanging="360"/>
      </w:pPr>
      <w:rPr>
        <w:rFonts w:ascii="Wingdings" w:hAnsi="Wingdings" w:hint="default"/>
        <w:color w:val="auto"/>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num w:numId="1">
    <w:abstractNumId w:val="3"/>
  </w:num>
  <w:num w:numId="2">
    <w:abstractNumId w:val="1"/>
  </w:num>
  <w:num w:numId="3">
    <w:abstractNumId w:val="0"/>
  </w:num>
  <w:num w:numId="4">
    <w:abstractNumId w:val="5"/>
  </w:num>
  <w:num w:numId="5">
    <w:abstractNumId w:val="9"/>
  </w:num>
  <w:num w:numId="6">
    <w:abstractNumId w:val="6"/>
  </w:num>
  <w:num w:numId="7">
    <w:abstractNumId w:val="2"/>
  </w:num>
  <w:num w:numId="8">
    <w:abstractNumId w:val="4"/>
  </w:num>
  <w:num w:numId="9">
    <w:abstractNumId w:val="8"/>
  </w:num>
  <w:num w:numId="10">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removePersonalInformation/>
  <w:removeDateAndTime/>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NTIyMbKwMDCxNDI0MTBT0lEKTi0uzszPAykwrAUAzBnQgywAAAA="/>
  </w:docVars>
  <w:rsids>
    <w:rsidRoot w:val="00671E94"/>
    <w:rsid w:val="00022060"/>
    <w:rsid w:val="00024C76"/>
    <w:rsid w:val="000301E7"/>
    <w:rsid w:val="00047EAE"/>
    <w:rsid w:val="00051FE6"/>
    <w:rsid w:val="000579F6"/>
    <w:rsid w:val="00065E88"/>
    <w:rsid w:val="000669A5"/>
    <w:rsid w:val="000833B2"/>
    <w:rsid w:val="0008484D"/>
    <w:rsid w:val="000850A0"/>
    <w:rsid w:val="00093021"/>
    <w:rsid w:val="0009713E"/>
    <w:rsid w:val="000A6538"/>
    <w:rsid w:val="000B5643"/>
    <w:rsid w:val="000C14AE"/>
    <w:rsid w:val="000C346A"/>
    <w:rsid w:val="000C7B95"/>
    <w:rsid w:val="000D3FC2"/>
    <w:rsid w:val="000D40E8"/>
    <w:rsid w:val="000E0B81"/>
    <w:rsid w:val="000E7CE1"/>
    <w:rsid w:val="000F3D2C"/>
    <w:rsid w:val="000F52F6"/>
    <w:rsid w:val="000F5308"/>
    <w:rsid w:val="000F5D35"/>
    <w:rsid w:val="001048DA"/>
    <w:rsid w:val="00111B5D"/>
    <w:rsid w:val="00114403"/>
    <w:rsid w:val="001221D8"/>
    <w:rsid w:val="00122A03"/>
    <w:rsid w:val="0012334D"/>
    <w:rsid w:val="00127736"/>
    <w:rsid w:val="00133A54"/>
    <w:rsid w:val="001374C2"/>
    <w:rsid w:val="00143D5F"/>
    <w:rsid w:val="001502C6"/>
    <w:rsid w:val="001515FF"/>
    <w:rsid w:val="00160E6D"/>
    <w:rsid w:val="001663CA"/>
    <w:rsid w:val="00170804"/>
    <w:rsid w:val="00172D25"/>
    <w:rsid w:val="00173530"/>
    <w:rsid w:val="00173758"/>
    <w:rsid w:val="001755E2"/>
    <w:rsid w:val="00181EC0"/>
    <w:rsid w:val="0018362C"/>
    <w:rsid w:val="00185B65"/>
    <w:rsid w:val="00192F6C"/>
    <w:rsid w:val="001A4C3B"/>
    <w:rsid w:val="001C1F8E"/>
    <w:rsid w:val="001C2B19"/>
    <w:rsid w:val="001C36AE"/>
    <w:rsid w:val="001C63F5"/>
    <w:rsid w:val="001C7938"/>
    <w:rsid w:val="001E340D"/>
    <w:rsid w:val="001E5D71"/>
    <w:rsid w:val="001E5EFA"/>
    <w:rsid w:val="001F0055"/>
    <w:rsid w:val="001F1C58"/>
    <w:rsid w:val="001F35C2"/>
    <w:rsid w:val="00201C85"/>
    <w:rsid w:val="00204F4E"/>
    <w:rsid w:val="002051C4"/>
    <w:rsid w:val="00205DE3"/>
    <w:rsid w:val="00205E21"/>
    <w:rsid w:val="002112ED"/>
    <w:rsid w:val="00214055"/>
    <w:rsid w:val="00215BB4"/>
    <w:rsid w:val="00216BD8"/>
    <w:rsid w:val="0022298A"/>
    <w:rsid w:val="00222D89"/>
    <w:rsid w:val="00227C79"/>
    <w:rsid w:val="00231041"/>
    <w:rsid w:val="00231A05"/>
    <w:rsid w:val="00234EC6"/>
    <w:rsid w:val="002361E7"/>
    <w:rsid w:val="00243324"/>
    <w:rsid w:val="002468A5"/>
    <w:rsid w:val="00250D47"/>
    <w:rsid w:val="00255D7C"/>
    <w:rsid w:val="00265E99"/>
    <w:rsid w:val="00273538"/>
    <w:rsid w:val="002736F2"/>
    <w:rsid w:val="00277C47"/>
    <w:rsid w:val="00284466"/>
    <w:rsid w:val="00285E04"/>
    <w:rsid w:val="00287BB3"/>
    <w:rsid w:val="00290FCA"/>
    <w:rsid w:val="002915FB"/>
    <w:rsid w:val="002939E6"/>
    <w:rsid w:val="002B2F24"/>
    <w:rsid w:val="002C02DA"/>
    <w:rsid w:val="002C6D61"/>
    <w:rsid w:val="002D23AA"/>
    <w:rsid w:val="002D38A4"/>
    <w:rsid w:val="002D4F19"/>
    <w:rsid w:val="002E0199"/>
    <w:rsid w:val="002E12C3"/>
    <w:rsid w:val="002F1EAD"/>
    <w:rsid w:val="002F2639"/>
    <w:rsid w:val="00306273"/>
    <w:rsid w:val="003109E3"/>
    <w:rsid w:val="00312042"/>
    <w:rsid w:val="00317B28"/>
    <w:rsid w:val="00322608"/>
    <w:rsid w:val="00326265"/>
    <w:rsid w:val="00330E83"/>
    <w:rsid w:val="00333B9A"/>
    <w:rsid w:val="0035103C"/>
    <w:rsid w:val="0035487A"/>
    <w:rsid w:val="00354989"/>
    <w:rsid w:val="00354BE0"/>
    <w:rsid w:val="0035643D"/>
    <w:rsid w:val="00357E2D"/>
    <w:rsid w:val="00372643"/>
    <w:rsid w:val="0037281C"/>
    <w:rsid w:val="003752D8"/>
    <w:rsid w:val="003906D9"/>
    <w:rsid w:val="00390ABE"/>
    <w:rsid w:val="00395700"/>
    <w:rsid w:val="0039675E"/>
    <w:rsid w:val="003A07FD"/>
    <w:rsid w:val="003B12A4"/>
    <w:rsid w:val="003B6D42"/>
    <w:rsid w:val="003D74A3"/>
    <w:rsid w:val="003E0D41"/>
    <w:rsid w:val="0040013A"/>
    <w:rsid w:val="00400D85"/>
    <w:rsid w:val="00413416"/>
    <w:rsid w:val="004163E4"/>
    <w:rsid w:val="00423F99"/>
    <w:rsid w:val="00424CD4"/>
    <w:rsid w:val="00437810"/>
    <w:rsid w:val="00441D28"/>
    <w:rsid w:val="004429DC"/>
    <w:rsid w:val="0047216A"/>
    <w:rsid w:val="00494EBB"/>
    <w:rsid w:val="0049530D"/>
    <w:rsid w:val="00495528"/>
    <w:rsid w:val="004C57C9"/>
    <w:rsid w:val="004C5FB5"/>
    <w:rsid w:val="004C6B2E"/>
    <w:rsid w:val="004C6E21"/>
    <w:rsid w:val="004D1B0F"/>
    <w:rsid w:val="004D53E4"/>
    <w:rsid w:val="004D5F54"/>
    <w:rsid w:val="004D640C"/>
    <w:rsid w:val="004D6C5B"/>
    <w:rsid w:val="004D6EA4"/>
    <w:rsid w:val="004E3989"/>
    <w:rsid w:val="004F198E"/>
    <w:rsid w:val="004F2953"/>
    <w:rsid w:val="004F5DC6"/>
    <w:rsid w:val="004F7715"/>
    <w:rsid w:val="00505DBF"/>
    <w:rsid w:val="00510C14"/>
    <w:rsid w:val="00510E2B"/>
    <w:rsid w:val="00526E54"/>
    <w:rsid w:val="00530F69"/>
    <w:rsid w:val="0053117B"/>
    <w:rsid w:val="00533B56"/>
    <w:rsid w:val="00545577"/>
    <w:rsid w:val="0054691C"/>
    <w:rsid w:val="005503B6"/>
    <w:rsid w:val="00564E8E"/>
    <w:rsid w:val="005715EE"/>
    <w:rsid w:val="00571B14"/>
    <w:rsid w:val="0057222B"/>
    <w:rsid w:val="00583756"/>
    <w:rsid w:val="00586AFD"/>
    <w:rsid w:val="00591414"/>
    <w:rsid w:val="0059350A"/>
    <w:rsid w:val="00593714"/>
    <w:rsid w:val="005958A4"/>
    <w:rsid w:val="005A11BA"/>
    <w:rsid w:val="005A3268"/>
    <w:rsid w:val="005A4B91"/>
    <w:rsid w:val="005B0C62"/>
    <w:rsid w:val="005B0D1A"/>
    <w:rsid w:val="005B2F8C"/>
    <w:rsid w:val="005B3A33"/>
    <w:rsid w:val="005C304C"/>
    <w:rsid w:val="005C7B97"/>
    <w:rsid w:val="005D0ADC"/>
    <w:rsid w:val="005D4E1E"/>
    <w:rsid w:val="005E5041"/>
    <w:rsid w:val="005E7941"/>
    <w:rsid w:val="005F7C09"/>
    <w:rsid w:val="00602225"/>
    <w:rsid w:val="006104CB"/>
    <w:rsid w:val="00610C56"/>
    <w:rsid w:val="00611586"/>
    <w:rsid w:val="006130CB"/>
    <w:rsid w:val="00620097"/>
    <w:rsid w:val="00620A2F"/>
    <w:rsid w:val="0062621B"/>
    <w:rsid w:val="00630080"/>
    <w:rsid w:val="00630917"/>
    <w:rsid w:val="00631535"/>
    <w:rsid w:val="00632AF1"/>
    <w:rsid w:val="0063501D"/>
    <w:rsid w:val="0065007B"/>
    <w:rsid w:val="00650888"/>
    <w:rsid w:val="00652266"/>
    <w:rsid w:val="00654A64"/>
    <w:rsid w:val="00657BF4"/>
    <w:rsid w:val="00662528"/>
    <w:rsid w:val="00671E94"/>
    <w:rsid w:val="00674B93"/>
    <w:rsid w:val="0068285E"/>
    <w:rsid w:val="00683270"/>
    <w:rsid w:val="00683757"/>
    <w:rsid w:val="00683CCE"/>
    <w:rsid w:val="00693FD1"/>
    <w:rsid w:val="006958C2"/>
    <w:rsid w:val="006B206E"/>
    <w:rsid w:val="006B3A7F"/>
    <w:rsid w:val="006C1C16"/>
    <w:rsid w:val="006C6CBD"/>
    <w:rsid w:val="006D0CBD"/>
    <w:rsid w:val="006D52FB"/>
    <w:rsid w:val="006E5890"/>
    <w:rsid w:val="006E60B3"/>
    <w:rsid w:val="006E6A3D"/>
    <w:rsid w:val="006E7432"/>
    <w:rsid w:val="00700474"/>
    <w:rsid w:val="00707FBD"/>
    <w:rsid w:val="0071210E"/>
    <w:rsid w:val="00713186"/>
    <w:rsid w:val="007142F9"/>
    <w:rsid w:val="007166AB"/>
    <w:rsid w:val="00722828"/>
    <w:rsid w:val="0072416C"/>
    <w:rsid w:val="00735B48"/>
    <w:rsid w:val="00735C15"/>
    <w:rsid w:val="00741B3A"/>
    <w:rsid w:val="00743D67"/>
    <w:rsid w:val="007466DA"/>
    <w:rsid w:val="007518F5"/>
    <w:rsid w:val="00763229"/>
    <w:rsid w:val="00765A78"/>
    <w:rsid w:val="00766937"/>
    <w:rsid w:val="0077024B"/>
    <w:rsid w:val="007771F8"/>
    <w:rsid w:val="007925C8"/>
    <w:rsid w:val="007A2A5E"/>
    <w:rsid w:val="007B4CF6"/>
    <w:rsid w:val="007C4E73"/>
    <w:rsid w:val="007E10E2"/>
    <w:rsid w:val="007E6680"/>
    <w:rsid w:val="007E6916"/>
    <w:rsid w:val="007E7A35"/>
    <w:rsid w:val="007F7101"/>
    <w:rsid w:val="00803452"/>
    <w:rsid w:val="00805940"/>
    <w:rsid w:val="00810CD9"/>
    <w:rsid w:val="0081122E"/>
    <w:rsid w:val="00815255"/>
    <w:rsid w:val="00815F76"/>
    <w:rsid w:val="00816FA2"/>
    <w:rsid w:val="00831A74"/>
    <w:rsid w:val="00832377"/>
    <w:rsid w:val="00834A2C"/>
    <w:rsid w:val="008376DC"/>
    <w:rsid w:val="00837BBE"/>
    <w:rsid w:val="00842764"/>
    <w:rsid w:val="00845BE9"/>
    <w:rsid w:val="00846594"/>
    <w:rsid w:val="008503D0"/>
    <w:rsid w:val="00853B71"/>
    <w:rsid w:val="00857A58"/>
    <w:rsid w:val="00864EBC"/>
    <w:rsid w:val="00870607"/>
    <w:rsid w:val="00883DE6"/>
    <w:rsid w:val="00885EF9"/>
    <w:rsid w:val="008A2F05"/>
    <w:rsid w:val="008A4129"/>
    <w:rsid w:val="008B00E9"/>
    <w:rsid w:val="008B11DE"/>
    <w:rsid w:val="008C4873"/>
    <w:rsid w:val="008C6BA4"/>
    <w:rsid w:val="008D3D44"/>
    <w:rsid w:val="008D584A"/>
    <w:rsid w:val="008D62D0"/>
    <w:rsid w:val="008E524D"/>
    <w:rsid w:val="008F1335"/>
    <w:rsid w:val="008F2CF1"/>
    <w:rsid w:val="008F3741"/>
    <w:rsid w:val="008F5760"/>
    <w:rsid w:val="008F64D4"/>
    <w:rsid w:val="008F690E"/>
    <w:rsid w:val="00902802"/>
    <w:rsid w:val="00905D35"/>
    <w:rsid w:val="009341FB"/>
    <w:rsid w:val="00934386"/>
    <w:rsid w:val="0093572C"/>
    <w:rsid w:val="00936FC5"/>
    <w:rsid w:val="00947628"/>
    <w:rsid w:val="00950E84"/>
    <w:rsid w:val="00951571"/>
    <w:rsid w:val="00952C8D"/>
    <w:rsid w:val="00953478"/>
    <w:rsid w:val="0095482E"/>
    <w:rsid w:val="0096301E"/>
    <w:rsid w:val="009646EA"/>
    <w:rsid w:val="00964E12"/>
    <w:rsid w:val="009679C3"/>
    <w:rsid w:val="00974AE6"/>
    <w:rsid w:val="00985407"/>
    <w:rsid w:val="00987351"/>
    <w:rsid w:val="00996304"/>
    <w:rsid w:val="00996F1F"/>
    <w:rsid w:val="009A16C8"/>
    <w:rsid w:val="009A227B"/>
    <w:rsid w:val="009A3D9D"/>
    <w:rsid w:val="009A4282"/>
    <w:rsid w:val="009A4C54"/>
    <w:rsid w:val="009B33A6"/>
    <w:rsid w:val="009B4A7E"/>
    <w:rsid w:val="009C637B"/>
    <w:rsid w:val="009C67EF"/>
    <w:rsid w:val="009D31F4"/>
    <w:rsid w:val="009D5548"/>
    <w:rsid w:val="009D7BEA"/>
    <w:rsid w:val="009D7CEA"/>
    <w:rsid w:val="009E1524"/>
    <w:rsid w:val="009F4C2D"/>
    <w:rsid w:val="009F6FC0"/>
    <w:rsid w:val="00A00124"/>
    <w:rsid w:val="00A0175E"/>
    <w:rsid w:val="00A0564C"/>
    <w:rsid w:val="00A058F2"/>
    <w:rsid w:val="00A06305"/>
    <w:rsid w:val="00A12BCD"/>
    <w:rsid w:val="00A16537"/>
    <w:rsid w:val="00A16BB0"/>
    <w:rsid w:val="00A2444B"/>
    <w:rsid w:val="00A3455B"/>
    <w:rsid w:val="00A37C9B"/>
    <w:rsid w:val="00A42ECB"/>
    <w:rsid w:val="00A465AD"/>
    <w:rsid w:val="00A5052B"/>
    <w:rsid w:val="00A508F5"/>
    <w:rsid w:val="00A53328"/>
    <w:rsid w:val="00A55CFE"/>
    <w:rsid w:val="00A66658"/>
    <w:rsid w:val="00A71DCA"/>
    <w:rsid w:val="00A74501"/>
    <w:rsid w:val="00A75558"/>
    <w:rsid w:val="00A8585E"/>
    <w:rsid w:val="00A95065"/>
    <w:rsid w:val="00AA0C8A"/>
    <w:rsid w:val="00AA1D28"/>
    <w:rsid w:val="00AA2F0C"/>
    <w:rsid w:val="00AA54B3"/>
    <w:rsid w:val="00AB5524"/>
    <w:rsid w:val="00AB56A1"/>
    <w:rsid w:val="00AE1A31"/>
    <w:rsid w:val="00AE7339"/>
    <w:rsid w:val="00AF28AC"/>
    <w:rsid w:val="00AF6273"/>
    <w:rsid w:val="00B04C93"/>
    <w:rsid w:val="00B11EA4"/>
    <w:rsid w:val="00B146FF"/>
    <w:rsid w:val="00B1633B"/>
    <w:rsid w:val="00B2495B"/>
    <w:rsid w:val="00B310CB"/>
    <w:rsid w:val="00B340EC"/>
    <w:rsid w:val="00B3777E"/>
    <w:rsid w:val="00B4166B"/>
    <w:rsid w:val="00B43DEC"/>
    <w:rsid w:val="00B50334"/>
    <w:rsid w:val="00B50FD6"/>
    <w:rsid w:val="00B60145"/>
    <w:rsid w:val="00B61408"/>
    <w:rsid w:val="00B64AC1"/>
    <w:rsid w:val="00B7058E"/>
    <w:rsid w:val="00B746B3"/>
    <w:rsid w:val="00B824E3"/>
    <w:rsid w:val="00B8492F"/>
    <w:rsid w:val="00B86DB2"/>
    <w:rsid w:val="00B90DCA"/>
    <w:rsid w:val="00B94C49"/>
    <w:rsid w:val="00B959FD"/>
    <w:rsid w:val="00B95D4D"/>
    <w:rsid w:val="00BB2C3B"/>
    <w:rsid w:val="00BC3A6C"/>
    <w:rsid w:val="00BD2104"/>
    <w:rsid w:val="00BD4EA0"/>
    <w:rsid w:val="00BE0C84"/>
    <w:rsid w:val="00BE5A77"/>
    <w:rsid w:val="00BF542A"/>
    <w:rsid w:val="00C16AEB"/>
    <w:rsid w:val="00C1782B"/>
    <w:rsid w:val="00C40B89"/>
    <w:rsid w:val="00C44ED4"/>
    <w:rsid w:val="00C4580F"/>
    <w:rsid w:val="00C46675"/>
    <w:rsid w:val="00C527D1"/>
    <w:rsid w:val="00C5354A"/>
    <w:rsid w:val="00C55598"/>
    <w:rsid w:val="00C610AB"/>
    <w:rsid w:val="00C74DFD"/>
    <w:rsid w:val="00C75260"/>
    <w:rsid w:val="00C84161"/>
    <w:rsid w:val="00C85EC8"/>
    <w:rsid w:val="00C86410"/>
    <w:rsid w:val="00CA4A73"/>
    <w:rsid w:val="00CA7E6F"/>
    <w:rsid w:val="00CB23E7"/>
    <w:rsid w:val="00CB6A8C"/>
    <w:rsid w:val="00CC3108"/>
    <w:rsid w:val="00CC55DA"/>
    <w:rsid w:val="00CC79E6"/>
    <w:rsid w:val="00CC7AC6"/>
    <w:rsid w:val="00CD11F4"/>
    <w:rsid w:val="00CD13A8"/>
    <w:rsid w:val="00CD202F"/>
    <w:rsid w:val="00CD71A6"/>
    <w:rsid w:val="00CE4CF5"/>
    <w:rsid w:val="00CE589F"/>
    <w:rsid w:val="00CF38BB"/>
    <w:rsid w:val="00CF4FBF"/>
    <w:rsid w:val="00D00119"/>
    <w:rsid w:val="00D0119C"/>
    <w:rsid w:val="00D02474"/>
    <w:rsid w:val="00D05E67"/>
    <w:rsid w:val="00D166D3"/>
    <w:rsid w:val="00D2029A"/>
    <w:rsid w:val="00D2109F"/>
    <w:rsid w:val="00D27757"/>
    <w:rsid w:val="00D32BBE"/>
    <w:rsid w:val="00D33E32"/>
    <w:rsid w:val="00D4025A"/>
    <w:rsid w:val="00D43D6F"/>
    <w:rsid w:val="00D4477B"/>
    <w:rsid w:val="00D50B55"/>
    <w:rsid w:val="00D54AEB"/>
    <w:rsid w:val="00D566D7"/>
    <w:rsid w:val="00D5711A"/>
    <w:rsid w:val="00D67877"/>
    <w:rsid w:val="00D729C0"/>
    <w:rsid w:val="00D72C60"/>
    <w:rsid w:val="00D730FC"/>
    <w:rsid w:val="00D745BD"/>
    <w:rsid w:val="00D84676"/>
    <w:rsid w:val="00D90BD5"/>
    <w:rsid w:val="00D94814"/>
    <w:rsid w:val="00D975AE"/>
    <w:rsid w:val="00D97B50"/>
    <w:rsid w:val="00DA1B71"/>
    <w:rsid w:val="00DA3F89"/>
    <w:rsid w:val="00DA5F91"/>
    <w:rsid w:val="00DA6A02"/>
    <w:rsid w:val="00DB041C"/>
    <w:rsid w:val="00DB0667"/>
    <w:rsid w:val="00DB4DF9"/>
    <w:rsid w:val="00DC1CCF"/>
    <w:rsid w:val="00DD31CB"/>
    <w:rsid w:val="00DD45D7"/>
    <w:rsid w:val="00DE0F74"/>
    <w:rsid w:val="00DF3841"/>
    <w:rsid w:val="00E11F75"/>
    <w:rsid w:val="00E1333B"/>
    <w:rsid w:val="00E216E8"/>
    <w:rsid w:val="00E224F8"/>
    <w:rsid w:val="00E261AB"/>
    <w:rsid w:val="00E46641"/>
    <w:rsid w:val="00E537C5"/>
    <w:rsid w:val="00E560E8"/>
    <w:rsid w:val="00E5702B"/>
    <w:rsid w:val="00E66313"/>
    <w:rsid w:val="00E7744D"/>
    <w:rsid w:val="00E86F58"/>
    <w:rsid w:val="00E926D5"/>
    <w:rsid w:val="00E97FBF"/>
    <w:rsid w:val="00EA025C"/>
    <w:rsid w:val="00EA1BB5"/>
    <w:rsid w:val="00EA6D98"/>
    <w:rsid w:val="00EA79F2"/>
    <w:rsid w:val="00EA7CAB"/>
    <w:rsid w:val="00EB00B5"/>
    <w:rsid w:val="00EB1B0A"/>
    <w:rsid w:val="00EB4208"/>
    <w:rsid w:val="00EB6D6E"/>
    <w:rsid w:val="00ED1030"/>
    <w:rsid w:val="00ED3D1D"/>
    <w:rsid w:val="00ED4365"/>
    <w:rsid w:val="00EE5A17"/>
    <w:rsid w:val="00EE7CC1"/>
    <w:rsid w:val="00EF1224"/>
    <w:rsid w:val="00EF19C5"/>
    <w:rsid w:val="00EF4BDE"/>
    <w:rsid w:val="00F01026"/>
    <w:rsid w:val="00F0752B"/>
    <w:rsid w:val="00F20534"/>
    <w:rsid w:val="00F219DA"/>
    <w:rsid w:val="00F2647A"/>
    <w:rsid w:val="00F31265"/>
    <w:rsid w:val="00F334A7"/>
    <w:rsid w:val="00F43645"/>
    <w:rsid w:val="00F5634A"/>
    <w:rsid w:val="00F57F37"/>
    <w:rsid w:val="00F6036B"/>
    <w:rsid w:val="00F6137D"/>
    <w:rsid w:val="00F720B6"/>
    <w:rsid w:val="00F8372F"/>
    <w:rsid w:val="00F96897"/>
    <w:rsid w:val="00FA0CBD"/>
    <w:rsid w:val="00FB43AB"/>
    <w:rsid w:val="00FB4C6B"/>
    <w:rsid w:val="00FC131E"/>
    <w:rsid w:val="00FC20A1"/>
    <w:rsid w:val="00FC2CBD"/>
    <w:rsid w:val="00FC7664"/>
    <w:rsid w:val="00FD05F2"/>
    <w:rsid w:val="00FD31D8"/>
    <w:rsid w:val="00FD3F7C"/>
    <w:rsid w:val="00FD4BF6"/>
    <w:rsid w:val="00FE25AB"/>
    <w:rsid w:val="00FF1E5F"/>
    <w:rsid w:val="00FF254B"/>
    <w:rsid w:val="00FF779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CE46080"/>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71E94"/>
  </w:style>
  <w:style w:type="paragraph" w:styleId="Heading1">
    <w:name w:val="heading 1"/>
    <w:basedOn w:val="Normal"/>
    <w:link w:val="Heading1Char"/>
    <w:uiPriority w:val="9"/>
    <w:qFormat/>
    <w:rsid w:val="002939E6"/>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semiHidden/>
    <w:unhideWhenUsed/>
    <w:rsid w:val="00671E94"/>
    <w:rPr>
      <w:sz w:val="18"/>
      <w:szCs w:val="18"/>
    </w:rPr>
  </w:style>
  <w:style w:type="paragraph" w:styleId="CommentText">
    <w:name w:val="annotation text"/>
    <w:basedOn w:val="Normal"/>
    <w:link w:val="CommentTextChar"/>
    <w:uiPriority w:val="99"/>
    <w:unhideWhenUsed/>
    <w:rsid w:val="00671E94"/>
    <w:pPr>
      <w:spacing w:line="240" w:lineRule="auto"/>
    </w:pPr>
    <w:rPr>
      <w:sz w:val="24"/>
      <w:szCs w:val="24"/>
    </w:rPr>
  </w:style>
  <w:style w:type="character" w:customStyle="1" w:styleId="CommentTextChar">
    <w:name w:val="Comment Text Char"/>
    <w:basedOn w:val="DefaultParagraphFont"/>
    <w:link w:val="CommentText"/>
    <w:uiPriority w:val="99"/>
    <w:rsid w:val="00671E94"/>
    <w:rPr>
      <w:sz w:val="24"/>
      <w:szCs w:val="24"/>
    </w:rPr>
  </w:style>
  <w:style w:type="paragraph" w:styleId="BalloonText">
    <w:name w:val="Balloon Text"/>
    <w:basedOn w:val="Normal"/>
    <w:link w:val="BalloonTextChar"/>
    <w:uiPriority w:val="99"/>
    <w:semiHidden/>
    <w:unhideWhenUsed/>
    <w:rsid w:val="00671E94"/>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71E94"/>
    <w:rPr>
      <w:rFonts w:ascii="Segoe UI" w:hAnsi="Segoe UI" w:cs="Segoe UI"/>
      <w:sz w:val="18"/>
      <w:szCs w:val="18"/>
    </w:rPr>
  </w:style>
  <w:style w:type="character" w:styleId="EndnoteReference">
    <w:name w:val="endnote reference"/>
    <w:basedOn w:val="DefaultParagraphFont"/>
    <w:uiPriority w:val="99"/>
    <w:semiHidden/>
    <w:unhideWhenUsed/>
    <w:rsid w:val="00330E83"/>
    <w:rPr>
      <w:vertAlign w:val="superscript"/>
    </w:rPr>
  </w:style>
  <w:style w:type="paragraph" w:styleId="EndnoteText">
    <w:name w:val="endnote text"/>
    <w:basedOn w:val="Normal"/>
    <w:link w:val="EndnoteTextChar"/>
    <w:uiPriority w:val="99"/>
    <w:unhideWhenUsed/>
    <w:rsid w:val="001C2B19"/>
    <w:pPr>
      <w:spacing w:after="200" w:line="276" w:lineRule="auto"/>
    </w:pPr>
    <w:rPr>
      <w:rFonts w:ascii="Calibri" w:eastAsia="Calibri" w:hAnsi="Calibri" w:cs="Times New Roman"/>
      <w:sz w:val="20"/>
      <w:szCs w:val="20"/>
    </w:rPr>
  </w:style>
  <w:style w:type="character" w:customStyle="1" w:styleId="EndnoteTextChar">
    <w:name w:val="Endnote Text Char"/>
    <w:basedOn w:val="DefaultParagraphFont"/>
    <w:link w:val="EndnoteText"/>
    <w:uiPriority w:val="99"/>
    <w:rsid w:val="001C2B19"/>
    <w:rPr>
      <w:rFonts w:ascii="Calibri" w:eastAsia="Calibri" w:hAnsi="Calibri" w:cs="Times New Roman"/>
      <w:sz w:val="20"/>
      <w:szCs w:val="20"/>
    </w:rPr>
  </w:style>
  <w:style w:type="paragraph" w:styleId="ListParagraph">
    <w:name w:val="List Paragraph"/>
    <w:basedOn w:val="Normal"/>
    <w:uiPriority w:val="34"/>
    <w:qFormat/>
    <w:rsid w:val="002C02DA"/>
    <w:pPr>
      <w:spacing w:after="200" w:line="276" w:lineRule="auto"/>
      <w:ind w:left="720"/>
      <w:contextualSpacing/>
    </w:pPr>
    <w:rPr>
      <w:rFonts w:ascii="Calibri" w:eastAsia="Calibri" w:hAnsi="Calibri" w:cs="Times New Roman"/>
    </w:rPr>
  </w:style>
  <w:style w:type="paragraph" w:customStyle="1" w:styleId="Style2">
    <w:name w:val="Style2"/>
    <w:basedOn w:val="Normal"/>
    <w:uiPriority w:val="99"/>
    <w:rsid w:val="002C02DA"/>
    <w:pPr>
      <w:widowControl w:val="0"/>
      <w:autoSpaceDE w:val="0"/>
      <w:autoSpaceDN w:val="0"/>
      <w:adjustRightInd w:val="0"/>
      <w:spacing w:after="0" w:line="240" w:lineRule="auto"/>
    </w:pPr>
    <w:rPr>
      <w:rFonts w:ascii="Times New Roman" w:eastAsia="Times New Roman" w:hAnsi="Times New Roman" w:cs="Times New Roman"/>
      <w:sz w:val="24"/>
      <w:szCs w:val="24"/>
      <w:lang w:val="en-US"/>
    </w:rPr>
  </w:style>
  <w:style w:type="character" w:styleId="Hyperlink">
    <w:name w:val="Hyperlink"/>
    <w:basedOn w:val="DefaultParagraphFont"/>
    <w:uiPriority w:val="99"/>
    <w:semiHidden/>
    <w:unhideWhenUsed/>
    <w:rsid w:val="009A4282"/>
    <w:rPr>
      <w:color w:val="0000FF"/>
      <w:u w:val="single"/>
    </w:rPr>
  </w:style>
  <w:style w:type="paragraph" w:styleId="Revision">
    <w:name w:val="Revision"/>
    <w:hidden/>
    <w:uiPriority w:val="99"/>
    <w:semiHidden/>
    <w:rsid w:val="00AA54B3"/>
    <w:pPr>
      <w:spacing w:after="0" w:line="240" w:lineRule="auto"/>
    </w:pPr>
  </w:style>
  <w:style w:type="character" w:customStyle="1" w:styleId="FontStyle34">
    <w:name w:val="Font Style34"/>
    <w:basedOn w:val="DefaultParagraphFont"/>
    <w:uiPriority w:val="99"/>
    <w:rsid w:val="00810CD9"/>
    <w:rPr>
      <w:rFonts w:ascii="Times New Roman" w:hAnsi="Times New Roman" w:cs="Times New Roman"/>
      <w:sz w:val="18"/>
      <w:szCs w:val="18"/>
    </w:rPr>
  </w:style>
  <w:style w:type="character" w:customStyle="1" w:styleId="Heading1Char">
    <w:name w:val="Heading 1 Char"/>
    <w:basedOn w:val="DefaultParagraphFont"/>
    <w:link w:val="Heading1"/>
    <w:uiPriority w:val="9"/>
    <w:rsid w:val="002939E6"/>
    <w:rPr>
      <w:rFonts w:ascii="Times New Roman" w:eastAsia="Times New Roman" w:hAnsi="Times New Roman" w:cs="Times New Roman"/>
      <w:b/>
      <w:bCs/>
      <w:kern w:val="36"/>
      <w:sz w:val="48"/>
      <w:szCs w:val="48"/>
      <w:lang w:eastAsia="en-GB"/>
    </w:rPr>
  </w:style>
  <w:style w:type="character" w:customStyle="1" w:styleId="ff2">
    <w:name w:val="ff2"/>
    <w:basedOn w:val="DefaultParagraphFont"/>
    <w:rsid w:val="008F64D4"/>
  </w:style>
  <w:style w:type="character" w:customStyle="1" w:styleId="ff1">
    <w:name w:val="ff1"/>
    <w:basedOn w:val="DefaultParagraphFont"/>
    <w:rsid w:val="008F64D4"/>
  </w:style>
  <w:style w:type="character" w:customStyle="1" w:styleId="a">
    <w:name w:val="_"/>
    <w:basedOn w:val="DefaultParagraphFont"/>
    <w:rsid w:val="008F64D4"/>
  </w:style>
  <w:style w:type="character" w:customStyle="1" w:styleId="ls11">
    <w:name w:val="ls11"/>
    <w:basedOn w:val="DefaultParagraphFont"/>
    <w:rsid w:val="008F64D4"/>
  </w:style>
  <w:style w:type="character" w:customStyle="1" w:styleId="fc1">
    <w:name w:val="fc1"/>
    <w:basedOn w:val="DefaultParagraphFont"/>
    <w:rsid w:val="008F64D4"/>
  </w:style>
  <w:style w:type="character" w:customStyle="1" w:styleId="ls14">
    <w:name w:val="ls14"/>
    <w:basedOn w:val="DefaultParagraphFont"/>
    <w:rsid w:val="008F64D4"/>
  </w:style>
  <w:style w:type="character" w:customStyle="1" w:styleId="ls15">
    <w:name w:val="ls15"/>
    <w:basedOn w:val="DefaultParagraphFont"/>
    <w:rsid w:val="008F64D4"/>
  </w:style>
  <w:style w:type="character" w:customStyle="1" w:styleId="ls1b">
    <w:name w:val="ls1b"/>
    <w:basedOn w:val="DefaultParagraphFont"/>
    <w:rsid w:val="008F64D4"/>
  </w:style>
  <w:style w:type="character" w:customStyle="1" w:styleId="ls1c">
    <w:name w:val="ls1c"/>
    <w:basedOn w:val="DefaultParagraphFont"/>
    <w:rsid w:val="008F64D4"/>
  </w:style>
  <w:style w:type="character" w:customStyle="1" w:styleId="ls1e">
    <w:name w:val="ls1e"/>
    <w:basedOn w:val="DefaultParagraphFont"/>
    <w:rsid w:val="008F64D4"/>
  </w:style>
  <w:style w:type="paragraph" w:styleId="FootnoteText">
    <w:name w:val="footnote text"/>
    <w:basedOn w:val="Normal"/>
    <w:link w:val="FootnoteTextChar"/>
    <w:uiPriority w:val="99"/>
    <w:unhideWhenUsed/>
    <w:rsid w:val="007F7101"/>
    <w:pPr>
      <w:spacing w:after="0" w:line="240" w:lineRule="auto"/>
    </w:pPr>
    <w:rPr>
      <w:sz w:val="20"/>
      <w:szCs w:val="20"/>
    </w:rPr>
  </w:style>
  <w:style w:type="character" w:customStyle="1" w:styleId="FootnoteTextChar">
    <w:name w:val="Footnote Text Char"/>
    <w:basedOn w:val="DefaultParagraphFont"/>
    <w:link w:val="FootnoteText"/>
    <w:uiPriority w:val="99"/>
    <w:rsid w:val="007F7101"/>
    <w:rPr>
      <w:sz w:val="20"/>
      <w:szCs w:val="20"/>
    </w:rPr>
  </w:style>
  <w:style w:type="character" w:styleId="FootnoteReference">
    <w:name w:val="footnote reference"/>
    <w:basedOn w:val="DefaultParagraphFont"/>
    <w:uiPriority w:val="99"/>
    <w:semiHidden/>
    <w:unhideWhenUsed/>
    <w:rsid w:val="007F7101"/>
    <w:rPr>
      <w:vertAlign w:val="superscript"/>
    </w:rPr>
  </w:style>
  <w:style w:type="paragraph" w:styleId="Header">
    <w:name w:val="header"/>
    <w:basedOn w:val="Normal"/>
    <w:link w:val="HeaderChar"/>
    <w:uiPriority w:val="99"/>
    <w:unhideWhenUsed/>
    <w:rsid w:val="006C6CBD"/>
    <w:pPr>
      <w:tabs>
        <w:tab w:val="center" w:pos="4680"/>
        <w:tab w:val="right" w:pos="9360"/>
      </w:tabs>
      <w:spacing w:after="0" w:line="240" w:lineRule="auto"/>
    </w:pPr>
  </w:style>
  <w:style w:type="character" w:customStyle="1" w:styleId="HeaderChar">
    <w:name w:val="Header Char"/>
    <w:basedOn w:val="DefaultParagraphFont"/>
    <w:link w:val="Header"/>
    <w:uiPriority w:val="99"/>
    <w:rsid w:val="006C6CBD"/>
  </w:style>
  <w:style w:type="paragraph" w:styleId="Footer">
    <w:name w:val="footer"/>
    <w:basedOn w:val="Normal"/>
    <w:link w:val="FooterChar"/>
    <w:uiPriority w:val="99"/>
    <w:unhideWhenUsed/>
    <w:rsid w:val="006C6CBD"/>
    <w:pPr>
      <w:tabs>
        <w:tab w:val="center" w:pos="4680"/>
        <w:tab w:val="right" w:pos="9360"/>
      </w:tabs>
      <w:spacing w:after="0" w:line="240" w:lineRule="auto"/>
    </w:pPr>
  </w:style>
  <w:style w:type="character" w:customStyle="1" w:styleId="FooterChar">
    <w:name w:val="Footer Char"/>
    <w:basedOn w:val="DefaultParagraphFont"/>
    <w:link w:val="Footer"/>
    <w:uiPriority w:val="99"/>
    <w:rsid w:val="006C6CBD"/>
  </w:style>
  <w:style w:type="paragraph" w:styleId="NormalWeb">
    <w:name w:val="Normal (Web)"/>
    <w:basedOn w:val="Normal"/>
    <w:uiPriority w:val="99"/>
    <w:unhideWhenUsed/>
    <w:rsid w:val="00564E8E"/>
    <w:pPr>
      <w:spacing w:before="100" w:beforeAutospacing="1" w:after="100" w:afterAutospacing="1" w:line="240" w:lineRule="auto"/>
    </w:pPr>
    <w:rPr>
      <w:rFonts w:ascii="Times New Roman" w:eastAsia="Times New Roman" w:hAnsi="Times New Roman" w:cs="Times New Roman"/>
      <w:sz w:val="24"/>
      <w:szCs w:val="24"/>
      <w:lang w:val="cs-CZ" w:eastAsia="cs-CZ"/>
    </w:rPr>
  </w:style>
  <w:style w:type="character" w:customStyle="1" w:styleId="df">
    <w:name w:val="d_f"/>
    <w:rsid w:val="00312042"/>
  </w:style>
  <w:style w:type="character" w:customStyle="1" w:styleId="ub">
    <w:name w:val="u_b"/>
    <w:basedOn w:val="DefaultParagraphFont"/>
    <w:rsid w:val="008A2F05"/>
  </w:style>
  <w:style w:type="table" w:styleId="PlainTable1">
    <w:name w:val="Plain Table 1"/>
    <w:basedOn w:val="TableNormal"/>
    <w:uiPriority w:val="41"/>
    <w:rsid w:val="000E7CE1"/>
    <w:pPr>
      <w:spacing w:after="0" w:line="240" w:lineRule="auto"/>
    </w:pPr>
    <w:rPr>
      <w:lang w:val="en-US"/>
    </w:r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230389062">
      <w:bodyDiv w:val="1"/>
      <w:marLeft w:val="0"/>
      <w:marRight w:val="0"/>
      <w:marTop w:val="0"/>
      <w:marBottom w:val="0"/>
      <w:divBdr>
        <w:top w:val="none" w:sz="0" w:space="0" w:color="auto"/>
        <w:left w:val="none" w:sz="0" w:space="0" w:color="auto"/>
        <w:bottom w:val="none" w:sz="0" w:space="0" w:color="auto"/>
        <w:right w:val="none" w:sz="0" w:space="0" w:color="auto"/>
      </w:divBdr>
    </w:div>
    <w:div w:id="316954746">
      <w:bodyDiv w:val="1"/>
      <w:marLeft w:val="0"/>
      <w:marRight w:val="0"/>
      <w:marTop w:val="0"/>
      <w:marBottom w:val="0"/>
      <w:divBdr>
        <w:top w:val="none" w:sz="0" w:space="0" w:color="auto"/>
        <w:left w:val="none" w:sz="0" w:space="0" w:color="auto"/>
        <w:bottom w:val="none" w:sz="0" w:space="0" w:color="auto"/>
        <w:right w:val="none" w:sz="0" w:space="0" w:color="auto"/>
      </w:divBdr>
    </w:div>
    <w:div w:id="477188410">
      <w:bodyDiv w:val="1"/>
      <w:marLeft w:val="0"/>
      <w:marRight w:val="0"/>
      <w:marTop w:val="0"/>
      <w:marBottom w:val="0"/>
      <w:divBdr>
        <w:top w:val="none" w:sz="0" w:space="0" w:color="auto"/>
        <w:left w:val="none" w:sz="0" w:space="0" w:color="auto"/>
        <w:bottom w:val="none" w:sz="0" w:space="0" w:color="auto"/>
        <w:right w:val="none" w:sz="0" w:space="0" w:color="auto"/>
      </w:divBdr>
    </w:div>
    <w:div w:id="521207865">
      <w:bodyDiv w:val="1"/>
      <w:marLeft w:val="0"/>
      <w:marRight w:val="0"/>
      <w:marTop w:val="0"/>
      <w:marBottom w:val="0"/>
      <w:divBdr>
        <w:top w:val="none" w:sz="0" w:space="0" w:color="auto"/>
        <w:left w:val="none" w:sz="0" w:space="0" w:color="auto"/>
        <w:bottom w:val="none" w:sz="0" w:space="0" w:color="auto"/>
        <w:right w:val="none" w:sz="0" w:space="0" w:color="auto"/>
      </w:divBdr>
    </w:div>
    <w:div w:id="735783792">
      <w:bodyDiv w:val="1"/>
      <w:marLeft w:val="0"/>
      <w:marRight w:val="0"/>
      <w:marTop w:val="0"/>
      <w:marBottom w:val="0"/>
      <w:divBdr>
        <w:top w:val="none" w:sz="0" w:space="0" w:color="auto"/>
        <w:left w:val="none" w:sz="0" w:space="0" w:color="auto"/>
        <w:bottom w:val="none" w:sz="0" w:space="0" w:color="auto"/>
        <w:right w:val="none" w:sz="0" w:space="0" w:color="auto"/>
      </w:divBdr>
    </w:div>
    <w:div w:id="1082876875">
      <w:bodyDiv w:val="1"/>
      <w:marLeft w:val="0"/>
      <w:marRight w:val="0"/>
      <w:marTop w:val="0"/>
      <w:marBottom w:val="0"/>
      <w:divBdr>
        <w:top w:val="none" w:sz="0" w:space="0" w:color="auto"/>
        <w:left w:val="none" w:sz="0" w:space="0" w:color="auto"/>
        <w:bottom w:val="none" w:sz="0" w:space="0" w:color="auto"/>
        <w:right w:val="none" w:sz="0" w:space="0" w:color="auto"/>
      </w:divBdr>
    </w:div>
    <w:div w:id="1191383227">
      <w:bodyDiv w:val="1"/>
      <w:marLeft w:val="0"/>
      <w:marRight w:val="0"/>
      <w:marTop w:val="0"/>
      <w:marBottom w:val="0"/>
      <w:divBdr>
        <w:top w:val="none" w:sz="0" w:space="0" w:color="auto"/>
        <w:left w:val="none" w:sz="0" w:space="0" w:color="auto"/>
        <w:bottom w:val="none" w:sz="0" w:space="0" w:color="auto"/>
        <w:right w:val="none" w:sz="0" w:space="0" w:color="auto"/>
      </w:divBdr>
    </w:div>
    <w:div w:id="1193418605">
      <w:bodyDiv w:val="1"/>
      <w:marLeft w:val="0"/>
      <w:marRight w:val="0"/>
      <w:marTop w:val="0"/>
      <w:marBottom w:val="0"/>
      <w:divBdr>
        <w:top w:val="none" w:sz="0" w:space="0" w:color="auto"/>
        <w:left w:val="none" w:sz="0" w:space="0" w:color="auto"/>
        <w:bottom w:val="none" w:sz="0" w:space="0" w:color="auto"/>
        <w:right w:val="none" w:sz="0" w:space="0" w:color="auto"/>
      </w:divBdr>
    </w:div>
    <w:div w:id="1431313430">
      <w:bodyDiv w:val="1"/>
      <w:marLeft w:val="0"/>
      <w:marRight w:val="0"/>
      <w:marTop w:val="0"/>
      <w:marBottom w:val="0"/>
      <w:divBdr>
        <w:top w:val="none" w:sz="0" w:space="0" w:color="auto"/>
        <w:left w:val="none" w:sz="0" w:space="0" w:color="auto"/>
        <w:bottom w:val="none" w:sz="0" w:space="0" w:color="auto"/>
        <w:right w:val="none" w:sz="0" w:space="0" w:color="auto"/>
      </w:divBdr>
    </w:div>
    <w:div w:id="1520121083">
      <w:bodyDiv w:val="1"/>
      <w:marLeft w:val="0"/>
      <w:marRight w:val="0"/>
      <w:marTop w:val="0"/>
      <w:marBottom w:val="0"/>
      <w:divBdr>
        <w:top w:val="none" w:sz="0" w:space="0" w:color="auto"/>
        <w:left w:val="none" w:sz="0" w:space="0" w:color="auto"/>
        <w:bottom w:val="none" w:sz="0" w:space="0" w:color="auto"/>
        <w:right w:val="none" w:sz="0" w:space="0" w:color="auto"/>
      </w:divBdr>
    </w:div>
    <w:div w:id="1710182162">
      <w:bodyDiv w:val="1"/>
      <w:marLeft w:val="0"/>
      <w:marRight w:val="0"/>
      <w:marTop w:val="0"/>
      <w:marBottom w:val="0"/>
      <w:divBdr>
        <w:top w:val="none" w:sz="0" w:space="0" w:color="auto"/>
        <w:left w:val="none" w:sz="0" w:space="0" w:color="auto"/>
        <w:bottom w:val="none" w:sz="0" w:space="0" w:color="auto"/>
        <w:right w:val="none" w:sz="0" w:space="0" w:color="auto"/>
      </w:divBdr>
    </w:div>
    <w:div w:id="1942104974">
      <w:bodyDiv w:val="1"/>
      <w:marLeft w:val="0"/>
      <w:marRight w:val="0"/>
      <w:marTop w:val="0"/>
      <w:marBottom w:val="0"/>
      <w:divBdr>
        <w:top w:val="none" w:sz="0" w:space="0" w:color="auto"/>
        <w:left w:val="none" w:sz="0" w:space="0" w:color="auto"/>
        <w:bottom w:val="none" w:sz="0" w:space="0" w:color="auto"/>
        <w:right w:val="none" w:sz="0" w:space="0" w:color="auto"/>
      </w:divBdr>
    </w:div>
    <w:div w:id="21013658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9E52C90-B8BA-4950-87B5-19975CD4DE7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1023</Words>
  <Characters>5835</Characters>
  <Application>Microsoft Office Word</Application>
  <DocSecurity>0</DocSecurity>
  <Lines>48</Lines>
  <Paragraphs>13</Paragraphs>
  <ScaleCrop>false</ScaleCrop>
  <Company/>
  <LinksUpToDate>false</LinksUpToDate>
  <CharactersWithSpaces>6845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2021-01-22T07:58:00Z</dcterms:created>
  <dcterms:modified xsi:type="dcterms:W3CDTF">2021-01-22T07:59:00Z</dcterms:modified>
</cp:coreProperties>
</file>