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3147" w:rsidRPr="003B2B6F" w:rsidRDefault="00922960" w:rsidP="00BA0711">
      <w:pPr>
        <w:pStyle w:val="Heading1"/>
        <w:spacing w:line="360" w:lineRule="auto"/>
        <w:jc w:val="center"/>
        <w:rPr>
          <w:b w:val="0"/>
          <w:color w:val="000000" w:themeColor="text1"/>
          <w:sz w:val="24"/>
          <w:szCs w:val="24"/>
        </w:rPr>
      </w:pPr>
      <w:r w:rsidRPr="007F4720">
        <w:rPr>
          <w:sz w:val="24"/>
          <w:szCs w:val="24"/>
        </w:rPr>
        <w:t xml:space="preserve">A critique of </w:t>
      </w:r>
      <w:proofErr w:type="spellStart"/>
      <w:r w:rsidRPr="007F4720">
        <w:rPr>
          <w:sz w:val="24"/>
          <w:szCs w:val="24"/>
        </w:rPr>
        <w:t>Grundlingh</w:t>
      </w:r>
      <w:r w:rsidR="000376E5">
        <w:rPr>
          <w:sz w:val="24"/>
          <w:szCs w:val="24"/>
        </w:rPr>
        <w:t>’s</w:t>
      </w:r>
      <w:proofErr w:type="spellEnd"/>
      <w:r w:rsidRPr="007F4720">
        <w:rPr>
          <w:sz w:val="24"/>
          <w:szCs w:val="24"/>
        </w:rPr>
        <w:t xml:space="preserve"> (2018) </w:t>
      </w:r>
      <w:r w:rsidRPr="007F4720">
        <w:rPr>
          <w:color w:val="000000" w:themeColor="text1"/>
          <w:sz w:val="24"/>
          <w:szCs w:val="24"/>
        </w:rPr>
        <w:t>exploring the possibility of using appraisal theory to determine the legitimacy of suicide notes</w:t>
      </w:r>
      <w:r w:rsidR="006D3147">
        <w:rPr>
          <w:color w:val="000000" w:themeColor="text1"/>
          <w:sz w:val="24"/>
          <w:szCs w:val="24"/>
        </w:rPr>
        <w:t xml:space="preserve"> </w:t>
      </w:r>
      <w:r w:rsidR="006D3147" w:rsidRPr="006D3147">
        <w:rPr>
          <w:i/>
          <w:iCs/>
          <w:sz w:val="24"/>
          <w:szCs w:val="24"/>
        </w:rPr>
        <w:t>Lingua</w:t>
      </w:r>
      <w:r w:rsidR="006D3147" w:rsidRPr="006D3147">
        <w:rPr>
          <w:sz w:val="24"/>
          <w:szCs w:val="24"/>
        </w:rPr>
        <w:t xml:space="preserve">, </w:t>
      </w:r>
      <w:r w:rsidR="006D3147" w:rsidRPr="006D3147">
        <w:rPr>
          <w:i/>
          <w:iCs/>
          <w:sz w:val="24"/>
          <w:szCs w:val="24"/>
        </w:rPr>
        <w:t>214</w:t>
      </w:r>
      <w:r w:rsidR="006D3147" w:rsidRPr="006D3147">
        <w:rPr>
          <w:sz w:val="24"/>
          <w:szCs w:val="24"/>
        </w:rPr>
        <w:t xml:space="preserve">, 1–10. </w:t>
      </w:r>
      <w:proofErr w:type="gramStart"/>
      <w:r w:rsidR="006D3147">
        <w:rPr>
          <w:sz w:val="24"/>
          <w:szCs w:val="24"/>
        </w:rPr>
        <w:t xml:space="preserve">Retrieved from </w:t>
      </w:r>
      <w:hyperlink r:id="rId4" w:history="1">
        <w:r w:rsidR="00B96E3F" w:rsidRPr="00837256">
          <w:rPr>
            <w:rStyle w:val="Hyperlink"/>
            <w:sz w:val="24"/>
            <w:szCs w:val="24"/>
          </w:rPr>
          <w:t>https://doi.org/10.1016/j.lingua.2018.07.004</w:t>
        </w:r>
      </w:hyperlink>
      <w:r w:rsidR="003B2B6F" w:rsidRPr="003B2B6F">
        <w:rPr>
          <w:sz w:val="24"/>
          <w:szCs w:val="24"/>
        </w:rPr>
        <w:t>.</w:t>
      </w:r>
      <w:proofErr w:type="gramEnd"/>
    </w:p>
    <w:p w:rsidR="006D3147" w:rsidRPr="007F4720" w:rsidRDefault="006D3147" w:rsidP="00BA0711">
      <w:pPr>
        <w:pStyle w:val="Heading1"/>
        <w:spacing w:line="360" w:lineRule="auto"/>
        <w:jc w:val="center"/>
        <w:rPr>
          <w:color w:val="000000" w:themeColor="text1"/>
          <w:sz w:val="24"/>
          <w:szCs w:val="24"/>
        </w:rPr>
      </w:pPr>
    </w:p>
    <w:p w:rsidR="00513097" w:rsidRPr="007F4720" w:rsidRDefault="00513097" w:rsidP="00BA0711">
      <w:pPr>
        <w:spacing w:line="360" w:lineRule="auto"/>
        <w:jc w:val="both"/>
        <w:rPr>
          <w:rFonts w:ascii="Times New Roman" w:hAnsi="Times New Roman" w:cs="Times New Roman"/>
          <w:b/>
          <w:sz w:val="24"/>
          <w:szCs w:val="24"/>
        </w:rPr>
      </w:pPr>
      <w:r w:rsidRPr="007F4720">
        <w:rPr>
          <w:rFonts w:ascii="Times New Roman" w:hAnsi="Times New Roman" w:cs="Times New Roman"/>
          <w:b/>
          <w:sz w:val="24"/>
          <w:szCs w:val="24"/>
        </w:rPr>
        <w:t>Introduction</w:t>
      </w:r>
    </w:p>
    <w:p w:rsidR="00FF1D23" w:rsidRPr="007F4720" w:rsidRDefault="00513097" w:rsidP="00BA0711">
      <w:pPr>
        <w:spacing w:line="360" w:lineRule="auto"/>
        <w:jc w:val="both"/>
        <w:rPr>
          <w:rFonts w:ascii="Times New Roman" w:hAnsi="Times New Roman" w:cs="Times New Roman"/>
          <w:sz w:val="24"/>
          <w:szCs w:val="24"/>
        </w:rPr>
      </w:pPr>
      <w:r w:rsidRPr="007F4720">
        <w:rPr>
          <w:rFonts w:ascii="Times New Roman" w:hAnsi="Times New Roman" w:cs="Times New Roman"/>
          <w:sz w:val="24"/>
          <w:szCs w:val="24"/>
        </w:rPr>
        <w:t xml:space="preserve">Suicide notes </w:t>
      </w:r>
      <w:r w:rsidR="00FF1D23" w:rsidRPr="007F4720">
        <w:rPr>
          <w:rFonts w:ascii="Times New Roman" w:hAnsi="Times New Roman" w:cs="Times New Roman"/>
          <w:sz w:val="24"/>
          <w:szCs w:val="24"/>
        </w:rPr>
        <w:t>have sp</w:t>
      </w:r>
      <w:r w:rsidR="000376E5">
        <w:rPr>
          <w:rFonts w:ascii="Times New Roman" w:hAnsi="Times New Roman" w:cs="Times New Roman"/>
          <w:sz w:val="24"/>
          <w:szCs w:val="24"/>
        </w:rPr>
        <w:t xml:space="preserve">arked the interest of </w:t>
      </w:r>
      <w:r w:rsidR="00FF1D23" w:rsidRPr="007F4720">
        <w:rPr>
          <w:rFonts w:ascii="Times New Roman" w:hAnsi="Times New Roman" w:cs="Times New Roman"/>
          <w:sz w:val="24"/>
          <w:szCs w:val="24"/>
        </w:rPr>
        <w:t>linguist</w:t>
      </w:r>
      <w:r w:rsidR="000376E5">
        <w:rPr>
          <w:rFonts w:ascii="Times New Roman" w:hAnsi="Times New Roman" w:cs="Times New Roman"/>
          <w:sz w:val="24"/>
          <w:szCs w:val="24"/>
        </w:rPr>
        <w:t>s</w:t>
      </w:r>
      <w:r w:rsidR="003373F7">
        <w:rPr>
          <w:rFonts w:ascii="Times New Roman" w:hAnsi="Times New Roman" w:cs="Times New Roman"/>
          <w:sz w:val="24"/>
          <w:szCs w:val="24"/>
        </w:rPr>
        <w:t xml:space="preserve"> (</w:t>
      </w:r>
      <w:r w:rsidR="003373F7" w:rsidRPr="005E05E6">
        <w:rPr>
          <w:rFonts w:ascii="Times New Roman" w:hAnsi="Times New Roman" w:cs="Times New Roman"/>
          <w:sz w:val="24"/>
          <w:szCs w:val="24"/>
        </w:rPr>
        <w:t>such as</w:t>
      </w:r>
      <w:r w:rsidR="003373F7">
        <w:rPr>
          <w:rFonts w:ascii="Times New Roman" w:hAnsi="Times New Roman" w:cs="Times New Roman"/>
          <w:sz w:val="24"/>
          <w:szCs w:val="24"/>
        </w:rPr>
        <w:t xml:space="preserve"> </w:t>
      </w:r>
      <w:proofErr w:type="spellStart"/>
      <w:r w:rsidR="003373F7" w:rsidRPr="005E05E6">
        <w:rPr>
          <w:rFonts w:ascii="Times New Roman" w:hAnsi="Times New Roman" w:cs="Times New Roman"/>
          <w:sz w:val="24"/>
          <w:szCs w:val="24"/>
        </w:rPr>
        <w:t>Shapero</w:t>
      </w:r>
      <w:proofErr w:type="spellEnd"/>
      <w:r w:rsidR="003373F7" w:rsidRPr="005E05E6">
        <w:rPr>
          <w:rFonts w:ascii="Times New Roman" w:hAnsi="Times New Roman" w:cs="Times New Roman"/>
          <w:sz w:val="24"/>
          <w:szCs w:val="24"/>
        </w:rPr>
        <w:t xml:space="preserve">, 2011; </w:t>
      </w:r>
      <w:proofErr w:type="spellStart"/>
      <w:r w:rsidR="003373F7" w:rsidRPr="005E05E6">
        <w:rPr>
          <w:rFonts w:ascii="Times New Roman" w:hAnsi="Times New Roman" w:cs="Times New Roman"/>
          <w:sz w:val="24"/>
          <w:szCs w:val="24"/>
        </w:rPr>
        <w:t>Sudjana</w:t>
      </w:r>
      <w:proofErr w:type="spellEnd"/>
      <w:r w:rsidR="003373F7" w:rsidRPr="005E05E6">
        <w:rPr>
          <w:rFonts w:ascii="Times New Roman" w:hAnsi="Times New Roman" w:cs="Times New Roman"/>
          <w:sz w:val="24"/>
          <w:szCs w:val="24"/>
        </w:rPr>
        <w:t>, &amp;</w:t>
      </w:r>
      <w:proofErr w:type="spellStart"/>
      <w:r w:rsidR="003373F7" w:rsidRPr="005E05E6">
        <w:rPr>
          <w:rFonts w:ascii="Times New Roman" w:hAnsi="Times New Roman" w:cs="Times New Roman"/>
          <w:sz w:val="24"/>
          <w:szCs w:val="24"/>
        </w:rPr>
        <w:t>Fitri</w:t>
      </w:r>
      <w:proofErr w:type="spellEnd"/>
      <w:r w:rsidR="003373F7" w:rsidRPr="005E05E6">
        <w:rPr>
          <w:rFonts w:ascii="Times New Roman" w:hAnsi="Times New Roman" w:cs="Times New Roman"/>
          <w:sz w:val="24"/>
          <w:szCs w:val="24"/>
        </w:rPr>
        <w:t>, 2013 among others</w:t>
      </w:r>
      <w:r w:rsidR="003373F7">
        <w:rPr>
          <w:rFonts w:ascii="Times New Roman" w:hAnsi="Times New Roman" w:cs="Times New Roman"/>
          <w:sz w:val="24"/>
          <w:szCs w:val="24"/>
        </w:rPr>
        <w:t>)</w:t>
      </w:r>
      <w:r w:rsidR="00FF1D23" w:rsidRPr="007F4720">
        <w:rPr>
          <w:rFonts w:ascii="Times New Roman" w:hAnsi="Times New Roman" w:cs="Times New Roman"/>
          <w:sz w:val="24"/>
          <w:szCs w:val="24"/>
        </w:rPr>
        <w:t xml:space="preserve"> as </w:t>
      </w:r>
      <w:r w:rsidR="000376E5">
        <w:rPr>
          <w:rFonts w:ascii="Times New Roman" w:hAnsi="Times New Roman" w:cs="Times New Roman"/>
          <w:sz w:val="24"/>
          <w:szCs w:val="24"/>
        </w:rPr>
        <w:t>viable</w:t>
      </w:r>
      <w:r w:rsidR="00FF1D23" w:rsidRPr="007F4720">
        <w:rPr>
          <w:rFonts w:ascii="Times New Roman" w:hAnsi="Times New Roman" w:cs="Times New Roman"/>
          <w:sz w:val="24"/>
          <w:szCs w:val="24"/>
        </w:rPr>
        <w:t xml:space="preserve"> texts</w:t>
      </w:r>
      <w:r w:rsidR="000078C9">
        <w:rPr>
          <w:rFonts w:ascii="Times New Roman" w:hAnsi="Times New Roman" w:cs="Times New Roman"/>
          <w:sz w:val="24"/>
          <w:szCs w:val="24"/>
        </w:rPr>
        <w:t xml:space="preserve"> or </w:t>
      </w:r>
      <w:r w:rsidR="00784686">
        <w:rPr>
          <w:rFonts w:ascii="Times New Roman" w:hAnsi="Times New Roman" w:cs="Times New Roman"/>
          <w:sz w:val="24"/>
          <w:szCs w:val="24"/>
        </w:rPr>
        <w:t>source</w:t>
      </w:r>
      <w:r w:rsidR="000078C9">
        <w:rPr>
          <w:rFonts w:ascii="Times New Roman" w:hAnsi="Times New Roman" w:cs="Times New Roman"/>
          <w:sz w:val="24"/>
          <w:szCs w:val="24"/>
        </w:rPr>
        <w:t>s</w:t>
      </w:r>
      <w:r w:rsidR="00784686">
        <w:rPr>
          <w:rFonts w:ascii="Times New Roman" w:hAnsi="Times New Roman" w:cs="Times New Roman"/>
          <w:sz w:val="24"/>
          <w:szCs w:val="24"/>
        </w:rPr>
        <w:t xml:space="preserve"> of </w:t>
      </w:r>
      <w:r w:rsidR="000376E5">
        <w:rPr>
          <w:rFonts w:ascii="Times New Roman" w:hAnsi="Times New Roman" w:cs="Times New Roman"/>
          <w:sz w:val="24"/>
          <w:szCs w:val="24"/>
        </w:rPr>
        <w:t>data that can be studied from different linguistic purviews</w:t>
      </w:r>
      <w:r w:rsidR="00FF1D23" w:rsidRPr="007F4720">
        <w:rPr>
          <w:rFonts w:ascii="Times New Roman" w:hAnsi="Times New Roman" w:cs="Times New Roman"/>
          <w:sz w:val="24"/>
          <w:szCs w:val="24"/>
        </w:rPr>
        <w:t xml:space="preserve">. Primarily, the study of suicide notes by linguists is </w:t>
      </w:r>
      <w:r w:rsidR="0022392E">
        <w:rPr>
          <w:rFonts w:ascii="Times New Roman" w:hAnsi="Times New Roman" w:cs="Times New Roman"/>
          <w:sz w:val="24"/>
          <w:szCs w:val="24"/>
        </w:rPr>
        <w:t>to differentiate between genuine and fabricated</w:t>
      </w:r>
      <w:r w:rsidR="00FF1D23" w:rsidRPr="007F4720">
        <w:rPr>
          <w:rFonts w:ascii="Times New Roman" w:hAnsi="Times New Roman" w:cs="Times New Roman"/>
          <w:sz w:val="24"/>
          <w:szCs w:val="24"/>
        </w:rPr>
        <w:t xml:space="preserve"> suicide texts. </w:t>
      </w:r>
      <w:r w:rsidRPr="007F4720">
        <w:rPr>
          <w:rFonts w:ascii="Times New Roman" w:hAnsi="Times New Roman" w:cs="Times New Roman"/>
          <w:sz w:val="24"/>
          <w:szCs w:val="24"/>
        </w:rPr>
        <w:t>To determine the legitimacy and aut</w:t>
      </w:r>
      <w:r w:rsidR="00D93301">
        <w:rPr>
          <w:rFonts w:ascii="Times New Roman" w:hAnsi="Times New Roman" w:cs="Times New Roman"/>
          <w:sz w:val="24"/>
          <w:szCs w:val="24"/>
        </w:rPr>
        <w:t xml:space="preserve">henticity of the authorship of </w:t>
      </w:r>
      <w:r w:rsidRPr="007F4720">
        <w:rPr>
          <w:rFonts w:ascii="Times New Roman" w:hAnsi="Times New Roman" w:cs="Times New Roman"/>
          <w:sz w:val="24"/>
          <w:szCs w:val="24"/>
        </w:rPr>
        <w:t>suicide text</w:t>
      </w:r>
      <w:r w:rsidR="00D93301">
        <w:rPr>
          <w:rFonts w:ascii="Times New Roman" w:hAnsi="Times New Roman" w:cs="Times New Roman"/>
          <w:sz w:val="24"/>
          <w:szCs w:val="24"/>
        </w:rPr>
        <w:t>s</w:t>
      </w:r>
      <w:r w:rsidRPr="007F4720">
        <w:rPr>
          <w:rFonts w:ascii="Times New Roman" w:hAnsi="Times New Roman" w:cs="Times New Roman"/>
          <w:sz w:val="24"/>
          <w:szCs w:val="24"/>
        </w:rPr>
        <w:t>, various linguistic theories</w:t>
      </w:r>
      <w:r w:rsidR="00784686">
        <w:rPr>
          <w:rFonts w:ascii="Times New Roman" w:hAnsi="Times New Roman" w:cs="Times New Roman"/>
          <w:sz w:val="24"/>
          <w:szCs w:val="24"/>
        </w:rPr>
        <w:t xml:space="preserve"> and approaches </w:t>
      </w:r>
      <w:r w:rsidR="00F03C46">
        <w:rPr>
          <w:rFonts w:ascii="Times New Roman" w:hAnsi="Times New Roman" w:cs="Times New Roman"/>
          <w:sz w:val="24"/>
          <w:szCs w:val="24"/>
        </w:rPr>
        <w:t xml:space="preserve">such </w:t>
      </w:r>
      <w:r w:rsidR="007D3B86">
        <w:rPr>
          <w:rFonts w:ascii="Times New Roman" w:hAnsi="Times New Roman" w:cs="Times New Roman"/>
          <w:sz w:val="24"/>
          <w:szCs w:val="24"/>
        </w:rPr>
        <w:t>as linguistic text analysis (</w:t>
      </w:r>
      <w:proofErr w:type="spellStart"/>
      <w:r w:rsidR="007D3B86">
        <w:rPr>
          <w:rFonts w:ascii="Times New Roman" w:hAnsi="Times New Roman" w:cs="Times New Roman"/>
          <w:sz w:val="24"/>
          <w:szCs w:val="24"/>
        </w:rPr>
        <w:t>Roubidoux</w:t>
      </w:r>
      <w:proofErr w:type="spellEnd"/>
      <w:r w:rsidR="007D3B86">
        <w:rPr>
          <w:rFonts w:ascii="Times New Roman" w:hAnsi="Times New Roman" w:cs="Times New Roman"/>
          <w:sz w:val="24"/>
          <w:szCs w:val="24"/>
        </w:rPr>
        <w:t>, 2012),</w:t>
      </w:r>
      <w:r w:rsidR="00F03C46">
        <w:rPr>
          <w:rFonts w:ascii="Times New Roman" w:hAnsi="Times New Roman" w:cs="Times New Roman"/>
          <w:sz w:val="24"/>
          <w:szCs w:val="24"/>
        </w:rPr>
        <w:t xml:space="preserve"> discourse ana</w:t>
      </w:r>
      <w:r w:rsidR="00784686">
        <w:rPr>
          <w:rFonts w:ascii="Times New Roman" w:hAnsi="Times New Roman" w:cs="Times New Roman"/>
          <w:sz w:val="24"/>
          <w:szCs w:val="24"/>
        </w:rPr>
        <w:t>ly</w:t>
      </w:r>
      <w:r w:rsidR="007D3B86">
        <w:rPr>
          <w:rFonts w:ascii="Times New Roman" w:hAnsi="Times New Roman" w:cs="Times New Roman"/>
          <w:sz w:val="24"/>
          <w:szCs w:val="24"/>
        </w:rPr>
        <w:t>sis (</w:t>
      </w:r>
      <w:proofErr w:type="spellStart"/>
      <w:r w:rsidR="007D3B86" w:rsidRPr="005E05E6">
        <w:rPr>
          <w:rFonts w:ascii="Times New Roman" w:hAnsi="Times New Roman" w:cs="Times New Roman"/>
          <w:sz w:val="24"/>
          <w:szCs w:val="24"/>
        </w:rPr>
        <w:t>Sudjana</w:t>
      </w:r>
      <w:proofErr w:type="spellEnd"/>
      <w:r w:rsidR="007D3B86" w:rsidRPr="005E05E6">
        <w:rPr>
          <w:rFonts w:ascii="Times New Roman" w:hAnsi="Times New Roman" w:cs="Times New Roman"/>
          <w:sz w:val="24"/>
          <w:szCs w:val="24"/>
        </w:rPr>
        <w:t>, &amp;</w:t>
      </w:r>
      <w:proofErr w:type="spellStart"/>
      <w:r w:rsidR="007D3B86" w:rsidRPr="005E05E6">
        <w:rPr>
          <w:rFonts w:ascii="Times New Roman" w:hAnsi="Times New Roman" w:cs="Times New Roman"/>
          <w:sz w:val="24"/>
          <w:szCs w:val="24"/>
        </w:rPr>
        <w:t>Fitri</w:t>
      </w:r>
      <w:proofErr w:type="spellEnd"/>
      <w:r w:rsidR="007D3B86" w:rsidRPr="005E05E6">
        <w:rPr>
          <w:rFonts w:ascii="Times New Roman" w:hAnsi="Times New Roman" w:cs="Times New Roman"/>
          <w:sz w:val="24"/>
          <w:szCs w:val="24"/>
        </w:rPr>
        <w:t>, 2013</w:t>
      </w:r>
      <w:r w:rsidR="007D3B86">
        <w:rPr>
          <w:rFonts w:ascii="Times New Roman" w:hAnsi="Times New Roman" w:cs="Times New Roman"/>
          <w:sz w:val="24"/>
          <w:szCs w:val="24"/>
        </w:rPr>
        <w:t>),</w:t>
      </w:r>
      <w:r w:rsidR="00784686">
        <w:rPr>
          <w:rFonts w:ascii="Times New Roman" w:hAnsi="Times New Roman" w:cs="Times New Roman"/>
          <w:sz w:val="24"/>
          <w:szCs w:val="24"/>
        </w:rPr>
        <w:t xml:space="preserve"> discourse semantics </w:t>
      </w:r>
      <w:r w:rsidR="00784686" w:rsidRPr="00CC262D">
        <w:rPr>
          <w:rFonts w:ascii="Times New Roman" w:hAnsi="Times New Roman" w:cs="Times New Roman"/>
          <w:sz w:val="24"/>
          <w:szCs w:val="24"/>
        </w:rPr>
        <w:t>(</w:t>
      </w:r>
      <w:proofErr w:type="spellStart"/>
      <w:r w:rsidR="00784686" w:rsidRPr="00CC262D">
        <w:rPr>
          <w:rFonts w:ascii="Times New Roman" w:hAnsi="Times New Roman" w:cs="Times New Roman"/>
          <w:sz w:val="24"/>
          <w:szCs w:val="24"/>
        </w:rPr>
        <w:t>Malini</w:t>
      </w:r>
      <w:proofErr w:type="spellEnd"/>
      <w:r w:rsidR="00784686" w:rsidRPr="00CC262D">
        <w:rPr>
          <w:rFonts w:ascii="Times New Roman" w:hAnsi="Times New Roman" w:cs="Times New Roman"/>
          <w:sz w:val="24"/>
          <w:szCs w:val="24"/>
        </w:rPr>
        <w:t xml:space="preserve"> &amp; Tan, 2016)</w:t>
      </w:r>
      <w:r w:rsidRPr="007F4720">
        <w:rPr>
          <w:rFonts w:ascii="Times New Roman" w:hAnsi="Times New Roman" w:cs="Times New Roman"/>
          <w:sz w:val="24"/>
          <w:szCs w:val="24"/>
        </w:rPr>
        <w:t xml:space="preserve"> </w:t>
      </w:r>
      <w:r w:rsidR="007D3B86">
        <w:rPr>
          <w:rFonts w:ascii="Times New Roman" w:hAnsi="Times New Roman" w:cs="Times New Roman"/>
          <w:sz w:val="24"/>
          <w:szCs w:val="24"/>
        </w:rPr>
        <w:t xml:space="preserve">among other approaches </w:t>
      </w:r>
      <w:r w:rsidRPr="007F4720">
        <w:rPr>
          <w:rFonts w:ascii="Times New Roman" w:hAnsi="Times New Roman" w:cs="Times New Roman"/>
          <w:sz w:val="24"/>
          <w:szCs w:val="24"/>
        </w:rPr>
        <w:t xml:space="preserve">have been applied to derive </w:t>
      </w:r>
      <w:r w:rsidR="00FF1D23" w:rsidRPr="007F4720">
        <w:rPr>
          <w:rFonts w:ascii="Times New Roman" w:hAnsi="Times New Roman" w:cs="Times New Roman"/>
          <w:sz w:val="24"/>
          <w:szCs w:val="24"/>
        </w:rPr>
        <w:t>linguistic clues that give</w:t>
      </w:r>
      <w:r w:rsidRPr="007F4720">
        <w:rPr>
          <w:rFonts w:ascii="Times New Roman" w:hAnsi="Times New Roman" w:cs="Times New Roman"/>
          <w:sz w:val="24"/>
          <w:szCs w:val="24"/>
        </w:rPr>
        <w:t xml:space="preserve"> clear distinction</w:t>
      </w:r>
      <w:r w:rsidR="000078C9">
        <w:rPr>
          <w:rFonts w:ascii="Times New Roman" w:hAnsi="Times New Roman" w:cs="Times New Roman"/>
          <w:sz w:val="24"/>
          <w:szCs w:val="24"/>
        </w:rPr>
        <w:t>s</w:t>
      </w:r>
      <w:r w:rsidRPr="007F4720">
        <w:rPr>
          <w:rFonts w:ascii="Times New Roman" w:hAnsi="Times New Roman" w:cs="Times New Roman"/>
          <w:sz w:val="24"/>
          <w:szCs w:val="24"/>
        </w:rPr>
        <w:t xml:space="preserve"> and</w:t>
      </w:r>
      <w:r w:rsidR="00FF1D23" w:rsidRPr="007F4720">
        <w:rPr>
          <w:rFonts w:ascii="Times New Roman" w:hAnsi="Times New Roman" w:cs="Times New Roman"/>
          <w:sz w:val="24"/>
          <w:szCs w:val="24"/>
        </w:rPr>
        <w:t xml:space="preserve"> discrepancies between fake</w:t>
      </w:r>
      <w:r w:rsidRPr="007F4720">
        <w:rPr>
          <w:rFonts w:ascii="Times New Roman" w:hAnsi="Times New Roman" w:cs="Times New Roman"/>
          <w:sz w:val="24"/>
          <w:szCs w:val="24"/>
        </w:rPr>
        <w:t xml:space="preserve"> and original suicide texts. </w:t>
      </w:r>
      <w:r w:rsidR="003B2B6F">
        <w:rPr>
          <w:rFonts w:ascii="Times New Roman" w:hAnsi="Times New Roman" w:cs="Times New Roman"/>
          <w:sz w:val="24"/>
          <w:szCs w:val="24"/>
        </w:rPr>
        <w:t xml:space="preserve">For example, </w:t>
      </w:r>
      <w:proofErr w:type="spellStart"/>
      <w:r w:rsidR="003B2B6F">
        <w:rPr>
          <w:rFonts w:ascii="Times New Roman" w:hAnsi="Times New Roman" w:cs="Times New Roman"/>
          <w:sz w:val="24"/>
          <w:szCs w:val="24"/>
        </w:rPr>
        <w:t>Shapero</w:t>
      </w:r>
      <w:proofErr w:type="spellEnd"/>
      <w:r w:rsidR="003B2B6F">
        <w:rPr>
          <w:rFonts w:ascii="Times New Roman" w:hAnsi="Times New Roman" w:cs="Times New Roman"/>
          <w:sz w:val="24"/>
          <w:szCs w:val="24"/>
        </w:rPr>
        <w:t xml:space="preserve"> (2011) notes that the reliable indicators of authentic suicide notes are personal pronouns, proper nouns</w:t>
      </w:r>
      <w:r w:rsidR="003B2B6F" w:rsidRPr="00BA61BC">
        <w:rPr>
          <w:rFonts w:ascii="Times New Roman" w:hAnsi="Times New Roman" w:cs="Times New Roman"/>
          <w:sz w:val="24"/>
          <w:szCs w:val="24"/>
        </w:rPr>
        <w:t>, negatives, intensifiers, maximum quantity terms</w:t>
      </w:r>
      <w:r w:rsidR="00B96E3F">
        <w:rPr>
          <w:rFonts w:ascii="Times New Roman" w:hAnsi="Times New Roman" w:cs="Times New Roman"/>
          <w:sz w:val="24"/>
          <w:szCs w:val="24"/>
        </w:rPr>
        <w:t>,</w:t>
      </w:r>
      <w:r w:rsidR="003B2B6F" w:rsidRPr="00BA61BC">
        <w:rPr>
          <w:rFonts w:ascii="Times New Roman" w:hAnsi="Times New Roman" w:cs="Times New Roman"/>
          <w:sz w:val="24"/>
          <w:szCs w:val="24"/>
        </w:rPr>
        <w:t xml:space="preserve"> and discourse markers</w:t>
      </w:r>
      <w:r w:rsidR="003B2B6F">
        <w:rPr>
          <w:rFonts w:ascii="Times New Roman" w:hAnsi="Times New Roman" w:cs="Times New Roman"/>
          <w:sz w:val="24"/>
          <w:szCs w:val="24"/>
        </w:rPr>
        <w:t xml:space="preserve">. </w:t>
      </w:r>
      <w:r w:rsidR="00917B91">
        <w:rPr>
          <w:rFonts w:ascii="Times New Roman" w:hAnsi="Times New Roman" w:cs="Times New Roman"/>
          <w:sz w:val="24"/>
          <w:szCs w:val="24"/>
        </w:rPr>
        <w:t xml:space="preserve">Similarly, </w:t>
      </w:r>
      <w:proofErr w:type="spellStart"/>
      <w:r w:rsidR="003B2B6F">
        <w:rPr>
          <w:rFonts w:ascii="Times New Roman" w:hAnsi="Times New Roman" w:cs="Times New Roman"/>
          <w:sz w:val="24"/>
          <w:szCs w:val="24"/>
        </w:rPr>
        <w:t>Grundlingh</w:t>
      </w:r>
      <w:proofErr w:type="spellEnd"/>
      <w:r w:rsidR="003B2B6F">
        <w:rPr>
          <w:rFonts w:ascii="Times New Roman" w:hAnsi="Times New Roman" w:cs="Times New Roman"/>
          <w:sz w:val="24"/>
          <w:szCs w:val="24"/>
        </w:rPr>
        <w:t xml:space="preserve"> (2018) </w:t>
      </w:r>
      <w:r w:rsidR="005677BF">
        <w:rPr>
          <w:rFonts w:ascii="Times New Roman" w:hAnsi="Times New Roman" w:cs="Times New Roman"/>
          <w:sz w:val="24"/>
          <w:szCs w:val="24"/>
        </w:rPr>
        <w:t>has</w:t>
      </w:r>
      <w:r w:rsidR="00917B91">
        <w:rPr>
          <w:rFonts w:ascii="Times New Roman" w:hAnsi="Times New Roman" w:cs="Times New Roman"/>
          <w:sz w:val="24"/>
          <w:szCs w:val="24"/>
        </w:rPr>
        <w:t xml:space="preserve"> </w:t>
      </w:r>
      <w:r w:rsidR="003B2B6F">
        <w:rPr>
          <w:rFonts w:ascii="Times New Roman" w:hAnsi="Times New Roman" w:cs="Times New Roman"/>
          <w:sz w:val="24"/>
          <w:szCs w:val="24"/>
        </w:rPr>
        <w:t>extend</w:t>
      </w:r>
      <w:r w:rsidR="00917B91">
        <w:rPr>
          <w:rFonts w:ascii="Times New Roman" w:hAnsi="Times New Roman" w:cs="Times New Roman"/>
          <w:sz w:val="24"/>
          <w:szCs w:val="24"/>
        </w:rPr>
        <w:t>ed</w:t>
      </w:r>
      <w:r w:rsidR="003B2B6F">
        <w:rPr>
          <w:rFonts w:ascii="Times New Roman" w:hAnsi="Times New Roman" w:cs="Times New Roman"/>
          <w:sz w:val="24"/>
          <w:szCs w:val="24"/>
        </w:rPr>
        <w:t xml:space="preserve"> the scholarly frontiers/inquiry of authenticating/legitimatizing </w:t>
      </w:r>
      <w:proofErr w:type="gramStart"/>
      <w:r w:rsidR="003B2B6F">
        <w:rPr>
          <w:rFonts w:ascii="Times New Roman" w:hAnsi="Times New Roman" w:cs="Times New Roman"/>
          <w:sz w:val="24"/>
          <w:szCs w:val="24"/>
        </w:rPr>
        <w:t>suicide</w:t>
      </w:r>
      <w:proofErr w:type="gramEnd"/>
      <w:r w:rsidR="003B2B6F">
        <w:rPr>
          <w:rFonts w:ascii="Times New Roman" w:hAnsi="Times New Roman" w:cs="Times New Roman"/>
          <w:sz w:val="24"/>
          <w:szCs w:val="24"/>
        </w:rPr>
        <w:t xml:space="preserve"> notes by </w:t>
      </w:r>
      <w:r w:rsidRPr="007F4720">
        <w:rPr>
          <w:rFonts w:ascii="Times New Roman" w:hAnsi="Times New Roman" w:cs="Times New Roman"/>
          <w:sz w:val="24"/>
          <w:szCs w:val="24"/>
        </w:rPr>
        <w:t>apply</w:t>
      </w:r>
      <w:r w:rsidR="003B2B6F">
        <w:rPr>
          <w:rFonts w:ascii="Times New Roman" w:hAnsi="Times New Roman" w:cs="Times New Roman"/>
          <w:sz w:val="24"/>
          <w:szCs w:val="24"/>
        </w:rPr>
        <w:t xml:space="preserve">ing </w:t>
      </w:r>
      <w:r w:rsidRPr="007F4720">
        <w:rPr>
          <w:rFonts w:ascii="Times New Roman" w:hAnsi="Times New Roman" w:cs="Times New Roman"/>
          <w:sz w:val="24"/>
          <w:szCs w:val="24"/>
        </w:rPr>
        <w:t>the appraisal theory</w:t>
      </w:r>
      <w:r w:rsidR="00FF1D23" w:rsidRPr="007F4720">
        <w:rPr>
          <w:rFonts w:ascii="Times New Roman" w:hAnsi="Times New Roman" w:cs="Times New Roman"/>
          <w:sz w:val="24"/>
          <w:szCs w:val="24"/>
        </w:rPr>
        <w:t xml:space="preserve"> of Martins and Ross</w:t>
      </w:r>
      <w:r w:rsidR="006B5741" w:rsidRPr="007F4720">
        <w:rPr>
          <w:rFonts w:ascii="Times New Roman" w:hAnsi="Times New Roman" w:cs="Times New Roman"/>
          <w:sz w:val="24"/>
          <w:szCs w:val="24"/>
        </w:rPr>
        <w:t xml:space="preserve"> </w:t>
      </w:r>
      <w:r w:rsidR="00FF1D23" w:rsidRPr="007F4720">
        <w:rPr>
          <w:rFonts w:ascii="Times New Roman" w:hAnsi="Times New Roman" w:cs="Times New Roman"/>
          <w:sz w:val="24"/>
          <w:szCs w:val="24"/>
        </w:rPr>
        <w:t>(2003)</w:t>
      </w:r>
      <w:r w:rsidR="00B95504">
        <w:rPr>
          <w:rFonts w:ascii="Times New Roman" w:hAnsi="Times New Roman" w:cs="Times New Roman"/>
          <w:sz w:val="24"/>
          <w:szCs w:val="24"/>
        </w:rPr>
        <w:t xml:space="preserve"> </w:t>
      </w:r>
      <w:r w:rsidR="00B95504" w:rsidRPr="007F4720">
        <w:rPr>
          <w:rFonts w:ascii="Times New Roman" w:hAnsi="Times New Roman" w:cs="Times New Roman"/>
          <w:sz w:val="24"/>
          <w:szCs w:val="24"/>
        </w:rPr>
        <w:t xml:space="preserve">and the </w:t>
      </w:r>
      <w:r w:rsidR="009E08B9">
        <w:rPr>
          <w:rFonts w:ascii="Times New Roman" w:hAnsi="Times New Roman" w:cs="Times New Roman"/>
          <w:sz w:val="24"/>
          <w:szCs w:val="24"/>
        </w:rPr>
        <w:t xml:space="preserve">referential </w:t>
      </w:r>
      <w:r w:rsidR="00B95504" w:rsidRPr="007F4720">
        <w:rPr>
          <w:rFonts w:ascii="Times New Roman" w:hAnsi="Times New Roman" w:cs="Times New Roman"/>
          <w:sz w:val="24"/>
          <w:szCs w:val="24"/>
        </w:rPr>
        <w:t>statistical instrumentation of “Hedges’ g”</w:t>
      </w:r>
      <w:r w:rsidR="00D80B89">
        <w:rPr>
          <w:rFonts w:ascii="Times New Roman" w:hAnsi="Times New Roman" w:cs="Times New Roman"/>
          <w:sz w:val="24"/>
          <w:szCs w:val="24"/>
        </w:rPr>
        <w:t xml:space="preserve"> (used to calculate the measure of association of the suicide corpora)</w:t>
      </w:r>
      <w:r w:rsidRPr="007F4720">
        <w:rPr>
          <w:rFonts w:ascii="Times New Roman" w:hAnsi="Times New Roman" w:cs="Times New Roman"/>
          <w:sz w:val="24"/>
          <w:szCs w:val="24"/>
        </w:rPr>
        <w:t xml:space="preserve"> to an old collection </w:t>
      </w:r>
      <w:r w:rsidR="005677BF">
        <w:rPr>
          <w:rFonts w:ascii="Times New Roman" w:hAnsi="Times New Roman" w:cs="Times New Roman"/>
          <w:sz w:val="24"/>
          <w:szCs w:val="24"/>
        </w:rPr>
        <w:t>of suicide notes gathered in</w:t>
      </w:r>
      <w:r w:rsidR="0082344B">
        <w:rPr>
          <w:rFonts w:ascii="Times New Roman" w:hAnsi="Times New Roman" w:cs="Times New Roman"/>
          <w:sz w:val="24"/>
          <w:szCs w:val="24"/>
        </w:rPr>
        <w:t xml:space="preserve"> years 1957 and 1984</w:t>
      </w:r>
      <w:r w:rsidRPr="007F4720">
        <w:rPr>
          <w:rFonts w:ascii="Times New Roman" w:hAnsi="Times New Roman" w:cs="Times New Roman"/>
          <w:sz w:val="24"/>
          <w:szCs w:val="24"/>
        </w:rPr>
        <w:t>.</w:t>
      </w:r>
      <w:r w:rsidR="00FF1D23" w:rsidRPr="007F4720">
        <w:rPr>
          <w:rFonts w:ascii="Times New Roman" w:hAnsi="Times New Roman" w:cs="Times New Roman"/>
          <w:sz w:val="24"/>
          <w:szCs w:val="24"/>
        </w:rPr>
        <w:t xml:space="preserve"> The study</w:t>
      </w:r>
      <w:r w:rsidR="00917B91">
        <w:rPr>
          <w:rFonts w:ascii="Times New Roman" w:hAnsi="Times New Roman" w:cs="Times New Roman"/>
          <w:sz w:val="24"/>
          <w:szCs w:val="24"/>
        </w:rPr>
        <w:t>’s</w:t>
      </w:r>
      <w:r w:rsidR="00FF1D23" w:rsidRPr="007F4720">
        <w:rPr>
          <w:rFonts w:ascii="Times New Roman" w:hAnsi="Times New Roman" w:cs="Times New Roman"/>
          <w:sz w:val="24"/>
          <w:szCs w:val="24"/>
        </w:rPr>
        <w:t xml:space="preserve"> strengths and shortcomings are </w:t>
      </w:r>
      <w:r w:rsidR="008A44D5">
        <w:rPr>
          <w:rFonts w:ascii="Times New Roman" w:hAnsi="Times New Roman" w:cs="Times New Roman"/>
          <w:sz w:val="24"/>
          <w:szCs w:val="24"/>
        </w:rPr>
        <w:t xml:space="preserve">presented </w:t>
      </w:r>
      <w:r w:rsidR="00FF1D23" w:rsidRPr="007F4720">
        <w:rPr>
          <w:rFonts w:ascii="Times New Roman" w:hAnsi="Times New Roman" w:cs="Times New Roman"/>
          <w:sz w:val="24"/>
          <w:szCs w:val="24"/>
        </w:rPr>
        <w:t xml:space="preserve">in this critique. </w:t>
      </w:r>
    </w:p>
    <w:p w:rsidR="00513097" w:rsidRPr="007F4720" w:rsidRDefault="00513097" w:rsidP="00BA0711">
      <w:pPr>
        <w:spacing w:line="360" w:lineRule="auto"/>
        <w:jc w:val="both"/>
        <w:rPr>
          <w:rFonts w:ascii="Times New Roman" w:hAnsi="Times New Roman" w:cs="Times New Roman"/>
          <w:b/>
          <w:sz w:val="24"/>
          <w:szCs w:val="24"/>
        </w:rPr>
      </w:pPr>
      <w:r w:rsidRPr="007F4720">
        <w:rPr>
          <w:rFonts w:ascii="Times New Roman" w:hAnsi="Times New Roman" w:cs="Times New Roman"/>
          <w:b/>
          <w:sz w:val="24"/>
          <w:szCs w:val="24"/>
        </w:rPr>
        <w:t>Summary</w:t>
      </w:r>
    </w:p>
    <w:p w:rsidR="006B5741" w:rsidRPr="007F4720" w:rsidRDefault="00513097" w:rsidP="00BA0711">
      <w:pPr>
        <w:spacing w:line="360" w:lineRule="auto"/>
        <w:jc w:val="both"/>
        <w:rPr>
          <w:rFonts w:ascii="Times New Roman" w:hAnsi="Times New Roman" w:cs="Times New Roman"/>
          <w:sz w:val="24"/>
          <w:szCs w:val="24"/>
        </w:rPr>
      </w:pPr>
      <w:proofErr w:type="spellStart"/>
      <w:r w:rsidRPr="007F4720">
        <w:rPr>
          <w:rFonts w:ascii="Times New Roman" w:hAnsi="Times New Roman" w:cs="Times New Roman"/>
          <w:sz w:val="24"/>
          <w:szCs w:val="24"/>
        </w:rPr>
        <w:t>Grundlingh</w:t>
      </w:r>
      <w:proofErr w:type="spellEnd"/>
      <w:r w:rsidRPr="007F4720">
        <w:rPr>
          <w:rFonts w:ascii="Times New Roman" w:hAnsi="Times New Roman" w:cs="Times New Roman"/>
          <w:sz w:val="24"/>
          <w:szCs w:val="24"/>
        </w:rPr>
        <w:t xml:space="preserve"> (2018) </w:t>
      </w:r>
      <w:r w:rsidR="00B95504">
        <w:rPr>
          <w:rFonts w:ascii="Times New Roman" w:hAnsi="Times New Roman" w:cs="Times New Roman"/>
          <w:sz w:val="24"/>
          <w:szCs w:val="24"/>
        </w:rPr>
        <w:t>has</w:t>
      </w:r>
      <w:r w:rsidR="00B96E3F">
        <w:rPr>
          <w:rFonts w:ascii="Times New Roman" w:hAnsi="Times New Roman" w:cs="Times New Roman"/>
          <w:sz w:val="24"/>
          <w:szCs w:val="24"/>
        </w:rPr>
        <w:t xml:space="preserve"> specific</w:t>
      </w:r>
      <w:r w:rsidR="00C519DC" w:rsidRPr="007F4720">
        <w:rPr>
          <w:rFonts w:ascii="Times New Roman" w:hAnsi="Times New Roman" w:cs="Times New Roman"/>
          <w:sz w:val="24"/>
          <w:szCs w:val="24"/>
        </w:rPr>
        <w:t xml:space="preserve"> research questions </w:t>
      </w:r>
      <w:r w:rsidR="00B95504">
        <w:rPr>
          <w:rFonts w:ascii="Times New Roman" w:hAnsi="Times New Roman" w:cs="Times New Roman"/>
          <w:sz w:val="24"/>
          <w:szCs w:val="24"/>
        </w:rPr>
        <w:t xml:space="preserve">guiding </w:t>
      </w:r>
      <w:r w:rsidR="00A845A1">
        <w:rPr>
          <w:rFonts w:ascii="Times New Roman" w:hAnsi="Times New Roman" w:cs="Times New Roman"/>
          <w:sz w:val="24"/>
          <w:szCs w:val="24"/>
        </w:rPr>
        <w:t xml:space="preserve">the </w:t>
      </w:r>
      <w:r w:rsidR="00C519DC" w:rsidRPr="007F4720">
        <w:rPr>
          <w:rFonts w:ascii="Times New Roman" w:hAnsi="Times New Roman" w:cs="Times New Roman"/>
          <w:sz w:val="24"/>
          <w:szCs w:val="24"/>
        </w:rPr>
        <w:t>study.</w:t>
      </w:r>
      <w:r w:rsidR="00B95504">
        <w:rPr>
          <w:rFonts w:ascii="Times New Roman" w:hAnsi="Times New Roman" w:cs="Times New Roman"/>
          <w:sz w:val="24"/>
          <w:szCs w:val="24"/>
        </w:rPr>
        <w:t xml:space="preserve"> Firstly, her study</w:t>
      </w:r>
      <w:r w:rsidR="004F2FA4" w:rsidRPr="007F4720">
        <w:rPr>
          <w:rFonts w:ascii="Times New Roman" w:hAnsi="Times New Roman" w:cs="Times New Roman"/>
          <w:sz w:val="24"/>
          <w:szCs w:val="24"/>
        </w:rPr>
        <w:t xml:space="preserve"> seeks to</w:t>
      </w:r>
      <w:r w:rsidR="00B14C7A">
        <w:rPr>
          <w:rFonts w:ascii="Times New Roman" w:hAnsi="Times New Roman" w:cs="Times New Roman"/>
          <w:sz w:val="24"/>
          <w:szCs w:val="24"/>
        </w:rPr>
        <w:t xml:space="preserve"> differentiate between the linguistic characteristics of authentic and fabricated suicide notes. Secondly, it aims at </w:t>
      </w:r>
      <w:r w:rsidR="007424DD">
        <w:rPr>
          <w:rFonts w:ascii="Times New Roman" w:hAnsi="Times New Roman" w:cs="Times New Roman"/>
          <w:sz w:val="24"/>
          <w:szCs w:val="24"/>
        </w:rPr>
        <w:t>determining if</w:t>
      </w:r>
      <w:r w:rsidR="0001074E">
        <w:rPr>
          <w:rFonts w:ascii="Times New Roman" w:hAnsi="Times New Roman" w:cs="Times New Roman"/>
          <w:sz w:val="24"/>
          <w:szCs w:val="24"/>
        </w:rPr>
        <w:t xml:space="preserve"> </w:t>
      </w:r>
      <w:r w:rsidR="00B14C7A">
        <w:rPr>
          <w:rFonts w:ascii="Times New Roman" w:hAnsi="Times New Roman" w:cs="Times New Roman"/>
          <w:sz w:val="24"/>
          <w:szCs w:val="24"/>
        </w:rPr>
        <w:t>appraisal theory can be used to distinguis</w:t>
      </w:r>
      <w:r w:rsidR="00A845A1">
        <w:rPr>
          <w:rFonts w:ascii="Times New Roman" w:hAnsi="Times New Roman" w:cs="Times New Roman"/>
          <w:sz w:val="24"/>
          <w:szCs w:val="24"/>
        </w:rPr>
        <w:t>h</w:t>
      </w:r>
      <w:r w:rsidR="00B14C7A">
        <w:rPr>
          <w:rFonts w:ascii="Times New Roman" w:hAnsi="Times New Roman" w:cs="Times New Roman"/>
          <w:sz w:val="24"/>
          <w:szCs w:val="24"/>
        </w:rPr>
        <w:t xml:space="preserve"> authentic suicide notes from</w:t>
      </w:r>
      <w:r w:rsidR="00B95504">
        <w:rPr>
          <w:rFonts w:ascii="Times New Roman" w:hAnsi="Times New Roman" w:cs="Times New Roman"/>
          <w:sz w:val="24"/>
          <w:szCs w:val="24"/>
        </w:rPr>
        <w:t xml:space="preserve"> fa</w:t>
      </w:r>
      <w:r w:rsidR="00B14C7A">
        <w:rPr>
          <w:rFonts w:ascii="Times New Roman" w:hAnsi="Times New Roman" w:cs="Times New Roman"/>
          <w:sz w:val="24"/>
          <w:szCs w:val="24"/>
        </w:rPr>
        <w:t>bricated suicide notes. Lastly</w:t>
      </w:r>
      <w:r w:rsidR="00B95504">
        <w:rPr>
          <w:rFonts w:ascii="Times New Roman" w:hAnsi="Times New Roman" w:cs="Times New Roman"/>
          <w:sz w:val="24"/>
          <w:szCs w:val="24"/>
        </w:rPr>
        <w:t>, the study seeks to examine</w:t>
      </w:r>
      <w:r w:rsidR="00D93301">
        <w:rPr>
          <w:rFonts w:ascii="Times New Roman" w:hAnsi="Times New Roman" w:cs="Times New Roman"/>
          <w:sz w:val="24"/>
          <w:szCs w:val="24"/>
        </w:rPr>
        <w:t xml:space="preserve"> the suitability of </w:t>
      </w:r>
      <w:r w:rsidR="004F2FA4" w:rsidRPr="007F4720">
        <w:rPr>
          <w:rFonts w:ascii="Times New Roman" w:hAnsi="Times New Roman" w:cs="Times New Roman"/>
          <w:sz w:val="24"/>
          <w:szCs w:val="24"/>
        </w:rPr>
        <w:t>appraisal theory</w:t>
      </w:r>
      <w:r w:rsidR="00D93301">
        <w:rPr>
          <w:rFonts w:ascii="Times New Roman" w:hAnsi="Times New Roman" w:cs="Times New Roman"/>
          <w:sz w:val="24"/>
          <w:szCs w:val="24"/>
        </w:rPr>
        <w:t xml:space="preserve"> and </w:t>
      </w:r>
      <w:r w:rsidR="00B95504">
        <w:rPr>
          <w:rFonts w:ascii="Times New Roman" w:hAnsi="Times New Roman" w:cs="Times New Roman"/>
          <w:sz w:val="24"/>
          <w:szCs w:val="24"/>
        </w:rPr>
        <w:t xml:space="preserve">its </w:t>
      </w:r>
      <w:r w:rsidR="00D93301">
        <w:rPr>
          <w:rFonts w:ascii="Times New Roman" w:hAnsi="Times New Roman" w:cs="Times New Roman"/>
          <w:sz w:val="24"/>
          <w:szCs w:val="24"/>
        </w:rPr>
        <w:t>categories as legitimatizing</w:t>
      </w:r>
      <w:r w:rsidR="00D93301" w:rsidRPr="007F4720">
        <w:rPr>
          <w:rFonts w:ascii="Times New Roman" w:hAnsi="Times New Roman" w:cs="Times New Roman"/>
          <w:sz w:val="24"/>
          <w:szCs w:val="24"/>
        </w:rPr>
        <w:t xml:space="preserve"> markers </w:t>
      </w:r>
      <w:r w:rsidR="00D93301">
        <w:rPr>
          <w:rFonts w:ascii="Times New Roman" w:hAnsi="Times New Roman" w:cs="Times New Roman"/>
          <w:sz w:val="24"/>
          <w:szCs w:val="24"/>
        </w:rPr>
        <w:t xml:space="preserve">in </w:t>
      </w:r>
      <w:r w:rsidR="004F2FA4" w:rsidRPr="007F4720">
        <w:rPr>
          <w:rFonts w:ascii="Times New Roman" w:hAnsi="Times New Roman" w:cs="Times New Roman"/>
          <w:sz w:val="24"/>
          <w:szCs w:val="24"/>
        </w:rPr>
        <w:t>distinguish</w:t>
      </w:r>
      <w:r w:rsidR="00D93301">
        <w:rPr>
          <w:rFonts w:ascii="Times New Roman" w:hAnsi="Times New Roman" w:cs="Times New Roman"/>
          <w:sz w:val="24"/>
          <w:szCs w:val="24"/>
        </w:rPr>
        <w:t>ing</w:t>
      </w:r>
      <w:r w:rsidR="004F2FA4" w:rsidRPr="007F4720">
        <w:rPr>
          <w:rFonts w:ascii="Times New Roman" w:hAnsi="Times New Roman" w:cs="Times New Roman"/>
          <w:sz w:val="24"/>
          <w:szCs w:val="24"/>
        </w:rPr>
        <w:t xml:space="preserve"> between the </w:t>
      </w:r>
      <w:r w:rsidR="00D93301">
        <w:rPr>
          <w:rFonts w:ascii="Times New Roman" w:hAnsi="Times New Roman" w:cs="Times New Roman"/>
          <w:sz w:val="24"/>
          <w:szCs w:val="24"/>
        </w:rPr>
        <w:t xml:space="preserve">fabricated and authentic suicide </w:t>
      </w:r>
      <w:r w:rsidR="004F2FA4" w:rsidRPr="007F4720">
        <w:rPr>
          <w:rFonts w:ascii="Times New Roman" w:hAnsi="Times New Roman" w:cs="Times New Roman"/>
          <w:sz w:val="24"/>
          <w:szCs w:val="24"/>
        </w:rPr>
        <w:t>notes</w:t>
      </w:r>
      <w:r w:rsidR="00D93301">
        <w:rPr>
          <w:rFonts w:ascii="Times New Roman" w:hAnsi="Times New Roman" w:cs="Times New Roman"/>
          <w:sz w:val="24"/>
          <w:szCs w:val="24"/>
        </w:rPr>
        <w:t>.</w:t>
      </w:r>
      <w:r w:rsidR="006B5741" w:rsidRPr="007F4720">
        <w:rPr>
          <w:rFonts w:ascii="Times New Roman" w:hAnsi="Times New Roman" w:cs="Times New Roman"/>
          <w:sz w:val="24"/>
          <w:szCs w:val="24"/>
        </w:rPr>
        <w:t xml:space="preserve"> To answer these research questions,</w:t>
      </w:r>
      <w:r w:rsidR="00CC262D">
        <w:rPr>
          <w:rFonts w:ascii="Times New Roman" w:hAnsi="Times New Roman" w:cs="Times New Roman"/>
          <w:sz w:val="24"/>
          <w:szCs w:val="24"/>
        </w:rPr>
        <w:t xml:space="preserve"> </w:t>
      </w:r>
      <w:proofErr w:type="spellStart"/>
      <w:r w:rsidR="00CC262D">
        <w:rPr>
          <w:rFonts w:ascii="Times New Roman" w:hAnsi="Times New Roman" w:cs="Times New Roman"/>
          <w:sz w:val="24"/>
          <w:szCs w:val="24"/>
        </w:rPr>
        <w:t>Grundlingh</w:t>
      </w:r>
      <w:proofErr w:type="spellEnd"/>
      <w:r w:rsidR="006B5741" w:rsidRPr="007F4720">
        <w:rPr>
          <w:rFonts w:ascii="Times New Roman" w:hAnsi="Times New Roman" w:cs="Times New Roman"/>
          <w:sz w:val="24"/>
          <w:szCs w:val="24"/>
        </w:rPr>
        <w:t xml:space="preserve"> adopts the theoretical framework of </w:t>
      </w:r>
      <w:r w:rsidR="00C519DC" w:rsidRPr="007F4720">
        <w:rPr>
          <w:rFonts w:ascii="Times New Roman" w:hAnsi="Times New Roman" w:cs="Times New Roman"/>
          <w:sz w:val="24"/>
          <w:szCs w:val="24"/>
        </w:rPr>
        <w:t>Martins and Ross (2003) appraisal theor</w:t>
      </w:r>
      <w:r w:rsidR="006B5741" w:rsidRPr="007F4720">
        <w:rPr>
          <w:rFonts w:ascii="Times New Roman" w:hAnsi="Times New Roman" w:cs="Times New Roman"/>
          <w:sz w:val="24"/>
          <w:szCs w:val="24"/>
        </w:rPr>
        <w:t xml:space="preserve">y to the suicide notes corpora. To make </w:t>
      </w:r>
      <w:r w:rsidR="006B5741" w:rsidRPr="007F4720">
        <w:rPr>
          <w:rFonts w:ascii="Times New Roman" w:hAnsi="Times New Roman" w:cs="Times New Roman"/>
          <w:sz w:val="24"/>
          <w:szCs w:val="24"/>
        </w:rPr>
        <w:lastRenderedPageBreak/>
        <w:t>her analyses scientific, objective</w:t>
      </w:r>
      <w:r w:rsidR="00917B91">
        <w:rPr>
          <w:rFonts w:ascii="Times New Roman" w:hAnsi="Times New Roman" w:cs="Times New Roman"/>
          <w:sz w:val="24"/>
          <w:szCs w:val="24"/>
        </w:rPr>
        <w:t>,</w:t>
      </w:r>
      <w:r w:rsidR="006B5741" w:rsidRPr="007F4720">
        <w:rPr>
          <w:rFonts w:ascii="Times New Roman" w:hAnsi="Times New Roman" w:cs="Times New Roman"/>
          <w:sz w:val="24"/>
          <w:szCs w:val="24"/>
        </w:rPr>
        <w:t xml:space="preserve"> a</w:t>
      </w:r>
      <w:r w:rsidR="00CC262D">
        <w:rPr>
          <w:rFonts w:ascii="Times New Roman" w:hAnsi="Times New Roman" w:cs="Times New Roman"/>
          <w:sz w:val="24"/>
          <w:szCs w:val="24"/>
        </w:rPr>
        <w:t xml:space="preserve">nd systematic, </w:t>
      </w:r>
      <w:proofErr w:type="spellStart"/>
      <w:r w:rsidR="00CC262D">
        <w:rPr>
          <w:rFonts w:ascii="Times New Roman" w:hAnsi="Times New Roman" w:cs="Times New Roman"/>
          <w:sz w:val="24"/>
          <w:szCs w:val="24"/>
        </w:rPr>
        <w:t>Grundlingh</w:t>
      </w:r>
      <w:proofErr w:type="spellEnd"/>
      <w:r w:rsidR="00C519DC" w:rsidRPr="007F4720">
        <w:rPr>
          <w:rFonts w:ascii="Times New Roman" w:hAnsi="Times New Roman" w:cs="Times New Roman"/>
          <w:sz w:val="24"/>
          <w:szCs w:val="24"/>
        </w:rPr>
        <w:t xml:space="preserve"> also seeks to measure the differences between the </w:t>
      </w:r>
      <w:r w:rsidR="003C79CD">
        <w:rPr>
          <w:rFonts w:ascii="Times New Roman" w:hAnsi="Times New Roman" w:cs="Times New Roman"/>
          <w:sz w:val="24"/>
          <w:szCs w:val="24"/>
        </w:rPr>
        <w:t xml:space="preserve">fake and original </w:t>
      </w:r>
      <w:r w:rsidR="00C519DC" w:rsidRPr="007F4720">
        <w:rPr>
          <w:rFonts w:ascii="Times New Roman" w:hAnsi="Times New Roman" w:cs="Times New Roman"/>
          <w:sz w:val="24"/>
          <w:szCs w:val="24"/>
        </w:rPr>
        <w:t xml:space="preserve">suicide </w:t>
      </w:r>
      <w:r w:rsidR="007424DD">
        <w:rPr>
          <w:rFonts w:ascii="Times New Roman" w:hAnsi="Times New Roman" w:cs="Times New Roman"/>
          <w:sz w:val="24"/>
          <w:szCs w:val="24"/>
        </w:rPr>
        <w:t xml:space="preserve">notes </w:t>
      </w:r>
      <w:r w:rsidR="00C519DC" w:rsidRPr="007F4720">
        <w:rPr>
          <w:rFonts w:ascii="Times New Roman" w:hAnsi="Times New Roman" w:cs="Times New Roman"/>
          <w:sz w:val="24"/>
          <w:szCs w:val="24"/>
        </w:rPr>
        <w:t xml:space="preserve">using </w:t>
      </w:r>
      <w:r w:rsidR="007424DD">
        <w:rPr>
          <w:rFonts w:ascii="Times New Roman" w:hAnsi="Times New Roman" w:cs="Times New Roman"/>
          <w:sz w:val="24"/>
          <w:szCs w:val="24"/>
        </w:rPr>
        <w:t xml:space="preserve">a </w:t>
      </w:r>
      <w:r w:rsidR="00C519DC" w:rsidRPr="007F4720">
        <w:rPr>
          <w:rFonts w:ascii="Times New Roman" w:hAnsi="Times New Roman" w:cs="Times New Roman"/>
          <w:sz w:val="24"/>
          <w:szCs w:val="24"/>
        </w:rPr>
        <w:t>statistical</w:t>
      </w:r>
      <w:r w:rsidR="006B5741" w:rsidRPr="007F4720">
        <w:rPr>
          <w:rFonts w:ascii="Times New Roman" w:hAnsi="Times New Roman" w:cs="Times New Roman"/>
          <w:sz w:val="24"/>
          <w:szCs w:val="24"/>
        </w:rPr>
        <w:t xml:space="preserve"> model called “Hedges’ g” aimed at</w:t>
      </w:r>
      <w:r w:rsidR="00C519DC" w:rsidRPr="007F4720">
        <w:rPr>
          <w:rFonts w:ascii="Times New Roman" w:hAnsi="Times New Roman" w:cs="Times New Roman"/>
          <w:sz w:val="24"/>
          <w:szCs w:val="24"/>
        </w:rPr>
        <w:t xml:space="preserve"> quantify</w:t>
      </w:r>
      <w:r w:rsidR="006B5741" w:rsidRPr="007F4720">
        <w:rPr>
          <w:rFonts w:ascii="Times New Roman" w:hAnsi="Times New Roman" w:cs="Times New Roman"/>
          <w:sz w:val="24"/>
          <w:szCs w:val="24"/>
        </w:rPr>
        <w:t>ing</w:t>
      </w:r>
      <w:r w:rsidR="00C519DC" w:rsidRPr="007F4720">
        <w:rPr>
          <w:rFonts w:ascii="Times New Roman" w:hAnsi="Times New Roman" w:cs="Times New Roman"/>
          <w:sz w:val="24"/>
          <w:szCs w:val="24"/>
        </w:rPr>
        <w:t xml:space="preserve"> the percentile differences </w:t>
      </w:r>
      <w:r w:rsidR="009E08B9">
        <w:rPr>
          <w:rFonts w:ascii="Times New Roman" w:hAnsi="Times New Roman" w:cs="Times New Roman"/>
          <w:sz w:val="24"/>
          <w:szCs w:val="24"/>
        </w:rPr>
        <w:t xml:space="preserve">of the </w:t>
      </w:r>
      <w:r w:rsidR="0082344B">
        <w:rPr>
          <w:rFonts w:ascii="Times New Roman" w:hAnsi="Times New Roman" w:cs="Times New Roman"/>
          <w:sz w:val="24"/>
          <w:szCs w:val="24"/>
        </w:rPr>
        <w:t xml:space="preserve">two </w:t>
      </w:r>
      <w:r w:rsidR="00C519DC" w:rsidRPr="007F4720">
        <w:rPr>
          <w:rFonts w:ascii="Times New Roman" w:hAnsi="Times New Roman" w:cs="Times New Roman"/>
          <w:sz w:val="24"/>
          <w:szCs w:val="24"/>
        </w:rPr>
        <w:t xml:space="preserve">corpora. Hedges’ g is </w:t>
      </w:r>
      <w:r w:rsidR="006B5741" w:rsidRPr="007F4720">
        <w:rPr>
          <w:rFonts w:ascii="Times New Roman" w:hAnsi="Times New Roman" w:cs="Times New Roman"/>
          <w:sz w:val="24"/>
          <w:szCs w:val="24"/>
        </w:rPr>
        <w:t xml:space="preserve">also </w:t>
      </w:r>
      <w:r w:rsidR="00C519DC" w:rsidRPr="007F4720">
        <w:rPr>
          <w:rFonts w:ascii="Times New Roman" w:hAnsi="Times New Roman" w:cs="Times New Roman"/>
          <w:sz w:val="24"/>
          <w:szCs w:val="24"/>
        </w:rPr>
        <w:t>used to measure the means and standard deviat</w:t>
      </w:r>
      <w:r w:rsidR="003C79CD">
        <w:rPr>
          <w:rFonts w:ascii="Times New Roman" w:hAnsi="Times New Roman" w:cs="Times New Roman"/>
          <w:sz w:val="24"/>
          <w:szCs w:val="24"/>
        </w:rPr>
        <w:t>io</w:t>
      </w:r>
      <w:r w:rsidR="009E08B9">
        <w:rPr>
          <w:rFonts w:ascii="Times New Roman" w:hAnsi="Times New Roman" w:cs="Times New Roman"/>
          <w:sz w:val="24"/>
          <w:szCs w:val="24"/>
        </w:rPr>
        <w:t>ns for each appraisal category</w:t>
      </w:r>
      <w:r w:rsidR="00C519DC" w:rsidRPr="007F4720">
        <w:rPr>
          <w:rFonts w:ascii="Times New Roman" w:hAnsi="Times New Roman" w:cs="Times New Roman"/>
          <w:sz w:val="24"/>
          <w:szCs w:val="24"/>
        </w:rPr>
        <w:t xml:space="preserve">. </w:t>
      </w:r>
    </w:p>
    <w:p w:rsidR="00C924EF" w:rsidRPr="007F4720" w:rsidRDefault="006B5741" w:rsidP="00BA0711">
      <w:pPr>
        <w:spacing w:line="360" w:lineRule="auto"/>
        <w:jc w:val="both"/>
        <w:rPr>
          <w:rFonts w:ascii="Times New Roman" w:hAnsi="Times New Roman" w:cs="Times New Roman"/>
          <w:sz w:val="24"/>
          <w:szCs w:val="24"/>
        </w:rPr>
      </w:pPr>
      <w:r w:rsidRPr="007F4720">
        <w:rPr>
          <w:rFonts w:ascii="Times New Roman" w:hAnsi="Times New Roman" w:cs="Times New Roman"/>
          <w:sz w:val="24"/>
          <w:szCs w:val="24"/>
        </w:rPr>
        <w:t>The study asserts</w:t>
      </w:r>
      <w:r w:rsidR="00B14C7A">
        <w:rPr>
          <w:rFonts w:ascii="Times New Roman" w:hAnsi="Times New Roman" w:cs="Times New Roman"/>
          <w:sz w:val="24"/>
          <w:szCs w:val="24"/>
        </w:rPr>
        <w:t xml:space="preserve"> that the appraisal theory categories present in the suicide notes can be used as legitimacy markers to identify authentic suicide notes. Hence, </w:t>
      </w:r>
      <w:r w:rsidRPr="007F4720">
        <w:rPr>
          <w:rFonts w:ascii="Times New Roman" w:hAnsi="Times New Roman" w:cs="Times New Roman"/>
          <w:sz w:val="24"/>
          <w:szCs w:val="24"/>
        </w:rPr>
        <w:t>trust,</w:t>
      </w:r>
      <w:r w:rsidR="00EF14FA">
        <w:rPr>
          <w:rFonts w:ascii="Times New Roman" w:hAnsi="Times New Roman" w:cs="Times New Roman"/>
          <w:sz w:val="24"/>
          <w:szCs w:val="24"/>
        </w:rPr>
        <w:t xml:space="preserve"> a sub-category of affect,</w:t>
      </w:r>
      <w:r w:rsidR="007B5C17" w:rsidRPr="007F4720">
        <w:rPr>
          <w:rFonts w:ascii="Times New Roman" w:hAnsi="Times New Roman" w:cs="Times New Roman"/>
          <w:sz w:val="24"/>
          <w:szCs w:val="24"/>
        </w:rPr>
        <w:t xml:space="preserve"> </w:t>
      </w:r>
      <w:r w:rsidR="00210ED5" w:rsidRPr="007F4720">
        <w:rPr>
          <w:rFonts w:ascii="Times New Roman" w:hAnsi="Times New Roman" w:cs="Times New Roman"/>
          <w:sz w:val="24"/>
          <w:szCs w:val="24"/>
        </w:rPr>
        <w:t>propriety, a sub category of judgment</w:t>
      </w:r>
      <w:r w:rsidRPr="007F4720">
        <w:rPr>
          <w:rFonts w:ascii="Times New Roman" w:hAnsi="Times New Roman" w:cs="Times New Roman"/>
          <w:sz w:val="24"/>
          <w:szCs w:val="24"/>
        </w:rPr>
        <w:t>,</w:t>
      </w:r>
      <w:r w:rsidR="00210ED5" w:rsidRPr="007F4720">
        <w:rPr>
          <w:rFonts w:ascii="Times New Roman" w:hAnsi="Times New Roman" w:cs="Times New Roman"/>
          <w:sz w:val="24"/>
          <w:szCs w:val="24"/>
        </w:rPr>
        <w:t xml:space="preserve"> and negative appreciation are the appra</w:t>
      </w:r>
      <w:r w:rsidR="009E08B9">
        <w:rPr>
          <w:rFonts w:ascii="Times New Roman" w:hAnsi="Times New Roman" w:cs="Times New Roman"/>
          <w:sz w:val="24"/>
          <w:szCs w:val="24"/>
        </w:rPr>
        <w:t>isal features that distinguish</w:t>
      </w:r>
      <w:r w:rsidR="00210ED5" w:rsidRPr="007F4720">
        <w:rPr>
          <w:rFonts w:ascii="Times New Roman" w:hAnsi="Times New Roman" w:cs="Times New Roman"/>
          <w:sz w:val="24"/>
          <w:szCs w:val="24"/>
        </w:rPr>
        <w:t xml:space="preserve"> fabricated suicide notes from authentic notes. In other words, the appraisal categories of trust, propriety</w:t>
      </w:r>
      <w:r w:rsidR="00F81686">
        <w:rPr>
          <w:rFonts w:ascii="Times New Roman" w:hAnsi="Times New Roman" w:cs="Times New Roman"/>
          <w:sz w:val="24"/>
          <w:szCs w:val="24"/>
        </w:rPr>
        <w:t>,</w:t>
      </w:r>
      <w:r w:rsidR="00210ED5" w:rsidRPr="007F4720">
        <w:rPr>
          <w:rFonts w:ascii="Times New Roman" w:hAnsi="Times New Roman" w:cs="Times New Roman"/>
          <w:sz w:val="24"/>
          <w:szCs w:val="24"/>
        </w:rPr>
        <w:t xml:space="preserve"> and negative appreciat</w:t>
      </w:r>
      <w:r w:rsidR="000910DD">
        <w:rPr>
          <w:rFonts w:ascii="Times New Roman" w:hAnsi="Times New Roman" w:cs="Times New Roman"/>
          <w:sz w:val="24"/>
          <w:szCs w:val="24"/>
        </w:rPr>
        <w:t>ion are the “legitimacy markers’</w:t>
      </w:r>
      <w:r w:rsidR="00210ED5" w:rsidRPr="007F4720">
        <w:rPr>
          <w:rFonts w:ascii="Times New Roman" w:hAnsi="Times New Roman" w:cs="Times New Roman"/>
          <w:sz w:val="24"/>
          <w:szCs w:val="24"/>
        </w:rPr>
        <w:t xml:space="preserve"> used to distinguish simulated and authentic suicide notes. </w:t>
      </w:r>
      <w:r w:rsidR="007424DD">
        <w:rPr>
          <w:rFonts w:ascii="Times New Roman" w:hAnsi="Times New Roman" w:cs="Times New Roman"/>
          <w:sz w:val="24"/>
          <w:szCs w:val="24"/>
        </w:rPr>
        <w:t>T</w:t>
      </w:r>
      <w:r w:rsidR="00D25BF4">
        <w:rPr>
          <w:rFonts w:ascii="Times New Roman" w:hAnsi="Times New Roman" w:cs="Times New Roman"/>
          <w:sz w:val="24"/>
          <w:szCs w:val="24"/>
        </w:rPr>
        <w:t>rust means suicide completers usually request the addressee or the individual</w:t>
      </w:r>
      <w:r w:rsidR="00A845A1">
        <w:rPr>
          <w:rFonts w:ascii="Times New Roman" w:hAnsi="Times New Roman" w:cs="Times New Roman"/>
          <w:sz w:val="24"/>
          <w:szCs w:val="24"/>
        </w:rPr>
        <w:t>s</w:t>
      </w:r>
      <w:r w:rsidR="00D25BF4">
        <w:rPr>
          <w:rFonts w:ascii="Times New Roman" w:hAnsi="Times New Roman" w:cs="Times New Roman"/>
          <w:sz w:val="24"/>
          <w:szCs w:val="24"/>
        </w:rPr>
        <w:t xml:space="preserve"> mentioned in the notes to perform</w:t>
      </w:r>
      <w:r w:rsidR="00A845A1">
        <w:rPr>
          <w:rFonts w:ascii="Times New Roman" w:hAnsi="Times New Roman" w:cs="Times New Roman"/>
          <w:sz w:val="24"/>
          <w:szCs w:val="24"/>
        </w:rPr>
        <w:t xml:space="preserve"> specific obligations/acts</w:t>
      </w:r>
      <w:r w:rsidR="00D25BF4">
        <w:rPr>
          <w:rFonts w:ascii="Times New Roman" w:hAnsi="Times New Roman" w:cs="Times New Roman"/>
          <w:sz w:val="24"/>
          <w:szCs w:val="24"/>
        </w:rPr>
        <w:t xml:space="preserve">. </w:t>
      </w:r>
      <w:r w:rsidR="007424DD">
        <w:rPr>
          <w:rFonts w:ascii="Times New Roman" w:hAnsi="Times New Roman" w:cs="Times New Roman"/>
          <w:sz w:val="24"/>
          <w:szCs w:val="24"/>
        </w:rPr>
        <w:t>P</w:t>
      </w:r>
      <w:r w:rsidR="00D25BF4">
        <w:rPr>
          <w:rFonts w:ascii="Times New Roman" w:hAnsi="Times New Roman" w:cs="Times New Roman"/>
          <w:sz w:val="24"/>
          <w:szCs w:val="24"/>
        </w:rPr>
        <w:t>ropriety</w:t>
      </w:r>
      <w:r w:rsidR="007424DD">
        <w:rPr>
          <w:rFonts w:ascii="Times New Roman" w:hAnsi="Times New Roman" w:cs="Times New Roman"/>
          <w:sz w:val="24"/>
          <w:szCs w:val="24"/>
        </w:rPr>
        <w:t xml:space="preserve"> connotes that</w:t>
      </w:r>
      <w:r w:rsidR="00D25BF4">
        <w:rPr>
          <w:rFonts w:ascii="Times New Roman" w:hAnsi="Times New Roman" w:cs="Times New Roman"/>
          <w:sz w:val="24"/>
          <w:szCs w:val="24"/>
        </w:rPr>
        <w:t xml:space="preserve"> suicide completers always criticize themselves and</w:t>
      </w:r>
      <w:r w:rsidR="00A845A1">
        <w:rPr>
          <w:rFonts w:ascii="Times New Roman" w:hAnsi="Times New Roman" w:cs="Times New Roman"/>
          <w:sz w:val="24"/>
          <w:szCs w:val="24"/>
        </w:rPr>
        <w:t>/or</w:t>
      </w:r>
      <w:r w:rsidR="00D25BF4">
        <w:rPr>
          <w:rFonts w:ascii="Times New Roman" w:hAnsi="Times New Roman" w:cs="Times New Roman"/>
          <w:sz w:val="24"/>
          <w:szCs w:val="24"/>
        </w:rPr>
        <w:t xml:space="preserve"> others for unethical conduct, and negative appreciation</w:t>
      </w:r>
      <w:r w:rsidR="007424DD">
        <w:rPr>
          <w:rFonts w:ascii="Times New Roman" w:hAnsi="Times New Roman" w:cs="Times New Roman"/>
          <w:sz w:val="24"/>
          <w:szCs w:val="24"/>
        </w:rPr>
        <w:t xml:space="preserve"> states that </w:t>
      </w:r>
      <w:r w:rsidR="00D25BF4">
        <w:rPr>
          <w:rFonts w:ascii="Times New Roman" w:hAnsi="Times New Roman" w:cs="Times New Roman"/>
          <w:sz w:val="24"/>
          <w:szCs w:val="24"/>
        </w:rPr>
        <w:t xml:space="preserve">suicide completers </w:t>
      </w:r>
      <w:r w:rsidR="00A845A1">
        <w:rPr>
          <w:rFonts w:ascii="Times New Roman" w:hAnsi="Times New Roman" w:cs="Times New Roman"/>
          <w:sz w:val="24"/>
          <w:szCs w:val="24"/>
        </w:rPr>
        <w:t>express dissatisfactions to non-</w:t>
      </w:r>
      <w:r w:rsidR="00D25BF4">
        <w:rPr>
          <w:rFonts w:ascii="Times New Roman" w:hAnsi="Times New Roman" w:cs="Times New Roman"/>
          <w:sz w:val="24"/>
          <w:szCs w:val="24"/>
        </w:rPr>
        <w:t xml:space="preserve">human entities in their </w:t>
      </w:r>
      <w:r w:rsidR="00A845A1">
        <w:rPr>
          <w:rFonts w:ascii="Times New Roman" w:hAnsi="Times New Roman" w:cs="Times New Roman"/>
          <w:sz w:val="24"/>
          <w:szCs w:val="24"/>
        </w:rPr>
        <w:t xml:space="preserve">respective </w:t>
      </w:r>
      <w:r w:rsidR="00D25BF4">
        <w:rPr>
          <w:rFonts w:ascii="Times New Roman" w:hAnsi="Times New Roman" w:cs="Times New Roman"/>
          <w:sz w:val="24"/>
          <w:szCs w:val="24"/>
        </w:rPr>
        <w:t xml:space="preserve">notes. </w:t>
      </w:r>
      <w:r w:rsidRPr="007F4720">
        <w:rPr>
          <w:rFonts w:ascii="Times New Roman" w:hAnsi="Times New Roman" w:cs="Times New Roman"/>
          <w:sz w:val="24"/>
          <w:szCs w:val="24"/>
        </w:rPr>
        <w:t>Similarly</w:t>
      </w:r>
      <w:r w:rsidR="00F60153" w:rsidRPr="007F4720">
        <w:rPr>
          <w:rFonts w:ascii="Times New Roman" w:hAnsi="Times New Roman" w:cs="Times New Roman"/>
          <w:sz w:val="24"/>
          <w:szCs w:val="24"/>
        </w:rPr>
        <w:t>, the study claimed that a</w:t>
      </w:r>
      <w:r w:rsidR="004C3987" w:rsidRPr="007F4720">
        <w:rPr>
          <w:rFonts w:ascii="Times New Roman" w:hAnsi="Times New Roman" w:cs="Times New Roman"/>
          <w:sz w:val="24"/>
          <w:szCs w:val="24"/>
        </w:rPr>
        <w:t xml:space="preserve">uthentic suicide notes use more force, and are </w:t>
      </w:r>
      <w:proofErr w:type="spellStart"/>
      <w:r w:rsidR="004C3987" w:rsidRPr="007F4720">
        <w:rPr>
          <w:rFonts w:ascii="Times New Roman" w:hAnsi="Times New Roman" w:cs="Times New Roman"/>
          <w:sz w:val="24"/>
          <w:szCs w:val="24"/>
        </w:rPr>
        <w:t>monoglossic</w:t>
      </w:r>
      <w:proofErr w:type="spellEnd"/>
      <w:r w:rsidR="00B0504B" w:rsidRPr="007F4720">
        <w:rPr>
          <w:rFonts w:ascii="Times New Roman" w:hAnsi="Times New Roman" w:cs="Times New Roman"/>
          <w:sz w:val="24"/>
          <w:szCs w:val="24"/>
        </w:rPr>
        <w:t xml:space="preserve"> in nature</w:t>
      </w:r>
      <w:r w:rsidR="004C3987" w:rsidRPr="007F4720">
        <w:rPr>
          <w:rFonts w:ascii="Times New Roman" w:hAnsi="Times New Roman" w:cs="Times New Roman"/>
          <w:sz w:val="24"/>
          <w:szCs w:val="24"/>
        </w:rPr>
        <w:t xml:space="preserve">. </w:t>
      </w:r>
      <w:r w:rsidR="00B96E3F">
        <w:rPr>
          <w:rFonts w:ascii="Times New Roman" w:hAnsi="Times New Roman" w:cs="Times New Roman"/>
          <w:sz w:val="24"/>
          <w:szCs w:val="24"/>
        </w:rPr>
        <w:t>The proporti</w:t>
      </w:r>
      <w:r w:rsidR="00917D98">
        <w:rPr>
          <w:rFonts w:ascii="Times New Roman" w:hAnsi="Times New Roman" w:cs="Times New Roman"/>
          <w:sz w:val="24"/>
          <w:szCs w:val="24"/>
        </w:rPr>
        <w:t>ons of each appraisal category</w:t>
      </w:r>
      <w:r w:rsidR="00B96E3F">
        <w:rPr>
          <w:rFonts w:ascii="Times New Roman" w:hAnsi="Times New Roman" w:cs="Times New Roman"/>
          <w:sz w:val="24"/>
          <w:szCs w:val="24"/>
        </w:rPr>
        <w:t xml:space="preserve"> were statistically represented through </w:t>
      </w:r>
      <w:r w:rsidR="00B96E3F" w:rsidRPr="007F4720">
        <w:rPr>
          <w:rFonts w:ascii="Times New Roman" w:hAnsi="Times New Roman" w:cs="Times New Roman"/>
          <w:sz w:val="24"/>
          <w:szCs w:val="24"/>
        </w:rPr>
        <w:t>Hedges’ g</w:t>
      </w:r>
      <w:r w:rsidR="00917B91">
        <w:rPr>
          <w:rFonts w:ascii="Times New Roman" w:hAnsi="Times New Roman" w:cs="Times New Roman"/>
          <w:sz w:val="24"/>
          <w:szCs w:val="24"/>
        </w:rPr>
        <w:t xml:space="preserve"> which gives vivid </w:t>
      </w:r>
      <w:r w:rsidR="000910DD">
        <w:rPr>
          <w:rFonts w:ascii="Times New Roman" w:hAnsi="Times New Roman" w:cs="Times New Roman"/>
          <w:sz w:val="24"/>
          <w:szCs w:val="24"/>
        </w:rPr>
        <w:t>physical representation of the</w:t>
      </w:r>
      <w:r w:rsidR="00B96E3F">
        <w:rPr>
          <w:rFonts w:ascii="Times New Roman" w:hAnsi="Times New Roman" w:cs="Times New Roman"/>
          <w:sz w:val="24"/>
          <w:szCs w:val="24"/>
        </w:rPr>
        <w:t xml:space="preserve"> </w:t>
      </w:r>
      <w:r w:rsidR="00917B91">
        <w:rPr>
          <w:rFonts w:ascii="Times New Roman" w:hAnsi="Times New Roman" w:cs="Times New Roman"/>
          <w:sz w:val="24"/>
          <w:szCs w:val="24"/>
        </w:rPr>
        <w:t xml:space="preserve">individual </w:t>
      </w:r>
      <w:r w:rsidR="00B96E3F">
        <w:rPr>
          <w:rFonts w:ascii="Times New Roman" w:hAnsi="Times New Roman" w:cs="Times New Roman"/>
          <w:sz w:val="24"/>
          <w:szCs w:val="24"/>
        </w:rPr>
        <w:t>occurrences</w:t>
      </w:r>
      <w:r w:rsidR="00FA4D24">
        <w:rPr>
          <w:rFonts w:ascii="Times New Roman" w:hAnsi="Times New Roman" w:cs="Times New Roman"/>
          <w:sz w:val="24"/>
          <w:szCs w:val="24"/>
        </w:rPr>
        <w:t>/distribution of the appraisal features</w:t>
      </w:r>
      <w:r w:rsidR="00B96E3F">
        <w:rPr>
          <w:rFonts w:ascii="Times New Roman" w:hAnsi="Times New Roman" w:cs="Times New Roman"/>
          <w:sz w:val="24"/>
          <w:szCs w:val="24"/>
        </w:rPr>
        <w:t>.</w:t>
      </w:r>
      <w:r w:rsidR="009E08B9">
        <w:rPr>
          <w:rFonts w:ascii="Times New Roman" w:hAnsi="Times New Roman" w:cs="Times New Roman"/>
          <w:sz w:val="24"/>
          <w:szCs w:val="24"/>
        </w:rPr>
        <w:t xml:space="preserve"> Furthermore,</w:t>
      </w:r>
      <w:r w:rsidR="004C1382">
        <w:rPr>
          <w:rFonts w:ascii="Times New Roman" w:hAnsi="Times New Roman" w:cs="Times New Roman"/>
          <w:sz w:val="24"/>
          <w:szCs w:val="24"/>
        </w:rPr>
        <w:t xml:space="preserve"> the descriptive statistics</w:t>
      </w:r>
      <w:r w:rsidR="00323E1D">
        <w:rPr>
          <w:rFonts w:ascii="Times New Roman" w:hAnsi="Times New Roman" w:cs="Times New Roman"/>
          <w:sz w:val="24"/>
          <w:szCs w:val="24"/>
        </w:rPr>
        <w:t xml:space="preserve"> (such as the use of the statistical indices of mean, median, and mode)</w:t>
      </w:r>
      <w:r w:rsidR="004C1382">
        <w:rPr>
          <w:rFonts w:ascii="Times New Roman" w:hAnsi="Times New Roman" w:cs="Times New Roman"/>
          <w:sz w:val="24"/>
          <w:szCs w:val="24"/>
        </w:rPr>
        <w:t xml:space="preserve"> of the data gave </w:t>
      </w:r>
      <w:r w:rsidR="003B5002">
        <w:rPr>
          <w:rFonts w:ascii="Times New Roman" w:hAnsi="Times New Roman" w:cs="Times New Roman"/>
          <w:sz w:val="24"/>
          <w:szCs w:val="24"/>
        </w:rPr>
        <w:t xml:space="preserve">an </w:t>
      </w:r>
      <w:r w:rsidR="004C1382">
        <w:rPr>
          <w:rFonts w:ascii="Times New Roman" w:hAnsi="Times New Roman" w:cs="Times New Roman"/>
          <w:sz w:val="24"/>
          <w:szCs w:val="24"/>
        </w:rPr>
        <w:t>apt summary about the results</w:t>
      </w:r>
      <w:r w:rsidR="00917D98">
        <w:rPr>
          <w:rFonts w:ascii="Times New Roman" w:hAnsi="Times New Roman" w:cs="Times New Roman"/>
          <w:sz w:val="24"/>
          <w:szCs w:val="24"/>
        </w:rPr>
        <w:t xml:space="preserve"> of each appraisal category</w:t>
      </w:r>
      <w:r w:rsidR="00323E1D">
        <w:rPr>
          <w:rFonts w:ascii="Times New Roman" w:hAnsi="Times New Roman" w:cs="Times New Roman"/>
          <w:sz w:val="24"/>
          <w:szCs w:val="24"/>
        </w:rPr>
        <w:t xml:space="preserve"> in the data set</w:t>
      </w:r>
      <w:r w:rsidR="004C1382">
        <w:rPr>
          <w:rFonts w:ascii="Times New Roman" w:hAnsi="Times New Roman" w:cs="Times New Roman"/>
          <w:sz w:val="24"/>
          <w:szCs w:val="24"/>
        </w:rPr>
        <w:t>.</w:t>
      </w:r>
    </w:p>
    <w:p w:rsidR="00800285" w:rsidRPr="00800285" w:rsidRDefault="00C924EF" w:rsidP="00BA0711">
      <w:pPr>
        <w:spacing w:line="360" w:lineRule="auto"/>
        <w:jc w:val="both"/>
        <w:rPr>
          <w:rFonts w:ascii="Times New Roman" w:hAnsi="Times New Roman" w:cs="Times New Roman"/>
          <w:sz w:val="24"/>
          <w:szCs w:val="24"/>
        </w:rPr>
      </w:pPr>
      <w:proofErr w:type="spellStart"/>
      <w:r w:rsidRPr="007F4720">
        <w:rPr>
          <w:rFonts w:ascii="Times New Roman" w:hAnsi="Times New Roman" w:cs="Times New Roman"/>
          <w:sz w:val="24"/>
          <w:szCs w:val="24"/>
        </w:rPr>
        <w:t>Grundlingh</w:t>
      </w:r>
      <w:proofErr w:type="spellEnd"/>
      <w:r w:rsidR="00F81686">
        <w:rPr>
          <w:rFonts w:ascii="Times New Roman" w:hAnsi="Times New Roman" w:cs="Times New Roman"/>
          <w:sz w:val="24"/>
          <w:szCs w:val="24"/>
        </w:rPr>
        <w:t xml:space="preserve"> </w:t>
      </w:r>
      <w:r w:rsidRPr="007F4720">
        <w:rPr>
          <w:rFonts w:ascii="Times New Roman" w:hAnsi="Times New Roman" w:cs="Times New Roman"/>
          <w:sz w:val="24"/>
          <w:szCs w:val="24"/>
        </w:rPr>
        <w:t>(2018) opines that trust and affection are the affective values that differen</w:t>
      </w:r>
      <w:r w:rsidR="009E08B9">
        <w:rPr>
          <w:rFonts w:ascii="Times New Roman" w:hAnsi="Times New Roman" w:cs="Times New Roman"/>
          <w:sz w:val="24"/>
          <w:szCs w:val="24"/>
        </w:rPr>
        <w:t>tiate fake</w:t>
      </w:r>
      <w:r w:rsidRPr="007F4720">
        <w:rPr>
          <w:rFonts w:ascii="Times New Roman" w:hAnsi="Times New Roman" w:cs="Times New Roman"/>
          <w:sz w:val="24"/>
          <w:szCs w:val="24"/>
        </w:rPr>
        <w:t xml:space="preserve"> suicide notes from authentic suicide texts because suicide completers have specific requests to their audience which they convey out of trust and deep affection to the addressed</w:t>
      </w:r>
      <w:r w:rsidR="00E4744F">
        <w:rPr>
          <w:rFonts w:ascii="Times New Roman" w:hAnsi="Times New Roman" w:cs="Times New Roman"/>
          <w:sz w:val="24"/>
          <w:szCs w:val="24"/>
        </w:rPr>
        <w:t>/targeted audience</w:t>
      </w:r>
      <w:r w:rsidRPr="007F4720">
        <w:rPr>
          <w:rFonts w:ascii="Times New Roman" w:hAnsi="Times New Roman" w:cs="Times New Roman"/>
          <w:sz w:val="24"/>
          <w:szCs w:val="24"/>
        </w:rPr>
        <w:t>. In the judgmental category, propriety has the highest distinguishing value in differentiating simulated and original suicide notes. This is because suicide completers criticize themselves an</w:t>
      </w:r>
      <w:r w:rsidR="00F81686">
        <w:rPr>
          <w:rFonts w:ascii="Times New Roman" w:hAnsi="Times New Roman" w:cs="Times New Roman"/>
          <w:sz w:val="24"/>
          <w:szCs w:val="24"/>
        </w:rPr>
        <w:t xml:space="preserve">d others for </w:t>
      </w:r>
      <w:r w:rsidR="002E159D">
        <w:rPr>
          <w:rFonts w:ascii="Times New Roman" w:hAnsi="Times New Roman" w:cs="Times New Roman"/>
          <w:sz w:val="24"/>
          <w:szCs w:val="24"/>
        </w:rPr>
        <w:t xml:space="preserve">unethical conduct </w:t>
      </w:r>
      <w:r w:rsidR="00EF14FA">
        <w:rPr>
          <w:rFonts w:ascii="Times New Roman" w:hAnsi="Times New Roman" w:cs="Times New Roman"/>
          <w:sz w:val="24"/>
          <w:szCs w:val="24"/>
        </w:rPr>
        <w:t xml:space="preserve">in the course of their suicidal actions. </w:t>
      </w:r>
      <w:r w:rsidRPr="007F4720">
        <w:rPr>
          <w:rFonts w:ascii="Times New Roman" w:hAnsi="Times New Roman" w:cs="Times New Roman"/>
          <w:sz w:val="24"/>
          <w:szCs w:val="24"/>
        </w:rPr>
        <w:t>In the domain of appreciation, negative appreciation had the h</w:t>
      </w:r>
      <w:r w:rsidR="000F31C2">
        <w:rPr>
          <w:rFonts w:ascii="Times New Roman" w:hAnsi="Times New Roman" w:cs="Times New Roman"/>
          <w:sz w:val="24"/>
          <w:szCs w:val="24"/>
        </w:rPr>
        <w:t xml:space="preserve">ighest value. The study affirms </w:t>
      </w:r>
      <w:r w:rsidRPr="007F4720">
        <w:rPr>
          <w:rFonts w:ascii="Times New Roman" w:hAnsi="Times New Roman" w:cs="Times New Roman"/>
          <w:sz w:val="24"/>
          <w:szCs w:val="24"/>
        </w:rPr>
        <w:t>the significance of appraisal theory to differentiate between simulated and authentic suicide texts an</w:t>
      </w:r>
      <w:r w:rsidR="00A845A1">
        <w:rPr>
          <w:rFonts w:ascii="Times New Roman" w:hAnsi="Times New Roman" w:cs="Times New Roman"/>
          <w:sz w:val="24"/>
          <w:szCs w:val="24"/>
        </w:rPr>
        <w:t>d recommend it as a viable</w:t>
      </w:r>
      <w:r w:rsidRPr="007F4720">
        <w:rPr>
          <w:rFonts w:ascii="Times New Roman" w:hAnsi="Times New Roman" w:cs="Times New Roman"/>
          <w:sz w:val="24"/>
          <w:szCs w:val="24"/>
        </w:rPr>
        <w:t xml:space="preserve"> linguistic approach to </w:t>
      </w:r>
      <w:r w:rsidR="00D47003" w:rsidRPr="007F4720">
        <w:rPr>
          <w:rFonts w:ascii="Times New Roman" w:hAnsi="Times New Roman" w:cs="Times New Roman"/>
          <w:sz w:val="24"/>
          <w:szCs w:val="24"/>
        </w:rPr>
        <w:t>analyze</w:t>
      </w:r>
      <w:r w:rsidRPr="007F4720">
        <w:rPr>
          <w:rFonts w:ascii="Times New Roman" w:hAnsi="Times New Roman" w:cs="Times New Roman"/>
          <w:sz w:val="24"/>
          <w:szCs w:val="24"/>
        </w:rPr>
        <w:t xml:space="preserve"> the complex genre of suicide texts.</w:t>
      </w:r>
    </w:p>
    <w:p w:rsidR="00412CDB" w:rsidRDefault="00412CDB" w:rsidP="00BA0711">
      <w:pPr>
        <w:spacing w:line="360" w:lineRule="auto"/>
        <w:jc w:val="both"/>
        <w:rPr>
          <w:rFonts w:ascii="Times New Roman" w:hAnsi="Times New Roman" w:cs="Times New Roman"/>
          <w:b/>
          <w:sz w:val="24"/>
          <w:szCs w:val="24"/>
        </w:rPr>
      </w:pPr>
    </w:p>
    <w:p w:rsidR="00C519DC" w:rsidRPr="007F4720" w:rsidRDefault="00C519DC" w:rsidP="00BA0711">
      <w:pPr>
        <w:spacing w:line="360" w:lineRule="auto"/>
        <w:jc w:val="both"/>
        <w:rPr>
          <w:rFonts w:ascii="Times New Roman" w:hAnsi="Times New Roman" w:cs="Times New Roman"/>
          <w:b/>
          <w:sz w:val="24"/>
          <w:szCs w:val="24"/>
        </w:rPr>
      </w:pPr>
      <w:r w:rsidRPr="007F4720">
        <w:rPr>
          <w:rFonts w:ascii="Times New Roman" w:hAnsi="Times New Roman" w:cs="Times New Roman"/>
          <w:b/>
          <w:sz w:val="24"/>
          <w:szCs w:val="24"/>
        </w:rPr>
        <w:lastRenderedPageBreak/>
        <w:t>Critique</w:t>
      </w:r>
    </w:p>
    <w:p w:rsidR="001F7E7E" w:rsidRDefault="00361ED7" w:rsidP="00BA0711">
      <w:pPr>
        <w:spacing w:line="360" w:lineRule="auto"/>
        <w:jc w:val="both"/>
        <w:rPr>
          <w:rFonts w:ascii="Times New Roman" w:hAnsi="Times New Roman" w:cs="Times New Roman"/>
          <w:sz w:val="24"/>
          <w:szCs w:val="24"/>
        </w:rPr>
      </w:pPr>
      <w:r w:rsidRPr="007F4720">
        <w:rPr>
          <w:rFonts w:ascii="Times New Roman" w:hAnsi="Times New Roman" w:cs="Times New Roman"/>
          <w:sz w:val="24"/>
          <w:szCs w:val="24"/>
        </w:rPr>
        <w:t xml:space="preserve">In </w:t>
      </w:r>
      <w:r w:rsidR="004147F8" w:rsidRPr="007F4720">
        <w:rPr>
          <w:rFonts w:ascii="Times New Roman" w:hAnsi="Times New Roman" w:cs="Times New Roman"/>
          <w:sz w:val="24"/>
          <w:szCs w:val="24"/>
        </w:rPr>
        <w:t>terms of originality, applying a</w:t>
      </w:r>
      <w:r w:rsidRPr="007F4720">
        <w:rPr>
          <w:rFonts w:ascii="Times New Roman" w:hAnsi="Times New Roman" w:cs="Times New Roman"/>
          <w:sz w:val="24"/>
          <w:szCs w:val="24"/>
        </w:rPr>
        <w:t>ppraisal theory to authenticate the legitimacy of suicide notes offer</w:t>
      </w:r>
      <w:r w:rsidR="00884DEC">
        <w:rPr>
          <w:rFonts w:ascii="Times New Roman" w:hAnsi="Times New Roman" w:cs="Times New Roman"/>
          <w:sz w:val="24"/>
          <w:szCs w:val="24"/>
        </w:rPr>
        <w:t>s</w:t>
      </w:r>
      <w:r w:rsidRPr="007F4720">
        <w:rPr>
          <w:rFonts w:ascii="Times New Roman" w:hAnsi="Times New Roman" w:cs="Times New Roman"/>
          <w:sz w:val="24"/>
          <w:szCs w:val="24"/>
        </w:rPr>
        <w:t xml:space="preserve"> new perspectives and insights into the purview of suicide notes</w:t>
      </w:r>
      <w:r w:rsidR="001F7E7E">
        <w:rPr>
          <w:rFonts w:ascii="Times New Roman" w:hAnsi="Times New Roman" w:cs="Times New Roman"/>
          <w:sz w:val="24"/>
          <w:szCs w:val="24"/>
        </w:rPr>
        <w:t xml:space="preserve">. This is because the study claimed that other studies (such as </w:t>
      </w:r>
      <w:proofErr w:type="spellStart"/>
      <w:r w:rsidR="001F7E7E">
        <w:rPr>
          <w:rFonts w:ascii="Times New Roman" w:hAnsi="Times New Roman" w:cs="Times New Roman"/>
          <w:sz w:val="24"/>
          <w:szCs w:val="24"/>
        </w:rPr>
        <w:t>Ioannou&amp;Debowska</w:t>
      </w:r>
      <w:proofErr w:type="spellEnd"/>
      <w:r w:rsidR="001F7E7E">
        <w:rPr>
          <w:rFonts w:ascii="Times New Roman" w:hAnsi="Times New Roman" w:cs="Times New Roman"/>
          <w:sz w:val="24"/>
          <w:szCs w:val="24"/>
        </w:rPr>
        <w:t xml:space="preserve">, 2014 and </w:t>
      </w:r>
      <w:proofErr w:type="spellStart"/>
      <w:r w:rsidR="001F7E7E">
        <w:rPr>
          <w:rFonts w:ascii="Times New Roman" w:hAnsi="Times New Roman" w:cs="Times New Roman"/>
          <w:sz w:val="24"/>
          <w:szCs w:val="24"/>
        </w:rPr>
        <w:t>Shapero</w:t>
      </w:r>
      <w:proofErr w:type="spellEnd"/>
      <w:r w:rsidR="001F7E7E">
        <w:rPr>
          <w:rFonts w:ascii="Times New Roman" w:hAnsi="Times New Roman" w:cs="Times New Roman"/>
          <w:sz w:val="24"/>
          <w:szCs w:val="24"/>
        </w:rPr>
        <w:t xml:space="preserve">, 2011) have only used a component of the appraisal theory which is affect in their analyses of suicide notes. </w:t>
      </w:r>
      <w:r w:rsidR="00427059">
        <w:rPr>
          <w:rFonts w:ascii="Times New Roman" w:hAnsi="Times New Roman" w:cs="Times New Roman"/>
          <w:sz w:val="24"/>
          <w:szCs w:val="24"/>
        </w:rPr>
        <w:t xml:space="preserve">Also, these were mostly from a psychological purview without the adoption of the </w:t>
      </w:r>
      <w:r w:rsidR="007D60C6">
        <w:rPr>
          <w:rFonts w:ascii="Times New Roman" w:hAnsi="Times New Roman" w:cs="Times New Roman"/>
          <w:sz w:val="24"/>
          <w:szCs w:val="24"/>
        </w:rPr>
        <w:t>actual appraisal t</w:t>
      </w:r>
      <w:r w:rsidR="00427059">
        <w:rPr>
          <w:rFonts w:ascii="Times New Roman" w:hAnsi="Times New Roman" w:cs="Times New Roman"/>
          <w:sz w:val="24"/>
          <w:szCs w:val="24"/>
        </w:rPr>
        <w:t>heory</w:t>
      </w:r>
      <w:r w:rsidR="007D60C6">
        <w:rPr>
          <w:rFonts w:ascii="Times New Roman" w:hAnsi="Times New Roman" w:cs="Times New Roman"/>
          <w:sz w:val="24"/>
          <w:szCs w:val="24"/>
        </w:rPr>
        <w:t xml:space="preserve"> of </w:t>
      </w:r>
      <w:proofErr w:type="spellStart"/>
      <w:r w:rsidR="007D60C6">
        <w:rPr>
          <w:rFonts w:ascii="Times New Roman" w:hAnsi="Times New Roman" w:cs="Times New Roman"/>
          <w:sz w:val="24"/>
          <w:szCs w:val="24"/>
        </w:rPr>
        <w:t>Martins&amp;Ross</w:t>
      </w:r>
      <w:proofErr w:type="spellEnd"/>
      <w:r w:rsidR="007D60C6">
        <w:rPr>
          <w:rFonts w:ascii="Times New Roman" w:hAnsi="Times New Roman" w:cs="Times New Roman"/>
          <w:sz w:val="24"/>
          <w:szCs w:val="24"/>
        </w:rPr>
        <w:t xml:space="preserve"> (2003)</w:t>
      </w:r>
      <w:r w:rsidR="00427059">
        <w:rPr>
          <w:rFonts w:ascii="Times New Roman" w:hAnsi="Times New Roman" w:cs="Times New Roman"/>
          <w:sz w:val="24"/>
          <w:szCs w:val="24"/>
        </w:rPr>
        <w:t xml:space="preserve">. </w:t>
      </w:r>
      <w:r w:rsidR="001F7E7E">
        <w:rPr>
          <w:rFonts w:ascii="Times New Roman" w:hAnsi="Times New Roman" w:cs="Times New Roman"/>
          <w:sz w:val="24"/>
          <w:szCs w:val="24"/>
        </w:rPr>
        <w:t xml:space="preserve">However, </w:t>
      </w:r>
      <w:proofErr w:type="spellStart"/>
      <w:r w:rsidR="001F7E7E">
        <w:rPr>
          <w:rFonts w:ascii="Times New Roman" w:hAnsi="Times New Roman" w:cs="Times New Roman"/>
          <w:sz w:val="24"/>
          <w:szCs w:val="24"/>
        </w:rPr>
        <w:t>Grundlingh</w:t>
      </w:r>
      <w:proofErr w:type="spellEnd"/>
      <w:r w:rsidR="001F7E7E">
        <w:rPr>
          <w:rFonts w:ascii="Times New Roman" w:hAnsi="Times New Roman" w:cs="Times New Roman"/>
          <w:sz w:val="24"/>
          <w:szCs w:val="24"/>
        </w:rPr>
        <w:t xml:space="preserve"> claimed that these studies never explored </w:t>
      </w:r>
      <w:r w:rsidR="002D7056">
        <w:rPr>
          <w:rFonts w:ascii="Times New Roman" w:hAnsi="Times New Roman" w:cs="Times New Roman"/>
          <w:sz w:val="24"/>
          <w:szCs w:val="24"/>
        </w:rPr>
        <w:t>the concept of affect in detail</w:t>
      </w:r>
      <w:r w:rsidR="001F7E7E">
        <w:rPr>
          <w:rFonts w:ascii="Times New Roman" w:hAnsi="Times New Roman" w:cs="Times New Roman"/>
          <w:sz w:val="24"/>
          <w:szCs w:val="24"/>
        </w:rPr>
        <w:t xml:space="preserve"> as there were other subcategories of affect (such as trust, happiness, inclination etc) which are present in suicidal texts. Furthermore, the other studies failed to examine the other components of appraisal theory which are judgment and engagement which have proven to be legitimatizing markers for </w:t>
      </w:r>
      <w:r w:rsidR="00E73FFF">
        <w:rPr>
          <w:rFonts w:ascii="Times New Roman" w:hAnsi="Times New Roman" w:cs="Times New Roman"/>
          <w:sz w:val="24"/>
          <w:szCs w:val="24"/>
        </w:rPr>
        <w:t xml:space="preserve">detecting </w:t>
      </w:r>
      <w:r w:rsidR="001F7E7E">
        <w:rPr>
          <w:rFonts w:ascii="Times New Roman" w:hAnsi="Times New Roman" w:cs="Times New Roman"/>
          <w:sz w:val="24"/>
          <w:szCs w:val="24"/>
        </w:rPr>
        <w:t xml:space="preserve">authentic suicide notes. </w:t>
      </w:r>
      <w:r w:rsidR="000910DD">
        <w:rPr>
          <w:rFonts w:ascii="Times New Roman" w:hAnsi="Times New Roman" w:cs="Times New Roman"/>
          <w:sz w:val="24"/>
          <w:szCs w:val="24"/>
        </w:rPr>
        <w:t>These research gaps strengthened the research questions of the study.</w:t>
      </w:r>
    </w:p>
    <w:p w:rsidR="00361ED7" w:rsidRPr="007F4720" w:rsidRDefault="00361ED7" w:rsidP="00BA0711">
      <w:pPr>
        <w:spacing w:line="360" w:lineRule="auto"/>
        <w:jc w:val="both"/>
        <w:rPr>
          <w:rFonts w:ascii="Times New Roman" w:hAnsi="Times New Roman" w:cs="Times New Roman"/>
          <w:sz w:val="24"/>
          <w:szCs w:val="24"/>
        </w:rPr>
      </w:pPr>
      <w:r w:rsidRPr="007F4720">
        <w:rPr>
          <w:rFonts w:ascii="Times New Roman" w:hAnsi="Times New Roman" w:cs="Times New Roman"/>
          <w:sz w:val="24"/>
          <w:szCs w:val="24"/>
        </w:rPr>
        <w:t>However</w:t>
      </w:r>
      <w:r w:rsidR="004147F8" w:rsidRPr="007F4720">
        <w:rPr>
          <w:rFonts w:ascii="Times New Roman" w:hAnsi="Times New Roman" w:cs="Times New Roman"/>
          <w:sz w:val="24"/>
          <w:szCs w:val="24"/>
        </w:rPr>
        <w:t>,</w:t>
      </w:r>
      <w:r w:rsidRPr="007F4720">
        <w:rPr>
          <w:rFonts w:ascii="Times New Roman" w:hAnsi="Times New Roman" w:cs="Times New Roman"/>
          <w:sz w:val="24"/>
          <w:szCs w:val="24"/>
        </w:rPr>
        <w:t xml:space="preserve"> the data being too old limits the gen</w:t>
      </w:r>
      <w:r w:rsidR="00F81686">
        <w:rPr>
          <w:rFonts w:ascii="Times New Roman" w:hAnsi="Times New Roman" w:cs="Times New Roman"/>
          <w:sz w:val="24"/>
          <w:szCs w:val="24"/>
        </w:rPr>
        <w:t>eralization of the</w:t>
      </w:r>
      <w:r w:rsidR="004147F8" w:rsidRPr="007F4720">
        <w:rPr>
          <w:rFonts w:ascii="Times New Roman" w:hAnsi="Times New Roman" w:cs="Times New Roman"/>
          <w:sz w:val="24"/>
          <w:szCs w:val="24"/>
        </w:rPr>
        <w:t xml:space="preserve"> study to recent</w:t>
      </w:r>
      <w:r w:rsidRPr="007F4720">
        <w:rPr>
          <w:rFonts w:ascii="Times New Roman" w:hAnsi="Times New Roman" w:cs="Times New Roman"/>
          <w:sz w:val="24"/>
          <w:szCs w:val="24"/>
        </w:rPr>
        <w:t xml:space="preserve"> </w:t>
      </w:r>
      <w:r w:rsidR="004147F8" w:rsidRPr="007F4720">
        <w:rPr>
          <w:rFonts w:ascii="Times New Roman" w:hAnsi="Times New Roman" w:cs="Times New Roman"/>
          <w:sz w:val="24"/>
          <w:szCs w:val="24"/>
        </w:rPr>
        <w:t>suicidal texts</w:t>
      </w:r>
      <w:r w:rsidR="00F111E7" w:rsidRPr="007F4720">
        <w:rPr>
          <w:rFonts w:ascii="Times New Roman" w:hAnsi="Times New Roman" w:cs="Times New Roman"/>
          <w:sz w:val="24"/>
          <w:szCs w:val="24"/>
        </w:rPr>
        <w:t xml:space="preserve"> (new corpora of suicide notes)</w:t>
      </w:r>
      <w:r w:rsidRPr="007F4720">
        <w:rPr>
          <w:rFonts w:ascii="Times New Roman" w:hAnsi="Times New Roman" w:cs="Times New Roman"/>
          <w:sz w:val="24"/>
          <w:szCs w:val="24"/>
        </w:rPr>
        <w:t xml:space="preserve">. </w:t>
      </w:r>
      <w:r w:rsidR="002D5731" w:rsidRPr="007F4720">
        <w:rPr>
          <w:rFonts w:ascii="Times New Roman" w:hAnsi="Times New Roman" w:cs="Times New Roman"/>
          <w:sz w:val="24"/>
          <w:szCs w:val="24"/>
        </w:rPr>
        <w:t xml:space="preserve"> </w:t>
      </w:r>
      <w:r w:rsidR="00C41711">
        <w:rPr>
          <w:rFonts w:ascii="Times New Roman" w:hAnsi="Times New Roman" w:cs="Times New Roman"/>
          <w:sz w:val="24"/>
          <w:szCs w:val="24"/>
        </w:rPr>
        <w:t xml:space="preserve">The corpora of </w:t>
      </w:r>
      <w:proofErr w:type="spellStart"/>
      <w:r w:rsidR="008841F8" w:rsidRPr="007F4720">
        <w:rPr>
          <w:rFonts w:ascii="Times New Roman" w:hAnsi="Times New Roman" w:cs="Times New Roman"/>
          <w:sz w:val="24"/>
          <w:szCs w:val="24"/>
        </w:rPr>
        <w:t>Desmet</w:t>
      </w:r>
      <w:proofErr w:type="spellEnd"/>
      <w:r w:rsidR="008841F8" w:rsidRPr="007F4720">
        <w:rPr>
          <w:rFonts w:ascii="Times New Roman" w:hAnsi="Times New Roman" w:cs="Times New Roman"/>
          <w:sz w:val="24"/>
          <w:szCs w:val="24"/>
        </w:rPr>
        <w:t xml:space="preserve"> and </w:t>
      </w:r>
      <w:proofErr w:type="spellStart"/>
      <w:r w:rsidR="008841F8" w:rsidRPr="007F4720">
        <w:rPr>
          <w:rFonts w:ascii="Times New Roman" w:hAnsi="Times New Roman" w:cs="Times New Roman"/>
          <w:sz w:val="24"/>
          <w:szCs w:val="24"/>
        </w:rPr>
        <w:t>Hoste</w:t>
      </w:r>
      <w:proofErr w:type="spellEnd"/>
      <w:r w:rsidR="008841F8" w:rsidRPr="007F4720">
        <w:rPr>
          <w:rFonts w:ascii="Times New Roman" w:hAnsi="Times New Roman" w:cs="Times New Roman"/>
          <w:sz w:val="24"/>
          <w:szCs w:val="24"/>
        </w:rPr>
        <w:t xml:space="preserve"> (2013)</w:t>
      </w:r>
      <w:r w:rsidR="00C41711">
        <w:rPr>
          <w:rFonts w:ascii="Times New Roman" w:hAnsi="Times New Roman" w:cs="Times New Roman"/>
          <w:sz w:val="24"/>
          <w:szCs w:val="24"/>
        </w:rPr>
        <w:t xml:space="preserve"> </w:t>
      </w:r>
      <w:r w:rsidR="008841F8">
        <w:rPr>
          <w:rFonts w:ascii="Times New Roman" w:hAnsi="Times New Roman" w:cs="Times New Roman"/>
          <w:sz w:val="24"/>
          <w:szCs w:val="24"/>
        </w:rPr>
        <w:t xml:space="preserve">and </w:t>
      </w:r>
      <w:proofErr w:type="spellStart"/>
      <w:r w:rsidR="008841F8">
        <w:rPr>
          <w:rFonts w:ascii="Times New Roman" w:hAnsi="Times New Roman" w:cs="Times New Roman"/>
          <w:sz w:val="24"/>
          <w:szCs w:val="24"/>
        </w:rPr>
        <w:t>Shapero</w:t>
      </w:r>
      <w:proofErr w:type="spellEnd"/>
      <w:r w:rsidR="008841F8">
        <w:rPr>
          <w:rFonts w:ascii="Times New Roman" w:hAnsi="Times New Roman" w:cs="Times New Roman"/>
          <w:sz w:val="24"/>
          <w:szCs w:val="24"/>
        </w:rPr>
        <w:t xml:space="preserve"> (2012), </w:t>
      </w:r>
      <w:r w:rsidR="002D5731" w:rsidRPr="007F4720">
        <w:rPr>
          <w:rFonts w:ascii="Times New Roman" w:hAnsi="Times New Roman" w:cs="Times New Roman"/>
          <w:sz w:val="24"/>
          <w:szCs w:val="24"/>
        </w:rPr>
        <w:t xml:space="preserve">could have been used </w:t>
      </w:r>
      <w:r w:rsidR="00650FC6">
        <w:rPr>
          <w:rFonts w:ascii="Times New Roman" w:hAnsi="Times New Roman" w:cs="Times New Roman"/>
          <w:sz w:val="24"/>
          <w:szCs w:val="24"/>
        </w:rPr>
        <w:t>to test the suitability of the a</w:t>
      </w:r>
      <w:r w:rsidR="002D5731" w:rsidRPr="007F4720">
        <w:rPr>
          <w:rFonts w:ascii="Times New Roman" w:hAnsi="Times New Roman" w:cs="Times New Roman"/>
          <w:sz w:val="24"/>
          <w:szCs w:val="24"/>
        </w:rPr>
        <w:t xml:space="preserve">ppraisal theory in distinguishing fabricated </w:t>
      </w:r>
      <w:r w:rsidR="00884DEC">
        <w:rPr>
          <w:rFonts w:ascii="Times New Roman" w:hAnsi="Times New Roman" w:cs="Times New Roman"/>
          <w:sz w:val="24"/>
          <w:szCs w:val="24"/>
        </w:rPr>
        <w:t xml:space="preserve">suicide notes from </w:t>
      </w:r>
      <w:r w:rsidR="002D5731" w:rsidRPr="007F4720">
        <w:rPr>
          <w:rFonts w:ascii="Times New Roman" w:hAnsi="Times New Roman" w:cs="Times New Roman"/>
          <w:sz w:val="24"/>
          <w:szCs w:val="24"/>
        </w:rPr>
        <w:t>authentic su</w:t>
      </w:r>
      <w:r w:rsidR="00884DEC">
        <w:rPr>
          <w:rFonts w:ascii="Times New Roman" w:hAnsi="Times New Roman" w:cs="Times New Roman"/>
          <w:sz w:val="24"/>
          <w:szCs w:val="24"/>
        </w:rPr>
        <w:t>icide texts</w:t>
      </w:r>
      <w:r w:rsidR="00F81686">
        <w:rPr>
          <w:rFonts w:ascii="Times New Roman" w:hAnsi="Times New Roman" w:cs="Times New Roman"/>
          <w:sz w:val="24"/>
          <w:szCs w:val="24"/>
        </w:rPr>
        <w:t xml:space="preserve"> which would aid accurate</w:t>
      </w:r>
      <w:r w:rsidR="002D5731" w:rsidRPr="007F4720">
        <w:rPr>
          <w:rFonts w:ascii="Times New Roman" w:hAnsi="Times New Roman" w:cs="Times New Roman"/>
          <w:sz w:val="24"/>
          <w:szCs w:val="24"/>
        </w:rPr>
        <w:t xml:space="preserve"> generalization of the study</w:t>
      </w:r>
      <w:r w:rsidR="00DA2EB5">
        <w:rPr>
          <w:rFonts w:ascii="Times New Roman" w:hAnsi="Times New Roman" w:cs="Times New Roman"/>
          <w:sz w:val="24"/>
          <w:szCs w:val="24"/>
        </w:rPr>
        <w:t>’s</w:t>
      </w:r>
      <w:r w:rsidR="002D5731" w:rsidRPr="007F4720">
        <w:rPr>
          <w:rFonts w:ascii="Times New Roman" w:hAnsi="Times New Roman" w:cs="Times New Roman"/>
          <w:sz w:val="24"/>
          <w:szCs w:val="24"/>
        </w:rPr>
        <w:t xml:space="preserve"> results and conclusions</w:t>
      </w:r>
      <w:r w:rsidR="00650FC6">
        <w:rPr>
          <w:rFonts w:ascii="Times New Roman" w:hAnsi="Times New Roman" w:cs="Times New Roman"/>
          <w:sz w:val="24"/>
          <w:szCs w:val="24"/>
        </w:rPr>
        <w:t xml:space="preserve"> to other contexts</w:t>
      </w:r>
      <w:r w:rsidR="008841F8">
        <w:rPr>
          <w:rFonts w:ascii="Times New Roman" w:hAnsi="Times New Roman" w:cs="Times New Roman"/>
          <w:sz w:val="24"/>
          <w:szCs w:val="24"/>
        </w:rPr>
        <w:t xml:space="preserve"> as they are more recent suicide corpora</w:t>
      </w:r>
      <w:r w:rsidR="002D5731" w:rsidRPr="007F4720">
        <w:rPr>
          <w:rFonts w:ascii="Times New Roman" w:hAnsi="Times New Roman" w:cs="Times New Roman"/>
          <w:sz w:val="24"/>
          <w:szCs w:val="24"/>
        </w:rPr>
        <w:t xml:space="preserve">. </w:t>
      </w:r>
    </w:p>
    <w:p w:rsidR="004147F8" w:rsidRPr="007F4720" w:rsidRDefault="00917D46" w:rsidP="00BA0711">
      <w:pPr>
        <w:spacing w:line="360" w:lineRule="auto"/>
        <w:jc w:val="both"/>
        <w:rPr>
          <w:rFonts w:ascii="Times New Roman" w:hAnsi="Times New Roman" w:cs="Times New Roman"/>
          <w:sz w:val="24"/>
          <w:szCs w:val="24"/>
        </w:rPr>
      </w:pPr>
      <w:r w:rsidRPr="007F4720">
        <w:rPr>
          <w:rFonts w:ascii="Times New Roman" w:hAnsi="Times New Roman" w:cs="Times New Roman"/>
          <w:sz w:val="24"/>
          <w:szCs w:val="24"/>
        </w:rPr>
        <w:t>The research questions were succinct, clear</w:t>
      </w:r>
      <w:r w:rsidR="004147F8" w:rsidRPr="007F4720">
        <w:rPr>
          <w:rFonts w:ascii="Times New Roman" w:hAnsi="Times New Roman" w:cs="Times New Roman"/>
          <w:sz w:val="24"/>
          <w:szCs w:val="24"/>
        </w:rPr>
        <w:t>,</w:t>
      </w:r>
      <w:r w:rsidRPr="007F4720">
        <w:rPr>
          <w:rFonts w:ascii="Times New Roman" w:hAnsi="Times New Roman" w:cs="Times New Roman"/>
          <w:sz w:val="24"/>
          <w:szCs w:val="24"/>
        </w:rPr>
        <w:t xml:space="preserve"> and precise which </w:t>
      </w:r>
      <w:r w:rsidR="00650FC6">
        <w:rPr>
          <w:rFonts w:ascii="Times New Roman" w:hAnsi="Times New Roman" w:cs="Times New Roman"/>
          <w:sz w:val="24"/>
          <w:szCs w:val="24"/>
        </w:rPr>
        <w:t xml:space="preserve">were derived from gaps in </w:t>
      </w:r>
      <w:r w:rsidR="00650FC6" w:rsidRPr="007F4720">
        <w:rPr>
          <w:rFonts w:ascii="Times New Roman" w:hAnsi="Times New Roman" w:cs="Times New Roman"/>
          <w:sz w:val="24"/>
          <w:szCs w:val="24"/>
        </w:rPr>
        <w:t>reviewed</w:t>
      </w:r>
      <w:r w:rsidR="004147F8" w:rsidRPr="007F4720">
        <w:rPr>
          <w:rFonts w:ascii="Times New Roman" w:hAnsi="Times New Roman" w:cs="Times New Roman"/>
          <w:sz w:val="24"/>
          <w:szCs w:val="24"/>
        </w:rPr>
        <w:t xml:space="preserve"> literature</w:t>
      </w:r>
      <w:r w:rsidR="00F111E7" w:rsidRPr="007F4720">
        <w:rPr>
          <w:rFonts w:ascii="Times New Roman" w:hAnsi="Times New Roman" w:cs="Times New Roman"/>
          <w:sz w:val="24"/>
          <w:szCs w:val="24"/>
        </w:rPr>
        <w:t xml:space="preserve"> in suicide notes. </w:t>
      </w:r>
      <w:proofErr w:type="gramStart"/>
      <w:r w:rsidR="00F111E7" w:rsidRPr="007F4720">
        <w:rPr>
          <w:rFonts w:ascii="Times New Roman" w:hAnsi="Times New Roman" w:cs="Times New Roman"/>
          <w:sz w:val="24"/>
          <w:szCs w:val="24"/>
        </w:rPr>
        <w:t>T</w:t>
      </w:r>
      <w:r w:rsidR="004147F8" w:rsidRPr="007F4720">
        <w:rPr>
          <w:rFonts w:ascii="Times New Roman" w:hAnsi="Times New Roman" w:cs="Times New Roman"/>
          <w:sz w:val="24"/>
          <w:szCs w:val="24"/>
        </w:rPr>
        <w:t xml:space="preserve">he adoption of </w:t>
      </w:r>
      <w:r w:rsidR="00F111E7" w:rsidRPr="007F4720">
        <w:rPr>
          <w:rFonts w:ascii="Times New Roman" w:hAnsi="Times New Roman" w:cs="Times New Roman"/>
          <w:sz w:val="24"/>
          <w:szCs w:val="24"/>
        </w:rPr>
        <w:t>Martins and Ross</w:t>
      </w:r>
      <w:r w:rsidR="00C41711">
        <w:rPr>
          <w:rFonts w:ascii="Times New Roman" w:hAnsi="Times New Roman" w:cs="Times New Roman"/>
          <w:sz w:val="24"/>
          <w:szCs w:val="24"/>
        </w:rPr>
        <w:t>’s</w:t>
      </w:r>
      <w:r w:rsidR="00F111E7" w:rsidRPr="007F4720">
        <w:rPr>
          <w:rFonts w:ascii="Times New Roman" w:hAnsi="Times New Roman" w:cs="Times New Roman"/>
          <w:sz w:val="24"/>
          <w:szCs w:val="24"/>
        </w:rPr>
        <w:t xml:space="preserve"> (2003) Appraisal Theory (which no study had used</w:t>
      </w:r>
      <w:r w:rsidR="008841F8">
        <w:rPr>
          <w:rFonts w:ascii="Times New Roman" w:hAnsi="Times New Roman" w:cs="Times New Roman"/>
          <w:sz w:val="24"/>
          <w:szCs w:val="24"/>
        </w:rPr>
        <w:t xml:space="preserve"> to the best of my knowledge</w:t>
      </w:r>
      <w:r w:rsidR="00F111E7" w:rsidRPr="007F4720">
        <w:rPr>
          <w:rFonts w:ascii="Times New Roman" w:hAnsi="Times New Roman" w:cs="Times New Roman"/>
          <w:sz w:val="24"/>
          <w:szCs w:val="24"/>
        </w:rPr>
        <w:t>)</w:t>
      </w:r>
      <w:r w:rsidR="004147F8" w:rsidRPr="007F4720">
        <w:rPr>
          <w:rFonts w:ascii="Times New Roman" w:hAnsi="Times New Roman" w:cs="Times New Roman"/>
          <w:sz w:val="24"/>
          <w:szCs w:val="24"/>
        </w:rPr>
        <w:t xml:space="preserve"> </w:t>
      </w:r>
      <w:r w:rsidRPr="007F4720">
        <w:rPr>
          <w:rFonts w:ascii="Times New Roman" w:hAnsi="Times New Roman" w:cs="Times New Roman"/>
          <w:sz w:val="24"/>
          <w:szCs w:val="24"/>
        </w:rPr>
        <w:t>to legitimatize and differentiate fabricated suicide notes fro</w:t>
      </w:r>
      <w:r w:rsidR="004147F8" w:rsidRPr="007F4720">
        <w:rPr>
          <w:rFonts w:ascii="Times New Roman" w:hAnsi="Times New Roman" w:cs="Times New Roman"/>
          <w:sz w:val="24"/>
          <w:szCs w:val="24"/>
        </w:rPr>
        <w:t>m its authentic counterparts</w:t>
      </w:r>
      <w:r w:rsidRPr="007F4720">
        <w:rPr>
          <w:rFonts w:ascii="Times New Roman" w:hAnsi="Times New Roman" w:cs="Times New Roman"/>
          <w:sz w:val="24"/>
          <w:szCs w:val="24"/>
        </w:rPr>
        <w:t xml:space="preserve"> give</w:t>
      </w:r>
      <w:r w:rsidR="004147F8" w:rsidRPr="007F4720">
        <w:rPr>
          <w:rFonts w:ascii="Times New Roman" w:hAnsi="Times New Roman" w:cs="Times New Roman"/>
          <w:sz w:val="24"/>
          <w:szCs w:val="24"/>
        </w:rPr>
        <w:t>s</w:t>
      </w:r>
      <w:r w:rsidRPr="007F4720">
        <w:rPr>
          <w:rFonts w:ascii="Times New Roman" w:hAnsi="Times New Roman" w:cs="Times New Roman"/>
          <w:sz w:val="24"/>
          <w:szCs w:val="24"/>
        </w:rPr>
        <w:t xml:space="preserve"> credence to the novelty, originality</w:t>
      </w:r>
      <w:r w:rsidR="004147F8" w:rsidRPr="007F4720">
        <w:rPr>
          <w:rFonts w:ascii="Times New Roman" w:hAnsi="Times New Roman" w:cs="Times New Roman"/>
          <w:sz w:val="24"/>
          <w:szCs w:val="24"/>
        </w:rPr>
        <w:t>,</w:t>
      </w:r>
      <w:r w:rsidRPr="007F4720">
        <w:rPr>
          <w:rFonts w:ascii="Times New Roman" w:hAnsi="Times New Roman" w:cs="Times New Roman"/>
          <w:sz w:val="24"/>
          <w:szCs w:val="24"/>
        </w:rPr>
        <w:t xml:space="preserve"> and peculiarity of the study.</w:t>
      </w:r>
      <w:proofErr w:type="gramEnd"/>
      <w:r w:rsidRPr="007F4720">
        <w:rPr>
          <w:rFonts w:ascii="Times New Roman" w:hAnsi="Times New Roman" w:cs="Times New Roman"/>
          <w:sz w:val="24"/>
          <w:szCs w:val="24"/>
        </w:rPr>
        <w:t xml:space="preserve"> </w:t>
      </w:r>
    </w:p>
    <w:p w:rsidR="00917D46" w:rsidRPr="007F4720" w:rsidRDefault="001F7E7E" w:rsidP="00BA0711">
      <w:pPr>
        <w:spacing w:line="360" w:lineRule="auto"/>
        <w:jc w:val="both"/>
        <w:rPr>
          <w:rFonts w:ascii="Times New Roman" w:hAnsi="Times New Roman" w:cs="Times New Roman"/>
          <w:sz w:val="24"/>
          <w:szCs w:val="24"/>
        </w:rPr>
      </w:pPr>
      <w:r>
        <w:rPr>
          <w:rFonts w:ascii="Times New Roman" w:hAnsi="Times New Roman" w:cs="Times New Roman"/>
          <w:sz w:val="24"/>
          <w:szCs w:val="24"/>
        </w:rPr>
        <w:t>T</w:t>
      </w:r>
      <w:r w:rsidR="00C41711">
        <w:rPr>
          <w:rFonts w:ascii="Times New Roman" w:hAnsi="Times New Roman" w:cs="Times New Roman"/>
          <w:sz w:val="24"/>
          <w:szCs w:val="24"/>
        </w:rPr>
        <w:t>he research question about</w:t>
      </w:r>
      <w:r w:rsidR="00C005A6" w:rsidRPr="007F4720">
        <w:rPr>
          <w:rFonts w:ascii="Times New Roman" w:hAnsi="Times New Roman" w:cs="Times New Roman"/>
          <w:sz w:val="24"/>
          <w:szCs w:val="24"/>
        </w:rPr>
        <w:t xml:space="preserve"> determining </w:t>
      </w:r>
      <w:r w:rsidR="00F111E7" w:rsidRPr="007F4720">
        <w:rPr>
          <w:rFonts w:ascii="Times New Roman" w:hAnsi="Times New Roman" w:cs="Times New Roman"/>
          <w:sz w:val="24"/>
          <w:szCs w:val="24"/>
        </w:rPr>
        <w:t xml:space="preserve">the linguistic </w:t>
      </w:r>
      <w:r w:rsidR="00C005A6" w:rsidRPr="007F4720">
        <w:rPr>
          <w:rFonts w:ascii="Times New Roman" w:hAnsi="Times New Roman" w:cs="Times New Roman"/>
          <w:sz w:val="24"/>
          <w:szCs w:val="24"/>
        </w:rPr>
        <w:t>difference</w:t>
      </w:r>
      <w:r w:rsidR="00F111E7" w:rsidRPr="007F4720">
        <w:rPr>
          <w:rFonts w:ascii="Times New Roman" w:hAnsi="Times New Roman" w:cs="Times New Roman"/>
          <w:sz w:val="24"/>
          <w:szCs w:val="24"/>
        </w:rPr>
        <w:t>s</w:t>
      </w:r>
      <w:r w:rsidR="00C005A6" w:rsidRPr="007F4720">
        <w:rPr>
          <w:rFonts w:ascii="Times New Roman" w:hAnsi="Times New Roman" w:cs="Times New Roman"/>
          <w:sz w:val="24"/>
          <w:szCs w:val="24"/>
        </w:rPr>
        <w:t xml:space="preserve"> between authentic </w:t>
      </w:r>
      <w:r w:rsidR="00F111E7" w:rsidRPr="007F4720">
        <w:rPr>
          <w:rFonts w:ascii="Times New Roman" w:hAnsi="Times New Roman" w:cs="Times New Roman"/>
          <w:sz w:val="24"/>
          <w:szCs w:val="24"/>
        </w:rPr>
        <w:t xml:space="preserve">and fabricated </w:t>
      </w:r>
      <w:r w:rsidR="008841F8">
        <w:rPr>
          <w:rFonts w:ascii="Times New Roman" w:hAnsi="Times New Roman" w:cs="Times New Roman"/>
          <w:sz w:val="24"/>
          <w:szCs w:val="24"/>
        </w:rPr>
        <w:t>suicide notes wa</w:t>
      </w:r>
      <w:r w:rsidR="00C005A6" w:rsidRPr="007F4720">
        <w:rPr>
          <w:rFonts w:ascii="Times New Roman" w:hAnsi="Times New Roman" w:cs="Times New Roman"/>
          <w:sz w:val="24"/>
          <w:szCs w:val="24"/>
        </w:rPr>
        <w:t xml:space="preserve">s </w:t>
      </w:r>
      <w:r>
        <w:rPr>
          <w:rFonts w:ascii="Times New Roman" w:hAnsi="Times New Roman" w:cs="Times New Roman"/>
          <w:sz w:val="24"/>
          <w:szCs w:val="24"/>
        </w:rPr>
        <w:t xml:space="preserve">fairly investigated through the </w:t>
      </w:r>
      <w:r w:rsidR="005659C4">
        <w:rPr>
          <w:rFonts w:ascii="Times New Roman" w:hAnsi="Times New Roman" w:cs="Times New Roman"/>
          <w:sz w:val="24"/>
          <w:szCs w:val="24"/>
        </w:rPr>
        <w:t>deductive qualitative approach</w:t>
      </w:r>
      <w:r>
        <w:rPr>
          <w:rFonts w:ascii="Times New Roman" w:hAnsi="Times New Roman" w:cs="Times New Roman"/>
          <w:sz w:val="24"/>
          <w:szCs w:val="24"/>
        </w:rPr>
        <w:t xml:space="preserve"> of appraisal theory and the use of the referential statistical model Hedges ‘g’ which offers a mixed method</w:t>
      </w:r>
      <w:r w:rsidR="00DA2EB5">
        <w:rPr>
          <w:rFonts w:ascii="Times New Roman" w:hAnsi="Times New Roman" w:cs="Times New Roman"/>
          <w:sz w:val="24"/>
          <w:szCs w:val="24"/>
        </w:rPr>
        <w:t xml:space="preserve"> approach to the subject matter under investigation</w:t>
      </w:r>
      <w:r>
        <w:rPr>
          <w:rFonts w:ascii="Times New Roman" w:hAnsi="Times New Roman" w:cs="Times New Roman"/>
          <w:sz w:val="24"/>
          <w:szCs w:val="24"/>
        </w:rPr>
        <w:t xml:space="preserve">. However, an inductive qualitative approach would have </w:t>
      </w:r>
      <w:r w:rsidR="00DA2EB5">
        <w:rPr>
          <w:rFonts w:ascii="Times New Roman" w:hAnsi="Times New Roman" w:cs="Times New Roman"/>
          <w:sz w:val="24"/>
          <w:szCs w:val="24"/>
        </w:rPr>
        <w:t>also been adopted as part of the</w:t>
      </w:r>
      <w:r>
        <w:rPr>
          <w:rFonts w:ascii="Times New Roman" w:hAnsi="Times New Roman" w:cs="Times New Roman"/>
          <w:sz w:val="24"/>
          <w:szCs w:val="24"/>
        </w:rPr>
        <w:t xml:space="preserve"> integrated qualitative approach to </w:t>
      </w:r>
      <w:r w:rsidR="006C46C8">
        <w:rPr>
          <w:rFonts w:ascii="Times New Roman" w:hAnsi="Times New Roman" w:cs="Times New Roman"/>
          <w:sz w:val="24"/>
          <w:szCs w:val="24"/>
        </w:rPr>
        <w:t>explain</w:t>
      </w:r>
      <w:r w:rsidR="00C005A6" w:rsidRPr="007F4720">
        <w:rPr>
          <w:rFonts w:ascii="Times New Roman" w:hAnsi="Times New Roman" w:cs="Times New Roman"/>
          <w:sz w:val="24"/>
          <w:szCs w:val="24"/>
        </w:rPr>
        <w:t xml:space="preserve"> adequately</w:t>
      </w:r>
      <w:r w:rsidR="00F111E7" w:rsidRPr="007F4720">
        <w:rPr>
          <w:rFonts w:ascii="Times New Roman" w:hAnsi="Times New Roman" w:cs="Times New Roman"/>
          <w:sz w:val="24"/>
          <w:szCs w:val="24"/>
        </w:rPr>
        <w:t xml:space="preserve"> and thoroughly the</w:t>
      </w:r>
      <w:r w:rsidR="006C46C8">
        <w:rPr>
          <w:rFonts w:ascii="Times New Roman" w:hAnsi="Times New Roman" w:cs="Times New Roman"/>
          <w:sz w:val="24"/>
          <w:szCs w:val="24"/>
        </w:rPr>
        <w:t xml:space="preserve"> difference</w:t>
      </w:r>
      <w:r w:rsidR="00F111E7" w:rsidRPr="007F4720">
        <w:rPr>
          <w:rFonts w:ascii="Times New Roman" w:hAnsi="Times New Roman" w:cs="Times New Roman"/>
          <w:sz w:val="24"/>
          <w:szCs w:val="24"/>
        </w:rPr>
        <w:t>s</w:t>
      </w:r>
      <w:r w:rsidR="00205E6B">
        <w:rPr>
          <w:rFonts w:ascii="Times New Roman" w:hAnsi="Times New Roman" w:cs="Times New Roman"/>
          <w:sz w:val="24"/>
          <w:szCs w:val="24"/>
        </w:rPr>
        <w:t xml:space="preserve"> between authentic and fabricated suicide notes</w:t>
      </w:r>
      <w:r w:rsidR="00F111E7" w:rsidRPr="007F4720">
        <w:rPr>
          <w:rFonts w:ascii="Times New Roman" w:hAnsi="Times New Roman" w:cs="Times New Roman"/>
          <w:sz w:val="24"/>
          <w:szCs w:val="24"/>
        </w:rPr>
        <w:t xml:space="preserve"> as suicide notes have</w:t>
      </w:r>
      <w:r w:rsidR="00C005A6" w:rsidRPr="007F4720">
        <w:rPr>
          <w:rFonts w:ascii="Times New Roman" w:hAnsi="Times New Roman" w:cs="Times New Roman"/>
          <w:sz w:val="24"/>
          <w:szCs w:val="24"/>
        </w:rPr>
        <w:t xml:space="preserve"> distinctive linguistic patterns that are peculiar to </w:t>
      </w:r>
      <w:r w:rsidR="008841F8">
        <w:rPr>
          <w:rFonts w:ascii="Times New Roman" w:hAnsi="Times New Roman" w:cs="Times New Roman"/>
          <w:sz w:val="24"/>
          <w:szCs w:val="24"/>
        </w:rPr>
        <w:t xml:space="preserve">the </w:t>
      </w:r>
      <w:r w:rsidR="00C005A6" w:rsidRPr="007F4720">
        <w:rPr>
          <w:rFonts w:ascii="Times New Roman" w:hAnsi="Times New Roman" w:cs="Times New Roman"/>
          <w:sz w:val="24"/>
          <w:szCs w:val="24"/>
        </w:rPr>
        <w:t xml:space="preserve">individual suicide </w:t>
      </w:r>
      <w:r w:rsidR="00C005A6" w:rsidRPr="007F4720">
        <w:rPr>
          <w:rFonts w:ascii="Times New Roman" w:hAnsi="Times New Roman" w:cs="Times New Roman"/>
          <w:sz w:val="24"/>
          <w:szCs w:val="24"/>
        </w:rPr>
        <w:lastRenderedPageBreak/>
        <w:t>completers. Although</w:t>
      </w:r>
      <w:r w:rsidR="006C46C8">
        <w:rPr>
          <w:rFonts w:ascii="Times New Roman" w:hAnsi="Times New Roman" w:cs="Times New Roman"/>
          <w:sz w:val="24"/>
          <w:szCs w:val="24"/>
        </w:rPr>
        <w:t>,</w:t>
      </w:r>
      <w:r w:rsidR="00917B91">
        <w:rPr>
          <w:rFonts w:ascii="Times New Roman" w:hAnsi="Times New Roman" w:cs="Times New Roman"/>
          <w:sz w:val="24"/>
          <w:szCs w:val="24"/>
        </w:rPr>
        <w:t xml:space="preserve"> quantitative analyses</w:t>
      </w:r>
      <w:r w:rsidR="00C005A6" w:rsidRPr="007F4720">
        <w:rPr>
          <w:rFonts w:ascii="Times New Roman" w:hAnsi="Times New Roman" w:cs="Times New Roman"/>
          <w:sz w:val="24"/>
          <w:szCs w:val="24"/>
        </w:rPr>
        <w:t xml:space="preserve"> can give percentile representations of recurring linguistic features, the underlying rationa</w:t>
      </w:r>
      <w:r w:rsidR="00F111E7" w:rsidRPr="007F4720">
        <w:rPr>
          <w:rFonts w:ascii="Times New Roman" w:hAnsi="Times New Roman" w:cs="Times New Roman"/>
          <w:sz w:val="24"/>
          <w:szCs w:val="24"/>
        </w:rPr>
        <w:t>le of</w:t>
      </w:r>
      <w:r w:rsidR="00C005A6" w:rsidRPr="007F4720">
        <w:rPr>
          <w:rFonts w:ascii="Times New Roman" w:hAnsi="Times New Roman" w:cs="Times New Roman"/>
          <w:sz w:val="24"/>
          <w:szCs w:val="24"/>
        </w:rPr>
        <w:t xml:space="preserve"> these linguistic features can onl</w:t>
      </w:r>
      <w:r w:rsidR="00E71BF1" w:rsidRPr="007F4720">
        <w:rPr>
          <w:rFonts w:ascii="Times New Roman" w:hAnsi="Times New Roman" w:cs="Times New Roman"/>
          <w:sz w:val="24"/>
          <w:szCs w:val="24"/>
        </w:rPr>
        <w:t xml:space="preserve">y be thoroughly explicated </w:t>
      </w:r>
      <w:r w:rsidR="00F111E7" w:rsidRPr="007F4720">
        <w:rPr>
          <w:rFonts w:ascii="Times New Roman" w:hAnsi="Times New Roman" w:cs="Times New Roman"/>
          <w:sz w:val="24"/>
          <w:szCs w:val="24"/>
        </w:rPr>
        <w:t xml:space="preserve">through </w:t>
      </w:r>
      <w:r w:rsidR="00205E6B">
        <w:rPr>
          <w:rFonts w:ascii="Times New Roman" w:hAnsi="Times New Roman" w:cs="Times New Roman"/>
          <w:sz w:val="24"/>
          <w:szCs w:val="24"/>
        </w:rPr>
        <w:t xml:space="preserve">an integrated qualitative approach that is inductively and deductively inclined </w:t>
      </w:r>
      <w:r w:rsidR="00F111E7" w:rsidRPr="007F4720">
        <w:rPr>
          <w:rFonts w:ascii="Times New Roman" w:hAnsi="Times New Roman" w:cs="Times New Roman"/>
          <w:sz w:val="24"/>
          <w:szCs w:val="24"/>
        </w:rPr>
        <w:t>because</w:t>
      </w:r>
      <w:r w:rsidR="00C005A6" w:rsidRPr="007F4720">
        <w:rPr>
          <w:rFonts w:ascii="Times New Roman" w:hAnsi="Times New Roman" w:cs="Times New Roman"/>
          <w:sz w:val="24"/>
          <w:szCs w:val="24"/>
        </w:rPr>
        <w:t xml:space="preserve"> </w:t>
      </w:r>
      <w:r w:rsidR="00F111E7" w:rsidRPr="007F4720">
        <w:rPr>
          <w:rFonts w:ascii="Times New Roman" w:hAnsi="Times New Roman" w:cs="Times New Roman"/>
          <w:sz w:val="24"/>
          <w:szCs w:val="24"/>
        </w:rPr>
        <w:t>suicide</w:t>
      </w:r>
      <w:r w:rsidR="00C005A6" w:rsidRPr="007F4720">
        <w:rPr>
          <w:rFonts w:ascii="Times New Roman" w:hAnsi="Times New Roman" w:cs="Times New Roman"/>
          <w:sz w:val="24"/>
          <w:szCs w:val="24"/>
        </w:rPr>
        <w:t xml:space="preserve"> notes are subjective linguistic constructions which vary from one suicide completer to another.  </w:t>
      </w:r>
    </w:p>
    <w:p w:rsidR="001C0E4B" w:rsidRPr="007F4720" w:rsidRDefault="00F111E7" w:rsidP="00BA0711">
      <w:pPr>
        <w:spacing w:line="360" w:lineRule="auto"/>
        <w:jc w:val="both"/>
        <w:rPr>
          <w:rFonts w:ascii="Times New Roman" w:hAnsi="Times New Roman" w:cs="Times New Roman"/>
          <w:sz w:val="24"/>
          <w:szCs w:val="24"/>
        </w:rPr>
      </w:pPr>
      <w:proofErr w:type="spellStart"/>
      <w:r w:rsidRPr="007F4720">
        <w:rPr>
          <w:rFonts w:ascii="Times New Roman" w:hAnsi="Times New Roman" w:cs="Times New Roman"/>
          <w:sz w:val="24"/>
          <w:szCs w:val="24"/>
        </w:rPr>
        <w:t>Grundlingh</w:t>
      </w:r>
      <w:proofErr w:type="spellEnd"/>
      <w:r w:rsidRPr="007F4720">
        <w:rPr>
          <w:rFonts w:ascii="Times New Roman" w:hAnsi="Times New Roman" w:cs="Times New Roman"/>
          <w:sz w:val="24"/>
          <w:szCs w:val="24"/>
        </w:rPr>
        <w:t xml:space="preserve"> (2018) reviewed up-to-date and relevant literature</w:t>
      </w:r>
      <w:r w:rsidR="00C005A6" w:rsidRPr="007F4720">
        <w:rPr>
          <w:rFonts w:ascii="Times New Roman" w:hAnsi="Times New Roman" w:cs="Times New Roman"/>
          <w:sz w:val="24"/>
          <w:szCs w:val="24"/>
        </w:rPr>
        <w:t xml:space="preserve"> in suicide notes. </w:t>
      </w:r>
      <w:r w:rsidRPr="007F4720">
        <w:rPr>
          <w:rFonts w:ascii="Times New Roman" w:hAnsi="Times New Roman" w:cs="Times New Roman"/>
          <w:sz w:val="24"/>
          <w:szCs w:val="24"/>
        </w:rPr>
        <w:t>However, t</w:t>
      </w:r>
      <w:r w:rsidR="00630B1C" w:rsidRPr="007F4720">
        <w:rPr>
          <w:rFonts w:ascii="Times New Roman" w:hAnsi="Times New Roman" w:cs="Times New Roman"/>
          <w:sz w:val="24"/>
          <w:szCs w:val="24"/>
        </w:rPr>
        <w:t xml:space="preserve">he study failed to give an </w:t>
      </w:r>
      <w:r w:rsidRPr="007F4720">
        <w:rPr>
          <w:rFonts w:ascii="Times New Roman" w:hAnsi="Times New Roman" w:cs="Times New Roman"/>
          <w:sz w:val="24"/>
          <w:szCs w:val="24"/>
        </w:rPr>
        <w:t>in-depth review of literature</w:t>
      </w:r>
      <w:r w:rsidR="00630B1C" w:rsidRPr="007F4720">
        <w:rPr>
          <w:rFonts w:ascii="Times New Roman" w:hAnsi="Times New Roman" w:cs="Times New Roman"/>
          <w:sz w:val="24"/>
          <w:szCs w:val="24"/>
        </w:rPr>
        <w:t xml:space="preserve"> that used alternative linguistic theories to</w:t>
      </w:r>
      <w:r w:rsidR="00F81686">
        <w:rPr>
          <w:rFonts w:ascii="Times New Roman" w:hAnsi="Times New Roman" w:cs="Times New Roman"/>
          <w:sz w:val="24"/>
          <w:szCs w:val="24"/>
        </w:rPr>
        <w:t xml:space="preserve"> </w:t>
      </w:r>
      <w:proofErr w:type="spellStart"/>
      <w:r w:rsidR="00F81686">
        <w:rPr>
          <w:rFonts w:ascii="Times New Roman" w:hAnsi="Times New Roman" w:cs="Times New Roman"/>
          <w:sz w:val="24"/>
          <w:szCs w:val="24"/>
        </w:rPr>
        <w:t>analyse</w:t>
      </w:r>
      <w:proofErr w:type="spellEnd"/>
      <w:r w:rsidR="00F81686">
        <w:rPr>
          <w:rFonts w:ascii="Times New Roman" w:hAnsi="Times New Roman" w:cs="Times New Roman"/>
          <w:sz w:val="24"/>
          <w:szCs w:val="24"/>
        </w:rPr>
        <w:t xml:space="preserve"> suicide notes</w:t>
      </w:r>
      <w:r w:rsidR="00630B1C" w:rsidRPr="007F4720">
        <w:rPr>
          <w:rFonts w:ascii="Times New Roman" w:hAnsi="Times New Roman" w:cs="Times New Roman"/>
          <w:sz w:val="24"/>
          <w:szCs w:val="24"/>
        </w:rPr>
        <w:t>.</w:t>
      </w:r>
      <w:r w:rsidR="00345AE3">
        <w:rPr>
          <w:rFonts w:ascii="Times New Roman" w:hAnsi="Times New Roman" w:cs="Times New Roman"/>
          <w:sz w:val="24"/>
          <w:szCs w:val="24"/>
        </w:rPr>
        <w:t xml:space="preserve"> Furthermore, there were no concrete</w:t>
      </w:r>
      <w:r w:rsidR="005659C4">
        <w:rPr>
          <w:rFonts w:ascii="Times New Roman" w:hAnsi="Times New Roman" w:cs="Times New Roman"/>
          <w:sz w:val="24"/>
          <w:szCs w:val="24"/>
        </w:rPr>
        <w:t xml:space="preserve"> justifications as to why appraisal theory is adopted by the researcher</w:t>
      </w:r>
      <w:r w:rsidR="00345AE3">
        <w:rPr>
          <w:rFonts w:ascii="Times New Roman" w:hAnsi="Times New Roman" w:cs="Times New Roman"/>
          <w:sz w:val="24"/>
          <w:szCs w:val="24"/>
        </w:rPr>
        <w:t xml:space="preserve"> except that the study claim</w:t>
      </w:r>
      <w:r w:rsidR="00C41711">
        <w:rPr>
          <w:rFonts w:ascii="Times New Roman" w:hAnsi="Times New Roman" w:cs="Times New Roman"/>
          <w:sz w:val="24"/>
          <w:szCs w:val="24"/>
        </w:rPr>
        <w:t>s</w:t>
      </w:r>
      <w:r w:rsidR="00356396">
        <w:rPr>
          <w:rFonts w:ascii="Times New Roman" w:hAnsi="Times New Roman" w:cs="Times New Roman"/>
          <w:sz w:val="24"/>
          <w:szCs w:val="24"/>
        </w:rPr>
        <w:t xml:space="preserve"> that</w:t>
      </w:r>
      <w:r w:rsidR="00C41711">
        <w:rPr>
          <w:rFonts w:ascii="Times New Roman" w:hAnsi="Times New Roman" w:cs="Times New Roman"/>
          <w:sz w:val="24"/>
          <w:szCs w:val="24"/>
        </w:rPr>
        <w:t xml:space="preserve"> no existing research has</w:t>
      </w:r>
      <w:r w:rsidR="00345AE3">
        <w:rPr>
          <w:rFonts w:ascii="Times New Roman" w:hAnsi="Times New Roman" w:cs="Times New Roman"/>
          <w:sz w:val="24"/>
          <w:szCs w:val="24"/>
        </w:rPr>
        <w:t xml:space="preserve"> used the theory up until now</w:t>
      </w:r>
      <w:r w:rsidR="005659C4">
        <w:rPr>
          <w:rFonts w:ascii="Times New Roman" w:hAnsi="Times New Roman" w:cs="Times New Roman"/>
          <w:sz w:val="24"/>
          <w:szCs w:val="24"/>
        </w:rPr>
        <w:t>.</w:t>
      </w:r>
      <w:r w:rsidR="00630B1C" w:rsidRPr="007F4720">
        <w:rPr>
          <w:rFonts w:ascii="Times New Roman" w:hAnsi="Times New Roman" w:cs="Times New Roman"/>
          <w:sz w:val="24"/>
          <w:szCs w:val="24"/>
        </w:rPr>
        <w:t xml:space="preserve"> </w:t>
      </w:r>
      <w:r w:rsidR="00B53F13" w:rsidRPr="007F4720">
        <w:rPr>
          <w:rFonts w:ascii="Times New Roman" w:hAnsi="Times New Roman" w:cs="Times New Roman"/>
          <w:sz w:val="24"/>
          <w:szCs w:val="24"/>
        </w:rPr>
        <w:t>Reviewing only four studies on</w:t>
      </w:r>
      <w:r w:rsidR="00C41711">
        <w:rPr>
          <w:rFonts w:ascii="Times New Roman" w:hAnsi="Times New Roman" w:cs="Times New Roman"/>
          <w:sz w:val="24"/>
          <w:szCs w:val="24"/>
        </w:rPr>
        <w:t xml:space="preserve"> suicide notes seems</w:t>
      </w:r>
      <w:r w:rsidR="00650FC6">
        <w:rPr>
          <w:rFonts w:ascii="Times New Roman" w:hAnsi="Times New Roman" w:cs="Times New Roman"/>
          <w:sz w:val="24"/>
          <w:szCs w:val="24"/>
        </w:rPr>
        <w:t xml:space="preserve"> inadequate</w:t>
      </w:r>
      <w:r w:rsidR="00B53F13" w:rsidRPr="007F4720">
        <w:rPr>
          <w:rFonts w:ascii="Times New Roman" w:hAnsi="Times New Roman" w:cs="Times New Roman"/>
          <w:sz w:val="24"/>
          <w:szCs w:val="24"/>
        </w:rPr>
        <w:t xml:space="preserve"> despite the </w:t>
      </w:r>
      <w:proofErr w:type="spellStart"/>
      <w:r w:rsidR="00B53F13" w:rsidRPr="007F4720">
        <w:rPr>
          <w:rFonts w:ascii="Times New Roman" w:hAnsi="Times New Roman" w:cs="Times New Roman"/>
          <w:sz w:val="24"/>
          <w:szCs w:val="24"/>
        </w:rPr>
        <w:t>i</w:t>
      </w:r>
      <w:r w:rsidRPr="007F4720">
        <w:rPr>
          <w:rFonts w:ascii="Times New Roman" w:hAnsi="Times New Roman" w:cs="Times New Roman"/>
          <w:sz w:val="24"/>
          <w:szCs w:val="24"/>
        </w:rPr>
        <w:t>nexhaustive</w:t>
      </w:r>
      <w:proofErr w:type="spellEnd"/>
      <w:r w:rsidRPr="007F4720">
        <w:rPr>
          <w:rFonts w:ascii="Times New Roman" w:hAnsi="Times New Roman" w:cs="Times New Roman"/>
          <w:sz w:val="24"/>
          <w:szCs w:val="24"/>
        </w:rPr>
        <w:t xml:space="preserve"> studies</w:t>
      </w:r>
      <w:r w:rsidR="00B53F13" w:rsidRPr="007F4720">
        <w:rPr>
          <w:rFonts w:ascii="Times New Roman" w:hAnsi="Times New Roman" w:cs="Times New Roman"/>
          <w:sz w:val="24"/>
          <w:szCs w:val="24"/>
        </w:rPr>
        <w:t xml:space="preserve"> on suicide notes.</w:t>
      </w:r>
      <w:r w:rsidR="002D5731" w:rsidRPr="007F4720">
        <w:rPr>
          <w:rFonts w:ascii="Times New Roman" w:hAnsi="Times New Roman" w:cs="Times New Roman"/>
          <w:sz w:val="24"/>
          <w:szCs w:val="24"/>
        </w:rPr>
        <w:t xml:space="preserve"> Also, of the four studies reviewed the only gap the study could provide was t</w:t>
      </w:r>
      <w:r w:rsidR="006C46C8">
        <w:rPr>
          <w:rFonts w:ascii="Times New Roman" w:hAnsi="Times New Roman" w:cs="Times New Roman"/>
          <w:sz w:val="24"/>
          <w:szCs w:val="24"/>
        </w:rPr>
        <w:t>hat none of the studies</w:t>
      </w:r>
      <w:r w:rsidR="00650FC6">
        <w:rPr>
          <w:rFonts w:ascii="Times New Roman" w:hAnsi="Times New Roman" w:cs="Times New Roman"/>
          <w:sz w:val="24"/>
          <w:szCs w:val="24"/>
        </w:rPr>
        <w:t xml:space="preserve"> used the appraisal theory which </w:t>
      </w:r>
      <w:r w:rsidR="00C41711">
        <w:rPr>
          <w:rFonts w:ascii="Times New Roman" w:hAnsi="Times New Roman" w:cs="Times New Roman"/>
          <w:sz w:val="24"/>
          <w:szCs w:val="24"/>
        </w:rPr>
        <w:t xml:space="preserve">suggest </w:t>
      </w:r>
      <w:r w:rsidR="00650FC6">
        <w:rPr>
          <w:rFonts w:ascii="Times New Roman" w:hAnsi="Times New Roman" w:cs="Times New Roman"/>
          <w:sz w:val="24"/>
          <w:szCs w:val="24"/>
        </w:rPr>
        <w:t>a shallow</w:t>
      </w:r>
      <w:r w:rsidR="00345AE3">
        <w:rPr>
          <w:rFonts w:ascii="Times New Roman" w:hAnsi="Times New Roman" w:cs="Times New Roman"/>
          <w:sz w:val="24"/>
          <w:szCs w:val="24"/>
        </w:rPr>
        <w:t xml:space="preserve"> motivation</w:t>
      </w:r>
      <w:r w:rsidR="002D5731" w:rsidRPr="007F4720">
        <w:rPr>
          <w:rFonts w:ascii="Times New Roman" w:hAnsi="Times New Roman" w:cs="Times New Roman"/>
          <w:sz w:val="24"/>
          <w:szCs w:val="24"/>
        </w:rPr>
        <w:t xml:space="preserve"> as there are other gaps</w:t>
      </w:r>
      <w:r w:rsidR="006C46C8">
        <w:rPr>
          <w:rFonts w:ascii="Times New Roman" w:hAnsi="Times New Roman" w:cs="Times New Roman"/>
          <w:sz w:val="24"/>
          <w:szCs w:val="24"/>
        </w:rPr>
        <w:t xml:space="preserve"> in the studies such as the non-</w:t>
      </w:r>
      <w:r w:rsidR="002D5731" w:rsidRPr="007F4720">
        <w:rPr>
          <w:rFonts w:ascii="Times New Roman" w:hAnsi="Times New Roman" w:cs="Times New Roman"/>
          <w:sz w:val="24"/>
          <w:szCs w:val="24"/>
        </w:rPr>
        <w:t>generalization of the results</w:t>
      </w:r>
      <w:r w:rsidR="00483B65">
        <w:rPr>
          <w:rFonts w:ascii="Times New Roman" w:hAnsi="Times New Roman" w:cs="Times New Roman"/>
          <w:sz w:val="24"/>
          <w:szCs w:val="24"/>
        </w:rPr>
        <w:t xml:space="preserve"> as their data</w:t>
      </w:r>
      <w:r w:rsidR="00356396">
        <w:rPr>
          <w:rFonts w:ascii="Times New Roman" w:hAnsi="Times New Roman" w:cs="Times New Roman"/>
          <w:sz w:val="24"/>
          <w:szCs w:val="24"/>
        </w:rPr>
        <w:t>base was not representative of all suicidal contexts (for example, the African context)</w:t>
      </w:r>
      <w:r w:rsidR="002D5731" w:rsidRPr="007F4720">
        <w:rPr>
          <w:rFonts w:ascii="Times New Roman" w:hAnsi="Times New Roman" w:cs="Times New Roman"/>
          <w:sz w:val="24"/>
          <w:szCs w:val="24"/>
        </w:rPr>
        <w:t xml:space="preserve">. </w:t>
      </w:r>
      <w:r w:rsidR="001C0E4B">
        <w:rPr>
          <w:rFonts w:ascii="Times New Roman" w:hAnsi="Times New Roman" w:cs="Times New Roman"/>
          <w:sz w:val="24"/>
          <w:szCs w:val="24"/>
        </w:rPr>
        <w:t>Furthermore, t</w:t>
      </w:r>
      <w:r w:rsidR="001C0E4B" w:rsidRPr="007F4720">
        <w:rPr>
          <w:rFonts w:ascii="Times New Roman" w:hAnsi="Times New Roman" w:cs="Times New Roman"/>
          <w:sz w:val="24"/>
          <w:szCs w:val="24"/>
        </w:rPr>
        <w:t xml:space="preserve">he study has some assumptions which are not scientifically proven. To state that fabricated suicide notes are often shorter than authentic ones is misleading and speculative. To arrive at such </w:t>
      </w:r>
      <w:r w:rsidR="00AF0D95">
        <w:rPr>
          <w:rFonts w:ascii="Times New Roman" w:hAnsi="Times New Roman" w:cs="Times New Roman"/>
          <w:sz w:val="24"/>
          <w:szCs w:val="24"/>
        </w:rPr>
        <w:t xml:space="preserve">a </w:t>
      </w:r>
      <w:r w:rsidR="001C0E4B" w:rsidRPr="007F4720">
        <w:rPr>
          <w:rFonts w:ascii="Times New Roman" w:hAnsi="Times New Roman" w:cs="Times New Roman"/>
          <w:sz w:val="24"/>
          <w:szCs w:val="24"/>
        </w:rPr>
        <w:t xml:space="preserve">conclusive claim from a small sample size is </w:t>
      </w:r>
      <w:r w:rsidR="001C0E4B">
        <w:rPr>
          <w:rFonts w:ascii="Times New Roman" w:hAnsi="Times New Roman" w:cs="Times New Roman"/>
          <w:sz w:val="24"/>
          <w:szCs w:val="24"/>
        </w:rPr>
        <w:t xml:space="preserve">tantamount to unfounded </w:t>
      </w:r>
      <w:proofErr w:type="spellStart"/>
      <w:r w:rsidR="001C0E4B">
        <w:rPr>
          <w:rFonts w:ascii="Times New Roman" w:hAnsi="Times New Roman" w:cs="Times New Roman"/>
          <w:sz w:val="24"/>
          <w:szCs w:val="24"/>
        </w:rPr>
        <w:t>overgeneralisation</w:t>
      </w:r>
      <w:proofErr w:type="spellEnd"/>
      <w:r w:rsidR="001C0E4B" w:rsidRPr="007F4720">
        <w:rPr>
          <w:rFonts w:ascii="Times New Roman" w:hAnsi="Times New Roman" w:cs="Times New Roman"/>
          <w:sz w:val="24"/>
          <w:szCs w:val="24"/>
        </w:rPr>
        <w:t xml:space="preserve">. </w:t>
      </w:r>
      <w:r w:rsidR="00517D4F">
        <w:rPr>
          <w:rFonts w:ascii="Times New Roman" w:hAnsi="Times New Roman" w:cs="Times New Roman"/>
          <w:sz w:val="24"/>
          <w:szCs w:val="24"/>
        </w:rPr>
        <w:t xml:space="preserve">For example, </w:t>
      </w:r>
      <w:r w:rsidR="00517D4F" w:rsidRPr="00EE5660">
        <w:rPr>
          <w:rFonts w:ascii="Times New Roman" w:hAnsi="Times New Roman" w:cs="Times New Roman"/>
          <w:sz w:val="24"/>
          <w:szCs w:val="24"/>
        </w:rPr>
        <w:t>Olsson (2004) notes that brevity is a legitimatizing feature of authentic suicide texts as suicide completers usually conceal information which is only shared with the intended. Stating this contextual information is considered redundant by the suicide completers except those who target a wider audience make their suicidal compositions explicit. Contrary to Olsson’s perspective is Gregory (1999) who opines</w:t>
      </w:r>
      <w:r w:rsidR="00517D4F">
        <w:rPr>
          <w:rFonts w:ascii="Times New Roman" w:hAnsi="Times New Roman" w:cs="Times New Roman"/>
          <w:sz w:val="24"/>
          <w:szCs w:val="24"/>
        </w:rPr>
        <w:t xml:space="preserve"> (as cited by </w:t>
      </w:r>
      <w:proofErr w:type="spellStart"/>
      <w:r w:rsidR="00517D4F">
        <w:rPr>
          <w:rFonts w:ascii="Times New Roman" w:hAnsi="Times New Roman" w:cs="Times New Roman"/>
          <w:sz w:val="24"/>
          <w:szCs w:val="24"/>
        </w:rPr>
        <w:t>Schoene</w:t>
      </w:r>
      <w:proofErr w:type="spellEnd"/>
      <w:r w:rsidR="00517D4F">
        <w:rPr>
          <w:rFonts w:ascii="Times New Roman" w:hAnsi="Times New Roman" w:cs="Times New Roman"/>
          <w:sz w:val="24"/>
          <w:szCs w:val="24"/>
        </w:rPr>
        <w:t xml:space="preserve"> and </w:t>
      </w:r>
      <w:proofErr w:type="spellStart"/>
      <w:r w:rsidR="00517D4F">
        <w:rPr>
          <w:rFonts w:ascii="Times New Roman" w:hAnsi="Times New Roman" w:cs="Times New Roman"/>
          <w:sz w:val="24"/>
          <w:szCs w:val="24"/>
        </w:rPr>
        <w:t>Dethlefs</w:t>
      </w:r>
      <w:proofErr w:type="spellEnd"/>
      <w:r w:rsidR="00517D4F">
        <w:rPr>
          <w:rFonts w:ascii="Times New Roman" w:hAnsi="Times New Roman" w:cs="Times New Roman"/>
          <w:sz w:val="24"/>
          <w:szCs w:val="24"/>
        </w:rPr>
        <w:t>, 2013)</w:t>
      </w:r>
      <w:r w:rsidR="00517D4F" w:rsidRPr="00EE5660">
        <w:rPr>
          <w:rFonts w:ascii="Times New Roman" w:hAnsi="Times New Roman" w:cs="Times New Roman"/>
          <w:sz w:val="24"/>
          <w:szCs w:val="24"/>
        </w:rPr>
        <w:t xml:space="preserve"> that lengthiness and wordiness is a key attribute of suicide notes which then raises the question that perhaps the personality of the suicide completer dictates the length of suicide notes.</w:t>
      </w:r>
    </w:p>
    <w:p w:rsidR="00C519DC" w:rsidRPr="007F4720" w:rsidRDefault="001C0E4B" w:rsidP="00BA071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addition to the above, </w:t>
      </w:r>
      <w:r w:rsidRPr="007F4720">
        <w:rPr>
          <w:rFonts w:ascii="Times New Roman" w:hAnsi="Times New Roman" w:cs="Times New Roman"/>
          <w:sz w:val="24"/>
          <w:szCs w:val="24"/>
        </w:rPr>
        <w:t>there</w:t>
      </w:r>
      <w:r w:rsidR="00C519DC" w:rsidRPr="007F4720">
        <w:rPr>
          <w:rFonts w:ascii="Times New Roman" w:hAnsi="Times New Roman" w:cs="Times New Roman"/>
          <w:sz w:val="24"/>
          <w:szCs w:val="24"/>
        </w:rPr>
        <w:t xml:space="preserve"> are revised </w:t>
      </w:r>
      <w:r w:rsidR="002D5731" w:rsidRPr="007F4720">
        <w:rPr>
          <w:rFonts w:ascii="Times New Roman" w:hAnsi="Times New Roman" w:cs="Times New Roman"/>
          <w:sz w:val="24"/>
          <w:szCs w:val="24"/>
        </w:rPr>
        <w:t xml:space="preserve">and latest </w:t>
      </w:r>
      <w:r w:rsidR="00C519DC" w:rsidRPr="007F4720">
        <w:rPr>
          <w:rFonts w:ascii="Times New Roman" w:hAnsi="Times New Roman" w:cs="Times New Roman"/>
          <w:sz w:val="24"/>
          <w:szCs w:val="24"/>
        </w:rPr>
        <w:t>versio</w:t>
      </w:r>
      <w:r w:rsidR="002D5731" w:rsidRPr="007F4720">
        <w:rPr>
          <w:rFonts w:ascii="Times New Roman" w:hAnsi="Times New Roman" w:cs="Times New Roman"/>
          <w:sz w:val="24"/>
          <w:szCs w:val="24"/>
        </w:rPr>
        <w:t>ns of</w:t>
      </w:r>
      <w:r w:rsidR="00252165" w:rsidRPr="007F4720">
        <w:rPr>
          <w:rFonts w:ascii="Times New Roman" w:hAnsi="Times New Roman" w:cs="Times New Roman"/>
          <w:sz w:val="24"/>
          <w:szCs w:val="24"/>
        </w:rPr>
        <w:t xml:space="preserve"> appraisal theory (</w:t>
      </w:r>
      <w:r w:rsidR="00AF0D95">
        <w:rPr>
          <w:rFonts w:ascii="Times New Roman" w:hAnsi="Times New Roman" w:cs="Times New Roman"/>
          <w:sz w:val="24"/>
          <w:szCs w:val="24"/>
        </w:rPr>
        <w:t>Martins and White [2005]</w:t>
      </w:r>
      <w:r w:rsidR="002D5731" w:rsidRPr="007F4720">
        <w:rPr>
          <w:rFonts w:ascii="Times New Roman" w:hAnsi="Times New Roman" w:cs="Times New Roman"/>
          <w:sz w:val="24"/>
          <w:szCs w:val="24"/>
        </w:rPr>
        <w:t>) which the study failed to use</w:t>
      </w:r>
      <w:r w:rsidR="00C519DC" w:rsidRPr="007F4720">
        <w:rPr>
          <w:rFonts w:ascii="Times New Roman" w:hAnsi="Times New Roman" w:cs="Times New Roman"/>
          <w:sz w:val="24"/>
          <w:szCs w:val="24"/>
        </w:rPr>
        <w:t xml:space="preserve">. </w:t>
      </w:r>
      <w:r w:rsidR="002D5731" w:rsidRPr="007F4720">
        <w:rPr>
          <w:rFonts w:ascii="Times New Roman" w:hAnsi="Times New Roman" w:cs="Times New Roman"/>
          <w:sz w:val="24"/>
          <w:szCs w:val="24"/>
        </w:rPr>
        <w:t>Hence</w:t>
      </w:r>
      <w:r w:rsidR="007946D1">
        <w:rPr>
          <w:rFonts w:ascii="Times New Roman" w:hAnsi="Times New Roman" w:cs="Times New Roman"/>
          <w:sz w:val="24"/>
          <w:szCs w:val="24"/>
        </w:rPr>
        <w:t>,</w:t>
      </w:r>
      <w:r w:rsidR="002D5731" w:rsidRPr="007F4720">
        <w:rPr>
          <w:rFonts w:ascii="Times New Roman" w:hAnsi="Times New Roman" w:cs="Times New Roman"/>
          <w:sz w:val="24"/>
          <w:szCs w:val="24"/>
        </w:rPr>
        <w:t xml:space="preserve"> denying the analyses of recent appraisal linguistic features. </w:t>
      </w:r>
      <w:r w:rsidR="00C924EF" w:rsidRPr="007F4720">
        <w:rPr>
          <w:rFonts w:ascii="Times New Roman" w:hAnsi="Times New Roman" w:cs="Times New Roman"/>
          <w:sz w:val="24"/>
          <w:szCs w:val="24"/>
        </w:rPr>
        <w:t xml:space="preserve">However, </w:t>
      </w:r>
      <w:r w:rsidR="00C069D6" w:rsidRPr="007F4720">
        <w:rPr>
          <w:rFonts w:ascii="Times New Roman" w:hAnsi="Times New Roman" w:cs="Times New Roman"/>
          <w:sz w:val="24"/>
          <w:szCs w:val="24"/>
        </w:rPr>
        <w:t>i</w:t>
      </w:r>
      <w:r w:rsidR="00C924EF" w:rsidRPr="007F4720">
        <w:rPr>
          <w:rFonts w:ascii="Times New Roman" w:hAnsi="Times New Roman" w:cs="Times New Roman"/>
          <w:sz w:val="24"/>
          <w:szCs w:val="24"/>
        </w:rPr>
        <w:t xml:space="preserve">n the judgmental category of appraisal theory, </w:t>
      </w:r>
      <w:proofErr w:type="spellStart"/>
      <w:r w:rsidR="00C924EF" w:rsidRPr="007F4720">
        <w:rPr>
          <w:rFonts w:ascii="Times New Roman" w:hAnsi="Times New Roman" w:cs="Times New Roman"/>
          <w:sz w:val="24"/>
          <w:szCs w:val="24"/>
        </w:rPr>
        <w:t>Grundlingh</w:t>
      </w:r>
      <w:proofErr w:type="spellEnd"/>
      <w:r w:rsidR="00C924EF" w:rsidRPr="007F4720">
        <w:rPr>
          <w:rFonts w:ascii="Times New Roman" w:hAnsi="Times New Roman" w:cs="Times New Roman"/>
          <w:sz w:val="24"/>
          <w:szCs w:val="24"/>
        </w:rPr>
        <w:t xml:space="preserve"> (2018) expounded this specific appraisal category when she stated rightly that judgment can be direct and implied which is a pragmatic fact that Martins and Ross (2003) theory did not account for.  </w:t>
      </w:r>
    </w:p>
    <w:p w:rsidR="004D6118" w:rsidRPr="007F4720" w:rsidRDefault="00252165" w:rsidP="00BA0711">
      <w:pPr>
        <w:spacing w:line="360" w:lineRule="auto"/>
        <w:jc w:val="both"/>
        <w:rPr>
          <w:rFonts w:ascii="Times New Roman" w:hAnsi="Times New Roman" w:cs="Times New Roman"/>
          <w:sz w:val="24"/>
          <w:szCs w:val="24"/>
        </w:rPr>
      </w:pPr>
      <w:proofErr w:type="spellStart"/>
      <w:r w:rsidRPr="007F4720">
        <w:rPr>
          <w:rFonts w:ascii="Times New Roman" w:hAnsi="Times New Roman" w:cs="Times New Roman"/>
          <w:sz w:val="24"/>
          <w:szCs w:val="24"/>
        </w:rPr>
        <w:lastRenderedPageBreak/>
        <w:t>Grundlingh</w:t>
      </w:r>
      <w:proofErr w:type="spellEnd"/>
      <w:r w:rsidRPr="007F4720">
        <w:rPr>
          <w:rFonts w:ascii="Times New Roman" w:hAnsi="Times New Roman" w:cs="Times New Roman"/>
          <w:sz w:val="24"/>
          <w:szCs w:val="24"/>
        </w:rPr>
        <w:t xml:space="preserve"> (2018) gave </w:t>
      </w:r>
      <w:r w:rsidR="007946D1">
        <w:rPr>
          <w:rFonts w:ascii="Times New Roman" w:hAnsi="Times New Roman" w:cs="Times New Roman"/>
          <w:sz w:val="24"/>
          <w:szCs w:val="24"/>
        </w:rPr>
        <w:t>i</w:t>
      </w:r>
      <w:r w:rsidR="00C519DC" w:rsidRPr="007F4720">
        <w:rPr>
          <w:rFonts w:ascii="Times New Roman" w:hAnsi="Times New Roman" w:cs="Times New Roman"/>
          <w:sz w:val="24"/>
          <w:szCs w:val="24"/>
        </w:rPr>
        <w:t>mpressive justification</w:t>
      </w:r>
      <w:r w:rsidRPr="007F4720">
        <w:rPr>
          <w:rFonts w:ascii="Times New Roman" w:hAnsi="Times New Roman" w:cs="Times New Roman"/>
          <w:sz w:val="24"/>
          <w:szCs w:val="24"/>
        </w:rPr>
        <w:t>s in her study. An example is</w:t>
      </w:r>
      <w:r w:rsidR="00C519DC" w:rsidRPr="007F4720">
        <w:rPr>
          <w:rFonts w:ascii="Times New Roman" w:hAnsi="Times New Roman" w:cs="Times New Roman"/>
          <w:sz w:val="24"/>
          <w:szCs w:val="24"/>
        </w:rPr>
        <w:t xml:space="preserve"> the use of the He</w:t>
      </w:r>
      <w:r w:rsidR="00D84989" w:rsidRPr="007F4720">
        <w:rPr>
          <w:rFonts w:ascii="Times New Roman" w:hAnsi="Times New Roman" w:cs="Times New Roman"/>
          <w:sz w:val="24"/>
          <w:szCs w:val="24"/>
        </w:rPr>
        <w:t>dges’ g rather than Cohen's d (</w:t>
      </w:r>
      <w:r w:rsidR="00C519DC" w:rsidRPr="007F4720">
        <w:rPr>
          <w:rFonts w:ascii="Times New Roman" w:hAnsi="Times New Roman" w:cs="Times New Roman"/>
          <w:sz w:val="24"/>
          <w:szCs w:val="24"/>
        </w:rPr>
        <w:t>a renowned measure</w:t>
      </w:r>
      <w:r w:rsidR="006C46C8">
        <w:rPr>
          <w:rFonts w:ascii="Times New Roman" w:hAnsi="Times New Roman" w:cs="Times New Roman"/>
          <w:sz w:val="24"/>
          <w:szCs w:val="24"/>
        </w:rPr>
        <w:t>ment for</w:t>
      </w:r>
      <w:r w:rsidR="00C13977" w:rsidRPr="007F4720">
        <w:rPr>
          <w:rFonts w:ascii="Times New Roman" w:hAnsi="Times New Roman" w:cs="Times New Roman"/>
          <w:sz w:val="24"/>
          <w:szCs w:val="24"/>
        </w:rPr>
        <w:t xml:space="preserve"> associa</w:t>
      </w:r>
      <w:r w:rsidRPr="007F4720">
        <w:rPr>
          <w:rFonts w:ascii="Times New Roman" w:hAnsi="Times New Roman" w:cs="Times New Roman"/>
          <w:sz w:val="24"/>
          <w:szCs w:val="24"/>
        </w:rPr>
        <w:t>tion) statistical model</w:t>
      </w:r>
      <w:r w:rsidR="00AF0D95">
        <w:rPr>
          <w:rFonts w:ascii="Times New Roman" w:hAnsi="Times New Roman" w:cs="Times New Roman"/>
          <w:sz w:val="24"/>
          <w:szCs w:val="24"/>
        </w:rPr>
        <w:t xml:space="preserve"> because H</w:t>
      </w:r>
      <w:r w:rsidR="00C13977" w:rsidRPr="007F4720">
        <w:rPr>
          <w:rFonts w:ascii="Times New Roman" w:hAnsi="Times New Roman" w:cs="Times New Roman"/>
          <w:sz w:val="24"/>
          <w:szCs w:val="24"/>
        </w:rPr>
        <w:t>edges’ g is suit</w:t>
      </w:r>
      <w:r w:rsidRPr="007F4720">
        <w:rPr>
          <w:rFonts w:ascii="Times New Roman" w:hAnsi="Times New Roman" w:cs="Times New Roman"/>
          <w:sz w:val="24"/>
          <w:szCs w:val="24"/>
        </w:rPr>
        <w:t>able for smaller sample size which is the size of the data for the study</w:t>
      </w:r>
      <w:r w:rsidR="00C13977" w:rsidRPr="007F4720">
        <w:rPr>
          <w:rFonts w:ascii="Times New Roman" w:hAnsi="Times New Roman" w:cs="Times New Roman"/>
          <w:sz w:val="24"/>
          <w:szCs w:val="24"/>
        </w:rPr>
        <w:t xml:space="preserve">. </w:t>
      </w:r>
      <w:r w:rsidR="00016AFD" w:rsidRPr="007F4720">
        <w:rPr>
          <w:rFonts w:ascii="Times New Roman" w:hAnsi="Times New Roman" w:cs="Times New Roman"/>
          <w:sz w:val="24"/>
          <w:szCs w:val="24"/>
        </w:rPr>
        <w:t>However, h</w:t>
      </w:r>
      <w:r w:rsidR="00F81686">
        <w:rPr>
          <w:rFonts w:ascii="Times New Roman" w:hAnsi="Times New Roman" w:cs="Times New Roman"/>
          <w:sz w:val="24"/>
          <w:szCs w:val="24"/>
        </w:rPr>
        <w:t>er study arrived at a non-</w:t>
      </w:r>
      <w:r w:rsidR="00AC2A6C" w:rsidRPr="007F4720">
        <w:rPr>
          <w:rFonts w:ascii="Times New Roman" w:hAnsi="Times New Roman" w:cs="Times New Roman"/>
          <w:sz w:val="24"/>
          <w:szCs w:val="24"/>
        </w:rPr>
        <w:t>conclusive status because</w:t>
      </w:r>
      <w:r w:rsidR="004D3F66" w:rsidRPr="007F4720">
        <w:rPr>
          <w:rFonts w:ascii="Times New Roman" w:hAnsi="Times New Roman" w:cs="Times New Roman"/>
          <w:sz w:val="24"/>
          <w:szCs w:val="24"/>
        </w:rPr>
        <w:t xml:space="preserve"> the study discovered that</w:t>
      </w:r>
      <w:r w:rsidR="00AC2A6C" w:rsidRPr="007F4720">
        <w:rPr>
          <w:rFonts w:ascii="Times New Roman" w:hAnsi="Times New Roman" w:cs="Times New Roman"/>
          <w:sz w:val="24"/>
          <w:szCs w:val="24"/>
        </w:rPr>
        <w:t xml:space="preserve"> appraisal theory is only suitable for larger data. </w:t>
      </w:r>
      <w:r w:rsidR="004D3F66" w:rsidRPr="007F4720">
        <w:rPr>
          <w:rFonts w:ascii="Times New Roman" w:hAnsi="Times New Roman" w:cs="Times New Roman"/>
          <w:sz w:val="24"/>
          <w:szCs w:val="24"/>
        </w:rPr>
        <w:t>This huge shortcoming w</w:t>
      </w:r>
      <w:r w:rsidR="006C46C8">
        <w:rPr>
          <w:rFonts w:ascii="Times New Roman" w:hAnsi="Times New Roman" w:cs="Times New Roman"/>
          <w:sz w:val="24"/>
          <w:szCs w:val="24"/>
        </w:rPr>
        <w:t>ould have been averted through the</w:t>
      </w:r>
      <w:r w:rsidR="004D3F66" w:rsidRPr="007F4720">
        <w:rPr>
          <w:rFonts w:ascii="Times New Roman" w:hAnsi="Times New Roman" w:cs="Times New Roman"/>
          <w:sz w:val="24"/>
          <w:szCs w:val="24"/>
        </w:rPr>
        <w:t xml:space="preserve"> pretest of the data</w:t>
      </w:r>
      <w:r w:rsidR="00650FC6">
        <w:rPr>
          <w:rFonts w:ascii="Times New Roman" w:hAnsi="Times New Roman" w:cs="Times New Roman"/>
          <w:sz w:val="24"/>
          <w:szCs w:val="24"/>
        </w:rPr>
        <w:t xml:space="preserve"> (pilot study)</w:t>
      </w:r>
      <w:r w:rsidR="004D3F66" w:rsidRPr="007F4720">
        <w:rPr>
          <w:rFonts w:ascii="Times New Roman" w:hAnsi="Times New Roman" w:cs="Times New Roman"/>
          <w:sz w:val="24"/>
          <w:szCs w:val="24"/>
        </w:rPr>
        <w:t>.</w:t>
      </w:r>
      <w:r w:rsidR="0086665B">
        <w:rPr>
          <w:rFonts w:ascii="Times New Roman" w:hAnsi="Times New Roman" w:cs="Times New Roman"/>
          <w:sz w:val="24"/>
          <w:szCs w:val="24"/>
        </w:rPr>
        <w:t xml:space="preserve"> Also</w:t>
      </w:r>
      <w:r w:rsidR="00AF0D95">
        <w:rPr>
          <w:rFonts w:ascii="Times New Roman" w:hAnsi="Times New Roman" w:cs="Times New Roman"/>
          <w:sz w:val="24"/>
          <w:szCs w:val="24"/>
        </w:rPr>
        <w:t>,</w:t>
      </w:r>
      <w:r w:rsidR="0086665B">
        <w:rPr>
          <w:rFonts w:ascii="Times New Roman" w:hAnsi="Times New Roman" w:cs="Times New Roman"/>
          <w:sz w:val="24"/>
          <w:szCs w:val="24"/>
        </w:rPr>
        <w:t xml:space="preserve"> the study should have used descriptive statistics rather than inferential statistics as generalization cannot be made to all suicide notes corpora from these limited samples</w:t>
      </w:r>
      <w:r w:rsidR="00AF0D95">
        <w:rPr>
          <w:rFonts w:ascii="Times New Roman" w:hAnsi="Times New Roman" w:cs="Times New Roman"/>
          <w:sz w:val="24"/>
          <w:szCs w:val="24"/>
        </w:rPr>
        <w:t>,</w:t>
      </w:r>
      <w:r w:rsidR="0086665B">
        <w:rPr>
          <w:rFonts w:ascii="Times New Roman" w:hAnsi="Times New Roman" w:cs="Times New Roman"/>
          <w:sz w:val="24"/>
          <w:szCs w:val="24"/>
        </w:rPr>
        <w:t xml:space="preserve"> but the data could be described in terms of its specific appraisal features.</w:t>
      </w:r>
      <w:r w:rsidR="00B22B4E">
        <w:rPr>
          <w:rFonts w:ascii="Times New Roman" w:hAnsi="Times New Roman" w:cs="Times New Roman"/>
          <w:sz w:val="24"/>
          <w:szCs w:val="24"/>
        </w:rPr>
        <w:t xml:space="preserve"> </w:t>
      </w:r>
      <w:r w:rsidR="00C069D6" w:rsidRPr="007F4720">
        <w:rPr>
          <w:rFonts w:ascii="Times New Roman" w:hAnsi="Times New Roman" w:cs="Times New Roman"/>
          <w:sz w:val="24"/>
          <w:szCs w:val="24"/>
        </w:rPr>
        <w:t>It is important to state that</w:t>
      </w:r>
      <w:r w:rsidR="00AF0D95">
        <w:rPr>
          <w:rFonts w:ascii="Times New Roman" w:hAnsi="Times New Roman" w:cs="Times New Roman"/>
          <w:sz w:val="24"/>
          <w:szCs w:val="24"/>
        </w:rPr>
        <w:t xml:space="preserve"> the limitations of the study are</w:t>
      </w:r>
      <w:r w:rsidR="00C069D6" w:rsidRPr="007F4720">
        <w:rPr>
          <w:rFonts w:ascii="Times New Roman" w:hAnsi="Times New Roman" w:cs="Times New Roman"/>
          <w:sz w:val="24"/>
          <w:szCs w:val="24"/>
        </w:rPr>
        <w:t xml:space="preserve"> plausible as not every suicide completers </w:t>
      </w:r>
      <w:r w:rsidR="00F81686">
        <w:rPr>
          <w:rFonts w:ascii="Times New Roman" w:hAnsi="Times New Roman" w:cs="Times New Roman"/>
          <w:sz w:val="24"/>
          <w:szCs w:val="24"/>
        </w:rPr>
        <w:t xml:space="preserve">write </w:t>
      </w:r>
      <w:r w:rsidR="00C069D6" w:rsidRPr="007F4720">
        <w:rPr>
          <w:rFonts w:ascii="Times New Roman" w:hAnsi="Times New Roman" w:cs="Times New Roman"/>
          <w:sz w:val="24"/>
          <w:szCs w:val="24"/>
        </w:rPr>
        <w:t xml:space="preserve">suicide notes </w:t>
      </w:r>
      <w:r w:rsidR="00F81686">
        <w:rPr>
          <w:rFonts w:ascii="Times New Roman" w:hAnsi="Times New Roman" w:cs="Times New Roman"/>
          <w:sz w:val="24"/>
          <w:szCs w:val="24"/>
        </w:rPr>
        <w:t>and those that write</w:t>
      </w:r>
      <w:r w:rsidR="00C069D6" w:rsidRPr="007F4720">
        <w:rPr>
          <w:rFonts w:ascii="Times New Roman" w:hAnsi="Times New Roman" w:cs="Times New Roman"/>
          <w:sz w:val="24"/>
          <w:szCs w:val="24"/>
        </w:rPr>
        <w:t xml:space="preserve"> suicide notes are </w:t>
      </w:r>
      <w:r w:rsidR="00F81686">
        <w:rPr>
          <w:rFonts w:ascii="Times New Roman" w:hAnsi="Times New Roman" w:cs="Times New Roman"/>
          <w:sz w:val="24"/>
          <w:szCs w:val="24"/>
        </w:rPr>
        <w:t xml:space="preserve">mostly </w:t>
      </w:r>
      <w:r w:rsidR="00C069D6" w:rsidRPr="007F4720">
        <w:rPr>
          <w:rFonts w:ascii="Times New Roman" w:hAnsi="Times New Roman" w:cs="Times New Roman"/>
          <w:sz w:val="24"/>
          <w:szCs w:val="24"/>
        </w:rPr>
        <w:t>conceal</w:t>
      </w:r>
      <w:r w:rsidR="00CD34FD" w:rsidRPr="007F4720">
        <w:rPr>
          <w:rFonts w:ascii="Times New Roman" w:hAnsi="Times New Roman" w:cs="Times New Roman"/>
          <w:sz w:val="24"/>
          <w:szCs w:val="24"/>
        </w:rPr>
        <w:t>ed</w:t>
      </w:r>
      <w:r w:rsidR="00C069D6" w:rsidRPr="007F4720">
        <w:rPr>
          <w:rFonts w:ascii="Times New Roman" w:hAnsi="Times New Roman" w:cs="Times New Roman"/>
          <w:sz w:val="24"/>
          <w:szCs w:val="24"/>
        </w:rPr>
        <w:t xml:space="preserve"> by their families to make the suicide appear as death by natural cause</w:t>
      </w:r>
      <w:r w:rsidR="006C46C8">
        <w:rPr>
          <w:rFonts w:ascii="Times New Roman" w:hAnsi="Times New Roman" w:cs="Times New Roman"/>
          <w:sz w:val="24"/>
          <w:szCs w:val="24"/>
        </w:rPr>
        <w:t>(s)</w:t>
      </w:r>
      <w:r w:rsidR="00C069D6" w:rsidRPr="007F4720">
        <w:rPr>
          <w:rFonts w:ascii="Times New Roman" w:hAnsi="Times New Roman" w:cs="Times New Roman"/>
          <w:sz w:val="24"/>
          <w:szCs w:val="24"/>
        </w:rPr>
        <w:t>. Hence, the brevity of the corpora on suicide notes is convincing and understandable.</w:t>
      </w:r>
    </w:p>
    <w:p w:rsidR="00AF0D95" w:rsidRPr="00577E7B" w:rsidRDefault="00C924EF" w:rsidP="00BA0711">
      <w:pPr>
        <w:spacing w:line="360" w:lineRule="auto"/>
        <w:jc w:val="both"/>
        <w:rPr>
          <w:rFonts w:ascii="Times New Roman" w:hAnsi="Times New Roman" w:cs="Times New Roman"/>
          <w:sz w:val="24"/>
          <w:szCs w:val="24"/>
        </w:rPr>
      </w:pPr>
      <w:r w:rsidRPr="007F4720">
        <w:rPr>
          <w:rFonts w:ascii="Times New Roman" w:hAnsi="Times New Roman" w:cs="Times New Roman"/>
          <w:sz w:val="24"/>
          <w:szCs w:val="24"/>
        </w:rPr>
        <w:t xml:space="preserve">The findings and </w:t>
      </w:r>
      <w:r w:rsidR="00AF0D95">
        <w:rPr>
          <w:rFonts w:ascii="Times New Roman" w:hAnsi="Times New Roman" w:cs="Times New Roman"/>
          <w:sz w:val="24"/>
          <w:szCs w:val="24"/>
        </w:rPr>
        <w:t>conclusion of the study confirm</w:t>
      </w:r>
      <w:r w:rsidRPr="007F4720">
        <w:rPr>
          <w:rFonts w:ascii="Times New Roman" w:hAnsi="Times New Roman" w:cs="Times New Roman"/>
          <w:sz w:val="24"/>
          <w:szCs w:val="24"/>
        </w:rPr>
        <w:t xml:space="preserve"> earlier studies. For example, the study claimed that t</w:t>
      </w:r>
      <w:r w:rsidR="00AC2A6C" w:rsidRPr="007F4720">
        <w:rPr>
          <w:rFonts w:ascii="Times New Roman" w:hAnsi="Times New Roman" w:cs="Times New Roman"/>
          <w:sz w:val="24"/>
          <w:szCs w:val="24"/>
        </w:rPr>
        <w:t>rust</w:t>
      </w:r>
      <w:r w:rsidRPr="007F4720">
        <w:rPr>
          <w:rFonts w:ascii="Times New Roman" w:hAnsi="Times New Roman" w:cs="Times New Roman"/>
          <w:sz w:val="24"/>
          <w:szCs w:val="24"/>
        </w:rPr>
        <w:t xml:space="preserve"> and request</w:t>
      </w:r>
      <w:r w:rsidR="001C0E4B">
        <w:rPr>
          <w:rFonts w:ascii="Times New Roman" w:hAnsi="Times New Roman" w:cs="Times New Roman"/>
          <w:sz w:val="24"/>
          <w:szCs w:val="24"/>
        </w:rPr>
        <w:t>s</w:t>
      </w:r>
      <w:r w:rsidR="00AC2A6C" w:rsidRPr="007F4720">
        <w:rPr>
          <w:rFonts w:ascii="Times New Roman" w:hAnsi="Times New Roman" w:cs="Times New Roman"/>
          <w:sz w:val="24"/>
          <w:szCs w:val="24"/>
        </w:rPr>
        <w:t xml:space="preserve"> </w:t>
      </w:r>
      <w:r w:rsidRPr="007F4720">
        <w:rPr>
          <w:rFonts w:ascii="Times New Roman" w:hAnsi="Times New Roman" w:cs="Times New Roman"/>
          <w:sz w:val="24"/>
          <w:szCs w:val="24"/>
        </w:rPr>
        <w:t xml:space="preserve">are legitimizing features of authentic suicide notes. </w:t>
      </w:r>
      <w:r w:rsidR="006B52B4" w:rsidRPr="007F4720">
        <w:rPr>
          <w:rFonts w:ascii="Times New Roman" w:hAnsi="Times New Roman" w:cs="Times New Roman"/>
          <w:sz w:val="24"/>
          <w:szCs w:val="24"/>
        </w:rPr>
        <w:t>This viewpoint coincide</w:t>
      </w:r>
      <w:r w:rsidR="00AF0D95">
        <w:rPr>
          <w:rFonts w:ascii="Times New Roman" w:hAnsi="Times New Roman" w:cs="Times New Roman"/>
          <w:sz w:val="24"/>
          <w:szCs w:val="24"/>
        </w:rPr>
        <w:t>s</w:t>
      </w:r>
      <w:r w:rsidR="006B52B4" w:rsidRPr="007F4720">
        <w:rPr>
          <w:rFonts w:ascii="Times New Roman" w:hAnsi="Times New Roman" w:cs="Times New Roman"/>
          <w:sz w:val="24"/>
          <w:szCs w:val="24"/>
        </w:rPr>
        <w:t xml:space="preserve"> and collaborates</w:t>
      </w:r>
      <w:r w:rsidR="00AF0D95">
        <w:rPr>
          <w:rFonts w:ascii="Times New Roman" w:hAnsi="Times New Roman" w:cs="Times New Roman"/>
          <w:sz w:val="24"/>
          <w:szCs w:val="24"/>
        </w:rPr>
        <w:t xml:space="preserve"> with earlier studies like </w:t>
      </w:r>
      <w:proofErr w:type="spellStart"/>
      <w:r w:rsidR="006B52B4" w:rsidRPr="007F4720">
        <w:rPr>
          <w:rFonts w:ascii="Times New Roman" w:hAnsi="Times New Roman" w:cs="Times New Roman"/>
          <w:sz w:val="24"/>
          <w:szCs w:val="24"/>
        </w:rPr>
        <w:t>Desmet</w:t>
      </w:r>
      <w:proofErr w:type="spellEnd"/>
      <w:r w:rsidR="006B52B4" w:rsidRPr="007F4720">
        <w:rPr>
          <w:rFonts w:ascii="Times New Roman" w:hAnsi="Times New Roman" w:cs="Times New Roman"/>
          <w:sz w:val="24"/>
          <w:szCs w:val="24"/>
        </w:rPr>
        <w:t xml:space="preserve"> and </w:t>
      </w:r>
      <w:proofErr w:type="spellStart"/>
      <w:r w:rsidR="006B52B4" w:rsidRPr="007F4720">
        <w:rPr>
          <w:rFonts w:ascii="Times New Roman" w:hAnsi="Times New Roman" w:cs="Times New Roman"/>
          <w:sz w:val="24"/>
          <w:szCs w:val="24"/>
        </w:rPr>
        <w:t>Hoste</w:t>
      </w:r>
      <w:proofErr w:type="spellEnd"/>
      <w:r w:rsidR="006B52B4" w:rsidRPr="007F4720">
        <w:rPr>
          <w:rFonts w:ascii="Times New Roman" w:hAnsi="Times New Roman" w:cs="Times New Roman"/>
          <w:sz w:val="24"/>
          <w:szCs w:val="24"/>
        </w:rPr>
        <w:t xml:space="preserve">, </w:t>
      </w:r>
      <w:r w:rsidR="00AF0D95">
        <w:rPr>
          <w:rFonts w:ascii="Times New Roman" w:hAnsi="Times New Roman" w:cs="Times New Roman"/>
          <w:sz w:val="24"/>
          <w:szCs w:val="24"/>
        </w:rPr>
        <w:t>(</w:t>
      </w:r>
      <w:r w:rsidR="006B52B4" w:rsidRPr="007F4720">
        <w:rPr>
          <w:rFonts w:ascii="Times New Roman" w:hAnsi="Times New Roman" w:cs="Times New Roman"/>
          <w:sz w:val="24"/>
          <w:szCs w:val="24"/>
        </w:rPr>
        <w:t>2013</w:t>
      </w:r>
      <w:r w:rsidR="00AF0D95">
        <w:rPr>
          <w:rFonts w:ascii="Times New Roman" w:hAnsi="Times New Roman" w:cs="Times New Roman"/>
          <w:sz w:val="24"/>
          <w:szCs w:val="24"/>
        </w:rPr>
        <w:t>)</w:t>
      </w:r>
      <w:r w:rsidR="006E5E3B">
        <w:rPr>
          <w:rFonts w:ascii="Times New Roman" w:hAnsi="Times New Roman" w:cs="Times New Roman"/>
          <w:sz w:val="24"/>
          <w:szCs w:val="24"/>
        </w:rPr>
        <w:t>;</w:t>
      </w:r>
      <w:r w:rsidR="00AF0D95">
        <w:rPr>
          <w:rFonts w:ascii="Times New Roman" w:hAnsi="Times New Roman" w:cs="Times New Roman"/>
          <w:sz w:val="24"/>
          <w:szCs w:val="24"/>
        </w:rPr>
        <w:t xml:space="preserve"> and</w:t>
      </w:r>
      <w:r w:rsidR="006B52B4" w:rsidRPr="007F4720">
        <w:rPr>
          <w:rFonts w:ascii="Times New Roman" w:hAnsi="Times New Roman" w:cs="Times New Roman"/>
          <w:sz w:val="24"/>
          <w:szCs w:val="24"/>
        </w:rPr>
        <w:t xml:space="preserve"> </w:t>
      </w:r>
      <w:proofErr w:type="spellStart"/>
      <w:r w:rsidR="006B52B4" w:rsidRPr="007F4720">
        <w:rPr>
          <w:rFonts w:ascii="Times New Roman" w:hAnsi="Times New Roman" w:cs="Times New Roman"/>
          <w:sz w:val="24"/>
          <w:szCs w:val="24"/>
        </w:rPr>
        <w:t>Schoene</w:t>
      </w:r>
      <w:proofErr w:type="spellEnd"/>
      <w:r w:rsidR="006B52B4" w:rsidRPr="007F4720">
        <w:rPr>
          <w:rFonts w:ascii="Times New Roman" w:hAnsi="Times New Roman" w:cs="Times New Roman"/>
          <w:sz w:val="24"/>
          <w:szCs w:val="24"/>
        </w:rPr>
        <w:t xml:space="preserve"> and </w:t>
      </w:r>
      <w:proofErr w:type="spellStart"/>
      <w:r w:rsidR="006B52B4" w:rsidRPr="007F4720">
        <w:rPr>
          <w:rFonts w:ascii="Times New Roman" w:hAnsi="Times New Roman" w:cs="Times New Roman"/>
          <w:sz w:val="24"/>
          <w:szCs w:val="24"/>
        </w:rPr>
        <w:t>Dethlefs</w:t>
      </w:r>
      <w:proofErr w:type="spellEnd"/>
      <w:r w:rsidR="006B52B4" w:rsidRPr="007F4720">
        <w:rPr>
          <w:rFonts w:ascii="Times New Roman" w:hAnsi="Times New Roman" w:cs="Times New Roman"/>
          <w:sz w:val="24"/>
          <w:szCs w:val="24"/>
        </w:rPr>
        <w:t xml:space="preserve">, </w:t>
      </w:r>
      <w:r w:rsidR="00AF0D95">
        <w:rPr>
          <w:rFonts w:ascii="Times New Roman" w:hAnsi="Times New Roman" w:cs="Times New Roman"/>
          <w:sz w:val="24"/>
          <w:szCs w:val="24"/>
        </w:rPr>
        <w:t>(</w:t>
      </w:r>
      <w:r w:rsidR="006E5E3B">
        <w:rPr>
          <w:rFonts w:ascii="Times New Roman" w:hAnsi="Times New Roman" w:cs="Times New Roman"/>
          <w:sz w:val="24"/>
          <w:szCs w:val="24"/>
        </w:rPr>
        <w:t>2016) which</w:t>
      </w:r>
      <w:r w:rsidR="006B52B4" w:rsidRPr="007F4720">
        <w:rPr>
          <w:rFonts w:ascii="Times New Roman" w:hAnsi="Times New Roman" w:cs="Times New Roman"/>
          <w:sz w:val="24"/>
          <w:szCs w:val="24"/>
        </w:rPr>
        <w:t xml:space="preserve"> </w:t>
      </w:r>
      <w:r w:rsidR="00AF0D95">
        <w:rPr>
          <w:rFonts w:ascii="Times New Roman" w:hAnsi="Times New Roman" w:cs="Times New Roman"/>
          <w:sz w:val="24"/>
          <w:szCs w:val="24"/>
        </w:rPr>
        <w:t>claim</w:t>
      </w:r>
      <w:r w:rsidR="006E5E3B">
        <w:rPr>
          <w:rFonts w:ascii="Times New Roman" w:hAnsi="Times New Roman" w:cs="Times New Roman"/>
          <w:sz w:val="24"/>
          <w:szCs w:val="24"/>
        </w:rPr>
        <w:t>ed</w:t>
      </w:r>
      <w:r w:rsidR="006B52B4" w:rsidRPr="007F4720">
        <w:rPr>
          <w:rFonts w:ascii="Times New Roman" w:hAnsi="Times New Roman" w:cs="Times New Roman"/>
          <w:sz w:val="24"/>
          <w:szCs w:val="24"/>
        </w:rPr>
        <w:t xml:space="preserve"> that one striking difference between simulated and authentic </w:t>
      </w:r>
      <w:r w:rsidRPr="007F4720">
        <w:rPr>
          <w:rFonts w:ascii="Times New Roman" w:hAnsi="Times New Roman" w:cs="Times New Roman"/>
          <w:sz w:val="24"/>
          <w:szCs w:val="24"/>
        </w:rPr>
        <w:t>suicide</w:t>
      </w:r>
      <w:r w:rsidR="00AF0D95">
        <w:rPr>
          <w:rFonts w:ascii="Times New Roman" w:hAnsi="Times New Roman" w:cs="Times New Roman"/>
          <w:sz w:val="24"/>
          <w:szCs w:val="24"/>
        </w:rPr>
        <w:t xml:space="preserve"> notes is</w:t>
      </w:r>
      <w:r w:rsidR="006B52B4" w:rsidRPr="007F4720">
        <w:rPr>
          <w:rFonts w:ascii="Times New Roman" w:hAnsi="Times New Roman" w:cs="Times New Roman"/>
          <w:sz w:val="24"/>
          <w:szCs w:val="24"/>
        </w:rPr>
        <w:t xml:space="preserve"> that authent</w:t>
      </w:r>
      <w:r w:rsidR="00AF0D95">
        <w:rPr>
          <w:rFonts w:ascii="Times New Roman" w:hAnsi="Times New Roman" w:cs="Times New Roman"/>
          <w:sz w:val="24"/>
          <w:szCs w:val="24"/>
        </w:rPr>
        <w:t>ic suicide notes are</w:t>
      </w:r>
      <w:r w:rsidR="006B52B4" w:rsidRPr="007F4720">
        <w:rPr>
          <w:rFonts w:ascii="Times New Roman" w:hAnsi="Times New Roman" w:cs="Times New Roman"/>
          <w:sz w:val="24"/>
          <w:szCs w:val="24"/>
        </w:rPr>
        <w:t xml:space="preserve"> characterized with instructions given specifically to the intended audience or addres</w:t>
      </w:r>
      <w:r w:rsidR="003373F7">
        <w:rPr>
          <w:rFonts w:ascii="Times New Roman" w:hAnsi="Times New Roman" w:cs="Times New Roman"/>
          <w:sz w:val="24"/>
          <w:szCs w:val="24"/>
        </w:rPr>
        <w:t xml:space="preserve">sed. While </w:t>
      </w:r>
      <w:proofErr w:type="spellStart"/>
      <w:r w:rsidR="003373F7">
        <w:rPr>
          <w:rFonts w:ascii="Times New Roman" w:hAnsi="Times New Roman" w:cs="Times New Roman"/>
          <w:sz w:val="24"/>
          <w:szCs w:val="24"/>
        </w:rPr>
        <w:t>Desmet</w:t>
      </w:r>
      <w:proofErr w:type="spellEnd"/>
      <w:r w:rsidR="003373F7">
        <w:rPr>
          <w:rFonts w:ascii="Times New Roman" w:hAnsi="Times New Roman" w:cs="Times New Roman"/>
          <w:sz w:val="24"/>
          <w:szCs w:val="24"/>
        </w:rPr>
        <w:t xml:space="preserve"> and </w:t>
      </w:r>
      <w:proofErr w:type="spellStart"/>
      <w:r w:rsidR="003373F7">
        <w:rPr>
          <w:rFonts w:ascii="Times New Roman" w:hAnsi="Times New Roman" w:cs="Times New Roman"/>
          <w:sz w:val="24"/>
          <w:szCs w:val="24"/>
        </w:rPr>
        <w:t>Hoste</w:t>
      </w:r>
      <w:proofErr w:type="spellEnd"/>
      <w:r w:rsidR="003373F7">
        <w:rPr>
          <w:rFonts w:ascii="Times New Roman" w:hAnsi="Times New Roman" w:cs="Times New Roman"/>
          <w:sz w:val="24"/>
          <w:szCs w:val="24"/>
        </w:rPr>
        <w:t xml:space="preserve"> use</w:t>
      </w:r>
      <w:r w:rsidR="00AF0D95">
        <w:rPr>
          <w:rFonts w:ascii="Times New Roman" w:hAnsi="Times New Roman" w:cs="Times New Roman"/>
          <w:sz w:val="24"/>
          <w:szCs w:val="24"/>
        </w:rPr>
        <w:t xml:space="preserve"> instruction, </w:t>
      </w:r>
      <w:proofErr w:type="spellStart"/>
      <w:r w:rsidR="00AF0D95">
        <w:rPr>
          <w:rFonts w:ascii="Times New Roman" w:hAnsi="Times New Roman" w:cs="Times New Roman"/>
          <w:sz w:val="24"/>
          <w:szCs w:val="24"/>
        </w:rPr>
        <w:t>Grundlingh</w:t>
      </w:r>
      <w:proofErr w:type="spellEnd"/>
      <w:r w:rsidR="00AF0D95">
        <w:rPr>
          <w:rFonts w:ascii="Times New Roman" w:hAnsi="Times New Roman" w:cs="Times New Roman"/>
          <w:sz w:val="24"/>
          <w:szCs w:val="24"/>
        </w:rPr>
        <w:t xml:space="preserve"> </w:t>
      </w:r>
      <w:r w:rsidR="006B52B4" w:rsidRPr="007F4720">
        <w:rPr>
          <w:rFonts w:ascii="Times New Roman" w:hAnsi="Times New Roman" w:cs="Times New Roman"/>
          <w:sz w:val="24"/>
          <w:szCs w:val="24"/>
        </w:rPr>
        <w:t xml:space="preserve">uses requests. </w:t>
      </w:r>
    </w:p>
    <w:p w:rsidR="00C519DC" w:rsidRDefault="00D75153" w:rsidP="00BA0711">
      <w:pPr>
        <w:spacing w:line="360" w:lineRule="auto"/>
        <w:jc w:val="both"/>
        <w:rPr>
          <w:rFonts w:ascii="Times New Roman" w:hAnsi="Times New Roman" w:cs="Times New Roman"/>
          <w:b/>
          <w:sz w:val="24"/>
          <w:szCs w:val="24"/>
        </w:rPr>
      </w:pPr>
      <w:r w:rsidRPr="007F4720">
        <w:rPr>
          <w:rFonts w:ascii="Times New Roman" w:hAnsi="Times New Roman" w:cs="Times New Roman"/>
          <w:b/>
          <w:sz w:val="24"/>
          <w:szCs w:val="24"/>
        </w:rPr>
        <w:t>Conclusion</w:t>
      </w:r>
    </w:p>
    <w:p w:rsidR="00D75153" w:rsidRPr="007F4720" w:rsidRDefault="00F60C4B" w:rsidP="00BA0711">
      <w:pPr>
        <w:spacing w:line="360" w:lineRule="auto"/>
        <w:jc w:val="both"/>
        <w:rPr>
          <w:rFonts w:ascii="Times New Roman" w:hAnsi="Times New Roman" w:cs="Times New Roman"/>
          <w:sz w:val="24"/>
          <w:szCs w:val="24"/>
        </w:rPr>
      </w:pPr>
      <w:r>
        <w:rPr>
          <w:rFonts w:ascii="Times New Roman" w:hAnsi="Times New Roman" w:cs="Times New Roman"/>
          <w:sz w:val="24"/>
          <w:szCs w:val="24"/>
        </w:rPr>
        <w:t>Suicide notes interpretations and analyses require diverse</w:t>
      </w:r>
      <w:r w:rsidR="00135F43">
        <w:rPr>
          <w:rFonts w:ascii="Times New Roman" w:hAnsi="Times New Roman" w:cs="Times New Roman"/>
          <w:sz w:val="24"/>
          <w:szCs w:val="24"/>
        </w:rPr>
        <w:t>/eclectic</w:t>
      </w:r>
      <w:r>
        <w:rPr>
          <w:rFonts w:ascii="Times New Roman" w:hAnsi="Times New Roman" w:cs="Times New Roman"/>
          <w:sz w:val="24"/>
          <w:szCs w:val="24"/>
        </w:rPr>
        <w:t xml:space="preserve"> linguistic frameworks to understand its intended messages. </w:t>
      </w:r>
      <w:proofErr w:type="spellStart"/>
      <w:r w:rsidR="007426F5" w:rsidRPr="007F4720">
        <w:rPr>
          <w:rFonts w:ascii="Times New Roman" w:hAnsi="Times New Roman" w:cs="Times New Roman"/>
          <w:sz w:val="24"/>
          <w:szCs w:val="24"/>
        </w:rPr>
        <w:t>Grundlingh</w:t>
      </w:r>
      <w:proofErr w:type="spellEnd"/>
      <w:r w:rsidR="007426F5" w:rsidRPr="007F4720">
        <w:rPr>
          <w:rFonts w:ascii="Times New Roman" w:hAnsi="Times New Roman" w:cs="Times New Roman"/>
          <w:sz w:val="24"/>
          <w:szCs w:val="24"/>
        </w:rPr>
        <w:t xml:space="preserve"> (2018)</w:t>
      </w:r>
      <w:r w:rsidR="00D75153" w:rsidRPr="007F4720">
        <w:rPr>
          <w:rFonts w:ascii="Times New Roman" w:hAnsi="Times New Roman" w:cs="Times New Roman"/>
          <w:sz w:val="24"/>
          <w:szCs w:val="24"/>
        </w:rPr>
        <w:t xml:space="preserve"> has </w:t>
      </w:r>
      <w:r w:rsidR="007426F5" w:rsidRPr="007F4720">
        <w:rPr>
          <w:rFonts w:ascii="Times New Roman" w:hAnsi="Times New Roman" w:cs="Times New Roman"/>
          <w:sz w:val="24"/>
          <w:szCs w:val="24"/>
        </w:rPr>
        <w:t>succeeded</w:t>
      </w:r>
      <w:r w:rsidR="00D75153" w:rsidRPr="007F4720">
        <w:rPr>
          <w:rFonts w:ascii="Times New Roman" w:hAnsi="Times New Roman" w:cs="Times New Roman"/>
          <w:sz w:val="24"/>
          <w:szCs w:val="24"/>
        </w:rPr>
        <w:t xml:space="preserve"> in providing a</w:t>
      </w:r>
      <w:r w:rsidR="007426F5" w:rsidRPr="007F4720">
        <w:rPr>
          <w:rFonts w:ascii="Times New Roman" w:hAnsi="Times New Roman" w:cs="Times New Roman"/>
          <w:sz w:val="24"/>
          <w:szCs w:val="24"/>
        </w:rPr>
        <w:t>lternative linguistic approach</w:t>
      </w:r>
      <w:r w:rsidR="00D75153" w:rsidRPr="007F4720">
        <w:rPr>
          <w:rFonts w:ascii="Times New Roman" w:hAnsi="Times New Roman" w:cs="Times New Roman"/>
          <w:sz w:val="24"/>
          <w:szCs w:val="24"/>
        </w:rPr>
        <w:t xml:space="preserve"> to </w:t>
      </w:r>
      <w:proofErr w:type="spellStart"/>
      <w:r w:rsidR="00D75153" w:rsidRPr="007F4720">
        <w:rPr>
          <w:rFonts w:ascii="Times New Roman" w:hAnsi="Times New Roman" w:cs="Times New Roman"/>
          <w:sz w:val="24"/>
          <w:szCs w:val="24"/>
        </w:rPr>
        <w:t>ana</w:t>
      </w:r>
      <w:r w:rsidR="00135F43">
        <w:rPr>
          <w:rFonts w:ascii="Times New Roman" w:hAnsi="Times New Roman" w:cs="Times New Roman"/>
          <w:sz w:val="24"/>
          <w:szCs w:val="24"/>
        </w:rPr>
        <w:t>l</w:t>
      </w:r>
      <w:r w:rsidR="00917B91">
        <w:rPr>
          <w:rFonts w:ascii="Times New Roman" w:hAnsi="Times New Roman" w:cs="Times New Roman"/>
          <w:sz w:val="24"/>
          <w:szCs w:val="24"/>
        </w:rPr>
        <w:t>yse</w:t>
      </w:r>
      <w:proofErr w:type="spellEnd"/>
      <w:r w:rsidR="00917B91">
        <w:rPr>
          <w:rFonts w:ascii="Times New Roman" w:hAnsi="Times New Roman" w:cs="Times New Roman"/>
          <w:sz w:val="24"/>
          <w:szCs w:val="24"/>
        </w:rPr>
        <w:t xml:space="preserve"> suicide texts. However, the</w:t>
      </w:r>
      <w:r w:rsidR="00135F43">
        <w:rPr>
          <w:rFonts w:ascii="Times New Roman" w:hAnsi="Times New Roman" w:cs="Times New Roman"/>
          <w:sz w:val="24"/>
          <w:szCs w:val="24"/>
        </w:rPr>
        <w:t xml:space="preserve"> study’s</w:t>
      </w:r>
      <w:r w:rsidR="00D75153" w:rsidRPr="007F4720">
        <w:rPr>
          <w:rFonts w:ascii="Times New Roman" w:hAnsi="Times New Roman" w:cs="Times New Roman"/>
          <w:sz w:val="24"/>
          <w:szCs w:val="24"/>
        </w:rPr>
        <w:t xml:space="preserve"> resort t</w:t>
      </w:r>
      <w:r w:rsidR="007426F5" w:rsidRPr="007F4720">
        <w:rPr>
          <w:rFonts w:ascii="Times New Roman" w:hAnsi="Times New Roman" w:cs="Times New Roman"/>
          <w:sz w:val="24"/>
          <w:szCs w:val="24"/>
        </w:rPr>
        <w:t>o</w:t>
      </w:r>
      <w:r w:rsidR="00135F43">
        <w:rPr>
          <w:rFonts w:ascii="Times New Roman" w:hAnsi="Times New Roman" w:cs="Times New Roman"/>
          <w:sz w:val="24"/>
          <w:szCs w:val="24"/>
        </w:rPr>
        <w:t xml:space="preserve"> use </w:t>
      </w:r>
      <w:r w:rsidR="007426F5" w:rsidRPr="007F4720">
        <w:rPr>
          <w:rFonts w:ascii="Times New Roman" w:hAnsi="Times New Roman" w:cs="Times New Roman"/>
          <w:sz w:val="24"/>
          <w:szCs w:val="24"/>
        </w:rPr>
        <w:t>old suicide notes pose</w:t>
      </w:r>
      <w:r w:rsidR="00F81686">
        <w:rPr>
          <w:rFonts w:ascii="Times New Roman" w:hAnsi="Times New Roman" w:cs="Times New Roman"/>
          <w:sz w:val="24"/>
          <w:szCs w:val="24"/>
        </w:rPr>
        <w:t>s</w:t>
      </w:r>
      <w:r w:rsidR="007426F5" w:rsidRPr="007F4720">
        <w:rPr>
          <w:rFonts w:ascii="Times New Roman" w:hAnsi="Times New Roman" w:cs="Times New Roman"/>
          <w:sz w:val="24"/>
          <w:szCs w:val="24"/>
        </w:rPr>
        <w:t xml:space="preserve"> a strong shortcoming </w:t>
      </w:r>
      <w:r w:rsidR="00D75153" w:rsidRPr="007F4720">
        <w:rPr>
          <w:rFonts w:ascii="Times New Roman" w:hAnsi="Times New Roman" w:cs="Times New Roman"/>
          <w:sz w:val="24"/>
          <w:szCs w:val="24"/>
        </w:rPr>
        <w:t xml:space="preserve">because </w:t>
      </w:r>
      <w:r w:rsidR="007426F5" w:rsidRPr="007F4720">
        <w:rPr>
          <w:rFonts w:ascii="Times New Roman" w:hAnsi="Times New Roman" w:cs="Times New Roman"/>
          <w:sz w:val="24"/>
          <w:szCs w:val="24"/>
        </w:rPr>
        <w:t xml:space="preserve">there are </w:t>
      </w:r>
      <w:r w:rsidR="00D75153" w:rsidRPr="007F4720">
        <w:rPr>
          <w:rFonts w:ascii="Times New Roman" w:hAnsi="Times New Roman" w:cs="Times New Roman"/>
          <w:sz w:val="24"/>
          <w:szCs w:val="24"/>
        </w:rPr>
        <w:t xml:space="preserve">current and new </w:t>
      </w:r>
      <w:r w:rsidR="007426F5" w:rsidRPr="007F4720">
        <w:rPr>
          <w:rFonts w:ascii="Times New Roman" w:hAnsi="Times New Roman" w:cs="Times New Roman"/>
          <w:sz w:val="24"/>
          <w:szCs w:val="24"/>
        </w:rPr>
        <w:t>suicide</w:t>
      </w:r>
      <w:r w:rsidR="00D75153" w:rsidRPr="007F4720">
        <w:rPr>
          <w:rFonts w:ascii="Times New Roman" w:hAnsi="Times New Roman" w:cs="Times New Roman"/>
          <w:sz w:val="24"/>
          <w:szCs w:val="24"/>
        </w:rPr>
        <w:t xml:space="preserve"> </w:t>
      </w:r>
      <w:r w:rsidR="007426F5" w:rsidRPr="007F4720">
        <w:rPr>
          <w:rFonts w:ascii="Times New Roman" w:hAnsi="Times New Roman" w:cs="Times New Roman"/>
          <w:sz w:val="24"/>
          <w:szCs w:val="24"/>
        </w:rPr>
        <w:t xml:space="preserve">notes </w:t>
      </w:r>
      <w:r w:rsidR="00D75153" w:rsidRPr="007F4720">
        <w:rPr>
          <w:rFonts w:ascii="Times New Roman" w:hAnsi="Times New Roman" w:cs="Times New Roman"/>
          <w:sz w:val="24"/>
          <w:szCs w:val="24"/>
        </w:rPr>
        <w:t xml:space="preserve">corpora </w:t>
      </w:r>
      <w:r w:rsidR="007426F5" w:rsidRPr="007F4720">
        <w:rPr>
          <w:rFonts w:ascii="Times New Roman" w:hAnsi="Times New Roman" w:cs="Times New Roman"/>
          <w:sz w:val="24"/>
          <w:szCs w:val="24"/>
        </w:rPr>
        <w:t>(such as</w:t>
      </w:r>
      <w:r w:rsidR="00D75153" w:rsidRPr="007F4720">
        <w:rPr>
          <w:rFonts w:ascii="Times New Roman" w:hAnsi="Times New Roman" w:cs="Times New Roman"/>
          <w:sz w:val="24"/>
          <w:szCs w:val="24"/>
        </w:rPr>
        <w:t xml:space="preserve"> </w:t>
      </w:r>
      <w:proofErr w:type="spellStart"/>
      <w:r w:rsidR="00D75153" w:rsidRPr="007F4720">
        <w:rPr>
          <w:rFonts w:ascii="Times New Roman" w:hAnsi="Times New Roman" w:cs="Times New Roman"/>
          <w:sz w:val="24"/>
          <w:szCs w:val="24"/>
        </w:rPr>
        <w:t>Shapero</w:t>
      </w:r>
      <w:proofErr w:type="spellEnd"/>
      <w:r w:rsidR="007426F5" w:rsidRPr="007F4720">
        <w:rPr>
          <w:rFonts w:ascii="Times New Roman" w:hAnsi="Times New Roman" w:cs="Times New Roman"/>
          <w:sz w:val="24"/>
          <w:szCs w:val="24"/>
        </w:rPr>
        <w:t>,</w:t>
      </w:r>
      <w:r w:rsidR="00D75153" w:rsidRPr="007F4720">
        <w:rPr>
          <w:rFonts w:ascii="Times New Roman" w:hAnsi="Times New Roman" w:cs="Times New Roman"/>
          <w:sz w:val="24"/>
          <w:szCs w:val="24"/>
        </w:rPr>
        <w:t xml:space="preserve"> 2012</w:t>
      </w:r>
      <w:r w:rsidR="007426F5" w:rsidRPr="007F4720">
        <w:rPr>
          <w:rFonts w:ascii="Times New Roman" w:hAnsi="Times New Roman" w:cs="Times New Roman"/>
          <w:sz w:val="24"/>
          <w:szCs w:val="24"/>
        </w:rPr>
        <w:t>)</w:t>
      </w:r>
      <w:r>
        <w:rPr>
          <w:rFonts w:ascii="Times New Roman" w:hAnsi="Times New Roman" w:cs="Times New Roman"/>
          <w:sz w:val="24"/>
          <w:szCs w:val="24"/>
        </w:rPr>
        <w:t xml:space="preserve"> which the study did not adopt</w:t>
      </w:r>
      <w:r w:rsidR="00135F43">
        <w:rPr>
          <w:rFonts w:ascii="Times New Roman" w:hAnsi="Times New Roman" w:cs="Times New Roman"/>
          <w:sz w:val="24"/>
          <w:szCs w:val="24"/>
        </w:rPr>
        <w:t>/utilize</w:t>
      </w:r>
      <w:r w:rsidR="00D75153" w:rsidRPr="007F4720">
        <w:rPr>
          <w:rFonts w:ascii="Times New Roman" w:hAnsi="Times New Roman" w:cs="Times New Roman"/>
          <w:sz w:val="24"/>
          <w:szCs w:val="24"/>
        </w:rPr>
        <w:t>. There is the likelihood that this new data would offer new insights into the appraisal categories</w:t>
      </w:r>
      <w:r w:rsidR="007426F5" w:rsidRPr="007F4720">
        <w:rPr>
          <w:rFonts w:ascii="Times New Roman" w:hAnsi="Times New Roman" w:cs="Times New Roman"/>
          <w:sz w:val="24"/>
          <w:szCs w:val="24"/>
        </w:rPr>
        <w:t>/features</w:t>
      </w:r>
      <w:r w:rsidR="00D75153" w:rsidRPr="007F4720">
        <w:rPr>
          <w:rFonts w:ascii="Times New Roman" w:hAnsi="Times New Roman" w:cs="Times New Roman"/>
          <w:sz w:val="24"/>
          <w:szCs w:val="24"/>
        </w:rPr>
        <w:t xml:space="preserve"> that are suitable in distinguishing simulated and authentic </w:t>
      </w:r>
      <w:r w:rsidR="007426F5" w:rsidRPr="007F4720">
        <w:rPr>
          <w:rFonts w:ascii="Times New Roman" w:hAnsi="Times New Roman" w:cs="Times New Roman"/>
          <w:sz w:val="24"/>
          <w:szCs w:val="24"/>
        </w:rPr>
        <w:t>suicide</w:t>
      </w:r>
      <w:r w:rsidR="00D75153" w:rsidRPr="007F4720">
        <w:rPr>
          <w:rFonts w:ascii="Times New Roman" w:hAnsi="Times New Roman" w:cs="Times New Roman"/>
          <w:sz w:val="24"/>
          <w:szCs w:val="24"/>
        </w:rPr>
        <w:t xml:space="preserve"> texts. Also, while the use of quantitative statistical analyses is useful for </w:t>
      </w:r>
      <w:r w:rsidR="007426F5" w:rsidRPr="007F4720">
        <w:rPr>
          <w:rFonts w:ascii="Times New Roman" w:hAnsi="Times New Roman" w:cs="Times New Roman"/>
          <w:sz w:val="24"/>
          <w:szCs w:val="24"/>
        </w:rPr>
        <w:t>generalization which the study was</w:t>
      </w:r>
      <w:r w:rsidR="00D75153" w:rsidRPr="007F4720">
        <w:rPr>
          <w:rFonts w:ascii="Times New Roman" w:hAnsi="Times New Roman" w:cs="Times New Roman"/>
          <w:sz w:val="24"/>
          <w:szCs w:val="24"/>
        </w:rPr>
        <w:t xml:space="preserve"> incapable of achieving, </w:t>
      </w:r>
      <w:r w:rsidR="007426F5" w:rsidRPr="007F4720">
        <w:rPr>
          <w:rFonts w:ascii="Times New Roman" w:hAnsi="Times New Roman" w:cs="Times New Roman"/>
          <w:sz w:val="24"/>
          <w:szCs w:val="24"/>
        </w:rPr>
        <w:t>qualitative</w:t>
      </w:r>
      <w:r w:rsidR="00A23AC6" w:rsidRPr="007F4720">
        <w:rPr>
          <w:rFonts w:ascii="Times New Roman" w:hAnsi="Times New Roman" w:cs="Times New Roman"/>
          <w:sz w:val="24"/>
          <w:szCs w:val="24"/>
        </w:rPr>
        <w:t xml:space="preserve"> analysi</w:t>
      </w:r>
      <w:r w:rsidR="00D75153" w:rsidRPr="007F4720">
        <w:rPr>
          <w:rFonts w:ascii="Times New Roman" w:hAnsi="Times New Roman" w:cs="Times New Roman"/>
          <w:sz w:val="24"/>
          <w:szCs w:val="24"/>
        </w:rPr>
        <w:t>s could have offer</w:t>
      </w:r>
      <w:r w:rsidR="007426F5" w:rsidRPr="007F4720">
        <w:rPr>
          <w:rFonts w:ascii="Times New Roman" w:hAnsi="Times New Roman" w:cs="Times New Roman"/>
          <w:sz w:val="24"/>
          <w:szCs w:val="24"/>
        </w:rPr>
        <w:t>ed</w:t>
      </w:r>
      <w:r w:rsidR="00D75153" w:rsidRPr="007F4720">
        <w:rPr>
          <w:rFonts w:ascii="Times New Roman" w:hAnsi="Times New Roman" w:cs="Times New Roman"/>
          <w:sz w:val="24"/>
          <w:szCs w:val="24"/>
        </w:rPr>
        <w:t xml:space="preserve"> more insight</w:t>
      </w:r>
      <w:r w:rsidR="007426F5" w:rsidRPr="007F4720">
        <w:rPr>
          <w:rFonts w:ascii="Times New Roman" w:hAnsi="Times New Roman" w:cs="Times New Roman"/>
          <w:sz w:val="24"/>
          <w:szCs w:val="24"/>
        </w:rPr>
        <w:t>s</w:t>
      </w:r>
      <w:r w:rsidR="00D75153" w:rsidRPr="007F4720">
        <w:rPr>
          <w:rFonts w:ascii="Times New Roman" w:hAnsi="Times New Roman" w:cs="Times New Roman"/>
          <w:sz w:val="24"/>
          <w:szCs w:val="24"/>
        </w:rPr>
        <w:t xml:space="preserve"> into the phenomenon in question</w:t>
      </w:r>
      <w:r w:rsidR="00026BA7">
        <w:rPr>
          <w:rFonts w:ascii="Times New Roman" w:hAnsi="Times New Roman" w:cs="Times New Roman"/>
          <w:sz w:val="24"/>
          <w:szCs w:val="24"/>
        </w:rPr>
        <w:t xml:space="preserve"> and thus offer new directions for future research</w:t>
      </w:r>
      <w:r w:rsidR="00D75153" w:rsidRPr="007F4720">
        <w:rPr>
          <w:rFonts w:ascii="Times New Roman" w:hAnsi="Times New Roman" w:cs="Times New Roman"/>
          <w:sz w:val="24"/>
          <w:szCs w:val="24"/>
        </w:rPr>
        <w:t xml:space="preserve">. </w:t>
      </w:r>
    </w:p>
    <w:p w:rsidR="00D92DBC" w:rsidRPr="00577E7B" w:rsidRDefault="00D75153" w:rsidP="00BA0711">
      <w:pPr>
        <w:spacing w:line="360" w:lineRule="auto"/>
        <w:jc w:val="both"/>
        <w:rPr>
          <w:rFonts w:ascii="Times New Roman" w:hAnsi="Times New Roman" w:cs="Times New Roman"/>
          <w:sz w:val="24"/>
          <w:szCs w:val="24"/>
        </w:rPr>
      </w:pPr>
      <w:r w:rsidRPr="007F4720">
        <w:rPr>
          <w:rFonts w:ascii="Times New Roman" w:hAnsi="Times New Roman" w:cs="Times New Roman"/>
          <w:sz w:val="24"/>
          <w:szCs w:val="24"/>
        </w:rPr>
        <w:lastRenderedPageBreak/>
        <w:t>In conclusion, the study has proven that appraisal theory is</w:t>
      </w:r>
      <w:r w:rsidR="00EE4905" w:rsidRPr="007F4720">
        <w:rPr>
          <w:rFonts w:ascii="Times New Roman" w:hAnsi="Times New Roman" w:cs="Times New Roman"/>
          <w:sz w:val="24"/>
          <w:szCs w:val="24"/>
        </w:rPr>
        <w:t xml:space="preserve"> </w:t>
      </w:r>
      <w:r w:rsidR="00135F43">
        <w:rPr>
          <w:rFonts w:ascii="Times New Roman" w:hAnsi="Times New Roman" w:cs="Times New Roman"/>
          <w:sz w:val="24"/>
          <w:szCs w:val="24"/>
        </w:rPr>
        <w:t>useful in analyzing</w:t>
      </w:r>
      <w:r w:rsidRPr="007F4720">
        <w:rPr>
          <w:rFonts w:ascii="Times New Roman" w:hAnsi="Times New Roman" w:cs="Times New Roman"/>
          <w:sz w:val="24"/>
          <w:szCs w:val="24"/>
        </w:rPr>
        <w:t xml:space="preserve"> wide range of</w:t>
      </w:r>
      <w:r w:rsidR="00A23AC6" w:rsidRPr="007F4720">
        <w:rPr>
          <w:rFonts w:ascii="Times New Roman" w:hAnsi="Times New Roman" w:cs="Times New Roman"/>
          <w:sz w:val="24"/>
          <w:szCs w:val="24"/>
        </w:rPr>
        <w:t xml:space="preserve"> texts including suicide notes which have</w:t>
      </w:r>
      <w:r w:rsidR="00135F43">
        <w:rPr>
          <w:rFonts w:ascii="Times New Roman" w:hAnsi="Times New Roman" w:cs="Times New Roman"/>
          <w:sz w:val="24"/>
          <w:szCs w:val="24"/>
        </w:rPr>
        <w:t xml:space="preserve"> succeeded in extending</w:t>
      </w:r>
      <w:r w:rsidR="00A23AC6" w:rsidRPr="007F4720">
        <w:rPr>
          <w:rFonts w:ascii="Times New Roman" w:hAnsi="Times New Roman" w:cs="Times New Roman"/>
          <w:sz w:val="24"/>
          <w:szCs w:val="24"/>
        </w:rPr>
        <w:t xml:space="preserve"> the </w:t>
      </w:r>
      <w:r w:rsidR="00F81686">
        <w:rPr>
          <w:rFonts w:ascii="Times New Roman" w:hAnsi="Times New Roman" w:cs="Times New Roman"/>
          <w:sz w:val="24"/>
          <w:szCs w:val="24"/>
        </w:rPr>
        <w:t xml:space="preserve">linguistic </w:t>
      </w:r>
      <w:r w:rsidR="00A23AC6" w:rsidRPr="007F4720">
        <w:rPr>
          <w:rFonts w:ascii="Times New Roman" w:hAnsi="Times New Roman" w:cs="Times New Roman"/>
          <w:sz w:val="24"/>
          <w:szCs w:val="24"/>
        </w:rPr>
        <w:t xml:space="preserve">frontiers </w:t>
      </w:r>
      <w:r w:rsidR="00F81686">
        <w:rPr>
          <w:rFonts w:ascii="Times New Roman" w:hAnsi="Times New Roman" w:cs="Times New Roman"/>
          <w:sz w:val="24"/>
          <w:szCs w:val="24"/>
        </w:rPr>
        <w:t xml:space="preserve">of studies </w:t>
      </w:r>
      <w:r w:rsidR="00A23AC6" w:rsidRPr="007F4720">
        <w:rPr>
          <w:rFonts w:ascii="Times New Roman" w:hAnsi="Times New Roman" w:cs="Times New Roman"/>
          <w:sz w:val="24"/>
          <w:szCs w:val="24"/>
        </w:rPr>
        <w:t>in suicide not</w:t>
      </w:r>
      <w:r w:rsidR="00C41711">
        <w:rPr>
          <w:rFonts w:ascii="Times New Roman" w:hAnsi="Times New Roman" w:cs="Times New Roman"/>
          <w:sz w:val="24"/>
          <w:szCs w:val="24"/>
        </w:rPr>
        <w:t>es</w:t>
      </w:r>
    </w:p>
    <w:p w:rsidR="00DA2EB5" w:rsidRDefault="00DA2EB5" w:rsidP="00BA0711">
      <w:pPr>
        <w:spacing w:line="360" w:lineRule="auto"/>
        <w:jc w:val="both"/>
        <w:rPr>
          <w:rFonts w:ascii="Times New Roman" w:hAnsi="Times New Roman" w:cs="Times New Roman"/>
          <w:b/>
          <w:sz w:val="24"/>
          <w:szCs w:val="24"/>
        </w:rPr>
      </w:pPr>
    </w:p>
    <w:p w:rsidR="00C41711" w:rsidRDefault="00C41711" w:rsidP="00BA0711">
      <w:pPr>
        <w:spacing w:line="360" w:lineRule="auto"/>
        <w:jc w:val="both"/>
        <w:rPr>
          <w:rFonts w:ascii="Times New Roman" w:hAnsi="Times New Roman" w:cs="Times New Roman"/>
          <w:b/>
          <w:sz w:val="24"/>
          <w:szCs w:val="24"/>
        </w:rPr>
      </w:pPr>
    </w:p>
    <w:p w:rsidR="00C41711" w:rsidRDefault="00C41711" w:rsidP="00BA0711">
      <w:pPr>
        <w:spacing w:line="360" w:lineRule="auto"/>
        <w:jc w:val="both"/>
        <w:rPr>
          <w:rFonts w:ascii="Times New Roman" w:hAnsi="Times New Roman" w:cs="Times New Roman"/>
          <w:b/>
          <w:sz w:val="24"/>
          <w:szCs w:val="24"/>
        </w:rPr>
      </w:pPr>
    </w:p>
    <w:p w:rsidR="00517D4F" w:rsidRDefault="00517D4F" w:rsidP="00BA0711">
      <w:pPr>
        <w:spacing w:line="360" w:lineRule="auto"/>
        <w:jc w:val="both"/>
        <w:rPr>
          <w:rFonts w:ascii="Times New Roman" w:hAnsi="Times New Roman" w:cs="Times New Roman"/>
          <w:b/>
          <w:sz w:val="24"/>
          <w:szCs w:val="24"/>
        </w:rPr>
      </w:pPr>
    </w:p>
    <w:p w:rsidR="00517D4F" w:rsidRDefault="00517D4F" w:rsidP="00BA0711">
      <w:pPr>
        <w:spacing w:line="360" w:lineRule="auto"/>
        <w:jc w:val="both"/>
        <w:rPr>
          <w:rFonts w:ascii="Times New Roman" w:hAnsi="Times New Roman" w:cs="Times New Roman"/>
          <w:b/>
          <w:sz w:val="24"/>
          <w:szCs w:val="24"/>
        </w:rPr>
      </w:pPr>
    </w:p>
    <w:p w:rsidR="00517D4F" w:rsidRDefault="00517D4F" w:rsidP="00BA0711">
      <w:pPr>
        <w:spacing w:line="360" w:lineRule="auto"/>
        <w:jc w:val="both"/>
        <w:rPr>
          <w:rFonts w:ascii="Times New Roman" w:hAnsi="Times New Roman" w:cs="Times New Roman"/>
          <w:b/>
          <w:sz w:val="24"/>
          <w:szCs w:val="24"/>
        </w:rPr>
      </w:pPr>
    </w:p>
    <w:p w:rsidR="00517D4F" w:rsidRDefault="00517D4F" w:rsidP="00BA0711">
      <w:pPr>
        <w:spacing w:line="360" w:lineRule="auto"/>
        <w:jc w:val="both"/>
        <w:rPr>
          <w:rFonts w:ascii="Times New Roman" w:hAnsi="Times New Roman" w:cs="Times New Roman"/>
          <w:b/>
          <w:sz w:val="24"/>
          <w:szCs w:val="24"/>
        </w:rPr>
      </w:pPr>
    </w:p>
    <w:p w:rsidR="00517D4F" w:rsidRDefault="00517D4F" w:rsidP="00BA0711">
      <w:pPr>
        <w:spacing w:line="360" w:lineRule="auto"/>
        <w:jc w:val="both"/>
        <w:rPr>
          <w:rFonts w:ascii="Times New Roman" w:hAnsi="Times New Roman" w:cs="Times New Roman"/>
          <w:b/>
          <w:sz w:val="24"/>
          <w:szCs w:val="24"/>
        </w:rPr>
      </w:pPr>
    </w:p>
    <w:p w:rsidR="00517D4F" w:rsidRDefault="00517D4F" w:rsidP="00BA0711">
      <w:pPr>
        <w:spacing w:line="360" w:lineRule="auto"/>
        <w:jc w:val="both"/>
        <w:rPr>
          <w:rFonts w:ascii="Times New Roman" w:hAnsi="Times New Roman" w:cs="Times New Roman"/>
          <w:b/>
          <w:sz w:val="24"/>
          <w:szCs w:val="24"/>
        </w:rPr>
      </w:pPr>
    </w:p>
    <w:p w:rsidR="00517D4F" w:rsidRDefault="00517D4F" w:rsidP="00BA0711">
      <w:pPr>
        <w:spacing w:line="360" w:lineRule="auto"/>
        <w:jc w:val="both"/>
        <w:rPr>
          <w:rFonts w:ascii="Times New Roman" w:hAnsi="Times New Roman" w:cs="Times New Roman"/>
          <w:b/>
          <w:sz w:val="24"/>
          <w:szCs w:val="24"/>
        </w:rPr>
      </w:pPr>
    </w:p>
    <w:p w:rsidR="00517D4F" w:rsidRDefault="00517D4F" w:rsidP="00BA0711">
      <w:pPr>
        <w:spacing w:line="360" w:lineRule="auto"/>
        <w:jc w:val="both"/>
        <w:rPr>
          <w:rFonts w:ascii="Times New Roman" w:hAnsi="Times New Roman" w:cs="Times New Roman"/>
          <w:b/>
          <w:sz w:val="24"/>
          <w:szCs w:val="24"/>
        </w:rPr>
      </w:pPr>
    </w:p>
    <w:p w:rsidR="00517D4F" w:rsidRDefault="00517D4F" w:rsidP="00BA0711">
      <w:pPr>
        <w:spacing w:line="360" w:lineRule="auto"/>
        <w:jc w:val="both"/>
        <w:rPr>
          <w:rFonts w:ascii="Times New Roman" w:hAnsi="Times New Roman" w:cs="Times New Roman"/>
          <w:b/>
          <w:sz w:val="24"/>
          <w:szCs w:val="24"/>
        </w:rPr>
      </w:pPr>
    </w:p>
    <w:p w:rsidR="00517D4F" w:rsidRDefault="00517D4F" w:rsidP="00BA0711">
      <w:pPr>
        <w:spacing w:line="360" w:lineRule="auto"/>
        <w:jc w:val="both"/>
        <w:rPr>
          <w:rFonts w:ascii="Times New Roman" w:hAnsi="Times New Roman" w:cs="Times New Roman"/>
          <w:b/>
          <w:sz w:val="24"/>
          <w:szCs w:val="24"/>
        </w:rPr>
      </w:pPr>
    </w:p>
    <w:p w:rsidR="00517D4F" w:rsidRDefault="00517D4F" w:rsidP="00BA0711">
      <w:pPr>
        <w:spacing w:line="360" w:lineRule="auto"/>
        <w:jc w:val="both"/>
        <w:rPr>
          <w:rFonts w:ascii="Times New Roman" w:hAnsi="Times New Roman" w:cs="Times New Roman"/>
          <w:b/>
          <w:sz w:val="24"/>
          <w:szCs w:val="24"/>
        </w:rPr>
      </w:pPr>
    </w:p>
    <w:p w:rsidR="00517D4F" w:rsidRDefault="00517D4F" w:rsidP="00BA0711">
      <w:pPr>
        <w:spacing w:line="360" w:lineRule="auto"/>
        <w:jc w:val="both"/>
        <w:rPr>
          <w:rFonts w:ascii="Times New Roman" w:hAnsi="Times New Roman" w:cs="Times New Roman"/>
          <w:b/>
          <w:sz w:val="24"/>
          <w:szCs w:val="24"/>
        </w:rPr>
      </w:pPr>
    </w:p>
    <w:p w:rsidR="00517D4F" w:rsidRDefault="00517D4F" w:rsidP="00BA0711">
      <w:pPr>
        <w:spacing w:line="360" w:lineRule="auto"/>
        <w:jc w:val="both"/>
        <w:rPr>
          <w:rFonts w:ascii="Times New Roman" w:hAnsi="Times New Roman" w:cs="Times New Roman"/>
          <w:b/>
          <w:sz w:val="24"/>
          <w:szCs w:val="24"/>
        </w:rPr>
      </w:pPr>
    </w:p>
    <w:p w:rsidR="00517D4F" w:rsidRDefault="00517D4F" w:rsidP="00BA0711">
      <w:pPr>
        <w:spacing w:line="360" w:lineRule="auto"/>
        <w:jc w:val="both"/>
        <w:rPr>
          <w:rFonts w:ascii="Times New Roman" w:hAnsi="Times New Roman" w:cs="Times New Roman"/>
          <w:b/>
          <w:sz w:val="24"/>
          <w:szCs w:val="24"/>
        </w:rPr>
      </w:pPr>
    </w:p>
    <w:p w:rsidR="00517D4F" w:rsidRDefault="00517D4F" w:rsidP="00BA0711">
      <w:pPr>
        <w:spacing w:line="360" w:lineRule="auto"/>
        <w:jc w:val="both"/>
        <w:rPr>
          <w:rFonts w:ascii="Times New Roman" w:hAnsi="Times New Roman" w:cs="Times New Roman"/>
          <w:b/>
          <w:sz w:val="24"/>
          <w:szCs w:val="24"/>
        </w:rPr>
      </w:pPr>
    </w:p>
    <w:p w:rsidR="00517D4F" w:rsidRDefault="00517D4F" w:rsidP="00BA0711">
      <w:pPr>
        <w:spacing w:line="360" w:lineRule="auto"/>
        <w:jc w:val="both"/>
        <w:rPr>
          <w:rFonts w:ascii="Times New Roman" w:hAnsi="Times New Roman" w:cs="Times New Roman"/>
          <w:b/>
          <w:sz w:val="24"/>
          <w:szCs w:val="24"/>
        </w:rPr>
      </w:pPr>
    </w:p>
    <w:p w:rsidR="009C24D0" w:rsidRDefault="009C24D0" w:rsidP="00BA0711">
      <w:pPr>
        <w:spacing w:line="360" w:lineRule="auto"/>
        <w:jc w:val="both"/>
        <w:rPr>
          <w:rFonts w:ascii="Times New Roman" w:hAnsi="Times New Roman" w:cs="Times New Roman"/>
          <w:b/>
          <w:sz w:val="24"/>
          <w:szCs w:val="24"/>
        </w:rPr>
      </w:pPr>
      <w:r w:rsidRPr="007F4720">
        <w:rPr>
          <w:rFonts w:ascii="Times New Roman" w:hAnsi="Times New Roman" w:cs="Times New Roman"/>
          <w:b/>
          <w:sz w:val="24"/>
          <w:szCs w:val="24"/>
        </w:rPr>
        <w:lastRenderedPageBreak/>
        <w:t>References</w:t>
      </w:r>
    </w:p>
    <w:p w:rsidR="000C2B1F" w:rsidRPr="00483B65" w:rsidRDefault="000C2B1F" w:rsidP="000C2B1F">
      <w:pPr>
        <w:spacing w:after="0" w:line="240" w:lineRule="auto"/>
        <w:contextualSpacing/>
        <w:rPr>
          <w:rFonts w:ascii="Times New Roman" w:eastAsia="Times New Roman" w:hAnsi="Times New Roman" w:cs="Times New Roman"/>
          <w:sz w:val="24"/>
          <w:szCs w:val="24"/>
        </w:rPr>
      </w:pPr>
      <w:r w:rsidRPr="00483B65">
        <w:rPr>
          <w:rFonts w:ascii="Times New Roman" w:hAnsi="Times New Roman" w:cs="Times New Roman"/>
          <w:sz w:val="24"/>
          <w:szCs w:val="24"/>
        </w:rPr>
        <w:t xml:space="preserve">Gregory, A. (1999). The decision to die: The psychology of the suicide note. </w:t>
      </w:r>
      <w:proofErr w:type="gramStart"/>
      <w:r w:rsidRPr="00483B65">
        <w:rPr>
          <w:rFonts w:ascii="Times New Roman" w:hAnsi="Times New Roman" w:cs="Times New Roman"/>
          <w:sz w:val="24"/>
          <w:szCs w:val="24"/>
        </w:rPr>
        <w:t xml:space="preserve">In </w:t>
      </w:r>
      <w:proofErr w:type="spellStart"/>
      <w:r w:rsidRPr="00483B65">
        <w:rPr>
          <w:rFonts w:ascii="Times New Roman" w:eastAsia="Times New Roman" w:hAnsi="Times New Roman" w:cs="Times New Roman"/>
          <w:sz w:val="24"/>
          <w:szCs w:val="24"/>
        </w:rPr>
        <w:t>Schoene</w:t>
      </w:r>
      <w:proofErr w:type="spellEnd"/>
      <w:r w:rsidRPr="00483B65">
        <w:rPr>
          <w:rFonts w:ascii="Times New Roman" w:eastAsia="Times New Roman" w:hAnsi="Times New Roman" w:cs="Times New Roman"/>
          <w:sz w:val="24"/>
          <w:szCs w:val="24"/>
        </w:rPr>
        <w:t>, A. M., &amp;</w:t>
      </w:r>
      <w:proofErr w:type="spellStart"/>
      <w:r w:rsidRPr="00483B65">
        <w:rPr>
          <w:rFonts w:ascii="Times New Roman" w:eastAsia="Times New Roman" w:hAnsi="Times New Roman" w:cs="Times New Roman"/>
          <w:sz w:val="24"/>
          <w:szCs w:val="24"/>
        </w:rPr>
        <w:t>Dethlefs</w:t>
      </w:r>
      <w:proofErr w:type="spellEnd"/>
      <w:r w:rsidRPr="00483B65">
        <w:rPr>
          <w:rFonts w:ascii="Times New Roman" w:eastAsia="Times New Roman" w:hAnsi="Times New Roman" w:cs="Times New Roman"/>
          <w:sz w:val="24"/>
          <w:szCs w:val="24"/>
        </w:rPr>
        <w:t>, N. (2016).</w:t>
      </w:r>
      <w:proofErr w:type="gramEnd"/>
      <w:r w:rsidRPr="00483B65">
        <w:rPr>
          <w:rFonts w:ascii="Times New Roman" w:eastAsia="Times New Roman" w:hAnsi="Times New Roman" w:cs="Times New Roman"/>
          <w:sz w:val="24"/>
          <w:szCs w:val="24"/>
        </w:rPr>
        <w:t xml:space="preserve"> </w:t>
      </w:r>
      <w:proofErr w:type="gramStart"/>
      <w:r w:rsidRPr="00483B65">
        <w:rPr>
          <w:rFonts w:ascii="Times New Roman" w:eastAsia="Times New Roman" w:hAnsi="Times New Roman" w:cs="Times New Roman"/>
          <w:sz w:val="24"/>
          <w:szCs w:val="24"/>
        </w:rPr>
        <w:t>Automatic Identification of Suicide Notes from Linguistic and Sentiment Features.</w:t>
      </w:r>
      <w:proofErr w:type="gramEnd"/>
      <w:r w:rsidRPr="00483B65">
        <w:rPr>
          <w:rFonts w:ascii="Times New Roman" w:eastAsia="Times New Roman" w:hAnsi="Times New Roman" w:cs="Times New Roman"/>
          <w:sz w:val="24"/>
          <w:szCs w:val="24"/>
        </w:rPr>
        <w:t xml:space="preserve"> </w:t>
      </w:r>
      <w:r w:rsidRPr="00483B65">
        <w:rPr>
          <w:rFonts w:ascii="Times New Roman" w:eastAsia="Times New Roman" w:hAnsi="Times New Roman" w:cs="Times New Roman"/>
          <w:i/>
          <w:iCs/>
          <w:sz w:val="24"/>
          <w:szCs w:val="24"/>
        </w:rPr>
        <w:t>Proceedings of the 10th SIGHUM Workshop on Language Technology for Cultural Heritage, Social Sciences, and Humanities</w:t>
      </w:r>
      <w:r w:rsidRPr="00483B65">
        <w:rPr>
          <w:rFonts w:ascii="Times New Roman" w:eastAsia="Times New Roman" w:hAnsi="Times New Roman" w:cs="Times New Roman"/>
          <w:sz w:val="24"/>
          <w:szCs w:val="24"/>
        </w:rPr>
        <w:t xml:space="preserve">, 128–133. </w:t>
      </w:r>
    </w:p>
    <w:p w:rsidR="000C2B1F" w:rsidRPr="00483B65" w:rsidRDefault="000C2B1F" w:rsidP="00BA0711">
      <w:pPr>
        <w:spacing w:line="360" w:lineRule="auto"/>
        <w:jc w:val="both"/>
        <w:rPr>
          <w:rFonts w:ascii="Times New Roman" w:hAnsi="Times New Roman" w:cs="Times New Roman"/>
          <w:b/>
          <w:sz w:val="24"/>
          <w:szCs w:val="24"/>
        </w:rPr>
      </w:pPr>
    </w:p>
    <w:p w:rsidR="009C24D0" w:rsidRDefault="009C24D0" w:rsidP="00BA0711">
      <w:pPr>
        <w:spacing w:after="0" w:line="360" w:lineRule="auto"/>
        <w:jc w:val="both"/>
        <w:rPr>
          <w:rFonts w:ascii="Times New Roman" w:eastAsia="Times New Roman" w:hAnsi="Times New Roman" w:cs="Times New Roman"/>
          <w:sz w:val="24"/>
          <w:szCs w:val="24"/>
        </w:rPr>
      </w:pPr>
      <w:proofErr w:type="spellStart"/>
      <w:r w:rsidRPr="009C24D0">
        <w:rPr>
          <w:rFonts w:ascii="Times New Roman" w:eastAsia="Times New Roman" w:hAnsi="Times New Roman" w:cs="Times New Roman"/>
          <w:sz w:val="24"/>
          <w:szCs w:val="24"/>
        </w:rPr>
        <w:t>Grundlingh</w:t>
      </w:r>
      <w:proofErr w:type="spellEnd"/>
      <w:r w:rsidRPr="009C24D0">
        <w:rPr>
          <w:rFonts w:ascii="Times New Roman" w:eastAsia="Times New Roman" w:hAnsi="Times New Roman" w:cs="Times New Roman"/>
          <w:sz w:val="24"/>
          <w:szCs w:val="24"/>
        </w:rPr>
        <w:t xml:space="preserve">, L. (2018). </w:t>
      </w:r>
      <w:proofErr w:type="gramStart"/>
      <w:r w:rsidRPr="009C24D0">
        <w:rPr>
          <w:rFonts w:ascii="Times New Roman" w:eastAsia="Times New Roman" w:hAnsi="Times New Roman" w:cs="Times New Roman"/>
          <w:sz w:val="24"/>
          <w:szCs w:val="24"/>
        </w:rPr>
        <w:t>Exploring the possibility of using appraisal theory to determine the legitimacy of suicide notes.</w:t>
      </w:r>
      <w:proofErr w:type="gramEnd"/>
      <w:r w:rsidRPr="009C24D0">
        <w:rPr>
          <w:rFonts w:ascii="Times New Roman" w:eastAsia="Times New Roman" w:hAnsi="Times New Roman" w:cs="Times New Roman"/>
          <w:sz w:val="24"/>
          <w:szCs w:val="24"/>
        </w:rPr>
        <w:t xml:space="preserve"> </w:t>
      </w:r>
      <w:r w:rsidRPr="009C24D0">
        <w:rPr>
          <w:rFonts w:ascii="Times New Roman" w:eastAsia="Times New Roman" w:hAnsi="Times New Roman" w:cs="Times New Roman"/>
          <w:i/>
          <w:iCs/>
          <w:sz w:val="24"/>
          <w:szCs w:val="24"/>
        </w:rPr>
        <w:t>Lingua</w:t>
      </w:r>
      <w:r w:rsidRPr="009C24D0">
        <w:rPr>
          <w:rFonts w:ascii="Times New Roman" w:eastAsia="Times New Roman" w:hAnsi="Times New Roman" w:cs="Times New Roman"/>
          <w:sz w:val="24"/>
          <w:szCs w:val="24"/>
        </w:rPr>
        <w:t xml:space="preserve">, </w:t>
      </w:r>
      <w:r w:rsidRPr="009C24D0">
        <w:rPr>
          <w:rFonts w:ascii="Times New Roman" w:eastAsia="Times New Roman" w:hAnsi="Times New Roman" w:cs="Times New Roman"/>
          <w:i/>
          <w:iCs/>
          <w:sz w:val="24"/>
          <w:szCs w:val="24"/>
        </w:rPr>
        <w:t>214</w:t>
      </w:r>
      <w:r w:rsidRPr="009C24D0">
        <w:rPr>
          <w:rFonts w:ascii="Times New Roman" w:eastAsia="Times New Roman" w:hAnsi="Times New Roman" w:cs="Times New Roman"/>
          <w:sz w:val="24"/>
          <w:szCs w:val="24"/>
        </w:rPr>
        <w:t>, 1–10.</w:t>
      </w:r>
      <w:r w:rsidR="00747C42">
        <w:rPr>
          <w:rFonts w:ascii="Times New Roman" w:eastAsia="Times New Roman" w:hAnsi="Times New Roman" w:cs="Times New Roman"/>
          <w:sz w:val="24"/>
          <w:szCs w:val="24"/>
        </w:rPr>
        <w:t xml:space="preserve"> </w:t>
      </w:r>
    </w:p>
    <w:p w:rsidR="00577E7B" w:rsidRDefault="00577E7B" w:rsidP="00BA0711">
      <w:pPr>
        <w:spacing w:after="0" w:line="360" w:lineRule="auto"/>
        <w:jc w:val="both"/>
        <w:rPr>
          <w:rFonts w:ascii="Times New Roman" w:eastAsia="Times New Roman" w:hAnsi="Times New Roman" w:cs="Times New Roman"/>
          <w:sz w:val="24"/>
          <w:szCs w:val="24"/>
        </w:rPr>
      </w:pPr>
    </w:p>
    <w:p w:rsidR="00577E7B" w:rsidRPr="00577E7B" w:rsidRDefault="00577E7B" w:rsidP="00577E7B">
      <w:pPr>
        <w:spacing w:after="0" w:line="240" w:lineRule="auto"/>
        <w:rPr>
          <w:rFonts w:ascii="Times New Roman" w:eastAsia="Times New Roman" w:hAnsi="Times New Roman" w:cs="Times New Roman"/>
          <w:color w:val="323232"/>
          <w:sz w:val="24"/>
          <w:szCs w:val="24"/>
        </w:rPr>
      </w:pPr>
      <w:proofErr w:type="spellStart"/>
      <w:proofErr w:type="gramStart"/>
      <w:r w:rsidRPr="00577E7B">
        <w:rPr>
          <w:rFonts w:ascii="Times New Roman" w:eastAsia="Times New Roman" w:hAnsi="Times New Roman" w:cs="Times New Roman"/>
          <w:color w:val="323232"/>
          <w:sz w:val="24"/>
          <w:szCs w:val="24"/>
        </w:rPr>
        <w:t>Ioannou</w:t>
      </w:r>
      <w:proofErr w:type="spellEnd"/>
      <w:r w:rsidRPr="00577E7B">
        <w:rPr>
          <w:rFonts w:ascii="Times New Roman" w:eastAsia="Times New Roman" w:hAnsi="Times New Roman" w:cs="Times New Roman"/>
          <w:color w:val="323232"/>
          <w:sz w:val="24"/>
          <w:szCs w:val="24"/>
        </w:rPr>
        <w:t>,</w:t>
      </w:r>
      <w:r>
        <w:rPr>
          <w:rFonts w:ascii="Times New Roman" w:eastAsia="Times New Roman" w:hAnsi="Times New Roman" w:cs="Times New Roman"/>
          <w:color w:val="323232"/>
          <w:sz w:val="24"/>
          <w:szCs w:val="24"/>
        </w:rPr>
        <w:t xml:space="preserve"> M.,</w:t>
      </w:r>
      <w:r w:rsidRPr="00577E7B">
        <w:rPr>
          <w:rFonts w:ascii="Times New Roman" w:eastAsia="Times New Roman" w:hAnsi="Times New Roman" w:cs="Times New Roman"/>
          <w:color w:val="323232"/>
          <w:sz w:val="24"/>
          <w:szCs w:val="24"/>
        </w:rPr>
        <w:t xml:space="preserve"> &amp; A. </w:t>
      </w:r>
      <w:proofErr w:type="spellStart"/>
      <w:r w:rsidRPr="00577E7B">
        <w:rPr>
          <w:rFonts w:ascii="Times New Roman" w:eastAsia="Times New Roman" w:hAnsi="Times New Roman" w:cs="Times New Roman"/>
          <w:color w:val="323232"/>
          <w:sz w:val="24"/>
          <w:szCs w:val="24"/>
        </w:rPr>
        <w:t>Debowska</w:t>
      </w:r>
      <w:proofErr w:type="spellEnd"/>
      <w:r w:rsidRPr="00577E7B">
        <w:rPr>
          <w:rFonts w:ascii="Times New Roman" w:eastAsia="Times New Roman" w:hAnsi="Times New Roman" w:cs="Times New Roman"/>
          <w:color w:val="323232"/>
          <w:sz w:val="24"/>
          <w:szCs w:val="24"/>
        </w:rPr>
        <w:t>, A. (2014).</w:t>
      </w:r>
      <w:proofErr w:type="gramEnd"/>
      <w:r w:rsidRPr="00577E7B">
        <w:rPr>
          <w:rFonts w:ascii="Times New Roman" w:eastAsia="Times New Roman" w:hAnsi="Times New Roman" w:cs="Times New Roman"/>
          <w:color w:val="323232"/>
          <w:sz w:val="24"/>
          <w:szCs w:val="24"/>
        </w:rPr>
        <w:t xml:space="preserve"> </w:t>
      </w:r>
      <w:r w:rsidRPr="00577E7B">
        <w:rPr>
          <w:rFonts w:ascii="Times New Roman" w:eastAsia="Times New Roman" w:hAnsi="Times New Roman" w:cs="Times New Roman"/>
          <w:bCs/>
          <w:color w:val="323232"/>
          <w:sz w:val="24"/>
          <w:szCs w:val="24"/>
        </w:rPr>
        <w:t>Genuine and simulated suicide notes: an analysis of content</w:t>
      </w:r>
      <w:r>
        <w:rPr>
          <w:rFonts w:ascii="Times New Roman" w:eastAsia="Times New Roman" w:hAnsi="Times New Roman" w:cs="Times New Roman"/>
          <w:bCs/>
          <w:color w:val="323232"/>
          <w:sz w:val="24"/>
          <w:szCs w:val="24"/>
        </w:rPr>
        <w:t>.</w:t>
      </w:r>
      <w:r w:rsidRPr="00577E7B">
        <w:rPr>
          <w:rFonts w:ascii="Times New Roman" w:eastAsia="Times New Roman" w:hAnsi="Times New Roman" w:cs="Times New Roman"/>
          <w:color w:val="323232"/>
          <w:sz w:val="24"/>
          <w:szCs w:val="24"/>
        </w:rPr>
        <w:t xml:space="preserve"> </w:t>
      </w:r>
      <w:r w:rsidRPr="00577E7B">
        <w:rPr>
          <w:rFonts w:ascii="Times New Roman" w:eastAsia="Times New Roman" w:hAnsi="Times New Roman" w:cs="Times New Roman"/>
          <w:i/>
          <w:color w:val="323232"/>
          <w:sz w:val="24"/>
          <w:szCs w:val="24"/>
        </w:rPr>
        <w:t>Forensic Science International</w:t>
      </w:r>
      <w:r w:rsidRPr="00577E7B">
        <w:rPr>
          <w:rFonts w:ascii="Times New Roman" w:eastAsia="Times New Roman" w:hAnsi="Times New Roman" w:cs="Times New Roman"/>
          <w:color w:val="323232"/>
          <w:sz w:val="24"/>
          <w:szCs w:val="24"/>
        </w:rPr>
        <w:t>, 245</w:t>
      </w:r>
      <w:r>
        <w:rPr>
          <w:rFonts w:ascii="Times New Roman" w:eastAsia="Times New Roman" w:hAnsi="Times New Roman" w:cs="Times New Roman"/>
          <w:color w:val="323232"/>
          <w:sz w:val="24"/>
          <w:szCs w:val="24"/>
        </w:rPr>
        <w:t>,</w:t>
      </w:r>
      <w:r w:rsidRPr="00577E7B">
        <w:rPr>
          <w:rFonts w:ascii="Times New Roman" w:eastAsia="Times New Roman" w:hAnsi="Times New Roman" w:cs="Times New Roman"/>
          <w:color w:val="323232"/>
          <w:sz w:val="24"/>
          <w:szCs w:val="24"/>
        </w:rPr>
        <w:t> 151-160</w:t>
      </w:r>
      <w:r>
        <w:rPr>
          <w:rFonts w:ascii="Times New Roman" w:eastAsia="Times New Roman" w:hAnsi="Times New Roman" w:cs="Times New Roman"/>
          <w:color w:val="323232"/>
          <w:sz w:val="24"/>
          <w:szCs w:val="24"/>
        </w:rPr>
        <w:t>.</w:t>
      </w:r>
    </w:p>
    <w:p w:rsidR="007E7571" w:rsidRDefault="007E7571" w:rsidP="00BA0711">
      <w:pPr>
        <w:spacing w:after="0" w:line="360" w:lineRule="auto"/>
        <w:jc w:val="both"/>
        <w:rPr>
          <w:rFonts w:ascii="Times New Roman" w:eastAsia="Times New Roman" w:hAnsi="Times New Roman" w:cs="Times New Roman"/>
          <w:sz w:val="24"/>
          <w:szCs w:val="24"/>
        </w:rPr>
      </w:pPr>
    </w:p>
    <w:p w:rsidR="007E7571" w:rsidRPr="007E7571" w:rsidRDefault="007E7571" w:rsidP="007E7571">
      <w:pPr>
        <w:spacing w:after="0" w:line="240" w:lineRule="auto"/>
        <w:rPr>
          <w:rFonts w:ascii="Times New Roman" w:hAnsi="Times New Roman" w:cs="Times New Roman"/>
          <w:sz w:val="24"/>
          <w:szCs w:val="24"/>
        </w:rPr>
      </w:pPr>
      <w:proofErr w:type="spellStart"/>
      <w:proofErr w:type="gramStart"/>
      <w:r w:rsidRPr="007E7571">
        <w:rPr>
          <w:rFonts w:ascii="Times New Roman" w:hAnsi="Times New Roman" w:cs="Times New Roman"/>
          <w:sz w:val="24"/>
          <w:szCs w:val="24"/>
        </w:rPr>
        <w:t>Malini</w:t>
      </w:r>
      <w:proofErr w:type="spellEnd"/>
      <w:r w:rsidRPr="007E7571">
        <w:rPr>
          <w:rFonts w:ascii="Times New Roman" w:hAnsi="Times New Roman" w:cs="Times New Roman"/>
          <w:sz w:val="24"/>
          <w:szCs w:val="24"/>
        </w:rPr>
        <w:t>, N. L. N. S., &amp; Tan, V. (2016).</w:t>
      </w:r>
      <w:proofErr w:type="gramEnd"/>
      <w:r w:rsidRPr="007E7571">
        <w:rPr>
          <w:rFonts w:ascii="Times New Roman" w:hAnsi="Times New Roman" w:cs="Times New Roman"/>
          <w:sz w:val="24"/>
          <w:szCs w:val="24"/>
        </w:rPr>
        <w:t xml:space="preserve"> </w:t>
      </w:r>
      <w:r>
        <w:rPr>
          <w:rFonts w:ascii="Times New Roman" w:hAnsi="Times New Roman" w:cs="Times New Roman"/>
          <w:sz w:val="24"/>
          <w:szCs w:val="24"/>
        </w:rPr>
        <w:t>F</w:t>
      </w:r>
      <w:r w:rsidRPr="007E7571">
        <w:rPr>
          <w:rFonts w:ascii="Times New Roman" w:hAnsi="Times New Roman" w:cs="Times New Roman"/>
          <w:sz w:val="24"/>
          <w:szCs w:val="24"/>
        </w:rPr>
        <w:t>o</w:t>
      </w:r>
      <w:r>
        <w:rPr>
          <w:rFonts w:ascii="Times New Roman" w:hAnsi="Times New Roman" w:cs="Times New Roman"/>
          <w:sz w:val="24"/>
          <w:szCs w:val="24"/>
        </w:rPr>
        <w:t>rensic linguistics analysis of Virginia W</w:t>
      </w:r>
      <w:r w:rsidRPr="007E7571">
        <w:rPr>
          <w:rFonts w:ascii="Times New Roman" w:hAnsi="Times New Roman" w:cs="Times New Roman"/>
          <w:sz w:val="24"/>
          <w:szCs w:val="24"/>
        </w:rPr>
        <w:t xml:space="preserve">oolf’s suicide notes. </w:t>
      </w:r>
      <w:proofErr w:type="gramStart"/>
      <w:r w:rsidRPr="007E7571">
        <w:rPr>
          <w:rFonts w:ascii="Times New Roman" w:hAnsi="Times New Roman" w:cs="Times New Roman"/>
          <w:i/>
          <w:iCs/>
          <w:sz w:val="24"/>
          <w:szCs w:val="24"/>
        </w:rPr>
        <w:t>International Journal of Education</w:t>
      </w:r>
      <w:r w:rsidRPr="007E7571">
        <w:rPr>
          <w:rFonts w:ascii="Times New Roman" w:hAnsi="Times New Roman" w:cs="Times New Roman"/>
          <w:sz w:val="24"/>
          <w:szCs w:val="24"/>
        </w:rPr>
        <w:t xml:space="preserve">, </w:t>
      </w:r>
      <w:r w:rsidRPr="007E7571">
        <w:rPr>
          <w:rFonts w:ascii="Times New Roman" w:hAnsi="Times New Roman" w:cs="Times New Roman"/>
          <w:i/>
          <w:iCs/>
          <w:sz w:val="24"/>
          <w:szCs w:val="24"/>
        </w:rPr>
        <w:t>9</w:t>
      </w:r>
      <w:r w:rsidRPr="007E7571">
        <w:rPr>
          <w:rFonts w:ascii="Times New Roman" w:hAnsi="Times New Roman" w:cs="Times New Roman"/>
          <w:sz w:val="24"/>
          <w:szCs w:val="24"/>
        </w:rPr>
        <w:t>(1), 50.</w:t>
      </w:r>
      <w:proofErr w:type="gramEnd"/>
      <w:r w:rsidRPr="007E7571">
        <w:rPr>
          <w:rFonts w:ascii="Times New Roman" w:hAnsi="Times New Roman" w:cs="Times New Roman"/>
          <w:sz w:val="24"/>
          <w:szCs w:val="24"/>
        </w:rPr>
        <w:t xml:space="preserve"> </w:t>
      </w:r>
    </w:p>
    <w:p w:rsidR="00747C42" w:rsidRDefault="00747C42" w:rsidP="00BA0711">
      <w:pPr>
        <w:spacing w:after="0" w:line="360" w:lineRule="auto"/>
        <w:jc w:val="both"/>
        <w:rPr>
          <w:rFonts w:ascii="Times New Roman" w:eastAsia="Times New Roman" w:hAnsi="Times New Roman" w:cs="Times New Roman"/>
          <w:sz w:val="24"/>
          <w:szCs w:val="24"/>
        </w:rPr>
      </w:pPr>
    </w:p>
    <w:p w:rsidR="007F4720" w:rsidRPr="007F4720" w:rsidRDefault="007F4720" w:rsidP="00BA0711">
      <w:pPr>
        <w:spacing w:line="360" w:lineRule="auto"/>
        <w:rPr>
          <w:rFonts w:ascii="Times New Roman" w:hAnsi="Times New Roman" w:cs="Times New Roman"/>
          <w:sz w:val="24"/>
          <w:szCs w:val="24"/>
        </w:rPr>
      </w:pPr>
      <w:proofErr w:type="gramStart"/>
      <w:r w:rsidRPr="007F4720">
        <w:rPr>
          <w:rFonts w:ascii="Times New Roman" w:hAnsi="Times New Roman" w:cs="Times New Roman"/>
          <w:sz w:val="24"/>
          <w:szCs w:val="24"/>
        </w:rPr>
        <w:t>Martins, J.</w:t>
      </w:r>
      <w:r w:rsidR="005728AF">
        <w:rPr>
          <w:rFonts w:ascii="Times New Roman" w:hAnsi="Times New Roman" w:cs="Times New Roman"/>
          <w:sz w:val="24"/>
          <w:szCs w:val="24"/>
        </w:rPr>
        <w:t>R</w:t>
      </w:r>
      <w:r w:rsidR="00BA0711">
        <w:rPr>
          <w:rFonts w:ascii="Times New Roman" w:hAnsi="Times New Roman" w:cs="Times New Roman"/>
          <w:sz w:val="24"/>
          <w:szCs w:val="24"/>
        </w:rPr>
        <w:t>.,</w:t>
      </w:r>
      <w:r w:rsidR="005728AF">
        <w:rPr>
          <w:rFonts w:ascii="Times New Roman" w:hAnsi="Times New Roman" w:cs="Times New Roman"/>
          <w:sz w:val="24"/>
          <w:szCs w:val="24"/>
        </w:rPr>
        <w:t xml:space="preserve"> &amp; </w:t>
      </w:r>
      <w:r>
        <w:rPr>
          <w:rFonts w:ascii="Times New Roman" w:hAnsi="Times New Roman" w:cs="Times New Roman"/>
          <w:sz w:val="24"/>
          <w:szCs w:val="24"/>
        </w:rPr>
        <w:t>White, P.R.R</w:t>
      </w:r>
      <w:r w:rsidR="00BA0711">
        <w:rPr>
          <w:rFonts w:ascii="Times New Roman" w:hAnsi="Times New Roman" w:cs="Times New Roman"/>
          <w:sz w:val="24"/>
          <w:szCs w:val="24"/>
        </w:rPr>
        <w:t>.</w:t>
      </w:r>
      <w:r>
        <w:rPr>
          <w:rFonts w:ascii="Times New Roman" w:hAnsi="Times New Roman" w:cs="Times New Roman"/>
          <w:sz w:val="24"/>
          <w:szCs w:val="24"/>
        </w:rPr>
        <w:t xml:space="preserve"> (2005).</w:t>
      </w:r>
      <w:proofErr w:type="gramEnd"/>
      <w:r>
        <w:rPr>
          <w:rFonts w:ascii="Times New Roman" w:hAnsi="Times New Roman" w:cs="Times New Roman"/>
          <w:sz w:val="24"/>
          <w:szCs w:val="24"/>
        </w:rPr>
        <w:t xml:space="preserve"> </w:t>
      </w:r>
      <w:r w:rsidRPr="007F4720">
        <w:rPr>
          <w:rFonts w:ascii="Times New Roman" w:hAnsi="Times New Roman" w:cs="Times New Roman"/>
          <w:i/>
          <w:sz w:val="24"/>
          <w:szCs w:val="24"/>
        </w:rPr>
        <w:t>The</w:t>
      </w:r>
      <w:r>
        <w:rPr>
          <w:rFonts w:ascii="Times New Roman" w:hAnsi="Times New Roman" w:cs="Times New Roman"/>
          <w:sz w:val="24"/>
          <w:szCs w:val="24"/>
        </w:rPr>
        <w:t xml:space="preserve"> </w:t>
      </w:r>
      <w:r w:rsidRPr="007F4720">
        <w:rPr>
          <w:rFonts w:ascii="Times New Roman" w:hAnsi="Times New Roman" w:cs="Times New Roman"/>
          <w:i/>
          <w:sz w:val="24"/>
          <w:szCs w:val="24"/>
        </w:rPr>
        <w:t>language of evaluation: appraisal in English</w:t>
      </w:r>
      <w:r w:rsidRPr="007F4720">
        <w:rPr>
          <w:rFonts w:ascii="Times New Roman" w:hAnsi="Times New Roman" w:cs="Times New Roman"/>
          <w:sz w:val="24"/>
          <w:szCs w:val="24"/>
        </w:rPr>
        <w:t>. Palgrave, Macmillan</w:t>
      </w:r>
      <w:r>
        <w:rPr>
          <w:rFonts w:ascii="Times New Roman" w:hAnsi="Times New Roman" w:cs="Times New Roman"/>
          <w:sz w:val="24"/>
          <w:szCs w:val="24"/>
        </w:rPr>
        <w:t>.</w:t>
      </w:r>
    </w:p>
    <w:p w:rsidR="009C24D0" w:rsidRPr="00BA0711" w:rsidRDefault="009C24D0" w:rsidP="00BA0711">
      <w:pPr>
        <w:spacing w:after="0" w:line="360" w:lineRule="auto"/>
        <w:jc w:val="both"/>
        <w:rPr>
          <w:rFonts w:ascii="Times New Roman" w:eastAsia="Times New Roman" w:hAnsi="Times New Roman" w:cs="Times New Roman"/>
          <w:sz w:val="24"/>
          <w:szCs w:val="24"/>
        </w:rPr>
      </w:pPr>
      <w:proofErr w:type="gramStart"/>
      <w:r w:rsidRPr="00BA0711">
        <w:rPr>
          <w:rFonts w:ascii="Times New Roman" w:eastAsia="Times New Roman" w:hAnsi="Times New Roman" w:cs="Times New Roman"/>
          <w:sz w:val="24"/>
          <w:szCs w:val="24"/>
        </w:rPr>
        <w:t>Martin</w:t>
      </w:r>
      <w:r w:rsidR="00BA0711" w:rsidRPr="00BA0711">
        <w:rPr>
          <w:rFonts w:ascii="Times New Roman" w:eastAsia="Times New Roman" w:hAnsi="Times New Roman" w:cs="Times New Roman"/>
          <w:sz w:val="24"/>
          <w:szCs w:val="24"/>
        </w:rPr>
        <w:t>s, J.R.,</w:t>
      </w:r>
      <w:r w:rsidRPr="00BA0711">
        <w:rPr>
          <w:rFonts w:ascii="Times New Roman" w:eastAsia="Times New Roman" w:hAnsi="Times New Roman" w:cs="Times New Roman"/>
          <w:sz w:val="24"/>
          <w:szCs w:val="24"/>
        </w:rPr>
        <w:t xml:space="preserve"> &amp; Rose (2013).</w:t>
      </w:r>
      <w:proofErr w:type="gramEnd"/>
      <w:r w:rsidRPr="00BA0711">
        <w:rPr>
          <w:rFonts w:ascii="Times New Roman" w:eastAsia="Times New Roman" w:hAnsi="Times New Roman" w:cs="Times New Roman"/>
          <w:sz w:val="24"/>
          <w:szCs w:val="24"/>
        </w:rPr>
        <w:t xml:space="preserve"> </w:t>
      </w:r>
      <w:r w:rsidRPr="00BA0711">
        <w:rPr>
          <w:rFonts w:ascii="Times New Roman" w:eastAsia="Times New Roman" w:hAnsi="Times New Roman" w:cs="Times New Roman"/>
          <w:bCs/>
          <w:i/>
          <w:sz w:val="24"/>
          <w:szCs w:val="24"/>
        </w:rPr>
        <w:t>Working</w:t>
      </w:r>
      <w:r w:rsidRPr="00BA0711">
        <w:rPr>
          <w:rFonts w:ascii="Times New Roman" w:eastAsia="Times New Roman" w:hAnsi="Times New Roman" w:cs="Times New Roman"/>
          <w:b/>
          <w:bCs/>
          <w:i/>
          <w:sz w:val="24"/>
          <w:szCs w:val="24"/>
        </w:rPr>
        <w:t xml:space="preserve"> </w:t>
      </w:r>
      <w:r w:rsidR="007F4720" w:rsidRPr="00BA0711">
        <w:rPr>
          <w:rFonts w:ascii="Times New Roman" w:eastAsia="Times New Roman" w:hAnsi="Times New Roman" w:cs="Times New Roman"/>
          <w:bCs/>
          <w:i/>
          <w:sz w:val="24"/>
          <w:szCs w:val="24"/>
        </w:rPr>
        <w:t>with discourse: meaning beyond the clause</w:t>
      </w:r>
      <w:r w:rsidR="00BA0711" w:rsidRPr="00BA0711">
        <w:rPr>
          <w:rFonts w:ascii="Times New Roman" w:eastAsia="Times New Roman" w:hAnsi="Times New Roman" w:cs="Times New Roman"/>
          <w:bCs/>
          <w:i/>
          <w:sz w:val="24"/>
          <w:szCs w:val="24"/>
        </w:rPr>
        <w:t>.</w:t>
      </w:r>
    </w:p>
    <w:p w:rsidR="003373F7" w:rsidRDefault="009C24D0" w:rsidP="00BA0711">
      <w:pPr>
        <w:spacing w:after="0" w:line="360" w:lineRule="auto"/>
        <w:jc w:val="both"/>
        <w:rPr>
          <w:rFonts w:ascii="Times New Roman" w:eastAsia="Times New Roman" w:hAnsi="Times New Roman" w:cs="Times New Roman"/>
          <w:sz w:val="24"/>
          <w:szCs w:val="24"/>
        </w:rPr>
      </w:pPr>
      <w:proofErr w:type="gramStart"/>
      <w:r w:rsidRPr="00BA0711">
        <w:rPr>
          <w:rFonts w:ascii="Times New Roman" w:eastAsia="Times New Roman" w:hAnsi="Times New Roman" w:cs="Times New Roman"/>
          <w:sz w:val="24"/>
          <w:szCs w:val="24"/>
        </w:rPr>
        <w:t>Continuu</w:t>
      </w:r>
      <w:r w:rsidR="007F4720" w:rsidRPr="00BA0711">
        <w:rPr>
          <w:rFonts w:ascii="Times New Roman" w:eastAsia="Times New Roman" w:hAnsi="Times New Roman" w:cs="Times New Roman"/>
          <w:sz w:val="24"/>
          <w:szCs w:val="24"/>
        </w:rPr>
        <w:t>m</w:t>
      </w:r>
      <w:r w:rsidRPr="00BA0711">
        <w:rPr>
          <w:rFonts w:ascii="Times New Roman" w:eastAsia="Times New Roman" w:hAnsi="Times New Roman" w:cs="Times New Roman"/>
          <w:sz w:val="24"/>
          <w:szCs w:val="24"/>
        </w:rPr>
        <w:t>.</w:t>
      </w:r>
      <w:proofErr w:type="gramEnd"/>
    </w:p>
    <w:p w:rsidR="000C2B1F" w:rsidRDefault="000C2B1F" w:rsidP="00BA0711">
      <w:pPr>
        <w:spacing w:after="0" w:line="360" w:lineRule="auto"/>
        <w:jc w:val="both"/>
        <w:rPr>
          <w:rFonts w:ascii="Times New Roman" w:eastAsia="Times New Roman" w:hAnsi="Times New Roman" w:cs="Times New Roman"/>
          <w:sz w:val="24"/>
          <w:szCs w:val="24"/>
        </w:rPr>
      </w:pPr>
    </w:p>
    <w:p w:rsidR="000C2B1F" w:rsidRDefault="000C2B1F" w:rsidP="000C2B1F">
      <w:pPr>
        <w:spacing w:after="0" w:line="240" w:lineRule="auto"/>
        <w:ind w:left="360" w:hanging="360"/>
        <w:contextualSpacing/>
        <w:jc w:val="both"/>
        <w:rPr>
          <w:rFonts w:ascii="Times New Roman" w:hAnsi="Times New Roman" w:cs="Times New Roman"/>
          <w:sz w:val="24"/>
          <w:szCs w:val="24"/>
        </w:rPr>
      </w:pPr>
      <w:r w:rsidRPr="00BA61BC">
        <w:rPr>
          <w:rFonts w:ascii="Times New Roman" w:hAnsi="Times New Roman" w:cs="Times New Roman"/>
          <w:sz w:val="24"/>
          <w:szCs w:val="24"/>
        </w:rPr>
        <w:t xml:space="preserve">Olsson, J. (2004). </w:t>
      </w:r>
      <w:r w:rsidRPr="00064EAF">
        <w:rPr>
          <w:rFonts w:ascii="Times New Roman" w:hAnsi="Times New Roman" w:cs="Times New Roman"/>
          <w:i/>
          <w:sz w:val="24"/>
          <w:szCs w:val="24"/>
        </w:rPr>
        <w:t>Forensic linguistics: an introduction to language, crime and the law.</w:t>
      </w:r>
      <w:r w:rsidRPr="00BA61BC">
        <w:rPr>
          <w:rFonts w:ascii="Times New Roman" w:hAnsi="Times New Roman" w:cs="Times New Roman"/>
          <w:sz w:val="24"/>
          <w:szCs w:val="24"/>
        </w:rPr>
        <w:t xml:space="preserve"> </w:t>
      </w:r>
    </w:p>
    <w:p w:rsidR="000C2B1F" w:rsidRPr="000C2B1F" w:rsidRDefault="000C2B1F" w:rsidP="000C2B1F">
      <w:pPr>
        <w:spacing w:after="0" w:line="240" w:lineRule="auto"/>
        <w:ind w:left="360" w:hanging="360"/>
        <w:contextualSpacing/>
        <w:jc w:val="both"/>
        <w:rPr>
          <w:rFonts w:ascii="Times New Roman" w:hAnsi="Times New Roman" w:cs="Times New Roman"/>
          <w:sz w:val="24"/>
          <w:szCs w:val="24"/>
        </w:rPr>
      </w:pPr>
      <w:proofErr w:type="gramStart"/>
      <w:r w:rsidRPr="00BA61BC">
        <w:rPr>
          <w:rFonts w:ascii="Times New Roman" w:hAnsi="Times New Roman" w:cs="Times New Roman"/>
          <w:sz w:val="24"/>
          <w:szCs w:val="24"/>
        </w:rPr>
        <w:t>Continuum.</w:t>
      </w:r>
      <w:proofErr w:type="gramEnd"/>
    </w:p>
    <w:p w:rsidR="00EB7C93" w:rsidRDefault="00EB7C93" w:rsidP="00BA0711">
      <w:pPr>
        <w:spacing w:after="0" w:line="360" w:lineRule="auto"/>
        <w:jc w:val="both"/>
        <w:rPr>
          <w:rFonts w:ascii="Times New Roman" w:eastAsia="Times New Roman" w:hAnsi="Times New Roman" w:cs="Times New Roman"/>
          <w:sz w:val="24"/>
          <w:szCs w:val="24"/>
        </w:rPr>
      </w:pPr>
    </w:p>
    <w:p w:rsidR="00EB7C93" w:rsidRPr="00DA2EB5" w:rsidRDefault="00EB7C93" w:rsidP="00EB7C93">
      <w:pPr>
        <w:spacing w:after="0" w:line="360" w:lineRule="auto"/>
        <w:ind w:left="360" w:hanging="360"/>
        <w:contextualSpacing/>
        <w:jc w:val="both"/>
        <w:rPr>
          <w:rFonts w:ascii="Times New Roman" w:hAnsi="Times New Roman" w:cs="Times New Roman"/>
          <w:i/>
          <w:sz w:val="24"/>
          <w:szCs w:val="24"/>
        </w:rPr>
      </w:pPr>
      <w:proofErr w:type="spellStart"/>
      <w:r w:rsidRPr="00DA2EB5">
        <w:rPr>
          <w:rFonts w:ascii="Times New Roman" w:hAnsi="Times New Roman" w:cs="Times New Roman"/>
          <w:sz w:val="24"/>
          <w:szCs w:val="24"/>
        </w:rPr>
        <w:t>Roubidoux</w:t>
      </w:r>
      <w:proofErr w:type="spellEnd"/>
      <w:r w:rsidRPr="00DA2EB5">
        <w:rPr>
          <w:rFonts w:ascii="Times New Roman" w:hAnsi="Times New Roman" w:cs="Times New Roman"/>
          <w:sz w:val="24"/>
          <w:szCs w:val="24"/>
        </w:rPr>
        <w:t xml:space="preserve">, S.M. (2001). </w:t>
      </w:r>
      <w:r w:rsidRPr="00DA2EB5">
        <w:rPr>
          <w:rFonts w:ascii="Times New Roman" w:hAnsi="Times New Roman" w:cs="Times New Roman"/>
          <w:i/>
          <w:sz w:val="24"/>
          <w:szCs w:val="24"/>
        </w:rPr>
        <w:t xml:space="preserve">Linguistic manifestations of power in suicide notes: an investigation of </w:t>
      </w:r>
    </w:p>
    <w:p w:rsidR="00EB7C93" w:rsidRPr="00DA2EB5" w:rsidRDefault="00EB7C93" w:rsidP="00EB7C93">
      <w:pPr>
        <w:spacing w:after="0" w:line="360" w:lineRule="auto"/>
        <w:ind w:left="360" w:hanging="360"/>
        <w:contextualSpacing/>
        <w:jc w:val="both"/>
        <w:rPr>
          <w:rFonts w:ascii="Times New Roman" w:hAnsi="Times New Roman" w:cs="Times New Roman"/>
          <w:sz w:val="24"/>
          <w:szCs w:val="24"/>
        </w:rPr>
      </w:pPr>
      <w:proofErr w:type="gramStart"/>
      <w:r w:rsidRPr="00DA2EB5">
        <w:rPr>
          <w:rFonts w:ascii="Times New Roman" w:hAnsi="Times New Roman" w:cs="Times New Roman"/>
          <w:i/>
          <w:sz w:val="24"/>
          <w:szCs w:val="24"/>
        </w:rPr>
        <w:t>personal</w:t>
      </w:r>
      <w:proofErr w:type="gramEnd"/>
      <w:r w:rsidRPr="00DA2EB5">
        <w:rPr>
          <w:rFonts w:ascii="Times New Roman" w:hAnsi="Times New Roman" w:cs="Times New Roman"/>
          <w:i/>
          <w:sz w:val="24"/>
          <w:szCs w:val="24"/>
        </w:rPr>
        <w:t xml:space="preserve"> pronouns</w:t>
      </w:r>
      <w:r w:rsidRPr="00DA2EB5">
        <w:rPr>
          <w:rFonts w:ascii="Times New Roman" w:hAnsi="Times New Roman" w:cs="Times New Roman"/>
          <w:sz w:val="24"/>
          <w:szCs w:val="24"/>
        </w:rPr>
        <w:t xml:space="preserve"> (Masters. </w:t>
      </w:r>
      <w:proofErr w:type="gramStart"/>
      <w:r w:rsidRPr="00DA2EB5">
        <w:rPr>
          <w:rFonts w:ascii="Times New Roman" w:hAnsi="Times New Roman" w:cs="Times New Roman"/>
          <w:sz w:val="24"/>
          <w:szCs w:val="24"/>
        </w:rPr>
        <w:t>Thesis).</w:t>
      </w:r>
      <w:proofErr w:type="gramEnd"/>
      <w:r w:rsidRPr="00DA2EB5">
        <w:rPr>
          <w:rFonts w:ascii="Times New Roman" w:hAnsi="Times New Roman" w:cs="Times New Roman"/>
          <w:sz w:val="24"/>
          <w:szCs w:val="24"/>
        </w:rPr>
        <w:t xml:space="preserve"> </w:t>
      </w:r>
      <w:proofErr w:type="gramStart"/>
      <w:r w:rsidRPr="00DA2EB5">
        <w:rPr>
          <w:rFonts w:ascii="Times New Roman" w:hAnsi="Times New Roman" w:cs="Times New Roman"/>
          <w:sz w:val="24"/>
          <w:szCs w:val="24"/>
        </w:rPr>
        <w:t>University of Wisconsin, Oshkosh.</w:t>
      </w:r>
      <w:proofErr w:type="gramEnd"/>
      <w:r w:rsidRPr="00DA2EB5">
        <w:rPr>
          <w:rFonts w:ascii="Times New Roman" w:hAnsi="Times New Roman" w:cs="Times New Roman"/>
          <w:sz w:val="24"/>
          <w:szCs w:val="24"/>
        </w:rPr>
        <w:t xml:space="preserve"> Retrieved from </w:t>
      </w:r>
    </w:p>
    <w:p w:rsidR="00EB7C93" w:rsidRPr="00DA2EB5" w:rsidRDefault="00167C4F" w:rsidP="00EB7C93">
      <w:pPr>
        <w:spacing w:after="0" w:line="360" w:lineRule="auto"/>
        <w:ind w:left="360" w:hanging="360"/>
        <w:contextualSpacing/>
        <w:jc w:val="both"/>
        <w:rPr>
          <w:rFonts w:ascii="Times New Roman" w:hAnsi="Times New Roman" w:cs="Times New Roman"/>
          <w:sz w:val="24"/>
          <w:szCs w:val="24"/>
        </w:rPr>
      </w:pPr>
      <w:hyperlink r:id="rId5" w:history="1">
        <w:proofErr w:type="gramStart"/>
        <w:r w:rsidR="00EB7C93" w:rsidRPr="00DA2EB5">
          <w:rPr>
            <w:rStyle w:val="Hyperlink"/>
            <w:rFonts w:ascii="Times New Roman" w:hAnsi="Times New Roman" w:cs="Times New Roman"/>
            <w:sz w:val="24"/>
            <w:szCs w:val="24"/>
          </w:rPr>
          <w:t>https://core.ac.uk/download/pdf/10596936.pdf</w:t>
        </w:r>
      </w:hyperlink>
      <w:r w:rsidR="00EB7C93" w:rsidRPr="00DA2EB5">
        <w:rPr>
          <w:rFonts w:ascii="Times New Roman" w:hAnsi="Times New Roman" w:cs="Times New Roman"/>
          <w:sz w:val="24"/>
          <w:szCs w:val="24"/>
        </w:rPr>
        <w:t xml:space="preserve"> on April, 11th, 2020.</w:t>
      </w:r>
      <w:proofErr w:type="gramEnd"/>
      <w:r w:rsidR="00EB7C93" w:rsidRPr="00DA2EB5">
        <w:rPr>
          <w:rFonts w:ascii="Times New Roman" w:hAnsi="Times New Roman" w:cs="Times New Roman"/>
          <w:sz w:val="24"/>
          <w:szCs w:val="24"/>
        </w:rPr>
        <w:t xml:space="preserve"> </w:t>
      </w:r>
    </w:p>
    <w:p w:rsidR="00747C42" w:rsidRPr="00747C42" w:rsidRDefault="00747C42" w:rsidP="00BA0711">
      <w:pPr>
        <w:spacing w:after="0" w:line="360" w:lineRule="auto"/>
        <w:jc w:val="both"/>
        <w:rPr>
          <w:rFonts w:ascii="Times New Roman" w:eastAsia="Times New Roman" w:hAnsi="Times New Roman" w:cs="Times New Roman"/>
          <w:sz w:val="24"/>
          <w:szCs w:val="24"/>
        </w:rPr>
      </w:pPr>
    </w:p>
    <w:p w:rsidR="005728AF" w:rsidRDefault="003373F7" w:rsidP="00BA0711">
      <w:pPr>
        <w:spacing w:after="0" w:line="360" w:lineRule="auto"/>
        <w:ind w:left="360" w:hanging="360"/>
        <w:contextualSpacing/>
        <w:jc w:val="both"/>
        <w:rPr>
          <w:rFonts w:ascii="Times New Roman" w:hAnsi="Times New Roman" w:cs="Times New Roman"/>
          <w:sz w:val="24"/>
          <w:szCs w:val="24"/>
        </w:rPr>
      </w:pPr>
      <w:proofErr w:type="spellStart"/>
      <w:r w:rsidRPr="007F4720">
        <w:rPr>
          <w:rFonts w:ascii="Times New Roman" w:hAnsi="Times New Roman" w:cs="Times New Roman"/>
          <w:sz w:val="24"/>
          <w:szCs w:val="24"/>
        </w:rPr>
        <w:t>Shapero</w:t>
      </w:r>
      <w:proofErr w:type="spellEnd"/>
      <w:r w:rsidRPr="007F4720">
        <w:rPr>
          <w:rFonts w:ascii="Times New Roman" w:hAnsi="Times New Roman" w:cs="Times New Roman"/>
          <w:sz w:val="24"/>
          <w:szCs w:val="24"/>
        </w:rPr>
        <w:t xml:space="preserve">, J.J. (2011). </w:t>
      </w:r>
      <w:r w:rsidRPr="007F4720">
        <w:rPr>
          <w:rFonts w:ascii="Times New Roman" w:hAnsi="Times New Roman" w:cs="Times New Roman"/>
          <w:i/>
          <w:sz w:val="24"/>
          <w:szCs w:val="24"/>
        </w:rPr>
        <w:t>The language of suicide notes (</w:t>
      </w:r>
      <w:r w:rsidRPr="007F4720">
        <w:rPr>
          <w:rFonts w:ascii="Times New Roman" w:hAnsi="Times New Roman" w:cs="Times New Roman"/>
          <w:sz w:val="24"/>
          <w:szCs w:val="24"/>
        </w:rPr>
        <w:t>Doctor</w:t>
      </w:r>
      <w:r w:rsidR="005728AF">
        <w:rPr>
          <w:rFonts w:ascii="Times New Roman" w:hAnsi="Times New Roman" w:cs="Times New Roman"/>
          <w:sz w:val="24"/>
          <w:szCs w:val="24"/>
        </w:rPr>
        <w:t xml:space="preserve">al dissertation). University of </w:t>
      </w:r>
    </w:p>
    <w:p w:rsidR="005728AF" w:rsidRDefault="003373F7" w:rsidP="00BA0711">
      <w:pPr>
        <w:spacing w:after="0" w:line="360" w:lineRule="auto"/>
        <w:ind w:left="360" w:hanging="360"/>
        <w:contextualSpacing/>
        <w:jc w:val="both"/>
        <w:rPr>
          <w:rFonts w:ascii="Times New Roman" w:hAnsi="Times New Roman" w:cs="Times New Roman"/>
          <w:sz w:val="24"/>
          <w:szCs w:val="24"/>
        </w:rPr>
      </w:pPr>
      <w:r w:rsidRPr="007F4720">
        <w:rPr>
          <w:rFonts w:ascii="Times New Roman" w:hAnsi="Times New Roman" w:cs="Times New Roman"/>
          <w:sz w:val="24"/>
          <w:szCs w:val="24"/>
        </w:rPr>
        <w:t xml:space="preserve">Birmingham, Birmingham. Retrieved from </w:t>
      </w:r>
    </w:p>
    <w:p w:rsidR="003373F7" w:rsidRPr="003373F7" w:rsidRDefault="00167C4F" w:rsidP="00BA0711">
      <w:pPr>
        <w:spacing w:after="0" w:line="360" w:lineRule="auto"/>
        <w:ind w:left="360" w:hanging="360"/>
        <w:contextualSpacing/>
        <w:jc w:val="both"/>
        <w:rPr>
          <w:rFonts w:ascii="Times New Roman" w:hAnsi="Times New Roman" w:cs="Times New Roman"/>
          <w:sz w:val="24"/>
          <w:szCs w:val="24"/>
        </w:rPr>
      </w:pPr>
      <w:hyperlink r:id="rId6" w:history="1">
        <w:proofErr w:type="gramStart"/>
        <w:r w:rsidR="003373F7" w:rsidRPr="007F4720">
          <w:rPr>
            <w:rStyle w:val="Hyperlink"/>
            <w:rFonts w:ascii="Times New Roman" w:hAnsi="Times New Roman" w:cs="Times New Roman"/>
            <w:sz w:val="24"/>
            <w:szCs w:val="24"/>
          </w:rPr>
          <w:t>https://etheses.bham.ac.uk/id/eprint/1525/1/Shapero11PhD.pdf</w:t>
        </w:r>
      </w:hyperlink>
      <w:r w:rsidR="005728AF">
        <w:rPr>
          <w:rFonts w:ascii="Times New Roman" w:hAnsi="Times New Roman" w:cs="Times New Roman"/>
          <w:sz w:val="24"/>
          <w:szCs w:val="24"/>
        </w:rPr>
        <w:t xml:space="preserve"> on</w:t>
      </w:r>
      <w:r w:rsidR="00917B91">
        <w:rPr>
          <w:rFonts w:ascii="Times New Roman" w:hAnsi="Times New Roman" w:cs="Times New Roman"/>
          <w:sz w:val="24"/>
          <w:szCs w:val="24"/>
        </w:rPr>
        <w:t>5th March</w:t>
      </w:r>
      <w:r w:rsidR="003373F7" w:rsidRPr="007F4720">
        <w:rPr>
          <w:rFonts w:ascii="Times New Roman" w:hAnsi="Times New Roman" w:cs="Times New Roman"/>
          <w:sz w:val="24"/>
          <w:szCs w:val="24"/>
        </w:rPr>
        <w:t>, 2020.</w:t>
      </w:r>
      <w:proofErr w:type="gramEnd"/>
      <w:r w:rsidR="003373F7" w:rsidRPr="007F4720">
        <w:rPr>
          <w:rFonts w:ascii="Times New Roman" w:hAnsi="Times New Roman" w:cs="Times New Roman"/>
          <w:sz w:val="24"/>
          <w:szCs w:val="24"/>
        </w:rPr>
        <w:t xml:space="preserve"> </w:t>
      </w:r>
    </w:p>
    <w:p w:rsidR="007F4720" w:rsidRDefault="007F4720" w:rsidP="00BA0711">
      <w:pPr>
        <w:spacing w:after="0" w:line="360" w:lineRule="auto"/>
        <w:jc w:val="both"/>
        <w:rPr>
          <w:rFonts w:ascii="Times New Roman" w:eastAsia="Times New Roman" w:hAnsi="Times New Roman" w:cs="Times New Roman"/>
          <w:color w:val="323232"/>
          <w:sz w:val="24"/>
          <w:szCs w:val="24"/>
        </w:rPr>
      </w:pPr>
    </w:p>
    <w:p w:rsidR="009C24D0" w:rsidRPr="003373F7" w:rsidRDefault="007F4720" w:rsidP="00BA0711">
      <w:pPr>
        <w:spacing w:after="0" w:line="360" w:lineRule="auto"/>
        <w:contextualSpacing/>
        <w:jc w:val="both"/>
        <w:rPr>
          <w:rFonts w:ascii="Times New Roman" w:eastAsia="Times New Roman" w:hAnsi="Times New Roman" w:cs="Times New Roman"/>
          <w:sz w:val="24"/>
          <w:szCs w:val="24"/>
        </w:rPr>
      </w:pPr>
      <w:proofErr w:type="spellStart"/>
      <w:r w:rsidRPr="007F4720">
        <w:rPr>
          <w:rFonts w:ascii="Times New Roman" w:eastAsia="Times New Roman" w:hAnsi="Times New Roman" w:cs="Times New Roman"/>
          <w:sz w:val="24"/>
          <w:szCs w:val="24"/>
        </w:rPr>
        <w:lastRenderedPageBreak/>
        <w:t>Schoene</w:t>
      </w:r>
      <w:proofErr w:type="spellEnd"/>
      <w:r w:rsidRPr="007F4720">
        <w:rPr>
          <w:rFonts w:ascii="Times New Roman" w:eastAsia="Times New Roman" w:hAnsi="Times New Roman" w:cs="Times New Roman"/>
          <w:sz w:val="24"/>
          <w:szCs w:val="24"/>
        </w:rPr>
        <w:t>, A. M., &amp;</w:t>
      </w:r>
      <w:proofErr w:type="spellStart"/>
      <w:r w:rsidRPr="007F4720">
        <w:rPr>
          <w:rFonts w:ascii="Times New Roman" w:eastAsia="Times New Roman" w:hAnsi="Times New Roman" w:cs="Times New Roman"/>
          <w:sz w:val="24"/>
          <w:szCs w:val="24"/>
        </w:rPr>
        <w:t>Dethlefs</w:t>
      </w:r>
      <w:proofErr w:type="spellEnd"/>
      <w:r w:rsidRPr="007F4720">
        <w:rPr>
          <w:rFonts w:ascii="Times New Roman" w:eastAsia="Times New Roman" w:hAnsi="Times New Roman" w:cs="Times New Roman"/>
          <w:sz w:val="24"/>
          <w:szCs w:val="24"/>
        </w:rPr>
        <w:t xml:space="preserve">, N. (2016a). Automatic identification of suicide notes from linguistic and sentiment features. </w:t>
      </w:r>
      <w:r w:rsidRPr="007F4720">
        <w:rPr>
          <w:rFonts w:ascii="Times New Roman" w:eastAsia="Times New Roman" w:hAnsi="Times New Roman" w:cs="Times New Roman"/>
          <w:i/>
          <w:iCs/>
          <w:sz w:val="24"/>
          <w:szCs w:val="24"/>
        </w:rPr>
        <w:t>Proceedings of the 10th SIGHUM Workshop on Language Technology for Cultural Heritage, Social Sciences, and Humanities</w:t>
      </w:r>
      <w:r w:rsidRPr="007F4720">
        <w:rPr>
          <w:rFonts w:ascii="Times New Roman" w:eastAsia="Times New Roman" w:hAnsi="Times New Roman" w:cs="Times New Roman"/>
          <w:sz w:val="24"/>
          <w:szCs w:val="24"/>
        </w:rPr>
        <w:t xml:space="preserve">, 128–133. </w:t>
      </w:r>
    </w:p>
    <w:p w:rsidR="009C24D0" w:rsidRPr="009C24D0" w:rsidRDefault="009C24D0" w:rsidP="00BA0711">
      <w:pPr>
        <w:spacing w:after="0" w:line="360" w:lineRule="auto"/>
        <w:rPr>
          <w:rFonts w:ascii="Times New Roman" w:eastAsia="Times New Roman" w:hAnsi="Times New Roman" w:cs="Times New Roman"/>
          <w:color w:val="323232"/>
          <w:sz w:val="24"/>
          <w:szCs w:val="24"/>
        </w:rPr>
      </w:pPr>
    </w:p>
    <w:p w:rsidR="00BA0711" w:rsidRDefault="003373F7" w:rsidP="00BA0711">
      <w:pPr>
        <w:spacing w:after="0" w:line="360" w:lineRule="auto"/>
        <w:ind w:left="360" w:hanging="360"/>
        <w:contextualSpacing/>
        <w:jc w:val="both"/>
        <w:rPr>
          <w:rFonts w:ascii="Times New Roman" w:hAnsi="Times New Roman" w:cs="Times New Roman"/>
          <w:sz w:val="24"/>
          <w:szCs w:val="24"/>
        </w:rPr>
      </w:pPr>
      <w:proofErr w:type="spellStart"/>
      <w:proofErr w:type="gramStart"/>
      <w:r w:rsidRPr="005E05E6">
        <w:rPr>
          <w:rFonts w:ascii="Times New Roman" w:hAnsi="Times New Roman" w:cs="Times New Roman"/>
          <w:sz w:val="24"/>
          <w:szCs w:val="24"/>
        </w:rPr>
        <w:t>Sudjana</w:t>
      </w:r>
      <w:proofErr w:type="spellEnd"/>
      <w:r w:rsidRPr="005E05E6">
        <w:rPr>
          <w:rFonts w:ascii="Times New Roman" w:hAnsi="Times New Roman" w:cs="Times New Roman"/>
          <w:sz w:val="24"/>
          <w:szCs w:val="24"/>
        </w:rPr>
        <w:t>, E. T.S.</w:t>
      </w:r>
      <w:r w:rsidR="00BA0711">
        <w:rPr>
          <w:rFonts w:ascii="Times New Roman" w:hAnsi="Times New Roman" w:cs="Times New Roman"/>
          <w:sz w:val="24"/>
          <w:szCs w:val="24"/>
        </w:rPr>
        <w:t>,</w:t>
      </w:r>
      <w:r w:rsidRPr="005E05E6">
        <w:rPr>
          <w:rFonts w:ascii="Times New Roman" w:hAnsi="Times New Roman" w:cs="Times New Roman"/>
          <w:sz w:val="24"/>
          <w:szCs w:val="24"/>
        </w:rPr>
        <w:t xml:space="preserve"> &amp;</w:t>
      </w:r>
      <w:proofErr w:type="spellStart"/>
      <w:r w:rsidRPr="005E05E6">
        <w:rPr>
          <w:rFonts w:ascii="Times New Roman" w:hAnsi="Times New Roman" w:cs="Times New Roman"/>
          <w:sz w:val="24"/>
          <w:szCs w:val="24"/>
        </w:rPr>
        <w:t>Fitri</w:t>
      </w:r>
      <w:proofErr w:type="spellEnd"/>
      <w:r w:rsidRPr="005E05E6">
        <w:rPr>
          <w:rFonts w:ascii="Times New Roman" w:hAnsi="Times New Roman" w:cs="Times New Roman"/>
          <w:sz w:val="24"/>
          <w:szCs w:val="24"/>
        </w:rPr>
        <w:t>, N. (2013).</w:t>
      </w:r>
      <w:proofErr w:type="gramEnd"/>
      <w:r w:rsidRPr="005E05E6">
        <w:rPr>
          <w:rFonts w:ascii="Times New Roman" w:hAnsi="Times New Roman" w:cs="Times New Roman"/>
          <w:sz w:val="24"/>
          <w:szCs w:val="24"/>
        </w:rPr>
        <w:t xml:space="preserve"> Kurt Cobain’s suicide </w:t>
      </w:r>
      <w:r w:rsidR="00BA0711">
        <w:rPr>
          <w:rFonts w:ascii="Times New Roman" w:hAnsi="Times New Roman" w:cs="Times New Roman"/>
          <w:sz w:val="24"/>
          <w:szCs w:val="24"/>
        </w:rPr>
        <w:t xml:space="preserve">note case: Forensic linguistics </w:t>
      </w:r>
    </w:p>
    <w:p w:rsidR="009C24D0" w:rsidRPr="007F4720" w:rsidRDefault="003373F7" w:rsidP="001C538F">
      <w:pPr>
        <w:spacing w:after="0" w:line="360" w:lineRule="auto"/>
        <w:ind w:left="360" w:hanging="360"/>
        <w:contextualSpacing/>
        <w:jc w:val="both"/>
        <w:rPr>
          <w:rFonts w:ascii="Times New Roman" w:hAnsi="Times New Roman" w:cs="Times New Roman"/>
          <w:sz w:val="24"/>
          <w:szCs w:val="24"/>
        </w:rPr>
      </w:pPr>
      <w:proofErr w:type="gramStart"/>
      <w:r w:rsidRPr="005E05E6">
        <w:rPr>
          <w:rFonts w:ascii="Times New Roman" w:hAnsi="Times New Roman" w:cs="Times New Roman"/>
          <w:sz w:val="24"/>
          <w:szCs w:val="24"/>
        </w:rPr>
        <w:t>profiling</w:t>
      </w:r>
      <w:proofErr w:type="gramEnd"/>
      <w:r w:rsidRPr="005E05E6">
        <w:rPr>
          <w:rFonts w:ascii="Times New Roman" w:hAnsi="Times New Roman" w:cs="Times New Roman"/>
          <w:sz w:val="24"/>
          <w:szCs w:val="24"/>
        </w:rPr>
        <w:t xml:space="preserve"> analysis. </w:t>
      </w:r>
      <w:r w:rsidRPr="005E05E6">
        <w:rPr>
          <w:rFonts w:ascii="Times New Roman" w:hAnsi="Times New Roman" w:cs="Times New Roman"/>
          <w:i/>
          <w:sz w:val="24"/>
          <w:szCs w:val="24"/>
        </w:rPr>
        <w:t>International Journal of Criminology and Sociological Theory</w:t>
      </w:r>
      <w:r w:rsidRPr="005E05E6">
        <w:rPr>
          <w:rFonts w:ascii="Times New Roman" w:hAnsi="Times New Roman" w:cs="Times New Roman"/>
          <w:sz w:val="24"/>
          <w:szCs w:val="24"/>
        </w:rPr>
        <w:t>, 6(4), 217-227.</w:t>
      </w:r>
    </w:p>
    <w:sectPr w:rsidR="009C24D0" w:rsidRPr="007F4720" w:rsidSect="004D551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20"/>
  <w:characterSpacingControl w:val="doNotCompress"/>
  <w:compat/>
  <w:rsids>
    <w:rsidRoot w:val="00513097"/>
    <w:rsid w:val="0000033A"/>
    <w:rsid w:val="00000E0E"/>
    <w:rsid w:val="00001D30"/>
    <w:rsid w:val="00001D69"/>
    <w:rsid w:val="00007361"/>
    <w:rsid w:val="000078C9"/>
    <w:rsid w:val="0001074E"/>
    <w:rsid w:val="00012419"/>
    <w:rsid w:val="00013AE5"/>
    <w:rsid w:val="000149D0"/>
    <w:rsid w:val="00016AFD"/>
    <w:rsid w:val="0001749E"/>
    <w:rsid w:val="00017910"/>
    <w:rsid w:val="00020E38"/>
    <w:rsid w:val="00024266"/>
    <w:rsid w:val="00026BA7"/>
    <w:rsid w:val="00030B43"/>
    <w:rsid w:val="00033C35"/>
    <w:rsid w:val="00034521"/>
    <w:rsid w:val="000376E5"/>
    <w:rsid w:val="00045D3F"/>
    <w:rsid w:val="000466E6"/>
    <w:rsid w:val="00047252"/>
    <w:rsid w:val="000477CB"/>
    <w:rsid w:val="00052791"/>
    <w:rsid w:val="000641C5"/>
    <w:rsid w:val="0006618F"/>
    <w:rsid w:val="0007163C"/>
    <w:rsid w:val="000738B0"/>
    <w:rsid w:val="00076309"/>
    <w:rsid w:val="000767C4"/>
    <w:rsid w:val="000846AA"/>
    <w:rsid w:val="00084716"/>
    <w:rsid w:val="00090A65"/>
    <w:rsid w:val="000910DD"/>
    <w:rsid w:val="00092842"/>
    <w:rsid w:val="000A0550"/>
    <w:rsid w:val="000A1AE2"/>
    <w:rsid w:val="000A3987"/>
    <w:rsid w:val="000A3E22"/>
    <w:rsid w:val="000A51AC"/>
    <w:rsid w:val="000A7BA6"/>
    <w:rsid w:val="000B14F4"/>
    <w:rsid w:val="000B5F27"/>
    <w:rsid w:val="000B7198"/>
    <w:rsid w:val="000B769A"/>
    <w:rsid w:val="000C0DA6"/>
    <w:rsid w:val="000C1CD0"/>
    <w:rsid w:val="000C2B1F"/>
    <w:rsid w:val="000C3B84"/>
    <w:rsid w:val="000D5E69"/>
    <w:rsid w:val="000D6461"/>
    <w:rsid w:val="000D6899"/>
    <w:rsid w:val="000E1980"/>
    <w:rsid w:val="000E2DA0"/>
    <w:rsid w:val="000E50A6"/>
    <w:rsid w:val="000E539A"/>
    <w:rsid w:val="000E78D4"/>
    <w:rsid w:val="000F31C2"/>
    <w:rsid w:val="00102698"/>
    <w:rsid w:val="00103329"/>
    <w:rsid w:val="001036F6"/>
    <w:rsid w:val="00103D80"/>
    <w:rsid w:val="00113048"/>
    <w:rsid w:val="00113407"/>
    <w:rsid w:val="001157DA"/>
    <w:rsid w:val="00116A21"/>
    <w:rsid w:val="0012093B"/>
    <w:rsid w:val="00122D1B"/>
    <w:rsid w:val="00126315"/>
    <w:rsid w:val="00126F4A"/>
    <w:rsid w:val="0013207E"/>
    <w:rsid w:val="00132103"/>
    <w:rsid w:val="00132135"/>
    <w:rsid w:val="0013219E"/>
    <w:rsid w:val="00132DD6"/>
    <w:rsid w:val="00134F72"/>
    <w:rsid w:val="001357AC"/>
    <w:rsid w:val="00135F43"/>
    <w:rsid w:val="00136C05"/>
    <w:rsid w:val="0013759B"/>
    <w:rsid w:val="00145644"/>
    <w:rsid w:val="00155703"/>
    <w:rsid w:val="001574EC"/>
    <w:rsid w:val="001622DA"/>
    <w:rsid w:val="00162D3A"/>
    <w:rsid w:val="00167267"/>
    <w:rsid w:val="00167C4F"/>
    <w:rsid w:val="001734B4"/>
    <w:rsid w:val="001757A3"/>
    <w:rsid w:val="001758B2"/>
    <w:rsid w:val="00176A74"/>
    <w:rsid w:val="00180681"/>
    <w:rsid w:val="00183C60"/>
    <w:rsid w:val="00190FD4"/>
    <w:rsid w:val="00193B6F"/>
    <w:rsid w:val="001946E3"/>
    <w:rsid w:val="001A3598"/>
    <w:rsid w:val="001A6975"/>
    <w:rsid w:val="001A6E3E"/>
    <w:rsid w:val="001A7AA8"/>
    <w:rsid w:val="001A7DFE"/>
    <w:rsid w:val="001B1895"/>
    <w:rsid w:val="001B1AA9"/>
    <w:rsid w:val="001B6F41"/>
    <w:rsid w:val="001C0E4B"/>
    <w:rsid w:val="001C2E9E"/>
    <w:rsid w:val="001C52A3"/>
    <w:rsid w:val="001C538F"/>
    <w:rsid w:val="001C6DDB"/>
    <w:rsid w:val="001D0D50"/>
    <w:rsid w:val="001D1A7A"/>
    <w:rsid w:val="001D2DB1"/>
    <w:rsid w:val="001D4BAE"/>
    <w:rsid w:val="001D5A50"/>
    <w:rsid w:val="001D6CF2"/>
    <w:rsid w:val="001E002C"/>
    <w:rsid w:val="001E2BEE"/>
    <w:rsid w:val="001E406C"/>
    <w:rsid w:val="001E5D63"/>
    <w:rsid w:val="001E6B71"/>
    <w:rsid w:val="001F34AA"/>
    <w:rsid w:val="001F7E7E"/>
    <w:rsid w:val="00205A03"/>
    <w:rsid w:val="00205E62"/>
    <w:rsid w:val="00205E6B"/>
    <w:rsid w:val="002069B5"/>
    <w:rsid w:val="00210ED5"/>
    <w:rsid w:val="002121C8"/>
    <w:rsid w:val="00213C92"/>
    <w:rsid w:val="00214897"/>
    <w:rsid w:val="00214DB4"/>
    <w:rsid w:val="00215E77"/>
    <w:rsid w:val="002171F5"/>
    <w:rsid w:val="0021727F"/>
    <w:rsid w:val="002216F7"/>
    <w:rsid w:val="0022392E"/>
    <w:rsid w:val="00224F41"/>
    <w:rsid w:val="00226AAD"/>
    <w:rsid w:val="002327C0"/>
    <w:rsid w:val="00232D8E"/>
    <w:rsid w:val="00234D6B"/>
    <w:rsid w:val="00235496"/>
    <w:rsid w:val="002403A7"/>
    <w:rsid w:val="002408B3"/>
    <w:rsid w:val="002420A8"/>
    <w:rsid w:val="002423C2"/>
    <w:rsid w:val="00245044"/>
    <w:rsid w:val="00245C8D"/>
    <w:rsid w:val="00246649"/>
    <w:rsid w:val="0025136A"/>
    <w:rsid w:val="00252165"/>
    <w:rsid w:val="00255340"/>
    <w:rsid w:val="00260C2B"/>
    <w:rsid w:val="00263512"/>
    <w:rsid w:val="00264917"/>
    <w:rsid w:val="00270723"/>
    <w:rsid w:val="00270749"/>
    <w:rsid w:val="00271346"/>
    <w:rsid w:val="00273DD4"/>
    <w:rsid w:val="00274280"/>
    <w:rsid w:val="002746CD"/>
    <w:rsid w:val="00276F43"/>
    <w:rsid w:val="002778BF"/>
    <w:rsid w:val="002814AA"/>
    <w:rsid w:val="00296230"/>
    <w:rsid w:val="002975C2"/>
    <w:rsid w:val="002A0795"/>
    <w:rsid w:val="002A17F4"/>
    <w:rsid w:val="002A1ED7"/>
    <w:rsid w:val="002A6CF6"/>
    <w:rsid w:val="002A7835"/>
    <w:rsid w:val="002B0C96"/>
    <w:rsid w:val="002B3423"/>
    <w:rsid w:val="002B4099"/>
    <w:rsid w:val="002C0657"/>
    <w:rsid w:val="002C1B02"/>
    <w:rsid w:val="002C1F94"/>
    <w:rsid w:val="002C345E"/>
    <w:rsid w:val="002C4F32"/>
    <w:rsid w:val="002C5BEA"/>
    <w:rsid w:val="002C607E"/>
    <w:rsid w:val="002D2C7B"/>
    <w:rsid w:val="002D4410"/>
    <w:rsid w:val="002D44B0"/>
    <w:rsid w:val="002D5731"/>
    <w:rsid w:val="002D7056"/>
    <w:rsid w:val="002E159D"/>
    <w:rsid w:val="002E492E"/>
    <w:rsid w:val="002E6628"/>
    <w:rsid w:val="002F06E6"/>
    <w:rsid w:val="002F3863"/>
    <w:rsid w:val="002F6661"/>
    <w:rsid w:val="00300BCE"/>
    <w:rsid w:val="003019E5"/>
    <w:rsid w:val="0030223D"/>
    <w:rsid w:val="0030272A"/>
    <w:rsid w:val="00302AC9"/>
    <w:rsid w:val="00302C4F"/>
    <w:rsid w:val="003058BA"/>
    <w:rsid w:val="00307546"/>
    <w:rsid w:val="00307C9C"/>
    <w:rsid w:val="0031067F"/>
    <w:rsid w:val="00310BF2"/>
    <w:rsid w:val="00317E85"/>
    <w:rsid w:val="00321B3D"/>
    <w:rsid w:val="00323E1D"/>
    <w:rsid w:val="00326403"/>
    <w:rsid w:val="003332E8"/>
    <w:rsid w:val="00334B45"/>
    <w:rsid w:val="0033592F"/>
    <w:rsid w:val="003361B7"/>
    <w:rsid w:val="0033662F"/>
    <w:rsid w:val="003373F7"/>
    <w:rsid w:val="00340F9C"/>
    <w:rsid w:val="0034125B"/>
    <w:rsid w:val="0034135E"/>
    <w:rsid w:val="00341C36"/>
    <w:rsid w:val="003421FF"/>
    <w:rsid w:val="00345AE3"/>
    <w:rsid w:val="00346529"/>
    <w:rsid w:val="00346703"/>
    <w:rsid w:val="0034750D"/>
    <w:rsid w:val="00351A09"/>
    <w:rsid w:val="003524C6"/>
    <w:rsid w:val="00354D0A"/>
    <w:rsid w:val="00356396"/>
    <w:rsid w:val="00356C2D"/>
    <w:rsid w:val="0035767D"/>
    <w:rsid w:val="003613EB"/>
    <w:rsid w:val="00361ED7"/>
    <w:rsid w:val="00365E6E"/>
    <w:rsid w:val="003661F2"/>
    <w:rsid w:val="003666F8"/>
    <w:rsid w:val="00367936"/>
    <w:rsid w:val="00372438"/>
    <w:rsid w:val="00374D01"/>
    <w:rsid w:val="00377D91"/>
    <w:rsid w:val="00380586"/>
    <w:rsid w:val="00381643"/>
    <w:rsid w:val="00384812"/>
    <w:rsid w:val="00387EB0"/>
    <w:rsid w:val="0039190E"/>
    <w:rsid w:val="00392956"/>
    <w:rsid w:val="00393154"/>
    <w:rsid w:val="00396D9B"/>
    <w:rsid w:val="003A21C9"/>
    <w:rsid w:val="003A79F7"/>
    <w:rsid w:val="003B2691"/>
    <w:rsid w:val="003B28AF"/>
    <w:rsid w:val="003B2B6F"/>
    <w:rsid w:val="003B3AB5"/>
    <w:rsid w:val="003B4010"/>
    <w:rsid w:val="003B4DA9"/>
    <w:rsid w:val="003B5002"/>
    <w:rsid w:val="003B5894"/>
    <w:rsid w:val="003B5E85"/>
    <w:rsid w:val="003B7E41"/>
    <w:rsid w:val="003C0962"/>
    <w:rsid w:val="003C196B"/>
    <w:rsid w:val="003C292D"/>
    <w:rsid w:val="003C672C"/>
    <w:rsid w:val="003C7673"/>
    <w:rsid w:val="003C79CD"/>
    <w:rsid w:val="003C7E04"/>
    <w:rsid w:val="003D3398"/>
    <w:rsid w:val="003D69F3"/>
    <w:rsid w:val="003D71A1"/>
    <w:rsid w:val="003D7B27"/>
    <w:rsid w:val="003E134E"/>
    <w:rsid w:val="003E1C8D"/>
    <w:rsid w:val="003E2E4A"/>
    <w:rsid w:val="003E36EB"/>
    <w:rsid w:val="003E385E"/>
    <w:rsid w:val="00401E6C"/>
    <w:rsid w:val="00401F5F"/>
    <w:rsid w:val="00402B00"/>
    <w:rsid w:val="00402B23"/>
    <w:rsid w:val="00403D2A"/>
    <w:rsid w:val="00406DA8"/>
    <w:rsid w:val="004113D0"/>
    <w:rsid w:val="00412CDB"/>
    <w:rsid w:val="004147F8"/>
    <w:rsid w:val="00415077"/>
    <w:rsid w:val="004208E7"/>
    <w:rsid w:val="004247A6"/>
    <w:rsid w:val="00425AB2"/>
    <w:rsid w:val="00426226"/>
    <w:rsid w:val="00427059"/>
    <w:rsid w:val="004277D8"/>
    <w:rsid w:val="004330FF"/>
    <w:rsid w:val="004349B4"/>
    <w:rsid w:val="0043595A"/>
    <w:rsid w:val="00442031"/>
    <w:rsid w:val="00444441"/>
    <w:rsid w:val="00445A8D"/>
    <w:rsid w:val="0045046B"/>
    <w:rsid w:val="0046092B"/>
    <w:rsid w:val="00460EAB"/>
    <w:rsid w:val="00461BF5"/>
    <w:rsid w:val="00461EE5"/>
    <w:rsid w:val="0046362A"/>
    <w:rsid w:val="004715D7"/>
    <w:rsid w:val="00472D7F"/>
    <w:rsid w:val="00474687"/>
    <w:rsid w:val="00477436"/>
    <w:rsid w:val="00480E38"/>
    <w:rsid w:val="004828B5"/>
    <w:rsid w:val="004833F6"/>
    <w:rsid w:val="00483645"/>
    <w:rsid w:val="00483B65"/>
    <w:rsid w:val="00485AF5"/>
    <w:rsid w:val="00486884"/>
    <w:rsid w:val="004873B2"/>
    <w:rsid w:val="004876D6"/>
    <w:rsid w:val="00487745"/>
    <w:rsid w:val="00491473"/>
    <w:rsid w:val="0049260E"/>
    <w:rsid w:val="00495882"/>
    <w:rsid w:val="00496FEE"/>
    <w:rsid w:val="0049744B"/>
    <w:rsid w:val="004975AB"/>
    <w:rsid w:val="004A1F44"/>
    <w:rsid w:val="004A34F5"/>
    <w:rsid w:val="004A3C0C"/>
    <w:rsid w:val="004A4158"/>
    <w:rsid w:val="004A4ACF"/>
    <w:rsid w:val="004A5C7C"/>
    <w:rsid w:val="004B19FC"/>
    <w:rsid w:val="004B6D2D"/>
    <w:rsid w:val="004C0836"/>
    <w:rsid w:val="004C08A5"/>
    <w:rsid w:val="004C0AA1"/>
    <w:rsid w:val="004C1382"/>
    <w:rsid w:val="004C3987"/>
    <w:rsid w:val="004C3C85"/>
    <w:rsid w:val="004C51CE"/>
    <w:rsid w:val="004C64D5"/>
    <w:rsid w:val="004C7661"/>
    <w:rsid w:val="004D2594"/>
    <w:rsid w:val="004D3F66"/>
    <w:rsid w:val="004D551E"/>
    <w:rsid w:val="004D6118"/>
    <w:rsid w:val="004D77A9"/>
    <w:rsid w:val="004E315F"/>
    <w:rsid w:val="004E4EAC"/>
    <w:rsid w:val="004E577D"/>
    <w:rsid w:val="004E6158"/>
    <w:rsid w:val="004E72A4"/>
    <w:rsid w:val="004F2FA4"/>
    <w:rsid w:val="004F3983"/>
    <w:rsid w:val="004F4218"/>
    <w:rsid w:val="004F42B6"/>
    <w:rsid w:val="00504C90"/>
    <w:rsid w:val="005054FA"/>
    <w:rsid w:val="00505972"/>
    <w:rsid w:val="00505BD6"/>
    <w:rsid w:val="00511EFB"/>
    <w:rsid w:val="00512AC2"/>
    <w:rsid w:val="00513097"/>
    <w:rsid w:val="00514F8C"/>
    <w:rsid w:val="005154A3"/>
    <w:rsid w:val="0051659F"/>
    <w:rsid w:val="00517D4F"/>
    <w:rsid w:val="00524682"/>
    <w:rsid w:val="005258E1"/>
    <w:rsid w:val="00533199"/>
    <w:rsid w:val="005363AD"/>
    <w:rsid w:val="005376FB"/>
    <w:rsid w:val="0054118C"/>
    <w:rsid w:val="00542A44"/>
    <w:rsid w:val="005437E6"/>
    <w:rsid w:val="005507A8"/>
    <w:rsid w:val="00551FDB"/>
    <w:rsid w:val="00552B97"/>
    <w:rsid w:val="00552CF9"/>
    <w:rsid w:val="00553767"/>
    <w:rsid w:val="00556453"/>
    <w:rsid w:val="005608B4"/>
    <w:rsid w:val="00561543"/>
    <w:rsid w:val="005659C4"/>
    <w:rsid w:val="0056664E"/>
    <w:rsid w:val="0056708F"/>
    <w:rsid w:val="005672E5"/>
    <w:rsid w:val="005677BF"/>
    <w:rsid w:val="00570000"/>
    <w:rsid w:val="005728AF"/>
    <w:rsid w:val="00577C18"/>
    <w:rsid w:val="00577E7B"/>
    <w:rsid w:val="005835A9"/>
    <w:rsid w:val="0058461E"/>
    <w:rsid w:val="0058509A"/>
    <w:rsid w:val="00585B4B"/>
    <w:rsid w:val="00587C39"/>
    <w:rsid w:val="00590D15"/>
    <w:rsid w:val="005943BC"/>
    <w:rsid w:val="00594C39"/>
    <w:rsid w:val="005A34AD"/>
    <w:rsid w:val="005A5664"/>
    <w:rsid w:val="005A6F26"/>
    <w:rsid w:val="005A7721"/>
    <w:rsid w:val="005B3A30"/>
    <w:rsid w:val="005B7F8B"/>
    <w:rsid w:val="005C20AD"/>
    <w:rsid w:val="005C4103"/>
    <w:rsid w:val="005C541F"/>
    <w:rsid w:val="005C583D"/>
    <w:rsid w:val="005C5F05"/>
    <w:rsid w:val="005C731B"/>
    <w:rsid w:val="005C79FD"/>
    <w:rsid w:val="005D029F"/>
    <w:rsid w:val="005D0B6C"/>
    <w:rsid w:val="005D199A"/>
    <w:rsid w:val="005D33E7"/>
    <w:rsid w:val="005D3B1D"/>
    <w:rsid w:val="005D5151"/>
    <w:rsid w:val="005E3D83"/>
    <w:rsid w:val="005E42D9"/>
    <w:rsid w:val="005E58D1"/>
    <w:rsid w:val="005E674F"/>
    <w:rsid w:val="005F68CB"/>
    <w:rsid w:val="00603D74"/>
    <w:rsid w:val="00605471"/>
    <w:rsid w:val="00605566"/>
    <w:rsid w:val="006065D9"/>
    <w:rsid w:val="00610D8B"/>
    <w:rsid w:val="006127E9"/>
    <w:rsid w:val="00613479"/>
    <w:rsid w:val="00613F49"/>
    <w:rsid w:val="00616D5F"/>
    <w:rsid w:val="00622302"/>
    <w:rsid w:val="00623695"/>
    <w:rsid w:val="0062623C"/>
    <w:rsid w:val="00630371"/>
    <w:rsid w:val="00630B1C"/>
    <w:rsid w:val="00633ADA"/>
    <w:rsid w:val="006352A1"/>
    <w:rsid w:val="00635C32"/>
    <w:rsid w:val="0063757B"/>
    <w:rsid w:val="00637DFA"/>
    <w:rsid w:val="00647330"/>
    <w:rsid w:val="00650FC6"/>
    <w:rsid w:val="006511B9"/>
    <w:rsid w:val="006512AF"/>
    <w:rsid w:val="00651919"/>
    <w:rsid w:val="00652FA3"/>
    <w:rsid w:val="00661ADC"/>
    <w:rsid w:val="00662CF2"/>
    <w:rsid w:val="00667DE1"/>
    <w:rsid w:val="00671341"/>
    <w:rsid w:val="0067359C"/>
    <w:rsid w:val="00673FEF"/>
    <w:rsid w:val="00674FAF"/>
    <w:rsid w:val="00677C4D"/>
    <w:rsid w:val="006813C5"/>
    <w:rsid w:val="00682AA7"/>
    <w:rsid w:val="00682D44"/>
    <w:rsid w:val="0068386C"/>
    <w:rsid w:val="00685610"/>
    <w:rsid w:val="00685C46"/>
    <w:rsid w:val="006869F6"/>
    <w:rsid w:val="006907A0"/>
    <w:rsid w:val="00693419"/>
    <w:rsid w:val="00694A7D"/>
    <w:rsid w:val="006A0939"/>
    <w:rsid w:val="006A221F"/>
    <w:rsid w:val="006A30E1"/>
    <w:rsid w:val="006A6063"/>
    <w:rsid w:val="006A7D74"/>
    <w:rsid w:val="006B16FE"/>
    <w:rsid w:val="006B212F"/>
    <w:rsid w:val="006B25C5"/>
    <w:rsid w:val="006B2C7C"/>
    <w:rsid w:val="006B3B6D"/>
    <w:rsid w:val="006B52B4"/>
    <w:rsid w:val="006B52F5"/>
    <w:rsid w:val="006B5741"/>
    <w:rsid w:val="006C119A"/>
    <w:rsid w:val="006C46C8"/>
    <w:rsid w:val="006D3147"/>
    <w:rsid w:val="006D5A9F"/>
    <w:rsid w:val="006D6AF2"/>
    <w:rsid w:val="006D783A"/>
    <w:rsid w:val="006E0492"/>
    <w:rsid w:val="006E1729"/>
    <w:rsid w:val="006E2BA9"/>
    <w:rsid w:val="006E5E3B"/>
    <w:rsid w:val="006E6962"/>
    <w:rsid w:val="006E738A"/>
    <w:rsid w:val="006F2824"/>
    <w:rsid w:val="006F3B99"/>
    <w:rsid w:val="006F4A87"/>
    <w:rsid w:val="006F4FBF"/>
    <w:rsid w:val="006F58BD"/>
    <w:rsid w:val="006F698E"/>
    <w:rsid w:val="00700451"/>
    <w:rsid w:val="00700A3C"/>
    <w:rsid w:val="00701D32"/>
    <w:rsid w:val="00705772"/>
    <w:rsid w:val="00705AE3"/>
    <w:rsid w:val="00711502"/>
    <w:rsid w:val="00717EF5"/>
    <w:rsid w:val="0072071D"/>
    <w:rsid w:val="007208AE"/>
    <w:rsid w:val="007220EC"/>
    <w:rsid w:val="00723C35"/>
    <w:rsid w:val="00731443"/>
    <w:rsid w:val="00732BA6"/>
    <w:rsid w:val="00733AFF"/>
    <w:rsid w:val="007349D7"/>
    <w:rsid w:val="00740EA9"/>
    <w:rsid w:val="007424DD"/>
    <w:rsid w:val="007426F5"/>
    <w:rsid w:val="00744BFA"/>
    <w:rsid w:val="00745296"/>
    <w:rsid w:val="00747C42"/>
    <w:rsid w:val="007506EA"/>
    <w:rsid w:val="007540B0"/>
    <w:rsid w:val="00755C1F"/>
    <w:rsid w:val="00756C9C"/>
    <w:rsid w:val="00757AC2"/>
    <w:rsid w:val="00760C15"/>
    <w:rsid w:val="00763509"/>
    <w:rsid w:val="007641F7"/>
    <w:rsid w:val="00766D6A"/>
    <w:rsid w:val="00770AC0"/>
    <w:rsid w:val="00773C8D"/>
    <w:rsid w:val="00774466"/>
    <w:rsid w:val="00775939"/>
    <w:rsid w:val="00775BFA"/>
    <w:rsid w:val="00777EE2"/>
    <w:rsid w:val="00780281"/>
    <w:rsid w:val="00782890"/>
    <w:rsid w:val="007833D2"/>
    <w:rsid w:val="00783AD1"/>
    <w:rsid w:val="00783C61"/>
    <w:rsid w:val="00784686"/>
    <w:rsid w:val="00784F62"/>
    <w:rsid w:val="00785AF7"/>
    <w:rsid w:val="007906D5"/>
    <w:rsid w:val="00793C94"/>
    <w:rsid w:val="007946D1"/>
    <w:rsid w:val="00797EC5"/>
    <w:rsid w:val="007A0BD5"/>
    <w:rsid w:val="007A10D5"/>
    <w:rsid w:val="007A1BC4"/>
    <w:rsid w:val="007A76B3"/>
    <w:rsid w:val="007B5C17"/>
    <w:rsid w:val="007C0C52"/>
    <w:rsid w:val="007D0C12"/>
    <w:rsid w:val="007D0D8E"/>
    <w:rsid w:val="007D1DA5"/>
    <w:rsid w:val="007D3B86"/>
    <w:rsid w:val="007D5F5B"/>
    <w:rsid w:val="007D60C6"/>
    <w:rsid w:val="007D6E4B"/>
    <w:rsid w:val="007E3AED"/>
    <w:rsid w:val="007E6381"/>
    <w:rsid w:val="007E7571"/>
    <w:rsid w:val="007F15DC"/>
    <w:rsid w:val="007F340B"/>
    <w:rsid w:val="007F4400"/>
    <w:rsid w:val="007F4720"/>
    <w:rsid w:val="007F67E2"/>
    <w:rsid w:val="00800285"/>
    <w:rsid w:val="00803C40"/>
    <w:rsid w:val="0080690F"/>
    <w:rsid w:val="00807040"/>
    <w:rsid w:val="00813653"/>
    <w:rsid w:val="008145E9"/>
    <w:rsid w:val="00814B46"/>
    <w:rsid w:val="00815DE9"/>
    <w:rsid w:val="0081674F"/>
    <w:rsid w:val="008178BD"/>
    <w:rsid w:val="00820B42"/>
    <w:rsid w:val="00822DE5"/>
    <w:rsid w:val="0082344B"/>
    <w:rsid w:val="008235B6"/>
    <w:rsid w:val="00825427"/>
    <w:rsid w:val="00827D11"/>
    <w:rsid w:val="00832867"/>
    <w:rsid w:val="00836BEF"/>
    <w:rsid w:val="0083738F"/>
    <w:rsid w:val="00846080"/>
    <w:rsid w:val="00846933"/>
    <w:rsid w:val="00847936"/>
    <w:rsid w:val="00847D83"/>
    <w:rsid w:val="008535FE"/>
    <w:rsid w:val="008536D4"/>
    <w:rsid w:val="00854879"/>
    <w:rsid w:val="00861617"/>
    <w:rsid w:val="0086217F"/>
    <w:rsid w:val="00864250"/>
    <w:rsid w:val="00865DA6"/>
    <w:rsid w:val="0086665B"/>
    <w:rsid w:val="0087124A"/>
    <w:rsid w:val="008716E5"/>
    <w:rsid w:val="008729FB"/>
    <w:rsid w:val="008740DF"/>
    <w:rsid w:val="008762E5"/>
    <w:rsid w:val="008776B0"/>
    <w:rsid w:val="008841F8"/>
    <w:rsid w:val="00884DEC"/>
    <w:rsid w:val="00891794"/>
    <w:rsid w:val="00892A63"/>
    <w:rsid w:val="00892B8E"/>
    <w:rsid w:val="0089356C"/>
    <w:rsid w:val="00894806"/>
    <w:rsid w:val="00894D78"/>
    <w:rsid w:val="008A0773"/>
    <w:rsid w:val="008A1899"/>
    <w:rsid w:val="008A44D5"/>
    <w:rsid w:val="008A484B"/>
    <w:rsid w:val="008A4DC4"/>
    <w:rsid w:val="008A62E2"/>
    <w:rsid w:val="008B0B0C"/>
    <w:rsid w:val="008B440C"/>
    <w:rsid w:val="008B50AA"/>
    <w:rsid w:val="008C3767"/>
    <w:rsid w:val="008C54C8"/>
    <w:rsid w:val="008C6CA8"/>
    <w:rsid w:val="008D015B"/>
    <w:rsid w:val="008D03F1"/>
    <w:rsid w:val="008D137A"/>
    <w:rsid w:val="008D1C90"/>
    <w:rsid w:val="008D2955"/>
    <w:rsid w:val="008D2E1F"/>
    <w:rsid w:val="008D49CA"/>
    <w:rsid w:val="008E3A12"/>
    <w:rsid w:val="008F100C"/>
    <w:rsid w:val="008F1B00"/>
    <w:rsid w:val="008F23FF"/>
    <w:rsid w:val="008F4B66"/>
    <w:rsid w:val="00900FA9"/>
    <w:rsid w:val="00902482"/>
    <w:rsid w:val="00911E05"/>
    <w:rsid w:val="00912430"/>
    <w:rsid w:val="00917B91"/>
    <w:rsid w:val="00917D46"/>
    <w:rsid w:val="00917D98"/>
    <w:rsid w:val="00921B3E"/>
    <w:rsid w:val="00922960"/>
    <w:rsid w:val="00930CF6"/>
    <w:rsid w:val="0093305A"/>
    <w:rsid w:val="00933987"/>
    <w:rsid w:val="0093607C"/>
    <w:rsid w:val="00937FF1"/>
    <w:rsid w:val="00941D46"/>
    <w:rsid w:val="00943C08"/>
    <w:rsid w:val="00946248"/>
    <w:rsid w:val="00947389"/>
    <w:rsid w:val="0095033E"/>
    <w:rsid w:val="00951DE8"/>
    <w:rsid w:val="009524D1"/>
    <w:rsid w:val="0095723B"/>
    <w:rsid w:val="00961069"/>
    <w:rsid w:val="00961354"/>
    <w:rsid w:val="00961B59"/>
    <w:rsid w:val="00964BFB"/>
    <w:rsid w:val="0096513B"/>
    <w:rsid w:val="00965773"/>
    <w:rsid w:val="009674F4"/>
    <w:rsid w:val="00970222"/>
    <w:rsid w:val="009708BA"/>
    <w:rsid w:val="00973813"/>
    <w:rsid w:val="00973D05"/>
    <w:rsid w:val="00973F72"/>
    <w:rsid w:val="00975345"/>
    <w:rsid w:val="009754D3"/>
    <w:rsid w:val="009759DF"/>
    <w:rsid w:val="00982F8C"/>
    <w:rsid w:val="0099194A"/>
    <w:rsid w:val="00993DF2"/>
    <w:rsid w:val="00995216"/>
    <w:rsid w:val="00997547"/>
    <w:rsid w:val="00997F6E"/>
    <w:rsid w:val="009A21CB"/>
    <w:rsid w:val="009A3507"/>
    <w:rsid w:val="009A4269"/>
    <w:rsid w:val="009A53D6"/>
    <w:rsid w:val="009A5AF4"/>
    <w:rsid w:val="009A5FDD"/>
    <w:rsid w:val="009A789C"/>
    <w:rsid w:val="009B09E7"/>
    <w:rsid w:val="009B0AA9"/>
    <w:rsid w:val="009B0D8C"/>
    <w:rsid w:val="009B716B"/>
    <w:rsid w:val="009C17F5"/>
    <w:rsid w:val="009C24D0"/>
    <w:rsid w:val="009C2B38"/>
    <w:rsid w:val="009C4F1C"/>
    <w:rsid w:val="009C7B33"/>
    <w:rsid w:val="009D04E9"/>
    <w:rsid w:val="009D2850"/>
    <w:rsid w:val="009D3828"/>
    <w:rsid w:val="009D3A0B"/>
    <w:rsid w:val="009D75BC"/>
    <w:rsid w:val="009D7C41"/>
    <w:rsid w:val="009E08B9"/>
    <w:rsid w:val="009E77FB"/>
    <w:rsid w:val="009F014B"/>
    <w:rsid w:val="009F329D"/>
    <w:rsid w:val="009F4ADE"/>
    <w:rsid w:val="009F5A50"/>
    <w:rsid w:val="009F6992"/>
    <w:rsid w:val="009F69E9"/>
    <w:rsid w:val="009F782F"/>
    <w:rsid w:val="00A00360"/>
    <w:rsid w:val="00A00595"/>
    <w:rsid w:val="00A01251"/>
    <w:rsid w:val="00A042CE"/>
    <w:rsid w:val="00A04EE2"/>
    <w:rsid w:val="00A04F95"/>
    <w:rsid w:val="00A13B98"/>
    <w:rsid w:val="00A13E03"/>
    <w:rsid w:val="00A146CB"/>
    <w:rsid w:val="00A16095"/>
    <w:rsid w:val="00A164AC"/>
    <w:rsid w:val="00A16591"/>
    <w:rsid w:val="00A23AC6"/>
    <w:rsid w:val="00A24CA5"/>
    <w:rsid w:val="00A25F9B"/>
    <w:rsid w:val="00A26FE7"/>
    <w:rsid w:val="00A3023C"/>
    <w:rsid w:val="00A4016E"/>
    <w:rsid w:val="00A41703"/>
    <w:rsid w:val="00A437C6"/>
    <w:rsid w:val="00A54D6F"/>
    <w:rsid w:val="00A60258"/>
    <w:rsid w:val="00A60369"/>
    <w:rsid w:val="00A6661C"/>
    <w:rsid w:val="00A734F6"/>
    <w:rsid w:val="00A74818"/>
    <w:rsid w:val="00A74B69"/>
    <w:rsid w:val="00A758C7"/>
    <w:rsid w:val="00A75D61"/>
    <w:rsid w:val="00A75E5F"/>
    <w:rsid w:val="00A7766C"/>
    <w:rsid w:val="00A80B24"/>
    <w:rsid w:val="00A83246"/>
    <w:rsid w:val="00A83D55"/>
    <w:rsid w:val="00A845A1"/>
    <w:rsid w:val="00A96B95"/>
    <w:rsid w:val="00AA0987"/>
    <w:rsid w:val="00AA1D8A"/>
    <w:rsid w:val="00AA30EE"/>
    <w:rsid w:val="00AA4AA8"/>
    <w:rsid w:val="00AA5454"/>
    <w:rsid w:val="00AA6638"/>
    <w:rsid w:val="00AA70D6"/>
    <w:rsid w:val="00AA7284"/>
    <w:rsid w:val="00AB263B"/>
    <w:rsid w:val="00AB4997"/>
    <w:rsid w:val="00AC0080"/>
    <w:rsid w:val="00AC1CA8"/>
    <w:rsid w:val="00AC2021"/>
    <w:rsid w:val="00AC2A6C"/>
    <w:rsid w:val="00AC69FB"/>
    <w:rsid w:val="00AD04F6"/>
    <w:rsid w:val="00AD1DE3"/>
    <w:rsid w:val="00AD284C"/>
    <w:rsid w:val="00AD415B"/>
    <w:rsid w:val="00AD4182"/>
    <w:rsid w:val="00AD63FF"/>
    <w:rsid w:val="00AD69E0"/>
    <w:rsid w:val="00AE06A2"/>
    <w:rsid w:val="00AF0D95"/>
    <w:rsid w:val="00AF220A"/>
    <w:rsid w:val="00AF2CCE"/>
    <w:rsid w:val="00AF37A1"/>
    <w:rsid w:val="00B00351"/>
    <w:rsid w:val="00B01EE5"/>
    <w:rsid w:val="00B02880"/>
    <w:rsid w:val="00B0504B"/>
    <w:rsid w:val="00B06D2F"/>
    <w:rsid w:val="00B12E52"/>
    <w:rsid w:val="00B13021"/>
    <w:rsid w:val="00B14C7A"/>
    <w:rsid w:val="00B17D13"/>
    <w:rsid w:val="00B17F8C"/>
    <w:rsid w:val="00B20BA2"/>
    <w:rsid w:val="00B22B4E"/>
    <w:rsid w:val="00B239EB"/>
    <w:rsid w:val="00B278FA"/>
    <w:rsid w:val="00B27F88"/>
    <w:rsid w:val="00B314B3"/>
    <w:rsid w:val="00B318BA"/>
    <w:rsid w:val="00B3360A"/>
    <w:rsid w:val="00B34FBE"/>
    <w:rsid w:val="00B363BE"/>
    <w:rsid w:val="00B4139B"/>
    <w:rsid w:val="00B4174D"/>
    <w:rsid w:val="00B43343"/>
    <w:rsid w:val="00B439AC"/>
    <w:rsid w:val="00B50822"/>
    <w:rsid w:val="00B521FE"/>
    <w:rsid w:val="00B534F2"/>
    <w:rsid w:val="00B53F13"/>
    <w:rsid w:val="00B5412F"/>
    <w:rsid w:val="00B55B89"/>
    <w:rsid w:val="00B5697B"/>
    <w:rsid w:val="00B57AA6"/>
    <w:rsid w:val="00B60035"/>
    <w:rsid w:val="00B61EA7"/>
    <w:rsid w:val="00B6206C"/>
    <w:rsid w:val="00B620CD"/>
    <w:rsid w:val="00B62232"/>
    <w:rsid w:val="00B6334C"/>
    <w:rsid w:val="00B637FC"/>
    <w:rsid w:val="00B6383A"/>
    <w:rsid w:val="00B65240"/>
    <w:rsid w:val="00B679F2"/>
    <w:rsid w:val="00B67D1A"/>
    <w:rsid w:val="00B7021B"/>
    <w:rsid w:val="00B7374D"/>
    <w:rsid w:val="00B76BDF"/>
    <w:rsid w:val="00B81BB9"/>
    <w:rsid w:val="00B854AB"/>
    <w:rsid w:val="00B871C6"/>
    <w:rsid w:val="00B91DB9"/>
    <w:rsid w:val="00B93EB7"/>
    <w:rsid w:val="00B95504"/>
    <w:rsid w:val="00B9608E"/>
    <w:rsid w:val="00B96D24"/>
    <w:rsid w:val="00B96E00"/>
    <w:rsid w:val="00B96E3F"/>
    <w:rsid w:val="00B979F0"/>
    <w:rsid w:val="00BA0520"/>
    <w:rsid w:val="00BA0711"/>
    <w:rsid w:val="00BA0F9F"/>
    <w:rsid w:val="00BA19FB"/>
    <w:rsid w:val="00BA528B"/>
    <w:rsid w:val="00BB49C4"/>
    <w:rsid w:val="00BB685B"/>
    <w:rsid w:val="00BB6CD7"/>
    <w:rsid w:val="00BB7DD4"/>
    <w:rsid w:val="00BC23EC"/>
    <w:rsid w:val="00BC5588"/>
    <w:rsid w:val="00BC6509"/>
    <w:rsid w:val="00BD33E3"/>
    <w:rsid w:val="00BD6791"/>
    <w:rsid w:val="00BD6A10"/>
    <w:rsid w:val="00BD6ABA"/>
    <w:rsid w:val="00BE09BB"/>
    <w:rsid w:val="00BE1D84"/>
    <w:rsid w:val="00BE2A84"/>
    <w:rsid w:val="00BE535C"/>
    <w:rsid w:val="00BE6EE8"/>
    <w:rsid w:val="00BE7AFF"/>
    <w:rsid w:val="00BF40C6"/>
    <w:rsid w:val="00BF549D"/>
    <w:rsid w:val="00BF60EA"/>
    <w:rsid w:val="00C00432"/>
    <w:rsid w:val="00C005A6"/>
    <w:rsid w:val="00C006B7"/>
    <w:rsid w:val="00C01632"/>
    <w:rsid w:val="00C04089"/>
    <w:rsid w:val="00C069D6"/>
    <w:rsid w:val="00C06FDC"/>
    <w:rsid w:val="00C0748C"/>
    <w:rsid w:val="00C10181"/>
    <w:rsid w:val="00C11195"/>
    <w:rsid w:val="00C1146D"/>
    <w:rsid w:val="00C12648"/>
    <w:rsid w:val="00C13977"/>
    <w:rsid w:val="00C1668B"/>
    <w:rsid w:val="00C20009"/>
    <w:rsid w:val="00C213BA"/>
    <w:rsid w:val="00C23F4C"/>
    <w:rsid w:val="00C25FD1"/>
    <w:rsid w:val="00C277C9"/>
    <w:rsid w:val="00C279C3"/>
    <w:rsid w:val="00C316E2"/>
    <w:rsid w:val="00C326AF"/>
    <w:rsid w:val="00C33C5A"/>
    <w:rsid w:val="00C34674"/>
    <w:rsid w:val="00C41711"/>
    <w:rsid w:val="00C46B77"/>
    <w:rsid w:val="00C50183"/>
    <w:rsid w:val="00C50356"/>
    <w:rsid w:val="00C50598"/>
    <w:rsid w:val="00C51185"/>
    <w:rsid w:val="00C5162A"/>
    <w:rsid w:val="00C519DC"/>
    <w:rsid w:val="00C51DD8"/>
    <w:rsid w:val="00C55D44"/>
    <w:rsid w:val="00C57E63"/>
    <w:rsid w:val="00C60291"/>
    <w:rsid w:val="00C61BD9"/>
    <w:rsid w:val="00C622D3"/>
    <w:rsid w:val="00C62F48"/>
    <w:rsid w:val="00C639EF"/>
    <w:rsid w:val="00C64FA4"/>
    <w:rsid w:val="00C667CE"/>
    <w:rsid w:val="00C7423D"/>
    <w:rsid w:val="00C7707B"/>
    <w:rsid w:val="00C80FEF"/>
    <w:rsid w:val="00C8108E"/>
    <w:rsid w:val="00C84A8A"/>
    <w:rsid w:val="00C85201"/>
    <w:rsid w:val="00C862E6"/>
    <w:rsid w:val="00C86CEF"/>
    <w:rsid w:val="00C91622"/>
    <w:rsid w:val="00C924EF"/>
    <w:rsid w:val="00C927D2"/>
    <w:rsid w:val="00C97FAB"/>
    <w:rsid w:val="00CA53C1"/>
    <w:rsid w:val="00CA58D3"/>
    <w:rsid w:val="00CA5EF5"/>
    <w:rsid w:val="00CA685D"/>
    <w:rsid w:val="00CA71B5"/>
    <w:rsid w:val="00CB089D"/>
    <w:rsid w:val="00CB7E42"/>
    <w:rsid w:val="00CC262D"/>
    <w:rsid w:val="00CC6A0F"/>
    <w:rsid w:val="00CD1387"/>
    <w:rsid w:val="00CD34FD"/>
    <w:rsid w:val="00CD48FD"/>
    <w:rsid w:val="00CD6EE2"/>
    <w:rsid w:val="00CE28C8"/>
    <w:rsid w:val="00CE2E6B"/>
    <w:rsid w:val="00CE5AF5"/>
    <w:rsid w:val="00D0458B"/>
    <w:rsid w:val="00D05322"/>
    <w:rsid w:val="00D145B2"/>
    <w:rsid w:val="00D146DE"/>
    <w:rsid w:val="00D156C8"/>
    <w:rsid w:val="00D16506"/>
    <w:rsid w:val="00D22EDB"/>
    <w:rsid w:val="00D22F4B"/>
    <w:rsid w:val="00D22FB1"/>
    <w:rsid w:val="00D24900"/>
    <w:rsid w:val="00D258B1"/>
    <w:rsid w:val="00D25BF4"/>
    <w:rsid w:val="00D3402A"/>
    <w:rsid w:val="00D354DD"/>
    <w:rsid w:val="00D372A6"/>
    <w:rsid w:val="00D37B0E"/>
    <w:rsid w:val="00D42E62"/>
    <w:rsid w:val="00D43F68"/>
    <w:rsid w:val="00D45F0B"/>
    <w:rsid w:val="00D47003"/>
    <w:rsid w:val="00D5067B"/>
    <w:rsid w:val="00D513D4"/>
    <w:rsid w:val="00D6243C"/>
    <w:rsid w:val="00D63332"/>
    <w:rsid w:val="00D64129"/>
    <w:rsid w:val="00D64BA4"/>
    <w:rsid w:val="00D67C97"/>
    <w:rsid w:val="00D67FC0"/>
    <w:rsid w:val="00D67FD9"/>
    <w:rsid w:val="00D70701"/>
    <w:rsid w:val="00D71943"/>
    <w:rsid w:val="00D72EDC"/>
    <w:rsid w:val="00D740E9"/>
    <w:rsid w:val="00D74BE2"/>
    <w:rsid w:val="00D75153"/>
    <w:rsid w:val="00D80B89"/>
    <w:rsid w:val="00D81104"/>
    <w:rsid w:val="00D83F61"/>
    <w:rsid w:val="00D84761"/>
    <w:rsid w:val="00D84989"/>
    <w:rsid w:val="00D85425"/>
    <w:rsid w:val="00D85468"/>
    <w:rsid w:val="00D87F17"/>
    <w:rsid w:val="00D914CB"/>
    <w:rsid w:val="00D91853"/>
    <w:rsid w:val="00D921B7"/>
    <w:rsid w:val="00D92BCC"/>
    <w:rsid w:val="00D92C87"/>
    <w:rsid w:val="00D92DBC"/>
    <w:rsid w:val="00D93301"/>
    <w:rsid w:val="00D93741"/>
    <w:rsid w:val="00D93B89"/>
    <w:rsid w:val="00D94644"/>
    <w:rsid w:val="00D94A66"/>
    <w:rsid w:val="00D957E9"/>
    <w:rsid w:val="00D975E8"/>
    <w:rsid w:val="00D97C56"/>
    <w:rsid w:val="00DA0520"/>
    <w:rsid w:val="00DA0D54"/>
    <w:rsid w:val="00DA1787"/>
    <w:rsid w:val="00DA22D9"/>
    <w:rsid w:val="00DA2612"/>
    <w:rsid w:val="00DA2BC3"/>
    <w:rsid w:val="00DA2EB5"/>
    <w:rsid w:val="00DA418F"/>
    <w:rsid w:val="00DA5412"/>
    <w:rsid w:val="00DA73CB"/>
    <w:rsid w:val="00DC0464"/>
    <w:rsid w:val="00DC2A3D"/>
    <w:rsid w:val="00DC627F"/>
    <w:rsid w:val="00DC7F5A"/>
    <w:rsid w:val="00DD04E2"/>
    <w:rsid w:val="00DD1885"/>
    <w:rsid w:val="00DD3BCB"/>
    <w:rsid w:val="00DD56C1"/>
    <w:rsid w:val="00DD5F4B"/>
    <w:rsid w:val="00DE41BC"/>
    <w:rsid w:val="00DE78D2"/>
    <w:rsid w:val="00DF0336"/>
    <w:rsid w:val="00DF0845"/>
    <w:rsid w:val="00DF38EA"/>
    <w:rsid w:val="00DF46C2"/>
    <w:rsid w:val="00DF7684"/>
    <w:rsid w:val="00E02ABE"/>
    <w:rsid w:val="00E03772"/>
    <w:rsid w:val="00E048E9"/>
    <w:rsid w:val="00E0499B"/>
    <w:rsid w:val="00E04A68"/>
    <w:rsid w:val="00E1450A"/>
    <w:rsid w:val="00E14F48"/>
    <w:rsid w:val="00E15440"/>
    <w:rsid w:val="00E17167"/>
    <w:rsid w:val="00E20644"/>
    <w:rsid w:val="00E20BF2"/>
    <w:rsid w:val="00E21897"/>
    <w:rsid w:val="00E2331C"/>
    <w:rsid w:val="00E31931"/>
    <w:rsid w:val="00E369BC"/>
    <w:rsid w:val="00E3738F"/>
    <w:rsid w:val="00E453BA"/>
    <w:rsid w:val="00E4579D"/>
    <w:rsid w:val="00E45E7D"/>
    <w:rsid w:val="00E4744F"/>
    <w:rsid w:val="00E50CC5"/>
    <w:rsid w:val="00E56051"/>
    <w:rsid w:val="00E563ED"/>
    <w:rsid w:val="00E56428"/>
    <w:rsid w:val="00E57C4D"/>
    <w:rsid w:val="00E60579"/>
    <w:rsid w:val="00E64413"/>
    <w:rsid w:val="00E657F0"/>
    <w:rsid w:val="00E71BF1"/>
    <w:rsid w:val="00E71D0D"/>
    <w:rsid w:val="00E73FFF"/>
    <w:rsid w:val="00E74127"/>
    <w:rsid w:val="00E74767"/>
    <w:rsid w:val="00E7588D"/>
    <w:rsid w:val="00E8110D"/>
    <w:rsid w:val="00E81478"/>
    <w:rsid w:val="00E83024"/>
    <w:rsid w:val="00E83B56"/>
    <w:rsid w:val="00E84AFD"/>
    <w:rsid w:val="00E8549C"/>
    <w:rsid w:val="00E85A20"/>
    <w:rsid w:val="00E874EE"/>
    <w:rsid w:val="00E905A9"/>
    <w:rsid w:val="00E906D3"/>
    <w:rsid w:val="00E93668"/>
    <w:rsid w:val="00E978C2"/>
    <w:rsid w:val="00EA3AED"/>
    <w:rsid w:val="00EA5E0C"/>
    <w:rsid w:val="00EB06A8"/>
    <w:rsid w:val="00EB27AF"/>
    <w:rsid w:val="00EB61F6"/>
    <w:rsid w:val="00EB6538"/>
    <w:rsid w:val="00EB736F"/>
    <w:rsid w:val="00EB7C93"/>
    <w:rsid w:val="00EC021F"/>
    <w:rsid w:val="00EC3185"/>
    <w:rsid w:val="00EC66A5"/>
    <w:rsid w:val="00EC6807"/>
    <w:rsid w:val="00ED0A8D"/>
    <w:rsid w:val="00ED6C16"/>
    <w:rsid w:val="00ED7A09"/>
    <w:rsid w:val="00EE0C9B"/>
    <w:rsid w:val="00EE262D"/>
    <w:rsid w:val="00EE4905"/>
    <w:rsid w:val="00EE6F39"/>
    <w:rsid w:val="00EF14FA"/>
    <w:rsid w:val="00EF1CEC"/>
    <w:rsid w:val="00EF200C"/>
    <w:rsid w:val="00EF2115"/>
    <w:rsid w:val="00EF2D81"/>
    <w:rsid w:val="00F002B8"/>
    <w:rsid w:val="00F02E62"/>
    <w:rsid w:val="00F03C46"/>
    <w:rsid w:val="00F03C81"/>
    <w:rsid w:val="00F05615"/>
    <w:rsid w:val="00F1054A"/>
    <w:rsid w:val="00F111E7"/>
    <w:rsid w:val="00F11490"/>
    <w:rsid w:val="00F12A5D"/>
    <w:rsid w:val="00F13B68"/>
    <w:rsid w:val="00F15DB9"/>
    <w:rsid w:val="00F1617E"/>
    <w:rsid w:val="00F16A11"/>
    <w:rsid w:val="00F21190"/>
    <w:rsid w:val="00F22D82"/>
    <w:rsid w:val="00F235C7"/>
    <w:rsid w:val="00F33E1F"/>
    <w:rsid w:val="00F350E6"/>
    <w:rsid w:val="00F36152"/>
    <w:rsid w:val="00F36348"/>
    <w:rsid w:val="00F42933"/>
    <w:rsid w:val="00F42B44"/>
    <w:rsid w:val="00F43335"/>
    <w:rsid w:val="00F47C3B"/>
    <w:rsid w:val="00F50742"/>
    <w:rsid w:val="00F60153"/>
    <w:rsid w:val="00F60C4B"/>
    <w:rsid w:val="00F60F3E"/>
    <w:rsid w:val="00F61930"/>
    <w:rsid w:val="00F64F8E"/>
    <w:rsid w:val="00F7028D"/>
    <w:rsid w:val="00F74399"/>
    <w:rsid w:val="00F81686"/>
    <w:rsid w:val="00F839C1"/>
    <w:rsid w:val="00F83D57"/>
    <w:rsid w:val="00F8663C"/>
    <w:rsid w:val="00F90184"/>
    <w:rsid w:val="00F90E43"/>
    <w:rsid w:val="00F91430"/>
    <w:rsid w:val="00FA494D"/>
    <w:rsid w:val="00FA4D24"/>
    <w:rsid w:val="00FA6BEC"/>
    <w:rsid w:val="00FB3557"/>
    <w:rsid w:val="00FB3B11"/>
    <w:rsid w:val="00FB4721"/>
    <w:rsid w:val="00FC2A47"/>
    <w:rsid w:val="00FC3850"/>
    <w:rsid w:val="00FC5078"/>
    <w:rsid w:val="00FC52E8"/>
    <w:rsid w:val="00FC534D"/>
    <w:rsid w:val="00FC7669"/>
    <w:rsid w:val="00FD3116"/>
    <w:rsid w:val="00FD3274"/>
    <w:rsid w:val="00FD5FBF"/>
    <w:rsid w:val="00FE3070"/>
    <w:rsid w:val="00FE337F"/>
    <w:rsid w:val="00FE38BA"/>
    <w:rsid w:val="00FE72A5"/>
    <w:rsid w:val="00FE7CA8"/>
    <w:rsid w:val="00FF1D23"/>
    <w:rsid w:val="00FF2228"/>
    <w:rsid w:val="00FF22CB"/>
    <w:rsid w:val="00FF2A43"/>
    <w:rsid w:val="00FF3C7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551E"/>
  </w:style>
  <w:style w:type="paragraph" w:styleId="Heading1">
    <w:name w:val="heading 1"/>
    <w:basedOn w:val="Normal"/>
    <w:link w:val="Heading1Char"/>
    <w:uiPriority w:val="9"/>
    <w:qFormat/>
    <w:rsid w:val="0092296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2960"/>
    <w:rPr>
      <w:rFonts w:ascii="Times New Roman" w:eastAsia="Times New Roman" w:hAnsi="Times New Roman" w:cs="Times New Roman"/>
      <w:b/>
      <w:bCs/>
      <w:kern w:val="36"/>
      <w:sz w:val="48"/>
      <w:szCs w:val="48"/>
    </w:rPr>
  </w:style>
  <w:style w:type="character" w:customStyle="1" w:styleId="title-text">
    <w:name w:val="title-text"/>
    <w:basedOn w:val="DefaultParagraphFont"/>
    <w:rsid w:val="00922960"/>
  </w:style>
  <w:style w:type="character" w:styleId="Hyperlink">
    <w:name w:val="Hyperlink"/>
    <w:basedOn w:val="DefaultParagraphFont"/>
    <w:uiPriority w:val="99"/>
    <w:unhideWhenUsed/>
    <w:rsid w:val="009C24D0"/>
    <w:rPr>
      <w:color w:val="0000FF"/>
      <w:u w:val="single"/>
    </w:rPr>
  </w:style>
  <w:style w:type="character" w:styleId="Strong">
    <w:name w:val="Strong"/>
    <w:basedOn w:val="DefaultParagraphFont"/>
    <w:uiPriority w:val="22"/>
    <w:qFormat/>
    <w:rsid w:val="009C24D0"/>
    <w:rPr>
      <w:b/>
      <w:bCs/>
    </w:rPr>
  </w:style>
</w:styles>
</file>

<file path=word/webSettings.xml><?xml version="1.0" encoding="utf-8"?>
<w:webSettings xmlns:r="http://schemas.openxmlformats.org/officeDocument/2006/relationships" xmlns:w="http://schemas.openxmlformats.org/wordprocessingml/2006/main">
  <w:divs>
    <w:div w:id="38746532">
      <w:bodyDiv w:val="1"/>
      <w:marLeft w:val="0"/>
      <w:marRight w:val="0"/>
      <w:marTop w:val="0"/>
      <w:marBottom w:val="0"/>
      <w:divBdr>
        <w:top w:val="none" w:sz="0" w:space="0" w:color="auto"/>
        <w:left w:val="none" w:sz="0" w:space="0" w:color="auto"/>
        <w:bottom w:val="none" w:sz="0" w:space="0" w:color="auto"/>
        <w:right w:val="none" w:sz="0" w:space="0" w:color="auto"/>
      </w:divBdr>
      <w:divsChild>
        <w:div w:id="1077364781">
          <w:marLeft w:val="0"/>
          <w:marRight w:val="0"/>
          <w:marTop w:val="0"/>
          <w:marBottom w:val="0"/>
          <w:divBdr>
            <w:top w:val="none" w:sz="0" w:space="0" w:color="auto"/>
            <w:left w:val="none" w:sz="0" w:space="0" w:color="auto"/>
            <w:bottom w:val="none" w:sz="0" w:space="0" w:color="auto"/>
            <w:right w:val="none" w:sz="0" w:space="0" w:color="auto"/>
          </w:divBdr>
        </w:div>
        <w:div w:id="225607148">
          <w:marLeft w:val="0"/>
          <w:marRight w:val="0"/>
          <w:marTop w:val="0"/>
          <w:marBottom w:val="0"/>
          <w:divBdr>
            <w:top w:val="none" w:sz="0" w:space="0" w:color="auto"/>
            <w:left w:val="none" w:sz="0" w:space="0" w:color="auto"/>
            <w:bottom w:val="none" w:sz="0" w:space="0" w:color="auto"/>
            <w:right w:val="none" w:sz="0" w:space="0" w:color="auto"/>
          </w:divBdr>
        </w:div>
      </w:divsChild>
    </w:div>
    <w:div w:id="49350959">
      <w:bodyDiv w:val="1"/>
      <w:marLeft w:val="0"/>
      <w:marRight w:val="0"/>
      <w:marTop w:val="0"/>
      <w:marBottom w:val="0"/>
      <w:divBdr>
        <w:top w:val="none" w:sz="0" w:space="0" w:color="auto"/>
        <w:left w:val="none" w:sz="0" w:space="0" w:color="auto"/>
        <w:bottom w:val="none" w:sz="0" w:space="0" w:color="auto"/>
        <w:right w:val="none" w:sz="0" w:space="0" w:color="auto"/>
      </w:divBdr>
      <w:divsChild>
        <w:div w:id="1117412215">
          <w:marLeft w:val="480"/>
          <w:marRight w:val="0"/>
          <w:marTop w:val="0"/>
          <w:marBottom w:val="0"/>
          <w:divBdr>
            <w:top w:val="none" w:sz="0" w:space="0" w:color="auto"/>
            <w:left w:val="none" w:sz="0" w:space="0" w:color="auto"/>
            <w:bottom w:val="none" w:sz="0" w:space="0" w:color="auto"/>
            <w:right w:val="none" w:sz="0" w:space="0" w:color="auto"/>
          </w:divBdr>
          <w:divsChild>
            <w:div w:id="108005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863831">
      <w:bodyDiv w:val="1"/>
      <w:marLeft w:val="0"/>
      <w:marRight w:val="0"/>
      <w:marTop w:val="0"/>
      <w:marBottom w:val="0"/>
      <w:divBdr>
        <w:top w:val="none" w:sz="0" w:space="0" w:color="auto"/>
        <w:left w:val="none" w:sz="0" w:space="0" w:color="auto"/>
        <w:bottom w:val="none" w:sz="0" w:space="0" w:color="auto"/>
        <w:right w:val="none" w:sz="0" w:space="0" w:color="auto"/>
      </w:divBdr>
      <w:divsChild>
        <w:div w:id="470246133">
          <w:marLeft w:val="0"/>
          <w:marRight w:val="0"/>
          <w:marTop w:val="0"/>
          <w:marBottom w:val="0"/>
          <w:divBdr>
            <w:top w:val="none" w:sz="0" w:space="0" w:color="auto"/>
            <w:left w:val="none" w:sz="0" w:space="0" w:color="auto"/>
            <w:bottom w:val="none" w:sz="0" w:space="0" w:color="auto"/>
            <w:right w:val="none" w:sz="0" w:space="0" w:color="auto"/>
          </w:divBdr>
        </w:div>
        <w:div w:id="1776901948">
          <w:marLeft w:val="0"/>
          <w:marRight w:val="0"/>
          <w:marTop w:val="0"/>
          <w:marBottom w:val="0"/>
          <w:divBdr>
            <w:top w:val="none" w:sz="0" w:space="0" w:color="auto"/>
            <w:left w:val="none" w:sz="0" w:space="0" w:color="auto"/>
            <w:bottom w:val="none" w:sz="0" w:space="0" w:color="auto"/>
            <w:right w:val="none" w:sz="0" w:space="0" w:color="auto"/>
          </w:divBdr>
        </w:div>
      </w:divsChild>
    </w:div>
    <w:div w:id="754471305">
      <w:bodyDiv w:val="1"/>
      <w:marLeft w:val="0"/>
      <w:marRight w:val="0"/>
      <w:marTop w:val="0"/>
      <w:marBottom w:val="0"/>
      <w:divBdr>
        <w:top w:val="none" w:sz="0" w:space="0" w:color="auto"/>
        <w:left w:val="none" w:sz="0" w:space="0" w:color="auto"/>
        <w:bottom w:val="none" w:sz="0" w:space="0" w:color="auto"/>
        <w:right w:val="none" w:sz="0" w:space="0" w:color="auto"/>
      </w:divBdr>
      <w:divsChild>
        <w:div w:id="1150705785">
          <w:marLeft w:val="480"/>
          <w:marRight w:val="0"/>
          <w:marTop w:val="0"/>
          <w:marBottom w:val="0"/>
          <w:divBdr>
            <w:top w:val="none" w:sz="0" w:space="0" w:color="auto"/>
            <w:left w:val="none" w:sz="0" w:space="0" w:color="auto"/>
            <w:bottom w:val="none" w:sz="0" w:space="0" w:color="auto"/>
            <w:right w:val="none" w:sz="0" w:space="0" w:color="auto"/>
          </w:divBdr>
          <w:divsChild>
            <w:div w:id="51434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828940">
      <w:bodyDiv w:val="1"/>
      <w:marLeft w:val="0"/>
      <w:marRight w:val="0"/>
      <w:marTop w:val="0"/>
      <w:marBottom w:val="0"/>
      <w:divBdr>
        <w:top w:val="none" w:sz="0" w:space="0" w:color="auto"/>
        <w:left w:val="none" w:sz="0" w:space="0" w:color="auto"/>
        <w:bottom w:val="none" w:sz="0" w:space="0" w:color="auto"/>
        <w:right w:val="none" w:sz="0" w:space="0" w:color="auto"/>
      </w:divBdr>
      <w:divsChild>
        <w:div w:id="1356496300">
          <w:marLeft w:val="480"/>
          <w:marRight w:val="0"/>
          <w:marTop w:val="0"/>
          <w:marBottom w:val="0"/>
          <w:divBdr>
            <w:top w:val="none" w:sz="0" w:space="0" w:color="auto"/>
            <w:left w:val="none" w:sz="0" w:space="0" w:color="auto"/>
            <w:bottom w:val="none" w:sz="0" w:space="0" w:color="auto"/>
            <w:right w:val="none" w:sz="0" w:space="0" w:color="auto"/>
          </w:divBdr>
          <w:divsChild>
            <w:div w:id="1788812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279595">
      <w:bodyDiv w:val="1"/>
      <w:marLeft w:val="0"/>
      <w:marRight w:val="0"/>
      <w:marTop w:val="0"/>
      <w:marBottom w:val="0"/>
      <w:divBdr>
        <w:top w:val="none" w:sz="0" w:space="0" w:color="auto"/>
        <w:left w:val="none" w:sz="0" w:space="0" w:color="auto"/>
        <w:bottom w:val="none" w:sz="0" w:space="0" w:color="auto"/>
        <w:right w:val="none" w:sz="0" w:space="0" w:color="auto"/>
      </w:divBdr>
      <w:divsChild>
        <w:div w:id="346366020">
          <w:marLeft w:val="480"/>
          <w:marRight w:val="0"/>
          <w:marTop w:val="0"/>
          <w:marBottom w:val="0"/>
          <w:divBdr>
            <w:top w:val="none" w:sz="0" w:space="0" w:color="auto"/>
            <w:left w:val="none" w:sz="0" w:space="0" w:color="auto"/>
            <w:bottom w:val="none" w:sz="0" w:space="0" w:color="auto"/>
            <w:right w:val="none" w:sz="0" w:space="0" w:color="auto"/>
          </w:divBdr>
          <w:divsChild>
            <w:div w:id="144067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467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theses.bham.ac.uk/id/eprint/1525/1/Shapero11PhD.pdf" TargetMode="External"/><Relationship Id="rId5" Type="http://schemas.openxmlformats.org/officeDocument/2006/relationships/hyperlink" Target="https://core.ac.uk/download/pdf/10596936.pdf" TargetMode="External"/><Relationship Id="rId4" Type="http://schemas.openxmlformats.org/officeDocument/2006/relationships/hyperlink" Target="https://doi.org/10.1016/j.lingua.2018.07.0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2267</Words>
  <Characters>12922</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2020-05-26T12:02:00Z</dcterms:created>
  <dcterms:modified xsi:type="dcterms:W3CDTF">2020-05-26T12:02:00Z</dcterms:modified>
</cp:coreProperties>
</file>