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06B2A" w:rsidRDefault="00A06B2A" w:rsidP="008569DE">
      <w:pPr>
        <w:pStyle w:val="NormalWeb"/>
        <w:spacing w:before="0" w:beforeAutospacing="0" w:after="0" w:afterAutospacing="0" w:line="276" w:lineRule="auto"/>
        <w:jc w:val="both"/>
        <w:rPr>
          <w:rFonts w:asciiTheme="minorHAnsi" w:hAnsiTheme="minorHAnsi" w:cstheme="minorHAnsi"/>
          <w:color w:val="000000"/>
          <w:sz w:val="22"/>
          <w:szCs w:val="22"/>
        </w:rPr>
      </w:pPr>
      <w:r w:rsidRPr="00A06B2A">
        <w:rPr>
          <w:rFonts w:asciiTheme="minorHAnsi" w:hAnsiTheme="minorHAnsi" w:cstheme="minorHAnsi"/>
          <w:color w:val="000000"/>
          <w:sz w:val="22"/>
          <w:szCs w:val="22"/>
        </w:rPr>
        <w:t>T</w:t>
      </w:r>
      <w:r w:rsidR="00FF264A">
        <w:rPr>
          <w:rFonts w:asciiTheme="minorHAnsi" w:hAnsiTheme="minorHAnsi" w:cstheme="minorHAnsi"/>
          <w:color w:val="000000"/>
          <w:sz w:val="22"/>
          <w:szCs w:val="22"/>
        </w:rPr>
        <w:t xml:space="preserve">he work has some </w:t>
      </w:r>
      <w:r w:rsidR="003C58EA">
        <w:rPr>
          <w:rFonts w:asciiTheme="minorHAnsi" w:hAnsiTheme="minorHAnsi" w:cstheme="minorHAnsi"/>
          <w:color w:val="000000"/>
          <w:sz w:val="22"/>
          <w:szCs w:val="22"/>
        </w:rPr>
        <w:t>errors in</w:t>
      </w:r>
      <w:r w:rsidR="00FF264A">
        <w:rPr>
          <w:rFonts w:asciiTheme="minorHAnsi" w:hAnsiTheme="minorHAnsi" w:cstheme="minorHAnsi"/>
          <w:color w:val="000000"/>
          <w:sz w:val="22"/>
          <w:szCs w:val="22"/>
        </w:rPr>
        <w:t xml:space="preserve"> English espe</w:t>
      </w:r>
      <w:r w:rsidR="00FF264A" w:rsidRPr="00A06B2A">
        <w:rPr>
          <w:rFonts w:asciiTheme="minorHAnsi" w:hAnsiTheme="minorHAnsi" w:cstheme="minorHAnsi"/>
          <w:color w:val="000000"/>
          <w:sz w:val="22"/>
          <w:szCs w:val="22"/>
        </w:rPr>
        <w:t>cially</w:t>
      </w:r>
      <w:r w:rsidRPr="00A06B2A">
        <w:rPr>
          <w:rFonts w:asciiTheme="minorHAnsi" w:hAnsiTheme="minorHAnsi" w:cstheme="minorHAnsi"/>
          <w:color w:val="000000"/>
          <w:sz w:val="22"/>
          <w:szCs w:val="22"/>
        </w:rPr>
        <w:t xml:space="preserve"> the indiscriminate use of the definite article ‘the</w:t>
      </w:r>
      <w:r w:rsidR="00041348">
        <w:rPr>
          <w:rFonts w:asciiTheme="minorHAnsi" w:hAnsiTheme="minorHAnsi" w:cstheme="minorHAnsi"/>
          <w:color w:val="000000"/>
          <w:sz w:val="22"/>
          <w:szCs w:val="22"/>
        </w:rPr>
        <w:t>,</w:t>
      </w:r>
      <w:r w:rsidRPr="00A06B2A">
        <w:rPr>
          <w:rFonts w:asciiTheme="minorHAnsi" w:hAnsiTheme="minorHAnsi" w:cstheme="minorHAnsi"/>
          <w:color w:val="000000"/>
          <w:sz w:val="22"/>
          <w:szCs w:val="22"/>
        </w:rPr>
        <w:t>’</w:t>
      </w:r>
      <w:r w:rsidR="00041348">
        <w:rPr>
          <w:rFonts w:asciiTheme="minorHAnsi" w:hAnsiTheme="minorHAnsi" w:cstheme="minorHAnsi"/>
          <w:color w:val="000000"/>
          <w:sz w:val="22"/>
          <w:szCs w:val="22"/>
        </w:rPr>
        <w:t xml:space="preserve"> </w:t>
      </w:r>
      <w:r w:rsidRPr="00A06B2A">
        <w:rPr>
          <w:rFonts w:asciiTheme="minorHAnsi" w:hAnsiTheme="minorHAnsi" w:cstheme="minorHAnsi"/>
          <w:color w:val="000000"/>
          <w:sz w:val="22"/>
          <w:szCs w:val="22"/>
        </w:rPr>
        <w:t xml:space="preserve">inaccurate use of punctuation marks, wrong tenses (especially </w:t>
      </w:r>
      <w:r w:rsidR="0037113D">
        <w:rPr>
          <w:rFonts w:asciiTheme="minorHAnsi" w:hAnsiTheme="minorHAnsi" w:cstheme="minorHAnsi"/>
          <w:color w:val="000000"/>
          <w:sz w:val="22"/>
          <w:szCs w:val="22"/>
        </w:rPr>
        <w:t xml:space="preserve">the </w:t>
      </w:r>
      <w:r w:rsidR="006024BA">
        <w:rPr>
          <w:rFonts w:asciiTheme="minorHAnsi" w:hAnsiTheme="minorHAnsi" w:cstheme="minorHAnsi"/>
          <w:color w:val="000000"/>
          <w:sz w:val="22"/>
          <w:szCs w:val="22"/>
        </w:rPr>
        <w:t>omission of</w:t>
      </w:r>
      <w:r w:rsidRPr="00A06B2A">
        <w:rPr>
          <w:rFonts w:asciiTheme="minorHAnsi" w:hAnsiTheme="minorHAnsi" w:cstheme="minorHAnsi"/>
          <w:color w:val="000000"/>
          <w:sz w:val="22"/>
          <w:szCs w:val="22"/>
        </w:rPr>
        <w:t xml:space="preserve"> plural markers)</w:t>
      </w:r>
      <w:r w:rsidR="00026269">
        <w:rPr>
          <w:rFonts w:asciiTheme="minorHAnsi" w:hAnsiTheme="minorHAnsi" w:cstheme="minorHAnsi"/>
          <w:color w:val="000000"/>
          <w:sz w:val="22"/>
          <w:szCs w:val="22"/>
        </w:rPr>
        <w:t>. Also, there are some</w:t>
      </w:r>
      <w:r w:rsidR="00026269" w:rsidRPr="00A06B2A">
        <w:rPr>
          <w:rFonts w:asciiTheme="minorHAnsi" w:hAnsiTheme="minorHAnsi" w:cstheme="minorHAnsi"/>
          <w:color w:val="000000"/>
          <w:sz w:val="22"/>
          <w:szCs w:val="22"/>
        </w:rPr>
        <w:t xml:space="preserve"> inconsistencies</w:t>
      </w:r>
      <w:r w:rsidRPr="00A06B2A">
        <w:rPr>
          <w:rFonts w:asciiTheme="minorHAnsi" w:hAnsiTheme="minorHAnsi" w:cstheme="minorHAnsi"/>
          <w:color w:val="000000"/>
          <w:sz w:val="22"/>
          <w:szCs w:val="22"/>
        </w:rPr>
        <w:t xml:space="preserve"> in the use of British English frequently confused with its American counterparts. </w:t>
      </w:r>
      <w:r w:rsidR="004B0D12">
        <w:rPr>
          <w:rFonts w:asciiTheme="minorHAnsi" w:hAnsiTheme="minorHAnsi" w:cstheme="minorHAnsi"/>
          <w:color w:val="000000"/>
          <w:sz w:val="22"/>
          <w:szCs w:val="22"/>
        </w:rPr>
        <w:t xml:space="preserve">The writer needs to be gender sensitive in his or her writing. </w:t>
      </w:r>
      <w:r w:rsidRPr="00A06B2A">
        <w:rPr>
          <w:rFonts w:asciiTheme="minorHAnsi" w:hAnsiTheme="minorHAnsi" w:cstheme="minorHAnsi"/>
          <w:color w:val="000000"/>
          <w:sz w:val="22"/>
          <w:szCs w:val="22"/>
        </w:rPr>
        <w:t xml:space="preserve">The organizational structure of the work </w:t>
      </w:r>
      <w:r w:rsidR="00026269">
        <w:rPr>
          <w:rFonts w:asciiTheme="minorHAnsi" w:hAnsiTheme="minorHAnsi" w:cstheme="minorHAnsi"/>
          <w:color w:val="000000"/>
          <w:sz w:val="22"/>
          <w:szCs w:val="22"/>
        </w:rPr>
        <w:t>need</w:t>
      </w:r>
      <w:r w:rsidR="008443B1">
        <w:rPr>
          <w:rFonts w:asciiTheme="minorHAnsi" w:hAnsiTheme="minorHAnsi" w:cstheme="minorHAnsi"/>
          <w:color w:val="000000"/>
          <w:sz w:val="22"/>
          <w:szCs w:val="22"/>
        </w:rPr>
        <w:t>s</w:t>
      </w:r>
      <w:r w:rsidR="00026269">
        <w:rPr>
          <w:rFonts w:asciiTheme="minorHAnsi" w:hAnsiTheme="minorHAnsi" w:cstheme="minorHAnsi"/>
          <w:color w:val="000000"/>
          <w:sz w:val="22"/>
          <w:szCs w:val="22"/>
        </w:rPr>
        <w:t xml:space="preserve"> holistic evaluation </w:t>
      </w:r>
      <w:r w:rsidRPr="00A06B2A">
        <w:rPr>
          <w:rFonts w:asciiTheme="minorHAnsi" w:hAnsiTheme="minorHAnsi" w:cstheme="minorHAnsi"/>
          <w:color w:val="000000"/>
          <w:sz w:val="22"/>
          <w:szCs w:val="22"/>
        </w:rPr>
        <w:t xml:space="preserve">as the writer </w:t>
      </w:r>
      <w:r w:rsidR="003C58EA">
        <w:rPr>
          <w:rFonts w:asciiTheme="minorHAnsi" w:hAnsiTheme="minorHAnsi" w:cstheme="minorHAnsi"/>
          <w:color w:val="000000"/>
          <w:sz w:val="22"/>
          <w:szCs w:val="22"/>
        </w:rPr>
        <w:t>has not demonstrated a go</w:t>
      </w:r>
      <w:r w:rsidR="0037113D">
        <w:rPr>
          <w:rFonts w:asciiTheme="minorHAnsi" w:hAnsiTheme="minorHAnsi" w:cstheme="minorHAnsi"/>
          <w:color w:val="000000"/>
          <w:sz w:val="22"/>
          <w:szCs w:val="22"/>
        </w:rPr>
        <w:t>o</w:t>
      </w:r>
      <w:r w:rsidR="003C58EA">
        <w:rPr>
          <w:rFonts w:asciiTheme="minorHAnsi" w:hAnsiTheme="minorHAnsi" w:cstheme="minorHAnsi"/>
          <w:color w:val="000000"/>
          <w:sz w:val="22"/>
          <w:szCs w:val="22"/>
        </w:rPr>
        <w:t xml:space="preserve">d grasp of the concept of </w:t>
      </w:r>
      <w:r w:rsidR="0037113D">
        <w:rPr>
          <w:rFonts w:asciiTheme="minorHAnsi" w:hAnsiTheme="minorHAnsi" w:cstheme="minorHAnsi"/>
          <w:color w:val="000000"/>
          <w:sz w:val="22"/>
          <w:szCs w:val="22"/>
        </w:rPr>
        <w:t>‘</w:t>
      </w:r>
      <w:r w:rsidR="003C58EA">
        <w:rPr>
          <w:rFonts w:asciiTheme="minorHAnsi" w:hAnsiTheme="minorHAnsi" w:cstheme="minorHAnsi"/>
          <w:color w:val="000000"/>
          <w:sz w:val="22"/>
          <w:szCs w:val="22"/>
        </w:rPr>
        <w:t>unity of ideas</w:t>
      </w:r>
      <w:r w:rsidR="0037113D">
        <w:rPr>
          <w:rFonts w:asciiTheme="minorHAnsi" w:hAnsiTheme="minorHAnsi" w:cstheme="minorHAnsi"/>
          <w:color w:val="000000"/>
          <w:sz w:val="22"/>
          <w:szCs w:val="22"/>
        </w:rPr>
        <w:t>’</w:t>
      </w:r>
      <w:r w:rsidR="003C58EA">
        <w:rPr>
          <w:rFonts w:asciiTheme="minorHAnsi" w:hAnsiTheme="minorHAnsi" w:cstheme="minorHAnsi"/>
          <w:color w:val="000000"/>
          <w:sz w:val="22"/>
          <w:szCs w:val="22"/>
        </w:rPr>
        <w:t xml:space="preserve">. This could be enhanced through </w:t>
      </w:r>
      <w:r w:rsidRPr="00A06B2A">
        <w:rPr>
          <w:rFonts w:asciiTheme="minorHAnsi" w:hAnsiTheme="minorHAnsi" w:cstheme="minorHAnsi"/>
          <w:color w:val="000000"/>
          <w:sz w:val="22"/>
          <w:szCs w:val="22"/>
        </w:rPr>
        <w:t xml:space="preserve">the use of transitional words and phrases </w:t>
      </w:r>
      <w:r w:rsidR="003C58EA">
        <w:rPr>
          <w:rFonts w:asciiTheme="minorHAnsi" w:hAnsiTheme="minorHAnsi" w:cstheme="minorHAnsi"/>
          <w:color w:val="000000"/>
          <w:sz w:val="22"/>
          <w:szCs w:val="22"/>
        </w:rPr>
        <w:t>to make the work cohesive and coherent</w:t>
      </w:r>
      <w:r w:rsidR="00741641">
        <w:rPr>
          <w:rFonts w:asciiTheme="minorHAnsi" w:hAnsiTheme="minorHAnsi" w:cstheme="minorHAnsi"/>
          <w:color w:val="000000"/>
          <w:sz w:val="22"/>
          <w:szCs w:val="22"/>
        </w:rPr>
        <w:t xml:space="preserve"> (</w:t>
      </w:r>
      <w:r w:rsidR="00FF264A">
        <w:rPr>
          <w:rFonts w:asciiTheme="minorHAnsi" w:hAnsiTheme="minorHAnsi" w:cstheme="minorHAnsi"/>
          <w:color w:val="000000"/>
          <w:sz w:val="22"/>
          <w:szCs w:val="22"/>
        </w:rPr>
        <w:t xml:space="preserve">to facilitate </w:t>
      </w:r>
      <w:r w:rsidRPr="00A06B2A">
        <w:rPr>
          <w:rFonts w:asciiTheme="minorHAnsi" w:hAnsiTheme="minorHAnsi" w:cstheme="minorHAnsi"/>
          <w:color w:val="000000"/>
          <w:sz w:val="22"/>
          <w:szCs w:val="22"/>
        </w:rPr>
        <w:t>smooth flow of thoughts and ideas in the work</w:t>
      </w:r>
      <w:r w:rsidR="00741641">
        <w:rPr>
          <w:rFonts w:asciiTheme="minorHAnsi" w:hAnsiTheme="minorHAnsi" w:cstheme="minorHAnsi"/>
          <w:color w:val="000000"/>
          <w:sz w:val="22"/>
          <w:szCs w:val="22"/>
        </w:rPr>
        <w:t>)</w:t>
      </w:r>
      <w:r w:rsidRPr="00A06B2A">
        <w:rPr>
          <w:rFonts w:asciiTheme="minorHAnsi" w:hAnsiTheme="minorHAnsi" w:cstheme="minorHAnsi"/>
          <w:color w:val="000000"/>
          <w:sz w:val="22"/>
          <w:szCs w:val="22"/>
        </w:rPr>
        <w:t>.</w:t>
      </w:r>
    </w:p>
    <w:p w:rsidR="008569DE" w:rsidRPr="00A06B2A" w:rsidRDefault="008569DE" w:rsidP="008569DE">
      <w:pPr>
        <w:pStyle w:val="NormalWeb"/>
        <w:spacing w:before="0" w:beforeAutospacing="0" w:after="0" w:afterAutospacing="0" w:line="276" w:lineRule="auto"/>
        <w:jc w:val="both"/>
        <w:rPr>
          <w:rFonts w:asciiTheme="minorHAnsi" w:hAnsiTheme="minorHAnsi" w:cstheme="minorHAnsi"/>
          <w:sz w:val="22"/>
          <w:szCs w:val="22"/>
        </w:rPr>
      </w:pPr>
    </w:p>
    <w:p w:rsidR="003C58EA" w:rsidRDefault="003C58EA" w:rsidP="003C58EA">
      <w:pPr>
        <w:pStyle w:val="NormalWeb"/>
        <w:spacing w:before="0" w:beforeAutospacing="0" w:after="0" w:afterAutospacing="0" w:line="276" w:lineRule="auto"/>
        <w:jc w:val="both"/>
        <w:rPr>
          <w:rFonts w:asciiTheme="minorHAnsi" w:hAnsiTheme="minorHAnsi" w:cstheme="minorHAnsi"/>
          <w:color w:val="000000"/>
          <w:sz w:val="22"/>
          <w:szCs w:val="22"/>
        </w:rPr>
      </w:pPr>
      <w:r>
        <w:rPr>
          <w:rFonts w:asciiTheme="minorHAnsi" w:hAnsiTheme="minorHAnsi" w:cstheme="minorHAnsi"/>
          <w:color w:val="000000"/>
          <w:sz w:val="22"/>
          <w:szCs w:val="22"/>
        </w:rPr>
        <w:t xml:space="preserve">The paper contains some </w:t>
      </w:r>
      <w:r w:rsidR="00A06B2A" w:rsidRPr="00A06B2A">
        <w:rPr>
          <w:rFonts w:asciiTheme="minorHAnsi" w:hAnsiTheme="minorHAnsi" w:cstheme="minorHAnsi"/>
          <w:color w:val="000000"/>
          <w:sz w:val="22"/>
          <w:szCs w:val="22"/>
        </w:rPr>
        <w:t xml:space="preserve">claims which are unauthenticated or supported by research </w:t>
      </w:r>
      <w:r>
        <w:rPr>
          <w:rFonts w:asciiTheme="minorHAnsi" w:hAnsiTheme="minorHAnsi" w:cstheme="minorHAnsi"/>
          <w:color w:val="000000"/>
          <w:sz w:val="22"/>
          <w:szCs w:val="22"/>
        </w:rPr>
        <w:t>(</w:t>
      </w:r>
      <w:r w:rsidR="00A06B2A" w:rsidRPr="00A06B2A">
        <w:rPr>
          <w:rFonts w:asciiTheme="minorHAnsi" w:hAnsiTheme="minorHAnsi" w:cstheme="minorHAnsi"/>
          <w:color w:val="000000"/>
          <w:sz w:val="22"/>
          <w:szCs w:val="22"/>
        </w:rPr>
        <w:t xml:space="preserve">which </w:t>
      </w:r>
      <w:r w:rsidR="0037113D">
        <w:rPr>
          <w:rFonts w:asciiTheme="minorHAnsi" w:hAnsiTheme="minorHAnsi" w:cstheme="minorHAnsi"/>
          <w:color w:val="000000"/>
          <w:sz w:val="22"/>
          <w:szCs w:val="22"/>
        </w:rPr>
        <w:t>could be interpreted as</w:t>
      </w:r>
      <w:r>
        <w:rPr>
          <w:rFonts w:asciiTheme="minorHAnsi" w:hAnsiTheme="minorHAnsi" w:cstheme="minorHAnsi"/>
          <w:color w:val="000000"/>
          <w:sz w:val="22"/>
          <w:szCs w:val="22"/>
        </w:rPr>
        <w:t xml:space="preserve"> </w:t>
      </w:r>
      <w:r w:rsidR="00A06B2A" w:rsidRPr="00A06B2A">
        <w:rPr>
          <w:rFonts w:asciiTheme="minorHAnsi" w:hAnsiTheme="minorHAnsi" w:cstheme="minorHAnsi"/>
          <w:color w:val="000000"/>
          <w:sz w:val="22"/>
          <w:szCs w:val="22"/>
        </w:rPr>
        <w:t>plagiarism</w:t>
      </w:r>
      <w:r>
        <w:rPr>
          <w:rFonts w:asciiTheme="minorHAnsi" w:hAnsiTheme="minorHAnsi" w:cstheme="minorHAnsi"/>
          <w:color w:val="000000"/>
          <w:sz w:val="22"/>
          <w:szCs w:val="22"/>
        </w:rPr>
        <w:t>)</w:t>
      </w:r>
      <w:r w:rsidR="00A06B2A" w:rsidRPr="00A06B2A">
        <w:rPr>
          <w:rFonts w:asciiTheme="minorHAnsi" w:hAnsiTheme="minorHAnsi" w:cstheme="minorHAnsi"/>
          <w:color w:val="000000"/>
          <w:sz w:val="22"/>
          <w:szCs w:val="22"/>
        </w:rPr>
        <w:t xml:space="preserve">. The writer needs to be cautious of this and give credit to extracted scholarly positions/voices stated in the study. The work </w:t>
      </w:r>
      <w:r>
        <w:rPr>
          <w:rFonts w:asciiTheme="minorHAnsi" w:hAnsiTheme="minorHAnsi" w:cstheme="minorHAnsi"/>
          <w:color w:val="000000"/>
          <w:sz w:val="22"/>
          <w:szCs w:val="22"/>
        </w:rPr>
        <w:t>could only extend</w:t>
      </w:r>
      <w:r w:rsidR="00A06B2A" w:rsidRPr="00A06B2A">
        <w:rPr>
          <w:rFonts w:asciiTheme="minorHAnsi" w:hAnsiTheme="minorHAnsi" w:cstheme="minorHAnsi"/>
          <w:color w:val="000000"/>
          <w:sz w:val="22"/>
          <w:szCs w:val="22"/>
        </w:rPr>
        <w:t xml:space="preserve"> the frontiers of knowledge </w:t>
      </w:r>
      <w:r>
        <w:rPr>
          <w:rFonts w:asciiTheme="minorHAnsi" w:hAnsiTheme="minorHAnsi" w:cstheme="minorHAnsi"/>
          <w:color w:val="000000"/>
          <w:sz w:val="22"/>
          <w:szCs w:val="22"/>
        </w:rPr>
        <w:t xml:space="preserve">if the </w:t>
      </w:r>
      <w:r w:rsidR="00A06B2A" w:rsidRPr="00A06B2A">
        <w:rPr>
          <w:rFonts w:asciiTheme="minorHAnsi" w:hAnsiTheme="minorHAnsi" w:cstheme="minorHAnsi"/>
          <w:color w:val="000000"/>
          <w:sz w:val="22"/>
          <w:szCs w:val="22"/>
        </w:rPr>
        <w:t>writer</w:t>
      </w:r>
      <w:r>
        <w:rPr>
          <w:rFonts w:asciiTheme="minorHAnsi" w:hAnsiTheme="minorHAnsi" w:cstheme="minorHAnsi"/>
          <w:color w:val="000000"/>
          <w:sz w:val="22"/>
          <w:szCs w:val="22"/>
        </w:rPr>
        <w:t xml:space="preserve"> not</w:t>
      </w:r>
      <w:r w:rsidR="00A06B2A" w:rsidRPr="00A06B2A">
        <w:rPr>
          <w:rFonts w:asciiTheme="minorHAnsi" w:hAnsiTheme="minorHAnsi" w:cstheme="minorHAnsi"/>
          <w:color w:val="000000"/>
          <w:sz w:val="22"/>
          <w:szCs w:val="22"/>
        </w:rPr>
        <w:t xml:space="preserve"> only </w:t>
      </w:r>
      <w:r w:rsidR="00EC6163">
        <w:rPr>
          <w:rFonts w:asciiTheme="minorHAnsi" w:hAnsiTheme="minorHAnsi" w:cstheme="minorHAnsi"/>
          <w:color w:val="000000"/>
          <w:sz w:val="22"/>
          <w:szCs w:val="22"/>
        </w:rPr>
        <w:t>‘</w:t>
      </w:r>
      <w:r w:rsidR="00A06B2A" w:rsidRPr="00A06B2A">
        <w:rPr>
          <w:rFonts w:asciiTheme="minorHAnsi" w:hAnsiTheme="minorHAnsi" w:cstheme="minorHAnsi"/>
          <w:color w:val="000000"/>
          <w:sz w:val="22"/>
          <w:szCs w:val="22"/>
        </w:rPr>
        <w:t>reechoes</w:t>
      </w:r>
      <w:r w:rsidR="00EC6163">
        <w:rPr>
          <w:rFonts w:asciiTheme="minorHAnsi" w:hAnsiTheme="minorHAnsi" w:cstheme="minorHAnsi"/>
          <w:color w:val="000000"/>
          <w:sz w:val="22"/>
          <w:szCs w:val="22"/>
        </w:rPr>
        <w:t>’</w:t>
      </w:r>
      <w:r w:rsidR="00A06B2A" w:rsidRPr="00A06B2A">
        <w:rPr>
          <w:rFonts w:asciiTheme="minorHAnsi" w:hAnsiTheme="minorHAnsi" w:cstheme="minorHAnsi"/>
          <w:color w:val="000000"/>
          <w:sz w:val="22"/>
          <w:szCs w:val="22"/>
        </w:rPr>
        <w:t xml:space="preserve"> what other studies have done</w:t>
      </w:r>
      <w:r>
        <w:rPr>
          <w:rFonts w:asciiTheme="minorHAnsi" w:hAnsiTheme="minorHAnsi" w:cstheme="minorHAnsi"/>
          <w:color w:val="000000"/>
          <w:sz w:val="22"/>
          <w:szCs w:val="22"/>
        </w:rPr>
        <w:t xml:space="preserve"> but display his/her authorial voice</w:t>
      </w:r>
      <w:r w:rsidR="00FF264A">
        <w:rPr>
          <w:rFonts w:asciiTheme="minorHAnsi" w:hAnsiTheme="minorHAnsi" w:cstheme="minorHAnsi"/>
          <w:color w:val="000000"/>
          <w:sz w:val="22"/>
          <w:szCs w:val="22"/>
        </w:rPr>
        <w:t xml:space="preserve"> with regards to other studies</w:t>
      </w:r>
      <w:r w:rsidR="00A06B2A" w:rsidRPr="00A06B2A">
        <w:rPr>
          <w:rFonts w:asciiTheme="minorHAnsi" w:hAnsiTheme="minorHAnsi" w:cstheme="minorHAnsi"/>
          <w:color w:val="000000"/>
          <w:sz w:val="22"/>
          <w:szCs w:val="22"/>
        </w:rPr>
        <w:t xml:space="preserve">. More so, the writer failed to provide sufficient justification and rationale for the selection of </w:t>
      </w:r>
      <w:proofErr w:type="spellStart"/>
      <w:r w:rsidR="00A06B2A" w:rsidRPr="00A06B2A">
        <w:rPr>
          <w:rFonts w:asciiTheme="minorHAnsi" w:hAnsiTheme="minorHAnsi" w:cstheme="minorHAnsi"/>
          <w:color w:val="000000"/>
          <w:sz w:val="22"/>
          <w:szCs w:val="22"/>
        </w:rPr>
        <w:t>Gbagi</w:t>
      </w:r>
      <w:proofErr w:type="spellEnd"/>
      <w:r w:rsidR="00A06B2A" w:rsidRPr="00A06B2A">
        <w:rPr>
          <w:rFonts w:asciiTheme="minorHAnsi" w:hAnsiTheme="minorHAnsi" w:cstheme="minorHAnsi"/>
          <w:color w:val="000000"/>
          <w:sz w:val="22"/>
          <w:szCs w:val="22"/>
        </w:rPr>
        <w:t xml:space="preserve"> market among the numer</w:t>
      </w:r>
      <w:r>
        <w:rPr>
          <w:rFonts w:asciiTheme="minorHAnsi" w:hAnsiTheme="minorHAnsi" w:cstheme="minorHAnsi"/>
          <w:color w:val="000000"/>
          <w:sz w:val="22"/>
          <w:szCs w:val="22"/>
        </w:rPr>
        <w:t>ous markets in Ibadan. Furthermore</w:t>
      </w:r>
      <w:r w:rsidR="00A06B2A" w:rsidRPr="00A06B2A">
        <w:rPr>
          <w:rFonts w:asciiTheme="minorHAnsi" w:hAnsiTheme="minorHAnsi" w:cstheme="minorHAnsi"/>
          <w:color w:val="000000"/>
          <w:sz w:val="22"/>
          <w:szCs w:val="22"/>
        </w:rPr>
        <w:t>, the process of random selection was unexplained</w:t>
      </w:r>
      <w:r w:rsidR="00EC6163">
        <w:rPr>
          <w:rFonts w:asciiTheme="minorHAnsi" w:hAnsiTheme="minorHAnsi" w:cstheme="minorHAnsi"/>
          <w:color w:val="000000"/>
          <w:sz w:val="22"/>
          <w:szCs w:val="22"/>
        </w:rPr>
        <w:t xml:space="preserve"> and the rationale for its selection</w:t>
      </w:r>
      <w:r w:rsidR="00A06B2A" w:rsidRPr="00A06B2A">
        <w:rPr>
          <w:rFonts w:asciiTheme="minorHAnsi" w:hAnsiTheme="minorHAnsi" w:cstheme="minorHAnsi"/>
          <w:color w:val="000000"/>
          <w:sz w:val="22"/>
          <w:szCs w:val="22"/>
        </w:rPr>
        <w:t xml:space="preserve">. </w:t>
      </w:r>
      <w:r w:rsidRPr="00A06B2A">
        <w:rPr>
          <w:rFonts w:asciiTheme="minorHAnsi" w:hAnsiTheme="minorHAnsi" w:cstheme="minorHAnsi"/>
          <w:color w:val="000000"/>
          <w:sz w:val="22"/>
          <w:szCs w:val="22"/>
        </w:rPr>
        <w:t>The data analysis</w:t>
      </w:r>
      <w:r w:rsidR="00E26599">
        <w:rPr>
          <w:rFonts w:asciiTheme="minorHAnsi" w:hAnsiTheme="minorHAnsi" w:cstheme="minorHAnsi"/>
          <w:color w:val="000000"/>
          <w:sz w:val="22"/>
          <w:szCs w:val="22"/>
        </w:rPr>
        <w:t xml:space="preserve"> of the study</w:t>
      </w:r>
      <w:r w:rsidRPr="00A06B2A">
        <w:rPr>
          <w:rFonts w:asciiTheme="minorHAnsi" w:hAnsiTheme="minorHAnsi" w:cstheme="minorHAnsi"/>
          <w:color w:val="000000"/>
          <w:sz w:val="22"/>
          <w:szCs w:val="22"/>
        </w:rPr>
        <w:t xml:space="preserve"> was shallow and superficial</w:t>
      </w:r>
      <w:r w:rsidR="00FF264A">
        <w:rPr>
          <w:rFonts w:asciiTheme="minorHAnsi" w:hAnsiTheme="minorHAnsi" w:cstheme="minorHAnsi"/>
          <w:color w:val="000000"/>
          <w:sz w:val="22"/>
          <w:szCs w:val="22"/>
        </w:rPr>
        <w:t xml:space="preserve"> except for its statistical analysis</w:t>
      </w:r>
      <w:r w:rsidRPr="00A06B2A">
        <w:rPr>
          <w:rFonts w:asciiTheme="minorHAnsi" w:hAnsiTheme="minorHAnsi" w:cstheme="minorHAnsi"/>
          <w:color w:val="000000"/>
          <w:sz w:val="22"/>
          <w:szCs w:val="22"/>
        </w:rPr>
        <w:t>; there was no evidence of the application of Giles Communication Accommodation theory on the data as stated in the abstract. Also, there was no justification as to why the theory is suitable for the data.</w:t>
      </w:r>
    </w:p>
    <w:p w:rsidR="008569DE" w:rsidRPr="00A06B2A" w:rsidRDefault="008569DE" w:rsidP="008569DE">
      <w:pPr>
        <w:pStyle w:val="NormalWeb"/>
        <w:spacing w:before="0" w:beforeAutospacing="0" w:after="0" w:afterAutospacing="0" w:line="276" w:lineRule="auto"/>
        <w:jc w:val="both"/>
        <w:rPr>
          <w:rFonts w:asciiTheme="minorHAnsi" w:hAnsiTheme="minorHAnsi" w:cstheme="minorHAnsi"/>
          <w:sz w:val="22"/>
          <w:szCs w:val="22"/>
        </w:rPr>
      </w:pPr>
    </w:p>
    <w:p w:rsidR="003C58EA" w:rsidRDefault="00A06B2A" w:rsidP="003C58EA">
      <w:pPr>
        <w:pStyle w:val="NormalWeb"/>
        <w:spacing w:before="0" w:beforeAutospacing="0" w:after="0" w:afterAutospacing="0" w:line="276" w:lineRule="auto"/>
        <w:jc w:val="both"/>
        <w:rPr>
          <w:rFonts w:asciiTheme="minorHAnsi" w:hAnsiTheme="minorHAnsi" w:cstheme="minorHAnsi"/>
          <w:color w:val="000000"/>
          <w:sz w:val="22"/>
          <w:szCs w:val="22"/>
        </w:rPr>
      </w:pPr>
      <w:r w:rsidRPr="00A06B2A">
        <w:rPr>
          <w:rFonts w:asciiTheme="minorHAnsi" w:hAnsiTheme="minorHAnsi" w:cstheme="minorHAnsi"/>
          <w:color w:val="000000"/>
          <w:sz w:val="22"/>
          <w:szCs w:val="22"/>
        </w:rPr>
        <w:t xml:space="preserve">The work failed to review relevant literature which makes its research questions seriously queried. Also, there was no critical engagement of literature and no evidence of authorial voice in the literature section. The literature section could be improved by examining studies on language contact, multi/bilingualism, </w:t>
      </w:r>
      <w:proofErr w:type="gramStart"/>
      <w:r w:rsidRPr="00A06B2A">
        <w:rPr>
          <w:rFonts w:asciiTheme="minorHAnsi" w:hAnsiTheme="minorHAnsi" w:cstheme="minorHAnsi"/>
          <w:color w:val="000000"/>
          <w:sz w:val="22"/>
          <w:szCs w:val="22"/>
        </w:rPr>
        <w:t>market</w:t>
      </w:r>
      <w:proofErr w:type="gramEnd"/>
      <w:r w:rsidRPr="00A06B2A">
        <w:rPr>
          <w:rFonts w:asciiTheme="minorHAnsi" w:hAnsiTheme="minorHAnsi" w:cstheme="minorHAnsi"/>
          <w:color w:val="000000"/>
          <w:sz w:val="22"/>
          <w:szCs w:val="22"/>
        </w:rPr>
        <w:t xml:space="preserve"> discourse,</w:t>
      </w:r>
      <w:r w:rsidR="006D1BBF">
        <w:rPr>
          <w:rFonts w:asciiTheme="minorHAnsi" w:hAnsiTheme="minorHAnsi" w:cstheme="minorHAnsi"/>
          <w:color w:val="000000"/>
          <w:sz w:val="22"/>
          <w:szCs w:val="22"/>
        </w:rPr>
        <w:t xml:space="preserve"> market system in W</w:t>
      </w:r>
      <w:r w:rsidR="00AF1C93">
        <w:rPr>
          <w:rFonts w:asciiTheme="minorHAnsi" w:hAnsiTheme="minorHAnsi" w:cstheme="minorHAnsi"/>
          <w:color w:val="000000"/>
          <w:sz w:val="22"/>
          <w:szCs w:val="22"/>
        </w:rPr>
        <w:t>estern Nigeria (with focus on Ibadan),</w:t>
      </w:r>
      <w:r w:rsidR="00491405">
        <w:rPr>
          <w:rFonts w:asciiTheme="minorHAnsi" w:hAnsiTheme="minorHAnsi" w:cstheme="minorHAnsi"/>
          <w:color w:val="000000"/>
          <w:sz w:val="22"/>
          <w:szCs w:val="22"/>
        </w:rPr>
        <w:t xml:space="preserve"> language choice,</w:t>
      </w:r>
      <w:r w:rsidRPr="00A06B2A">
        <w:rPr>
          <w:rFonts w:asciiTheme="minorHAnsi" w:hAnsiTheme="minorHAnsi" w:cstheme="minorHAnsi"/>
          <w:color w:val="000000"/>
          <w:sz w:val="22"/>
          <w:szCs w:val="22"/>
        </w:rPr>
        <w:t xml:space="preserve"> </w:t>
      </w:r>
      <w:r w:rsidR="00F96BCE">
        <w:rPr>
          <w:rFonts w:asciiTheme="minorHAnsi" w:hAnsiTheme="minorHAnsi" w:cstheme="minorHAnsi"/>
          <w:color w:val="000000"/>
          <w:sz w:val="22"/>
          <w:szCs w:val="22"/>
        </w:rPr>
        <w:t xml:space="preserve">and </w:t>
      </w:r>
      <w:r w:rsidRPr="00A06B2A">
        <w:rPr>
          <w:rFonts w:asciiTheme="minorHAnsi" w:hAnsiTheme="minorHAnsi" w:cstheme="minorHAnsi"/>
          <w:color w:val="000000"/>
          <w:sz w:val="22"/>
          <w:szCs w:val="22"/>
        </w:rPr>
        <w:t>interactional sociolinguistics. The writer contradicted itself when it stated that its focus is on Yoruba traders but reported Igbo and Hausa traders in the data analysis.</w:t>
      </w:r>
      <w:r w:rsidR="003C58EA">
        <w:rPr>
          <w:rFonts w:asciiTheme="minorHAnsi" w:hAnsiTheme="minorHAnsi" w:cstheme="minorHAnsi"/>
          <w:color w:val="000000"/>
          <w:sz w:val="22"/>
          <w:szCs w:val="22"/>
        </w:rPr>
        <w:t xml:space="preserve"> </w:t>
      </w:r>
      <w:r w:rsidR="003C58EA" w:rsidRPr="00A06B2A">
        <w:rPr>
          <w:rFonts w:asciiTheme="minorHAnsi" w:hAnsiTheme="minorHAnsi" w:cstheme="minorHAnsi"/>
          <w:color w:val="000000"/>
          <w:sz w:val="22"/>
          <w:szCs w:val="22"/>
        </w:rPr>
        <w:t>The study would ha</w:t>
      </w:r>
      <w:r w:rsidR="0098558A">
        <w:rPr>
          <w:rFonts w:asciiTheme="minorHAnsi" w:hAnsiTheme="minorHAnsi" w:cstheme="minorHAnsi"/>
          <w:color w:val="000000"/>
          <w:sz w:val="22"/>
          <w:szCs w:val="22"/>
        </w:rPr>
        <w:t>ve benefitted by examining real-</w:t>
      </w:r>
      <w:r w:rsidR="003C58EA" w:rsidRPr="00A06B2A">
        <w:rPr>
          <w:rFonts w:asciiTheme="minorHAnsi" w:hAnsiTheme="minorHAnsi" w:cstheme="minorHAnsi"/>
          <w:color w:val="000000"/>
          <w:sz w:val="22"/>
          <w:szCs w:val="22"/>
        </w:rPr>
        <w:t xml:space="preserve">life interactions among buyers and sellers in </w:t>
      </w:r>
      <w:proofErr w:type="spellStart"/>
      <w:r w:rsidR="003C58EA" w:rsidRPr="00A06B2A">
        <w:rPr>
          <w:rFonts w:asciiTheme="minorHAnsi" w:hAnsiTheme="minorHAnsi" w:cstheme="minorHAnsi"/>
          <w:color w:val="000000"/>
          <w:sz w:val="22"/>
          <w:szCs w:val="22"/>
        </w:rPr>
        <w:t>Gbagi</w:t>
      </w:r>
      <w:proofErr w:type="spellEnd"/>
      <w:r w:rsidR="003C58EA" w:rsidRPr="00A06B2A">
        <w:rPr>
          <w:rFonts w:asciiTheme="minorHAnsi" w:hAnsiTheme="minorHAnsi" w:cstheme="minorHAnsi"/>
          <w:color w:val="000000"/>
          <w:sz w:val="22"/>
          <w:szCs w:val="22"/>
        </w:rPr>
        <w:t xml:space="preserve"> market to </w:t>
      </w:r>
      <w:r w:rsidR="00BF3092" w:rsidRPr="00A06B2A">
        <w:rPr>
          <w:rFonts w:asciiTheme="minorHAnsi" w:hAnsiTheme="minorHAnsi" w:cstheme="minorHAnsi"/>
          <w:color w:val="000000"/>
          <w:sz w:val="22"/>
          <w:szCs w:val="22"/>
        </w:rPr>
        <w:t>de</w:t>
      </w:r>
      <w:r w:rsidR="00BF3092">
        <w:rPr>
          <w:rFonts w:asciiTheme="minorHAnsi" w:hAnsiTheme="minorHAnsi" w:cstheme="minorHAnsi"/>
          <w:color w:val="000000"/>
          <w:sz w:val="22"/>
          <w:szCs w:val="22"/>
        </w:rPr>
        <w:t>rive firsthand</w:t>
      </w:r>
      <w:r w:rsidR="00F96BCE">
        <w:rPr>
          <w:rFonts w:asciiTheme="minorHAnsi" w:hAnsiTheme="minorHAnsi" w:cstheme="minorHAnsi"/>
          <w:color w:val="000000"/>
          <w:sz w:val="22"/>
          <w:szCs w:val="22"/>
        </w:rPr>
        <w:t xml:space="preserve"> observation of the </w:t>
      </w:r>
      <w:r w:rsidR="003C58EA" w:rsidRPr="00A06B2A">
        <w:rPr>
          <w:rFonts w:asciiTheme="minorHAnsi" w:hAnsiTheme="minorHAnsi" w:cstheme="minorHAnsi"/>
          <w:color w:val="000000"/>
          <w:sz w:val="22"/>
          <w:szCs w:val="22"/>
        </w:rPr>
        <w:t xml:space="preserve">language choices and proficiency of the </w:t>
      </w:r>
      <w:proofErr w:type="spellStart"/>
      <w:r w:rsidR="003C58EA" w:rsidRPr="00A06B2A">
        <w:rPr>
          <w:rFonts w:asciiTheme="minorHAnsi" w:hAnsiTheme="minorHAnsi" w:cstheme="minorHAnsi"/>
          <w:color w:val="000000"/>
          <w:sz w:val="22"/>
          <w:szCs w:val="22"/>
        </w:rPr>
        <w:t>interactants</w:t>
      </w:r>
      <w:proofErr w:type="spellEnd"/>
      <w:r w:rsidR="00FF264A">
        <w:rPr>
          <w:rFonts w:asciiTheme="minorHAnsi" w:hAnsiTheme="minorHAnsi" w:cstheme="minorHAnsi"/>
          <w:color w:val="000000"/>
          <w:sz w:val="22"/>
          <w:szCs w:val="22"/>
        </w:rPr>
        <w:t xml:space="preserve"> in addition to the use of questionnaires</w:t>
      </w:r>
      <w:r w:rsidR="003C58EA" w:rsidRPr="00A06B2A">
        <w:rPr>
          <w:rFonts w:asciiTheme="minorHAnsi" w:hAnsiTheme="minorHAnsi" w:cstheme="minorHAnsi"/>
          <w:color w:val="000000"/>
          <w:sz w:val="22"/>
          <w:szCs w:val="22"/>
        </w:rPr>
        <w:t>.</w:t>
      </w:r>
    </w:p>
    <w:p w:rsidR="008569DE" w:rsidRPr="00A06B2A" w:rsidRDefault="008569DE" w:rsidP="008569DE">
      <w:pPr>
        <w:pStyle w:val="NormalWeb"/>
        <w:spacing w:before="0" w:beforeAutospacing="0" w:after="0" w:afterAutospacing="0" w:line="276" w:lineRule="auto"/>
        <w:jc w:val="both"/>
        <w:rPr>
          <w:rFonts w:asciiTheme="minorHAnsi" w:hAnsiTheme="minorHAnsi" w:cstheme="minorHAnsi"/>
          <w:sz w:val="22"/>
          <w:szCs w:val="22"/>
        </w:rPr>
      </w:pPr>
    </w:p>
    <w:p w:rsidR="00A06B2A" w:rsidRDefault="00A06B2A" w:rsidP="008569DE">
      <w:pPr>
        <w:pStyle w:val="NormalWeb"/>
        <w:spacing w:before="0" w:beforeAutospacing="0" w:after="0" w:afterAutospacing="0" w:line="276" w:lineRule="auto"/>
        <w:jc w:val="both"/>
        <w:rPr>
          <w:rFonts w:asciiTheme="minorHAnsi" w:hAnsiTheme="minorHAnsi" w:cstheme="minorHAnsi"/>
          <w:color w:val="000000"/>
          <w:sz w:val="22"/>
          <w:szCs w:val="22"/>
        </w:rPr>
      </w:pPr>
      <w:r w:rsidRPr="00A06B2A">
        <w:rPr>
          <w:rFonts w:asciiTheme="minorHAnsi" w:hAnsiTheme="minorHAnsi" w:cstheme="minorHAnsi"/>
          <w:color w:val="000000"/>
          <w:sz w:val="22"/>
          <w:szCs w:val="22"/>
        </w:rPr>
        <w:t>Similarly, the writer writes with a lot of assumptions that the readers understood some terms used in the study. There should be a definition of terms/conceptual definitions of terms as applicable to the study. For example the meaning of</w:t>
      </w:r>
      <w:r w:rsidR="009F1E17">
        <w:rPr>
          <w:rFonts w:asciiTheme="minorHAnsi" w:hAnsiTheme="minorHAnsi" w:cstheme="minorHAnsi"/>
          <w:color w:val="000000"/>
          <w:sz w:val="22"/>
          <w:szCs w:val="22"/>
        </w:rPr>
        <w:t xml:space="preserve"> ‘dance’ in service encounters need to be explained</w:t>
      </w:r>
      <w:r w:rsidR="00BF3092">
        <w:rPr>
          <w:rFonts w:asciiTheme="minorHAnsi" w:hAnsiTheme="minorHAnsi" w:cstheme="minorHAnsi"/>
          <w:color w:val="000000"/>
          <w:sz w:val="22"/>
          <w:szCs w:val="22"/>
        </w:rPr>
        <w:t xml:space="preserve">. </w:t>
      </w:r>
      <w:r w:rsidRPr="00A06B2A">
        <w:rPr>
          <w:rFonts w:asciiTheme="minorHAnsi" w:hAnsiTheme="minorHAnsi" w:cstheme="minorHAnsi"/>
          <w:color w:val="000000"/>
          <w:sz w:val="22"/>
          <w:szCs w:val="22"/>
        </w:rPr>
        <w:t>Also the study</w:t>
      </w:r>
      <w:r w:rsidR="003C58EA">
        <w:rPr>
          <w:rFonts w:asciiTheme="minorHAnsi" w:hAnsiTheme="minorHAnsi" w:cstheme="minorHAnsi"/>
          <w:color w:val="000000"/>
          <w:sz w:val="22"/>
          <w:szCs w:val="22"/>
        </w:rPr>
        <w:t>’s</w:t>
      </w:r>
      <w:r w:rsidRPr="00A06B2A">
        <w:rPr>
          <w:rFonts w:asciiTheme="minorHAnsi" w:hAnsiTheme="minorHAnsi" w:cstheme="minorHAnsi"/>
          <w:color w:val="000000"/>
          <w:sz w:val="22"/>
          <w:szCs w:val="22"/>
        </w:rPr>
        <w:t xml:space="preserve"> connotations of coordinate</w:t>
      </w:r>
      <w:r w:rsidR="00BF3092">
        <w:rPr>
          <w:rFonts w:asciiTheme="minorHAnsi" w:hAnsiTheme="minorHAnsi" w:cstheme="minorHAnsi"/>
          <w:color w:val="000000"/>
          <w:sz w:val="22"/>
          <w:szCs w:val="22"/>
        </w:rPr>
        <w:t>,</w:t>
      </w:r>
      <w:r w:rsidRPr="00A06B2A">
        <w:rPr>
          <w:rFonts w:asciiTheme="minorHAnsi" w:hAnsiTheme="minorHAnsi" w:cstheme="minorHAnsi"/>
          <w:color w:val="000000"/>
          <w:sz w:val="22"/>
          <w:szCs w:val="22"/>
        </w:rPr>
        <w:t xml:space="preserve"> subordinate, incipient bilinguals need to be explained</w:t>
      </w:r>
      <w:r w:rsidR="00BF3092">
        <w:rPr>
          <w:rFonts w:asciiTheme="minorHAnsi" w:hAnsiTheme="minorHAnsi" w:cstheme="minorHAnsi"/>
          <w:color w:val="000000"/>
          <w:sz w:val="22"/>
          <w:szCs w:val="22"/>
        </w:rPr>
        <w:t xml:space="preserve"> and related</w:t>
      </w:r>
      <w:r w:rsidR="003C58EA">
        <w:rPr>
          <w:rFonts w:asciiTheme="minorHAnsi" w:hAnsiTheme="minorHAnsi" w:cstheme="minorHAnsi"/>
          <w:color w:val="000000"/>
          <w:sz w:val="22"/>
          <w:szCs w:val="22"/>
        </w:rPr>
        <w:t xml:space="preserve"> to the data analysis since the focus is o</w:t>
      </w:r>
      <w:r w:rsidR="00FF264A">
        <w:rPr>
          <w:rFonts w:asciiTheme="minorHAnsi" w:hAnsiTheme="minorHAnsi" w:cstheme="minorHAnsi"/>
          <w:color w:val="000000"/>
          <w:sz w:val="22"/>
          <w:szCs w:val="22"/>
        </w:rPr>
        <w:t xml:space="preserve">n the English proficiency of </w:t>
      </w:r>
      <w:proofErr w:type="spellStart"/>
      <w:r w:rsidR="00FF264A">
        <w:rPr>
          <w:rFonts w:asciiTheme="minorHAnsi" w:hAnsiTheme="minorHAnsi" w:cstheme="minorHAnsi"/>
          <w:color w:val="000000"/>
          <w:sz w:val="22"/>
          <w:szCs w:val="22"/>
        </w:rPr>
        <w:t>Gbagi</w:t>
      </w:r>
      <w:proofErr w:type="spellEnd"/>
      <w:r w:rsidR="003C58EA">
        <w:rPr>
          <w:rFonts w:asciiTheme="minorHAnsi" w:hAnsiTheme="minorHAnsi" w:cstheme="minorHAnsi"/>
          <w:color w:val="000000"/>
          <w:sz w:val="22"/>
          <w:szCs w:val="22"/>
        </w:rPr>
        <w:t xml:space="preserve"> traders</w:t>
      </w:r>
      <w:r w:rsidRPr="00A06B2A">
        <w:rPr>
          <w:rFonts w:asciiTheme="minorHAnsi" w:hAnsiTheme="minorHAnsi" w:cstheme="minorHAnsi"/>
          <w:color w:val="000000"/>
          <w:sz w:val="22"/>
          <w:szCs w:val="22"/>
        </w:rPr>
        <w:t>.</w:t>
      </w:r>
    </w:p>
    <w:p w:rsidR="008569DE" w:rsidRPr="00A06B2A" w:rsidRDefault="008569DE" w:rsidP="008569DE">
      <w:pPr>
        <w:pStyle w:val="NormalWeb"/>
        <w:spacing w:before="0" w:beforeAutospacing="0" w:after="0" w:afterAutospacing="0" w:line="276" w:lineRule="auto"/>
        <w:jc w:val="both"/>
        <w:rPr>
          <w:rFonts w:asciiTheme="minorHAnsi" w:hAnsiTheme="minorHAnsi" w:cstheme="minorHAnsi"/>
          <w:sz w:val="22"/>
          <w:szCs w:val="22"/>
        </w:rPr>
      </w:pPr>
    </w:p>
    <w:p w:rsidR="008569DE" w:rsidRDefault="00A06B2A" w:rsidP="008569DE">
      <w:pPr>
        <w:pStyle w:val="NormalWeb"/>
        <w:spacing w:before="0" w:beforeAutospacing="0" w:after="0" w:afterAutospacing="0" w:line="276" w:lineRule="auto"/>
        <w:jc w:val="both"/>
        <w:rPr>
          <w:rFonts w:asciiTheme="minorHAnsi" w:hAnsiTheme="minorHAnsi" w:cstheme="minorHAnsi"/>
          <w:color w:val="000000"/>
          <w:sz w:val="22"/>
          <w:szCs w:val="22"/>
        </w:rPr>
      </w:pPr>
      <w:r w:rsidRPr="00A06B2A">
        <w:rPr>
          <w:rFonts w:asciiTheme="minorHAnsi" w:hAnsiTheme="minorHAnsi" w:cstheme="minorHAnsi"/>
          <w:color w:val="000000"/>
          <w:sz w:val="22"/>
          <w:szCs w:val="22"/>
        </w:rPr>
        <w:t xml:space="preserve">The questions in the administered questionnaires were wrongly framed; there were a lot of leading questions which were also redundant and speculative. The questionnaires do not include demographic details of the respondents which are needed, especially details of their educational background which would explain their language choice and language proficiency. Also, there is no sample of the questionnaire as an appendix. </w:t>
      </w:r>
    </w:p>
    <w:p w:rsidR="000D7A7F" w:rsidRPr="00A06B2A" w:rsidRDefault="000D7A7F" w:rsidP="008569DE">
      <w:pPr>
        <w:pStyle w:val="NormalWeb"/>
        <w:spacing w:before="0" w:beforeAutospacing="0" w:after="0" w:afterAutospacing="0" w:line="276" w:lineRule="auto"/>
        <w:jc w:val="both"/>
        <w:rPr>
          <w:rFonts w:asciiTheme="minorHAnsi" w:hAnsiTheme="minorHAnsi" w:cstheme="minorHAnsi"/>
          <w:sz w:val="22"/>
          <w:szCs w:val="22"/>
        </w:rPr>
      </w:pPr>
    </w:p>
    <w:p w:rsidR="00A06B2A" w:rsidRPr="00A06B2A" w:rsidRDefault="00A06B2A" w:rsidP="008569DE">
      <w:pPr>
        <w:pStyle w:val="NormalWeb"/>
        <w:spacing w:before="0" w:beforeAutospacing="0" w:after="0" w:afterAutospacing="0" w:line="276" w:lineRule="auto"/>
        <w:jc w:val="both"/>
        <w:rPr>
          <w:rFonts w:asciiTheme="minorHAnsi" w:hAnsiTheme="minorHAnsi" w:cstheme="minorHAnsi"/>
          <w:sz w:val="22"/>
          <w:szCs w:val="22"/>
        </w:rPr>
      </w:pPr>
      <w:r w:rsidRPr="00A06B2A">
        <w:rPr>
          <w:rFonts w:asciiTheme="minorHAnsi" w:hAnsiTheme="minorHAnsi" w:cstheme="minorHAnsi"/>
          <w:color w:val="000000"/>
          <w:sz w:val="22"/>
          <w:szCs w:val="22"/>
        </w:rPr>
        <w:lastRenderedPageBreak/>
        <w:t>The conclusion of the work states claims that were not ex</w:t>
      </w:r>
      <w:r w:rsidR="00F96BCE">
        <w:rPr>
          <w:rFonts w:asciiTheme="minorHAnsi" w:hAnsiTheme="minorHAnsi" w:cstheme="minorHAnsi"/>
          <w:color w:val="000000"/>
          <w:sz w:val="22"/>
          <w:szCs w:val="22"/>
        </w:rPr>
        <w:t>pressed in the body of the work</w:t>
      </w:r>
      <w:r w:rsidR="00644305">
        <w:rPr>
          <w:rFonts w:asciiTheme="minorHAnsi" w:hAnsiTheme="minorHAnsi" w:cstheme="minorHAnsi"/>
          <w:color w:val="000000"/>
          <w:sz w:val="22"/>
          <w:szCs w:val="22"/>
        </w:rPr>
        <w:t>. There are few wrong in-</w:t>
      </w:r>
      <w:r w:rsidRPr="00A06B2A">
        <w:rPr>
          <w:rFonts w:asciiTheme="minorHAnsi" w:hAnsiTheme="minorHAnsi" w:cstheme="minorHAnsi"/>
          <w:color w:val="000000"/>
          <w:sz w:val="22"/>
          <w:szCs w:val="22"/>
        </w:rPr>
        <w:t>text citati</w:t>
      </w:r>
      <w:r w:rsidR="00644305">
        <w:rPr>
          <w:rFonts w:asciiTheme="minorHAnsi" w:hAnsiTheme="minorHAnsi" w:cstheme="minorHAnsi"/>
          <w:color w:val="000000"/>
          <w:sz w:val="22"/>
          <w:szCs w:val="22"/>
        </w:rPr>
        <w:t>ons</w:t>
      </w:r>
      <w:r w:rsidR="00F96BCE">
        <w:rPr>
          <w:rFonts w:asciiTheme="minorHAnsi" w:hAnsiTheme="minorHAnsi" w:cstheme="minorHAnsi"/>
          <w:color w:val="000000"/>
          <w:sz w:val="22"/>
          <w:szCs w:val="22"/>
        </w:rPr>
        <w:t xml:space="preserve"> and the reference section need to be revisited for proper alignment</w:t>
      </w:r>
      <w:r w:rsidR="00F50E52">
        <w:rPr>
          <w:rFonts w:asciiTheme="minorHAnsi" w:hAnsiTheme="minorHAnsi" w:cstheme="minorHAnsi"/>
          <w:color w:val="000000"/>
          <w:sz w:val="22"/>
          <w:szCs w:val="22"/>
        </w:rPr>
        <w:t xml:space="preserve"> especially the enclosement of years of publication in bracket or not</w:t>
      </w:r>
      <w:r w:rsidR="00644305">
        <w:rPr>
          <w:rFonts w:asciiTheme="minorHAnsi" w:hAnsiTheme="minorHAnsi" w:cstheme="minorHAnsi"/>
          <w:color w:val="000000"/>
          <w:sz w:val="22"/>
          <w:szCs w:val="22"/>
        </w:rPr>
        <w:t xml:space="preserve">. Overall, the work has not fully explored the </w:t>
      </w:r>
      <w:r w:rsidRPr="00A06B2A">
        <w:rPr>
          <w:rFonts w:asciiTheme="minorHAnsi" w:hAnsiTheme="minorHAnsi" w:cstheme="minorHAnsi"/>
          <w:color w:val="000000"/>
          <w:sz w:val="22"/>
          <w:szCs w:val="22"/>
        </w:rPr>
        <w:t>purviews of market discourse, language contact, and multilingualism</w:t>
      </w:r>
      <w:r w:rsidR="00644305">
        <w:rPr>
          <w:rFonts w:asciiTheme="minorHAnsi" w:hAnsiTheme="minorHAnsi" w:cstheme="minorHAnsi"/>
          <w:color w:val="000000"/>
          <w:sz w:val="22"/>
          <w:szCs w:val="22"/>
        </w:rPr>
        <w:t xml:space="preserve"> to justify its research questions</w:t>
      </w:r>
      <w:r w:rsidRPr="00A06B2A">
        <w:rPr>
          <w:rFonts w:asciiTheme="minorHAnsi" w:hAnsiTheme="minorHAnsi" w:cstheme="minorHAnsi"/>
          <w:color w:val="000000"/>
          <w:sz w:val="22"/>
          <w:szCs w:val="22"/>
        </w:rPr>
        <w:t>.</w:t>
      </w:r>
    </w:p>
    <w:p w:rsidR="00A06B2A" w:rsidRPr="00A06B2A" w:rsidRDefault="00A06B2A" w:rsidP="008569DE">
      <w:pPr>
        <w:pStyle w:val="NormalWeb"/>
        <w:spacing w:before="0" w:beforeAutospacing="0" w:after="0" w:afterAutospacing="0" w:line="276" w:lineRule="auto"/>
        <w:jc w:val="both"/>
        <w:rPr>
          <w:rFonts w:asciiTheme="minorHAnsi" w:hAnsiTheme="minorHAnsi" w:cstheme="minorHAnsi"/>
          <w:sz w:val="22"/>
          <w:szCs w:val="22"/>
        </w:rPr>
      </w:pPr>
      <w:r w:rsidRPr="00A06B2A">
        <w:rPr>
          <w:rFonts w:asciiTheme="minorHAnsi" w:hAnsiTheme="minorHAnsi" w:cstheme="minorHAnsi"/>
          <w:color w:val="000000"/>
          <w:sz w:val="22"/>
          <w:szCs w:val="22"/>
        </w:rPr>
        <w:t> </w:t>
      </w:r>
    </w:p>
    <w:p w:rsidR="00560B5F" w:rsidRPr="00A06B2A" w:rsidRDefault="00560B5F" w:rsidP="008569DE">
      <w:pPr>
        <w:jc w:val="both"/>
        <w:rPr>
          <w:rFonts w:cstheme="minorHAnsi"/>
        </w:rPr>
      </w:pPr>
    </w:p>
    <w:sectPr w:rsidR="00560B5F" w:rsidRPr="00A06B2A" w:rsidSect="004D551E">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8"/>
  <w:proofState w:spelling="clean" w:grammar="clean"/>
  <w:defaultTabStop w:val="720"/>
  <w:characterSpacingControl w:val="doNotCompress"/>
  <w:compat/>
  <w:rsids>
    <w:rsidRoot w:val="00D620F5"/>
    <w:rsid w:val="0000033A"/>
    <w:rsid w:val="00000A69"/>
    <w:rsid w:val="00000E0E"/>
    <w:rsid w:val="00001D30"/>
    <w:rsid w:val="00001D69"/>
    <w:rsid w:val="00005FF4"/>
    <w:rsid w:val="00006E5D"/>
    <w:rsid w:val="00007361"/>
    <w:rsid w:val="00011BBE"/>
    <w:rsid w:val="00011E81"/>
    <w:rsid w:val="00012419"/>
    <w:rsid w:val="00013AE5"/>
    <w:rsid w:val="000149D0"/>
    <w:rsid w:val="00017910"/>
    <w:rsid w:val="00020E38"/>
    <w:rsid w:val="000218B0"/>
    <w:rsid w:val="00024266"/>
    <w:rsid w:val="000247C0"/>
    <w:rsid w:val="00024FED"/>
    <w:rsid w:val="00026269"/>
    <w:rsid w:val="000268D6"/>
    <w:rsid w:val="000327F4"/>
    <w:rsid w:val="000337BE"/>
    <w:rsid w:val="00033C35"/>
    <w:rsid w:val="00034521"/>
    <w:rsid w:val="00034B46"/>
    <w:rsid w:val="00036A29"/>
    <w:rsid w:val="000412BE"/>
    <w:rsid w:val="00041348"/>
    <w:rsid w:val="00042141"/>
    <w:rsid w:val="0004265F"/>
    <w:rsid w:val="00045D3F"/>
    <w:rsid w:val="000466E6"/>
    <w:rsid w:val="00046A0A"/>
    <w:rsid w:val="00047252"/>
    <w:rsid w:val="000477CB"/>
    <w:rsid w:val="00052791"/>
    <w:rsid w:val="00053631"/>
    <w:rsid w:val="00054A2D"/>
    <w:rsid w:val="00061542"/>
    <w:rsid w:val="000641C5"/>
    <w:rsid w:val="0006618F"/>
    <w:rsid w:val="0007163C"/>
    <w:rsid w:val="000738B0"/>
    <w:rsid w:val="000767C4"/>
    <w:rsid w:val="000846AA"/>
    <w:rsid w:val="00084716"/>
    <w:rsid w:val="00090A65"/>
    <w:rsid w:val="00091609"/>
    <w:rsid w:val="00091C3E"/>
    <w:rsid w:val="00092842"/>
    <w:rsid w:val="00092A57"/>
    <w:rsid w:val="00095E95"/>
    <w:rsid w:val="00097A1D"/>
    <w:rsid w:val="00097C9E"/>
    <w:rsid w:val="000A0550"/>
    <w:rsid w:val="000A24AE"/>
    <w:rsid w:val="000A3987"/>
    <w:rsid w:val="000A51AC"/>
    <w:rsid w:val="000A7BA6"/>
    <w:rsid w:val="000B14F4"/>
    <w:rsid w:val="000B5F27"/>
    <w:rsid w:val="000B6D7F"/>
    <w:rsid w:val="000B7198"/>
    <w:rsid w:val="000B769A"/>
    <w:rsid w:val="000C0DA6"/>
    <w:rsid w:val="000C1626"/>
    <w:rsid w:val="000C1CD0"/>
    <w:rsid w:val="000C3B84"/>
    <w:rsid w:val="000C5B6C"/>
    <w:rsid w:val="000D0471"/>
    <w:rsid w:val="000D40E2"/>
    <w:rsid w:val="000D6461"/>
    <w:rsid w:val="000D6899"/>
    <w:rsid w:val="000D7A7F"/>
    <w:rsid w:val="000E1980"/>
    <w:rsid w:val="000E2DA0"/>
    <w:rsid w:val="000E40E5"/>
    <w:rsid w:val="000E50A6"/>
    <w:rsid w:val="000E539A"/>
    <w:rsid w:val="000E78D4"/>
    <w:rsid w:val="000F62E7"/>
    <w:rsid w:val="001021F5"/>
    <w:rsid w:val="00102698"/>
    <w:rsid w:val="00103329"/>
    <w:rsid w:val="001036F6"/>
    <w:rsid w:val="00103D80"/>
    <w:rsid w:val="001051D3"/>
    <w:rsid w:val="001105D9"/>
    <w:rsid w:val="00112581"/>
    <w:rsid w:val="00113048"/>
    <w:rsid w:val="00113407"/>
    <w:rsid w:val="001157DA"/>
    <w:rsid w:val="00116A21"/>
    <w:rsid w:val="0012093B"/>
    <w:rsid w:val="00122D1B"/>
    <w:rsid w:val="00122DEA"/>
    <w:rsid w:val="00124A8D"/>
    <w:rsid w:val="001257D2"/>
    <w:rsid w:val="00126315"/>
    <w:rsid w:val="00126F4A"/>
    <w:rsid w:val="0012764F"/>
    <w:rsid w:val="0013207E"/>
    <w:rsid w:val="00132103"/>
    <w:rsid w:val="00132135"/>
    <w:rsid w:val="0013219E"/>
    <w:rsid w:val="0013271E"/>
    <w:rsid w:val="00132DD6"/>
    <w:rsid w:val="0013361A"/>
    <w:rsid w:val="00134F72"/>
    <w:rsid w:val="001357AC"/>
    <w:rsid w:val="00136C05"/>
    <w:rsid w:val="0013759B"/>
    <w:rsid w:val="001406AD"/>
    <w:rsid w:val="00142028"/>
    <w:rsid w:val="00145644"/>
    <w:rsid w:val="00145A67"/>
    <w:rsid w:val="00146516"/>
    <w:rsid w:val="0014739C"/>
    <w:rsid w:val="00150FBB"/>
    <w:rsid w:val="00152550"/>
    <w:rsid w:val="00152CD6"/>
    <w:rsid w:val="00155703"/>
    <w:rsid w:val="001574EC"/>
    <w:rsid w:val="001579B1"/>
    <w:rsid w:val="00157AB8"/>
    <w:rsid w:val="001622DA"/>
    <w:rsid w:val="00162D3A"/>
    <w:rsid w:val="0016663D"/>
    <w:rsid w:val="0016717D"/>
    <w:rsid w:val="00167267"/>
    <w:rsid w:val="001705EA"/>
    <w:rsid w:val="001734B4"/>
    <w:rsid w:val="001757A3"/>
    <w:rsid w:val="001758B2"/>
    <w:rsid w:val="00176A74"/>
    <w:rsid w:val="00180681"/>
    <w:rsid w:val="00182FE0"/>
    <w:rsid w:val="00183C60"/>
    <w:rsid w:val="00186811"/>
    <w:rsid w:val="00187623"/>
    <w:rsid w:val="00190FD4"/>
    <w:rsid w:val="00191F5A"/>
    <w:rsid w:val="00193410"/>
    <w:rsid w:val="00193B6F"/>
    <w:rsid w:val="00193D62"/>
    <w:rsid w:val="001946E3"/>
    <w:rsid w:val="00194785"/>
    <w:rsid w:val="00195A96"/>
    <w:rsid w:val="00195D03"/>
    <w:rsid w:val="001A3598"/>
    <w:rsid w:val="001A55B1"/>
    <w:rsid w:val="001A6975"/>
    <w:rsid w:val="001A6C6F"/>
    <w:rsid w:val="001A6E3E"/>
    <w:rsid w:val="001A7AA8"/>
    <w:rsid w:val="001A7DFE"/>
    <w:rsid w:val="001A7F97"/>
    <w:rsid w:val="001B11FB"/>
    <w:rsid w:val="001B1895"/>
    <w:rsid w:val="001B1AA9"/>
    <w:rsid w:val="001B6F41"/>
    <w:rsid w:val="001B7373"/>
    <w:rsid w:val="001C2E9E"/>
    <w:rsid w:val="001C48AA"/>
    <w:rsid w:val="001C52A3"/>
    <w:rsid w:val="001C6DDB"/>
    <w:rsid w:val="001D1A7A"/>
    <w:rsid w:val="001D2DB1"/>
    <w:rsid w:val="001D4BAE"/>
    <w:rsid w:val="001D5681"/>
    <w:rsid w:val="001D5A50"/>
    <w:rsid w:val="001D6CF2"/>
    <w:rsid w:val="001E002C"/>
    <w:rsid w:val="001E2BEE"/>
    <w:rsid w:val="001E406C"/>
    <w:rsid w:val="001E5D63"/>
    <w:rsid w:val="001E6B71"/>
    <w:rsid w:val="001F0057"/>
    <w:rsid w:val="001F34AA"/>
    <w:rsid w:val="002038F5"/>
    <w:rsid w:val="00205A03"/>
    <w:rsid w:val="00205E62"/>
    <w:rsid w:val="002069B5"/>
    <w:rsid w:val="002110BB"/>
    <w:rsid w:val="002121C8"/>
    <w:rsid w:val="00213C92"/>
    <w:rsid w:val="00213E39"/>
    <w:rsid w:val="00214897"/>
    <w:rsid w:val="00214DB4"/>
    <w:rsid w:val="00215E77"/>
    <w:rsid w:val="002171F5"/>
    <w:rsid w:val="0021727F"/>
    <w:rsid w:val="00220CC0"/>
    <w:rsid w:val="002216F7"/>
    <w:rsid w:val="00224F41"/>
    <w:rsid w:val="00226AAD"/>
    <w:rsid w:val="0023245C"/>
    <w:rsid w:val="0023258B"/>
    <w:rsid w:val="002327C0"/>
    <w:rsid w:val="00232D8E"/>
    <w:rsid w:val="00232DB3"/>
    <w:rsid w:val="00234D6B"/>
    <w:rsid w:val="00235496"/>
    <w:rsid w:val="002356D8"/>
    <w:rsid w:val="002403A7"/>
    <w:rsid w:val="002408B3"/>
    <w:rsid w:val="00241C7A"/>
    <w:rsid w:val="002420A8"/>
    <w:rsid w:val="002423C2"/>
    <w:rsid w:val="00243E24"/>
    <w:rsid w:val="00245044"/>
    <w:rsid w:val="00245C8D"/>
    <w:rsid w:val="00246649"/>
    <w:rsid w:val="00246762"/>
    <w:rsid w:val="0025136A"/>
    <w:rsid w:val="002535A3"/>
    <w:rsid w:val="002550BC"/>
    <w:rsid w:val="00255340"/>
    <w:rsid w:val="00260C2B"/>
    <w:rsid w:val="0026241D"/>
    <w:rsid w:val="002632BE"/>
    <w:rsid w:val="00263512"/>
    <w:rsid w:val="00263908"/>
    <w:rsid w:val="00264917"/>
    <w:rsid w:val="00270723"/>
    <w:rsid w:val="00270749"/>
    <w:rsid w:val="00271346"/>
    <w:rsid w:val="00273DD4"/>
    <w:rsid w:val="00274280"/>
    <w:rsid w:val="002746CD"/>
    <w:rsid w:val="00276F43"/>
    <w:rsid w:val="002778BF"/>
    <w:rsid w:val="002814AA"/>
    <w:rsid w:val="00284A9D"/>
    <w:rsid w:val="00284B32"/>
    <w:rsid w:val="00287AA4"/>
    <w:rsid w:val="00287FD8"/>
    <w:rsid w:val="002922D2"/>
    <w:rsid w:val="00296230"/>
    <w:rsid w:val="00296C0C"/>
    <w:rsid w:val="002975C2"/>
    <w:rsid w:val="002978A1"/>
    <w:rsid w:val="002A02F8"/>
    <w:rsid w:val="002A0795"/>
    <w:rsid w:val="002A17F4"/>
    <w:rsid w:val="002A19FC"/>
    <w:rsid w:val="002A1ED7"/>
    <w:rsid w:val="002A481E"/>
    <w:rsid w:val="002A5533"/>
    <w:rsid w:val="002A6273"/>
    <w:rsid w:val="002A683C"/>
    <w:rsid w:val="002A6CF6"/>
    <w:rsid w:val="002A71DE"/>
    <w:rsid w:val="002A77BF"/>
    <w:rsid w:val="002A7835"/>
    <w:rsid w:val="002B0C96"/>
    <w:rsid w:val="002B3423"/>
    <w:rsid w:val="002B4099"/>
    <w:rsid w:val="002B64C5"/>
    <w:rsid w:val="002C0657"/>
    <w:rsid w:val="002C15AB"/>
    <w:rsid w:val="002C1B02"/>
    <w:rsid w:val="002C1F94"/>
    <w:rsid w:val="002C4C75"/>
    <w:rsid w:val="002C4F32"/>
    <w:rsid w:val="002C607E"/>
    <w:rsid w:val="002C68AD"/>
    <w:rsid w:val="002D1206"/>
    <w:rsid w:val="002D1626"/>
    <w:rsid w:val="002D2C7B"/>
    <w:rsid w:val="002D30E8"/>
    <w:rsid w:val="002D3197"/>
    <w:rsid w:val="002D4410"/>
    <w:rsid w:val="002D44B0"/>
    <w:rsid w:val="002D4B13"/>
    <w:rsid w:val="002D6DF0"/>
    <w:rsid w:val="002E03D6"/>
    <w:rsid w:val="002E1DC6"/>
    <w:rsid w:val="002E3401"/>
    <w:rsid w:val="002E41D5"/>
    <w:rsid w:val="002E6628"/>
    <w:rsid w:val="002E7E26"/>
    <w:rsid w:val="002F06E6"/>
    <w:rsid w:val="002F1B24"/>
    <w:rsid w:val="002F27B8"/>
    <w:rsid w:val="002F3863"/>
    <w:rsid w:val="002F4B4A"/>
    <w:rsid w:val="002F4F7E"/>
    <w:rsid w:val="002F6661"/>
    <w:rsid w:val="002F726C"/>
    <w:rsid w:val="00300BCE"/>
    <w:rsid w:val="003019E5"/>
    <w:rsid w:val="0030272A"/>
    <w:rsid w:val="00302AC9"/>
    <w:rsid w:val="00302C4F"/>
    <w:rsid w:val="0030463B"/>
    <w:rsid w:val="00304AEC"/>
    <w:rsid w:val="003058BA"/>
    <w:rsid w:val="00307546"/>
    <w:rsid w:val="00307C9C"/>
    <w:rsid w:val="0031067F"/>
    <w:rsid w:val="00310BF2"/>
    <w:rsid w:val="003144C0"/>
    <w:rsid w:val="00315045"/>
    <w:rsid w:val="00315D6F"/>
    <w:rsid w:val="00317E85"/>
    <w:rsid w:val="00321B3D"/>
    <w:rsid w:val="003230B7"/>
    <w:rsid w:val="00326403"/>
    <w:rsid w:val="00330FB2"/>
    <w:rsid w:val="003332E8"/>
    <w:rsid w:val="00334B45"/>
    <w:rsid w:val="003357D4"/>
    <w:rsid w:val="0033592F"/>
    <w:rsid w:val="003361B7"/>
    <w:rsid w:val="0033662F"/>
    <w:rsid w:val="00337E05"/>
    <w:rsid w:val="00340F9C"/>
    <w:rsid w:val="0034125B"/>
    <w:rsid w:val="0034135E"/>
    <w:rsid w:val="00341C36"/>
    <w:rsid w:val="003421FF"/>
    <w:rsid w:val="00346529"/>
    <w:rsid w:val="00346703"/>
    <w:rsid w:val="00346B40"/>
    <w:rsid w:val="0034750D"/>
    <w:rsid w:val="00351A09"/>
    <w:rsid w:val="003524C6"/>
    <w:rsid w:val="00354D0A"/>
    <w:rsid w:val="00356C2D"/>
    <w:rsid w:val="0035767D"/>
    <w:rsid w:val="0036007B"/>
    <w:rsid w:val="00360E22"/>
    <w:rsid w:val="003613EB"/>
    <w:rsid w:val="0036407E"/>
    <w:rsid w:val="00364465"/>
    <w:rsid w:val="00364658"/>
    <w:rsid w:val="00365E6E"/>
    <w:rsid w:val="003661F2"/>
    <w:rsid w:val="003666F8"/>
    <w:rsid w:val="0037113D"/>
    <w:rsid w:val="00372438"/>
    <w:rsid w:val="00374BBC"/>
    <w:rsid w:val="00374BBD"/>
    <w:rsid w:val="00374D01"/>
    <w:rsid w:val="00377D91"/>
    <w:rsid w:val="00380586"/>
    <w:rsid w:val="00381643"/>
    <w:rsid w:val="00384812"/>
    <w:rsid w:val="00384B7C"/>
    <w:rsid w:val="003875E3"/>
    <w:rsid w:val="00387EB0"/>
    <w:rsid w:val="0039070E"/>
    <w:rsid w:val="0039125E"/>
    <w:rsid w:val="0039190E"/>
    <w:rsid w:val="00392956"/>
    <w:rsid w:val="00393154"/>
    <w:rsid w:val="00396D9B"/>
    <w:rsid w:val="003A21C9"/>
    <w:rsid w:val="003A79F7"/>
    <w:rsid w:val="003B2691"/>
    <w:rsid w:val="003B28AF"/>
    <w:rsid w:val="003B3AB5"/>
    <w:rsid w:val="003B4010"/>
    <w:rsid w:val="003B4DA9"/>
    <w:rsid w:val="003B5894"/>
    <w:rsid w:val="003B5E85"/>
    <w:rsid w:val="003B7E41"/>
    <w:rsid w:val="003C0962"/>
    <w:rsid w:val="003C196B"/>
    <w:rsid w:val="003C1DDD"/>
    <w:rsid w:val="003C2148"/>
    <w:rsid w:val="003C2457"/>
    <w:rsid w:val="003C281C"/>
    <w:rsid w:val="003C292D"/>
    <w:rsid w:val="003C58EA"/>
    <w:rsid w:val="003C5D2A"/>
    <w:rsid w:val="003C672C"/>
    <w:rsid w:val="003C7673"/>
    <w:rsid w:val="003C7E04"/>
    <w:rsid w:val="003D012A"/>
    <w:rsid w:val="003D3398"/>
    <w:rsid w:val="003D4E1A"/>
    <w:rsid w:val="003D69F3"/>
    <w:rsid w:val="003D71A1"/>
    <w:rsid w:val="003D7B27"/>
    <w:rsid w:val="003E134E"/>
    <w:rsid w:val="003E1C8D"/>
    <w:rsid w:val="003E2E4A"/>
    <w:rsid w:val="003E36EB"/>
    <w:rsid w:val="003E385E"/>
    <w:rsid w:val="003E4DA3"/>
    <w:rsid w:val="003F11BC"/>
    <w:rsid w:val="003F5FF7"/>
    <w:rsid w:val="00401E6C"/>
    <w:rsid w:val="00401F5F"/>
    <w:rsid w:val="00402B00"/>
    <w:rsid w:val="00403D2A"/>
    <w:rsid w:val="00405C45"/>
    <w:rsid w:val="00406DA8"/>
    <w:rsid w:val="00407053"/>
    <w:rsid w:val="004113D0"/>
    <w:rsid w:val="00412870"/>
    <w:rsid w:val="00415077"/>
    <w:rsid w:val="0042023F"/>
    <w:rsid w:val="004208E7"/>
    <w:rsid w:val="00420B69"/>
    <w:rsid w:val="004236C6"/>
    <w:rsid w:val="004247A6"/>
    <w:rsid w:val="00425AB2"/>
    <w:rsid w:val="00426D1A"/>
    <w:rsid w:val="004277D8"/>
    <w:rsid w:val="00432410"/>
    <w:rsid w:val="004330FF"/>
    <w:rsid w:val="004349B4"/>
    <w:rsid w:val="0043595A"/>
    <w:rsid w:val="00442031"/>
    <w:rsid w:val="00442ADD"/>
    <w:rsid w:val="00443F0F"/>
    <w:rsid w:val="00444441"/>
    <w:rsid w:val="00445A8D"/>
    <w:rsid w:val="0045046B"/>
    <w:rsid w:val="00450CE9"/>
    <w:rsid w:val="00451CD3"/>
    <w:rsid w:val="00453C14"/>
    <w:rsid w:val="0046092B"/>
    <w:rsid w:val="00460EAB"/>
    <w:rsid w:val="00461BF5"/>
    <w:rsid w:val="00461EE5"/>
    <w:rsid w:val="00463465"/>
    <w:rsid w:val="0046362A"/>
    <w:rsid w:val="004665E2"/>
    <w:rsid w:val="004715D7"/>
    <w:rsid w:val="00472D7F"/>
    <w:rsid w:val="00474687"/>
    <w:rsid w:val="00476AA2"/>
    <w:rsid w:val="00476FB3"/>
    <w:rsid w:val="0047780B"/>
    <w:rsid w:val="00480E38"/>
    <w:rsid w:val="004828B5"/>
    <w:rsid w:val="004833F6"/>
    <w:rsid w:val="00483645"/>
    <w:rsid w:val="00485AF5"/>
    <w:rsid w:val="00486884"/>
    <w:rsid w:val="004873B2"/>
    <w:rsid w:val="004876D6"/>
    <w:rsid w:val="00487745"/>
    <w:rsid w:val="004901B2"/>
    <w:rsid w:val="00491405"/>
    <w:rsid w:val="00491473"/>
    <w:rsid w:val="0049260E"/>
    <w:rsid w:val="00495882"/>
    <w:rsid w:val="004962CD"/>
    <w:rsid w:val="00496FEE"/>
    <w:rsid w:val="0049744B"/>
    <w:rsid w:val="004975AB"/>
    <w:rsid w:val="00497720"/>
    <w:rsid w:val="004A1F44"/>
    <w:rsid w:val="004A3C0C"/>
    <w:rsid w:val="004A4158"/>
    <w:rsid w:val="004A4ACF"/>
    <w:rsid w:val="004A5C7C"/>
    <w:rsid w:val="004A5F0B"/>
    <w:rsid w:val="004A7C14"/>
    <w:rsid w:val="004B0D12"/>
    <w:rsid w:val="004B19FC"/>
    <w:rsid w:val="004B3005"/>
    <w:rsid w:val="004B63E2"/>
    <w:rsid w:val="004B6D2D"/>
    <w:rsid w:val="004C0836"/>
    <w:rsid w:val="004C08A5"/>
    <w:rsid w:val="004C0AA1"/>
    <w:rsid w:val="004C1F9F"/>
    <w:rsid w:val="004C3C85"/>
    <w:rsid w:val="004C51CE"/>
    <w:rsid w:val="004C64D5"/>
    <w:rsid w:val="004C6A6F"/>
    <w:rsid w:val="004C7661"/>
    <w:rsid w:val="004C77EE"/>
    <w:rsid w:val="004D2594"/>
    <w:rsid w:val="004D3566"/>
    <w:rsid w:val="004D3A23"/>
    <w:rsid w:val="004D3E98"/>
    <w:rsid w:val="004D551E"/>
    <w:rsid w:val="004D77A9"/>
    <w:rsid w:val="004E315F"/>
    <w:rsid w:val="004E44F1"/>
    <w:rsid w:val="004E4EAC"/>
    <w:rsid w:val="004E577D"/>
    <w:rsid w:val="004E6158"/>
    <w:rsid w:val="004E72A4"/>
    <w:rsid w:val="004F4218"/>
    <w:rsid w:val="004F42B6"/>
    <w:rsid w:val="00500CFA"/>
    <w:rsid w:val="00500F79"/>
    <w:rsid w:val="00504C90"/>
    <w:rsid w:val="00505972"/>
    <w:rsid w:val="00505BD6"/>
    <w:rsid w:val="00511EFB"/>
    <w:rsid w:val="00512AC2"/>
    <w:rsid w:val="005154A3"/>
    <w:rsid w:val="005162C1"/>
    <w:rsid w:val="0051659F"/>
    <w:rsid w:val="00517A24"/>
    <w:rsid w:val="00524682"/>
    <w:rsid w:val="00524B8D"/>
    <w:rsid w:val="005258E1"/>
    <w:rsid w:val="00525CBD"/>
    <w:rsid w:val="00527671"/>
    <w:rsid w:val="00533199"/>
    <w:rsid w:val="00533491"/>
    <w:rsid w:val="0053522D"/>
    <w:rsid w:val="005363AD"/>
    <w:rsid w:val="005376FB"/>
    <w:rsid w:val="0054118C"/>
    <w:rsid w:val="005417D9"/>
    <w:rsid w:val="00541EF9"/>
    <w:rsid w:val="00542A44"/>
    <w:rsid w:val="005432E8"/>
    <w:rsid w:val="005437E6"/>
    <w:rsid w:val="00545CE2"/>
    <w:rsid w:val="00546DE4"/>
    <w:rsid w:val="005500F2"/>
    <w:rsid w:val="005507A8"/>
    <w:rsid w:val="00551FDB"/>
    <w:rsid w:val="00552B97"/>
    <w:rsid w:val="00552CF9"/>
    <w:rsid w:val="00553767"/>
    <w:rsid w:val="00554576"/>
    <w:rsid w:val="00554C8C"/>
    <w:rsid w:val="00556453"/>
    <w:rsid w:val="0055689C"/>
    <w:rsid w:val="00556FAD"/>
    <w:rsid w:val="005608B4"/>
    <w:rsid w:val="00560B5F"/>
    <w:rsid w:val="00561543"/>
    <w:rsid w:val="00564239"/>
    <w:rsid w:val="0056664E"/>
    <w:rsid w:val="00566C43"/>
    <w:rsid w:val="0056708F"/>
    <w:rsid w:val="005672E5"/>
    <w:rsid w:val="00567423"/>
    <w:rsid w:val="00567623"/>
    <w:rsid w:val="00570000"/>
    <w:rsid w:val="00574430"/>
    <w:rsid w:val="00576826"/>
    <w:rsid w:val="00577C18"/>
    <w:rsid w:val="00580B81"/>
    <w:rsid w:val="005835A9"/>
    <w:rsid w:val="0058461E"/>
    <w:rsid w:val="0058509A"/>
    <w:rsid w:val="00585B4B"/>
    <w:rsid w:val="00587188"/>
    <w:rsid w:val="00587C39"/>
    <w:rsid w:val="005908A4"/>
    <w:rsid w:val="00590D15"/>
    <w:rsid w:val="005943BC"/>
    <w:rsid w:val="00594AB4"/>
    <w:rsid w:val="00594BD3"/>
    <w:rsid w:val="00594C39"/>
    <w:rsid w:val="00594E09"/>
    <w:rsid w:val="005952E8"/>
    <w:rsid w:val="005A07A9"/>
    <w:rsid w:val="005A34AD"/>
    <w:rsid w:val="005A5664"/>
    <w:rsid w:val="005A7721"/>
    <w:rsid w:val="005B27A3"/>
    <w:rsid w:val="005B3A30"/>
    <w:rsid w:val="005B4F25"/>
    <w:rsid w:val="005B5771"/>
    <w:rsid w:val="005B6E1F"/>
    <w:rsid w:val="005B7F8B"/>
    <w:rsid w:val="005C20AD"/>
    <w:rsid w:val="005C2905"/>
    <w:rsid w:val="005C4103"/>
    <w:rsid w:val="005C4D28"/>
    <w:rsid w:val="005C4E58"/>
    <w:rsid w:val="005C541F"/>
    <w:rsid w:val="005C583D"/>
    <w:rsid w:val="005C5F05"/>
    <w:rsid w:val="005C731B"/>
    <w:rsid w:val="005C7383"/>
    <w:rsid w:val="005C79FD"/>
    <w:rsid w:val="005D029F"/>
    <w:rsid w:val="005D0B6C"/>
    <w:rsid w:val="005D199A"/>
    <w:rsid w:val="005D3B1D"/>
    <w:rsid w:val="005D5151"/>
    <w:rsid w:val="005D7105"/>
    <w:rsid w:val="005E3D83"/>
    <w:rsid w:val="005E42D9"/>
    <w:rsid w:val="005E5773"/>
    <w:rsid w:val="005E58D1"/>
    <w:rsid w:val="005E674F"/>
    <w:rsid w:val="005E7814"/>
    <w:rsid w:val="005F2E49"/>
    <w:rsid w:val="005F4123"/>
    <w:rsid w:val="005F4553"/>
    <w:rsid w:val="005F68CB"/>
    <w:rsid w:val="006024BA"/>
    <w:rsid w:val="00603D74"/>
    <w:rsid w:val="00605471"/>
    <w:rsid w:val="00605566"/>
    <w:rsid w:val="006065D9"/>
    <w:rsid w:val="00610D8B"/>
    <w:rsid w:val="00611016"/>
    <w:rsid w:val="00611F7B"/>
    <w:rsid w:val="006127E9"/>
    <w:rsid w:val="00612BF9"/>
    <w:rsid w:val="00613479"/>
    <w:rsid w:val="00613F49"/>
    <w:rsid w:val="006154A1"/>
    <w:rsid w:val="00616D5F"/>
    <w:rsid w:val="006176C0"/>
    <w:rsid w:val="0062064C"/>
    <w:rsid w:val="00622302"/>
    <w:rsid w:val="00623695"/>
    <w:rsid w:val="0062411B"/>
    <w:rsid w:val="0062623C"/>
    <w:rsid w:val="00626890"/>
    <w:rsid w:val="0062711A"/>
    <w:rsid w:val="0063023A"/>
    <w:rsid w:val="00630371"/>
    <w:rsid w:val="00633ADA"/>
    <w:rsid w:val="0063485F"/>
    <w:rsid w:val="006352A1"/>
    <w:rsid w:val="00635C32"/>
    <w:rsid w:val="00635E01"/>
    <w:rsid w:val="0063757B"/>
    <w:rsid w:val="00637DFA"/>
    <w:rsid w:val="006440C4"/>
    <w:rsid w:val="00644305"/>
    <w:rsid w:val="006445B8"/>
    <w:rsid w:val="006512AF"/>
    <w:rsid w:val="00651919"/>
    <w:rsid w:val="00651C1A"/>
    <w:rsid w:val="00652FA3"/>
    <w:rsid w:val="00661ADC"/>
    <w:rsid w:val="00662CF2"/>
    <w:rsid w:val="00664B01"/>
    <w:rsid w:val="00667D45"/>
    <w:rsid w:val="00667DE1"/>
    <w:rsid w:val="00671341"/>
    <w:rsid w:val="0067359C"/>
    <w:rsid w:val="00673FEF"/>
    <w:rsid w:val="00674FAF"/>
    <w:rsid w:val="00677A9A"/>
    <w:rsid w:val="006813C5"/>
    <w:rsid w:val="00682AA7"/>
    <w:rsid w:val="0068386C"/>
    <w:rsid w:val="00684EC3"/>
    <w:rsid w:val="00685610"/>
    <w:rsid w:val="00685C46"/>
    <w:rsid w:val="006869F6"/>
    <w:rsid w:val="006907A0"/>
    <w:rsid w:val="00693419"/>
    <w:rsid w:val="00694A7D"/>
    <w:rsid w:val="00695330"/>
    <w:rsid w:val="0069608E"/>
    <w:rsid w:val="006972C7"/>
    <w:rsid w:val="006A0939"/>
    <w:rsid w:val="006A221F"/>
    <w:rsid w:val="006A30E1"/>
    <w:rsid w:val="006A467F"/>
    <w:rsid w:val="006A6063"/>
    <w:rsid w:val="006A7A62"/>
    <w:rsid w:val="006A7D74"/>
    <w:rsid w:val="006B0850"/>
    <w:rsid w:val="006B16FE"/>
    <w:rsid w:val="006B212F"/>
    <w:rsid w:val="006B25C5"/>
    <w:rsid w:val="006B2C7C"/>
    <w:rsid w:val="006B3B6D"/>
    <w:rsid w:val="006B52F5"/>
    <w:rsid w:val="006B576B"/>
    <w:rsid w:val="006C119A"/>
    <w:rsid w:val="006C1371"/>
    <w:rsid w:val="006C26F6"/>
    <w:rsid w:val="006C4A7C"/>
    <w:rsid w:val="006D0596"/>
    <w:rsid w:val="006D14BB"/>
    <w:rsid w:val="006D1BBF"/>
    <w:rsid w:val="006D5A9F"/>
    <w:rsid w:val="006D6AF2"/>
    <w:rsid w:val="006D783A"/>
    <w:rsid w:val="006E0492"/>
    <w:rsid w:val="006E1729"/>
    <w:rsid w:val="006E29B1"/>
    <w:rsid w:val="006E2BA9"/>
    <w:rsid w:val="006E738A"/>
    <w:rsid w:val="006F12F1"/>
    <w:rsid w:val="006F1518"/>
    <w:rsid w:val="006F179B"/>
    <w:rsid w:val="006F2824"/>
    <w:rsid w:val="006F3AE1"/>
    <w:rsid w:val="006F3AEE"/>
    <w:rsid w:val="006F3B99"/>
    <w:rsid w:val="006F4A87"/>
    <w:rsid w:val="006F4FBF"/>
    <w:rsid w:val="006F58BD"/>
    <w:rsid w:val="006F59F1"/>
    <w:rsid w:val="006F698E"/>
    <w:rsid w:val="00700451"/>
    <w:rsid w:val="00700A3C"/>
    <w:rsid w:val="00705772"/>
    <w:rsid w:val="00705AE3"/>
    <w:rsid w:val="0071420F"/>
    <w:rsid w:val="00717EF5"/>
    <w:rsid w:val="0072071D"/>
    <w:rsid w:val="007208AE"/>
    <w:rsid w:val="0072170E"/>
    <w:rsid w:val="00721AF8"/>
    <w:rsid w:val="007220EC"/>
    <w:rsid w:val="00723C35"/>
    <w:rsid w:val="0072687B"/>
    <w:rsid w:val="00727806"/>
    <w:rsid w:val="00731443"/>
    <w:rsid w:val="00732BA6"/>
    <w:rsid w:val="00733AFF"/>
    <w:rsid w:val="007349D7"/>
    <w:rsid w:val="00740B3F"/>
    <w:rsid w:val="00740EA9"/>
    <w:rsid w:val="00741641"/>
    <w:rsid w:val="00744BFA"/>
    <w:rsid w:val="00745296"/>
    <w:rsid w:val="007506EA"/>
    <w:rsid w:val="00750729"/>
    <w:rsid w:val="007509BC"/>
    <w:rsid w:val="00750A77"/>
    <w:rsid w:val="00751B11"/>
    <w:rsid w:val="00753782"/>
    <w:rsid w:val="00753E80"/>
    <w:rsid w:val="007540B0"/>
    <w:rsid w:val="007555AC"/>
    <w:rsid w:val="00755C1F"/>
    <w:rsid w:val="00756C9C"/>
    <w:rsid w:val="00757AC2"/>
    <w:rsid w:val="00760C15"/>
    <w:rsid w:val="00763509"/>
    <w:rsid w:val="007641F7"/>
    <w:rsid w:val="00766D6A"/>
    <w:rsid w:val="00767321"/>
    <w:rsid w:val="007673BF"/>
    <w:rsid w:val="00770AC0"/>
    <w:rsid w:val="00773C8D"/>
    <w:rsid w:val="00774466"/>
    <w:rsid w:val="00774648"/>
    <w:rsid w:val="00775939"/>
    <w:rsid w:val="00775BFA"/>
    <w:rsid w:val="00775D5C"/>
    <w:rsid w:val="00777EE2"/>
    <w:rsid w:val="00780281"/>
    <w:rsid w:val="00782890"/>
    <w:rsid w:val="007833D2"/>
    <w:rsid w:val="00783477"/>
    <w:rsid w:val="00783AD1"/>
    <w:rsid w:val="00784F62"/>
    <w:rsid w:val="00785AF7"/>
    <w:rsid w:val="007906D5"/>
    <w:rsid w:val="007910A1"/>
    <w:rsid w:val="00793608"/>
    <w:rsid w:val="00793C94"/>
    <w:rsid w:val="00794563"/>
    <w:rsid w:val="00794E70"/>
    <w:rsid w:val="007958C8"/>
    <w:rsid w:val="00797EC5"/>
    <w:rsid w:val="007A0BD5"/>
    <w:rsid w:val="007A10D5"/>
    <w:rsid w:val="007A1BC4"/>
    <w:rsid w:val="007A1E86"/>
    <w:rsid w:val="007A402C"/>
    <w:rsid w:val="007A73A0"/>
    <w:rsid w:val="007A76B3"/>
    <w:rsid w:val="007B7CF6"/>
    <w:rsid w:val="007C0C52"/>
    <w:rsid w:val="007C0E17"/>
    <w:rsid w:val="007C0EDC"/>
    <w:rsid w:val="007C1141"/>
    <w:rsid w:val="007C5FFD"/>
    <w:rsid w:val="007C7526"/>
    <w:rsid w:val="007D0C12"/>
    <w:rsid w:val="007D0D88"/>
    <w:rsid w:val="007D0D8E"/>
    <w:rsid w:val="007D1DA5"/>
    <w:rsid w:val="007D2B26"/>
    <w:rsid w:val="007D2C5E"/>
    <w:rsid w:val="007D3505"/>
    <w:rsid w:val="007D5A59"/>
    <w:rsid w:val="007D5F5B"/>
    <w:rsid w:val="007D6E4B"/>
    <w:rsid w:val="007E3AED"/>
    <w:rsid w:val="007E4BF0"/>
    <w:rsid w:val="007E6381"/>
    <w:rsid w:val="007F08DB"/>
    <w:rsid w:val="007F15DC"/>
    <w:rsid w:val="007F271A"/>
    <w:rsid w:val="007F2EEB"/>
    <w:rsid w:val="007F312F"/>
    <w:rsid w:val="007F340B"/>
    <w:rsid w:val="007F4400"/>
    <w:rsid w:val="007F67E2"/>
    <w:rsid w:val="008025AA"/>
    <w:rsid w:val="00802A4F"/>
    <w:rsid w:val="00802BFC"/>
    <w:rsid w:val="00803ADE"/>
    <w:rsid w:val="00803C40"/>
    <w:rsid w:val="0080690F"/>
    <w:rsid w:val="00807040"/>
    <w:rsid w:val="00813653"/>
    <w:rsid w:val="008145E9"/>
    <w:rsid w:val="00814B46"/>
    <w:rsid w:val="00815DE9"/>
    <w:rsid w:val="00815F8A"/>
    <w:rsid w:val="0081674F"/>
    <w:rsid w:val="008177AB"/>
    <w:rsid w:val="008178BD"/>
    <w:rsid w:val="00820B42"/>
    <w:rsid w:val="00821C1C"/>
    <w:rsid w:val="008224A2"/>
    <w:rsid w:val="00822824"/>
    <w:rsid w:val="00822DE5"/>
    <w:rsid w:val="008235B6"/>
    <w:rsid w:val="00823666"/>
    <w:rsid w:val="0082374F"/>
    <w:rsid w:val="00825427"/>
    <w:rsid w:val="00827765"/>
    <w:rsid w:val="00827D11"/>
    <w:rsid w:val="0083226C"/>
    <w:rsid w:val="00832867"/>
    <w:rsid w:val="00836BEF"/>
    <w:rsid w:val="0083738F"/>
    <w:rsid w:val="00840322"/>
    <w:rsid w:val="00840E7F"/>
    <w:rsid w:val="008411B3"/>
    <w:rsid w:val="00842007"/>
    <w:rsid w:val="008424D8"/>
    <w:rsid w:val="00842A90"/>
    <w:rsid w:val="00842F78"/>
    <w:rsid w:val="008443B1"/>
    <w:rsid w:val="00846080"/>
    <w:rsid w:val="00846933"/>
    <w:rsid w:val="00846D65"/>
    <w:rsid w:val="00847936"/>
    <w:rsid w:val="008535FE"/>
    <w:rsid w:val="008536D4"/>
    <w:rsid w:val="00854879"/>
    <w:rsid w:val="00855206"/>
    <w:rsid w:val="0085592E"/>
    <w:rsid w:val="008564EE"/>
    <w:rsid w:val="008569DE"/>
    <w:rsid w:val="008571B1"/>
    <w:rsid w:val="00861617"/>
    <w:rsid w:val="00862082"/>
    <w:rsid w:val="0086217F"/>
    <w:rsid w:val="00864250"/>
    <w:rsid w:val="00865CD5"/>
    <w:rsid w:val="00865DA6"/>
    <w:rsid w:val="008679F2"/>
    <w:rsid w:val="0087124A"/>
    <w:rsid w:val="008716E5"/>
    <w:rsid w:val="008729FB"/>
    <w:rsid w:val="008740DF"/>
    <w:rsid w:val="00875DE8"/>
    <w:rsid w:val="008762E5"/>
    <w:rsid w:val="008776B0"/>
    <w:rsid w:val="00882B55"/>
    <w:rsid w:val="00882D54"/>
    <w:rsid w:val="00883680"/>
    <w:rsid w:val="00883ABB"/>
    <w:rsid w:val="00891794"/>
    <w:rsid w:val="00892A63"/>
    <w:rsid w:val="00892B8E"/>
    <w:rsid w:val="0089356C"/>
    <w:rsid w:val="00894806"/>
    <w:rsid w:val="00894D78"/>
    <w:rsid w:val="00897C1D"/>
    <w:rsid w:val="008A0773"/>
    <w:rsid w:val="008A1899"/>
    <w:rsid w:val="008A484B"/>
    <w:rsid w:val="008A4DC4"/>
    <w:rsid w:val="008A62E2"/>
    <w:rsid w:val="008B0B0C"/>
    <w:rsid w:val="008B142E"/>
    <w:rsid w:val="008B1F83"/>
    <w:rsid w:val="008B2E78"/>
    <w:rsid w:val="008B38A9"/>
    <w:rsid w:val="008B427B"/>
    <w:rsid w:val="008B4343"/>
    <w:rsid w:val="008B440C"/>
    <w:rsid w:val="008B50AA"/>
    <w:rsid w:val="008B73DD"/>
    <w:rsid w:val="008C08D9"/>
    <w:rsid w:val="008C20C8"/>
    <w:rsid w:val="008C2DFF"/>
    <w:rsid w:val="008C3767"/>
    <w:rsid w:val="008C54C8"/>
    <w:rsid w:val="008C5D60"/>
    <w:rsid w:val="008C5DC2"/>
    <w:rsid w:val="008C6CA8"/>
    <w:rsid w:val="008D015B"/>
    <w:rsid w:val="008D03F1"/>
    <w:rsid w:val="008D137A"/>
    <w:rsid w:val="008D1C90"/>
    <w:rsid w:val="008D2955"/>
    <w:rsid w:val="008D2E1F"/>
    <w:rsid w:val="008D49CA"/>
    <w:rsid w:val="008D6CB3"/>
    <w:rsid w:val="008E1DDE"/>
    <w:rsid w:val="008E3A12"/>
    <w:rsid w:val="008F100C"/>
    <w:rsid w:val="008F1302"/>
    <w:rsid w:val="008F1B00"/>
    <w:rsid w:val="008F23FF"/>
    <w:rsid w:val="008F4B66"/>
    <w:rsid w:val="008F704E"/>
    <w:rsid w:val="00900FA9"/>
    <w:rsid w:val="00902482"/>
    <w:rsid w:val="009035FC"/>
    <w:rsid w:val="009047D6"/>
    <w:rsid w:val="00904B32"/>
    <w:rsid w:val="00911E05"/>
    <w:rsid w:val="00912430"/>
    <w:rsid w:val="00915493"/>
    <w:rsid w:val="00921B3E"/>
    <w:rsid w:val="00921CB3"/>
    <w:rsid w:val="009228F7"/>
    <w:rsid w:val="00924BCB"/>
    <w:rsid w:val="00930CF6"/>
    <w:rsid w:val="0093305A"/>
    <w:rsid w:val="00933929"/>
    <w:rsid w:val="00933987"/>
    <w:rsid w:val="009348CF"/>
    <w:rsid w:val="00934BB2"/>
    <w:rsid w:val="0093607C"/>
    <w:rsid w:val="00937FF1"/>
    <w:rsid w:val="00941D46"/>
    <w:rsid w:val="00942212"/>
    <w:rsid w:val="00943C08"/>
    <w:rsid w:val="00943FCB"/>
    <w:rsid w:val="009457CC"/>
    <w:rsid w:val="00946248"/>
    <w:rsid w:val="00947389"/>
    <w:rsid w:val="0095033E"/>
    <w:rsid w:val="00951DE8"/>
    <w:rsid w:val="009524D1"/>
    <w:rsid w:val="009565CC"/>
    <w:rsid w:val="0095723B"/>
    <w:rsid w:val="00961069"/>
    <w:rsid w:val="00961354"/>
    <w:rsid w:val="00961B59"/>
    <w:rsid w:val="00964BFB"/>
    <w:rsid w:val="0096513B"/>
    <w:rsid w:val="00965773"/>
    <w:rsid w:val="009671EB"/>
    <w:rsid w:val="009674F4"/>
    <w:rsid w:val="00967934"/>
    <w:rsid w:val="009708BA"/>
    <w:rsid w:val="00971891"/>
    <w:rsid w:val="00973813"/>
    <w:rsid w:val="00973D05"/>
    <w:rsid w:val="00973F72"/>
    <w:rsid w:val="009740F2"/>
    <w:rsid w:val="00975345"/>
    <w:rsid w:val="009754D3"/>
    <w:rsid w:val="009759DF"/>
    <w:rsid w:val="00982105"/>
    <w:rsid w:val="00982331"/>
    <w:rsid w:val="00982DD5"/>
    <w:rsid w:val="00982F8C"/>
    <w:rsid w:val="00983BC6"/>
    <w:rsid w:val="0098415D"/>
    <w:rsid w:val="0098558A"/>
    <w:rsid w:val="0098571D"/>
    <w:rsid w:val="009906E5"/>
    <w:rsid w:val="0099194A"/>
    <w:rsid w:val="00993DF2"/>
    <w:rsid w:val="00995216"/>
    <w:rsid w:val="00996D67"/>
    <w:rsid w:val="00997547"/>
    <w:rsid w:val="00997F6E"/>
    <w:rsid w:val="009A21CB"/>
    <w:rsid w:val="009A3507"/>
    <w:rsid w:val="009A4269"/>
    <w:rsid w:val="009A4533"/>
    <w:rsid w:val="009A4C31"/>
    <w:rsid w:val="009A5AF4"/>
    <w:rsid w:val="009A5FDD"/>
    <w:rsid w:val="009A6E79"/>
    <w:rsid w:val="009A70FF"/>
    <w:rsid w:val="009A789C"/>
    <w:rsid w:val="009A7DFE"/>
    <w:rsid w:val="009B09E7"/>
    <w:rsid w:val="009B0AA9"/>
    <w:rsid w:val="009B0D8C"/>
    <w:rsid w:val="009B158A"/>
    <w:rsid w:val="009B1D28"/>
    <w:rsid w:val="009B56CD"/>
    <w:rsid w:val="009B716B"/>
    <w:rsid w:val="009C17F5"/>
    <w:rsid w:val="009C2B38"/>
    <w:rsid w:val="009C448B"/>
    <w:rsid w:val="009C4F1C"/>
    <w:rsid w:val="009C636A"/>
    <w:rsid w:val="009C7B33"/>
    <w:rsid w:val="009C7CED"/>
    <w:rsid w:val="009D04E9"/>
    <w:rsid w:val="009D2850"/>
    <w:rsid w:val="009D3828"/>
    <w:rsid w:val="009D3A0B"/>
    <w:rsid w:val="009D3E8E"/>
    <w:rsid w:val="009D6125"/>
    <w:rsid w:val="009D75BC"/>
    <w:rsid w:val="009D7C41"/>
    <w:rsid w:val="009E77FB"/>
    <w:rsid w:val="009F014B"/>
    <w:rsid w:val="009F1CC5"/>
    <w:rsid w:val="009F1E17"/>
    <w:rsid w:val="009F2852"/>
    <w:rsid w:val="009F329D"/>
    <w:rsid w:val="009F4ADE"/>
    <w:rsid w:val="009F5A50"/>
    <w:rsid w:val="009F5F45"/>
    <w:rsid w:val="009F6284"/>
    <w:rsid w:val="009F6992"/>
    <w:rsid w:val="009F69E9"/>
    <w:rsid w:val="009F782F"/>
    <w:rsid w:val="00A00360"/>
    <w:rsid w:val="00A00595"/>
    <w:rsid w:val="00A01251"/>
    <w:rsid w:val="00A01579"/>
    <w:rsid w:val="00A039C7"/>
    <w:rsid w:val="00A042CE"/>
    <w:rsid w:val="00A04A5C"/>
    <w:rsid w:val="00A04EE2"/>
    <w:rsid w:val="00A04F95"/>
    <w:rsid w:val="00A0551F"/>
    <w:rsid w:val="00A05653"/>
    <w:rsid w:val="00A06B2A"/>
    <w:rsid w:val="00A06F7C"/>
    <w:rsid w:val="00A07AA7"/>
    <w:rsid w:val="00A10225"/>
    <w:rsid w:val="00A109D6"/>
    <w:rsid w:val="00A12723"/>
    <w:rsid w:val="00A12918"/>
    <w:rsid w:val="00A12AA2"/>
    <w:rsid w:val="00A13B98"/>
    <w:rsid w:val="00A13C96"/>
    <w:rsid w:val="00A13E03"/>
    <w:rsid w:val="00A146CB"/>
    <w:rsid w:val="00A16095"/>
    <w:rsid w:val="00A164AC"/>
    <w:rsid w:val="00A16591"/>
    <w:rsid w:val="00A24CA5"/>
    <w:rsid w:val="00A25F9B"/>
    <w:rsid w:val="00A26FE7"/>
    <w:rsid w:val="00A3023C"/>
    <w:rsid w:val="00A30609"/>
    <w:rsid w:val="00A355EF"/>
    <w:rsid w:val="00A37DA8"/>
    <w:rsid w:val="00A4016E"/>
    <w:rsid w:val="00A41703"/>
    <w:rsid w:val="00A437C6"/>
    <w:rsid w:val="00A45E7C"/>
    <w:rsid w:val="00A54131"/>
    <w:rsid w:val="00A54D6F"/>
    <w:rsid w:val="00A57504"/>
    <w:rsid w:val="00A57557"/>
    <w:rsid w:val="00A60258"/>
    <w:rsid w:val="00A60369"/>
    <w:rsid w:val="00A61DEB"/>
    <w:rsid w:val="00A6390E"/>
    <w:rsid w:val="00A6661C"/>
    <w:rsid w:val="00A670EE"/>
    <w:rsid w:val="00A724D9"/>
    <w:rsid w:val="00A734F6"/>
    <w:rsid w:val="00A74818"/>
    <w:rsid w:val="00A74B69"/>
    <w:rsid w:val="00A758C7"/>
    <w:rsid w:val="00A75D61"/>
    <w:rsid w:val="00A75E5F"/>
    <w:rsid w:val="00A7766C"/>
    <w:rsid w:val="00A80B24"/>
    <w:rsid w:val="00A829C8"/>
    <w:rsid w:val="00A83246"/>
    <w:rsid w:val="00A83D55"/>
    <w:rsid w:val="00A83F6F"/>
    <w:rsid w:val="00A845E1"/>
    <w:rsid w:val="00A871B2"/>
    <w:rsid w:val="00A91DB5"/>
    <w:rsid w:val="00A927FE"/>
    <w:rsid w:val="00A94A73"/>
    <w:rsid w:val="00A96024"/>
    <w:rsid w:val="00A96B95"/>
    <w:rsid w:val="00AA0987"/>
    <w:rsid w:val="00AA153B"/>
    <w:rsid w:val="00AA1A39"/>
    <w:rsid w:val="00AA1C05"/>
    <w:rsid w:val="00AA1D8A"/>
    <w:rsid w:val="00AA30EE"/>
    <w:rsid w:val="00AA3151"/>
    <w:rsid w:val="00AA4706"/>
    <w:rsid w:val="00AA4AA8"/>
    <w:rsid w:val="00AA4B82"/>
    <w:rsid w:val="00AA5454"/>
    <w:rsid w:val="00AA6638"/>
    <w:rsid w:val="00AA70D6"/>
    <w:rsid w:val="00AB0A96"/>
    <w:rsid w:val="00AB1140"/>
    <w:rsid w:val="00AB1B0C"/>
    <w:rsid w:val="00AB263B"/>
    <w:rsid w:val="00AB4997"/>
    <w:rsid w:val="00AB767D"/>
    <w:rsid w:val="00AC0080"/>
    <w:rsid w:val="00AC1A04"/>
    <w:rsid w:val="00AC1CA8"/>
    <w:rsid w:val="00AC2021"/>
    <w:rsid w:val="00AC4023"/>
    <w:rsid w:val="00AC5A24"/>
    <w:rsid w:val="00AC7981"/>
    <w:rsid w:val="00AD04F6"/>
    <w:rsid w:val="00AD1DE3"/>
    <w:rsid w:val="00AD284C"/>
    <w:rsid w:val="00AD415B"/>
    <w:rsid w:val="00AD4182"/>
    <w:rsid w:val="00AD4A04"/>
    <w:rsid w:val="00AD63FF"/>
    <w:rsid w:val="00AD69E0"/>
    <w:rsid w:val="00AE06A2"/>
    <w:rsid w:val="00AE0EF5"/>
    <w:rsid w:val="00AE3668"/>
    <w:rsid w:val="00AE4CE1"/>
    <w:rsid w:val="00AE66F9"/>
    <w:rsid w:val="00AF1539"/>
    <w:rsid w:val="00AF1C93"/>
    <w:rsid w:val="00AF220A"/>
    <w:rsid w:val="00AF2CCE"/>
    <w:rsid w:val="00AF2E99"/>
    <w:rsid w:val="00AF37A1"/>
    <w:rsid w:val="00AF6CE9"/>
    <w:rsid w:val="00B004DA"/>
    <w:rsid w:val="00B01EE5"/>
    <w:rsid w:val="00B03F2D"/>
    <w:rsid w:val="00B06D2F"/>
    <w:rsid w:val="00B11654"/>
    <w:rsid w:val="00B12E52"/>
    <w:rsid w:val="00B13021"/>
    <w:rsid w:val="00B14B2A"/>
    <w:rsid w:val="00B17D13"/>
    <w:rsid w:val="00B17F8C"/>
    <w:rsid w:val="00B20BA2"/>
    <w:rsid w:val="00B239EB"/>
    <w:rsid w:val="00B240A5"/>
    <w:rsid w:val="00B24AA0"/>
    <w:rsid w:val="00B278FA"/>
    <w:rsid w:val="00B27F88"/>
    <w:rsid w:val="00B30492"/>
    <w:rsid w:val="00B31373"/>
    <w:rsid w:val="00B314B3"/>
    <w:rsid w:val="00B318BA"/>
    <w:rsid w:val="00B322B5"/>
    <w:rsid w:val="00B3360A"/>
    <w:rsid w:val="00B343A0"/>
    <w:rsid w:val="00B34FBE"/>
    <w:rsid w:val="00B363BE"/>
    <w:rsid w:val="00B4139B"/>
    <w:rsid w:val="00B4174D"/>
    <w:rsid w:val="00B43343"/>
    <w:rsid w:val="00B439AC"/>
    <w:rsid w:val="00B50822"/>
    <w:rsid w:val="00B521FE"/>
    <w:rsid w:val="00B52D39"/>
    <w:rsid w:val="00B534F2"/>
    <w:rsid w:val="00B5384C"/>
    <w:rsid w:val="00B5412F"/>
    <w:rsid w:val="00B55B89"/>
    <w:rsid w:val="00B5697B"/>
    <w:rsid w:val="00B57AA6"/>
    <w:rsid w:val="00B61345"/>
    <w:rsid w:val="00B6159C"/>
    <w:rsid w:val="00B61EA7"/>
    <w:rsid w:val="00B6206C"/>
    <w:rsid w:val="00B620CD"/>
    <w:rsid w:val="00B62232"/>
    <w:rsid w:val="00B637FC"/>
    <w:rsid w:val="00B6383A"/>
    <w:rsid w:val="00B639C5"/>
    <w:rsid w:val="00B65240"/>
    <w:rsid w:val="00B679F2"/>
    <w:rsid w:val="00B67D1A"/>
    <w:rsid w:val="00B7021B"/>
    <w:rsid w:val="00B71FBC"/>
    <w:rsid w:val="00B72B77"/>
    <w:rsid w:val="00B7374D"/>
    <w:rsid w:val="00B752FC"/>
    <w:rsid w:val="00B76BDF"/>
    <w:rsid w:val="00B8137E"/>
    <w:rsid w:val="00B81BB9"/>
    <w:rsid w:val="00B82A63"/>
    <w:rsid w:val="00B854AB"/>
    <w:rsid w:val="00B86738"/>
    <w:rsid w:val="00B871C6"/>
    <w:rsid w:val="00B90880"/>
    <w:rsid w:val="00B90E9F"/>
    <w:rsid w:val="00B91DB9"/>
    <w:rsid w:val="00B93EB7"/>
    <w:rsid w:val="00B9608E"/>
    <w:rsid w:val="00B96D24"/>
    <w:rsid w:val="00B96E00"/>
    <w:rsid w:val="00B979F0"/>
    <w:rsid w:val="00BA0520"/>
    <w:rsid w:val="00BA0F9F"/>
    <w:rsid w:val="00BA19FB"/>
    <w:rsid w:val="00BA509D"/>
    <w:rsid w:val="00BA528B"/>
    <w:rsid w:val="00BA5532"/>
    <w:rsid w:val="00BB49C4"/>
    <w:rsid w:val="00BB685B"/>
    <w:rsid w:val="00BB6CD7"/>
    <w:rsid w:val="00BB7DD4"/>
    <w:rsid w:val="00BC23EC"/>
    <w:rsid w:val="00BC3CB8"/>
    <w:rsid w:val="00BC4302"/>
    <w:rsid w:val="00BC5588"/>
    <w:rsid w:val="00BC6509"/>
    <w:rsid w:val="00BD2E83"/>
    <w:rsid w:val="00BD33E3"/>
    <w:rsid w:val="00BD378E"/>
    <w:rsid w:val="00BD6791"/>
    <w:rsid w:val="00BD6A10"/>
    <w:rsid w:val="00BD6ABA"/>
    <w:rsid w:val="00BD7A2B"/>
    <w:rsid w:val="00BE09BB"/>
    <w:rsid w:val="00BE0A99"/>
    <w:rsid w:val="00BE1D84"/>
    <w:rsid w:val="00BE1FD0"/>
    <w:rsid w:val="00BE2A84"/>
    <w:rsid w:val="00BE535C"/>
    <w:rsid w:val="00BE53B8"/>
    <w:rsid w:val="00BE6EE8"/>
    <w:rsid w:val="00BE7AFF"/>
    <w:rsid w:val="00BF3092"/>
    <w:rsid w:val="00BF40C6"/>
    <w:rsid w:val="00BF549D"/>
    <w:rsid w:val="00C00432"/>
    <w:rsid w:val="00C00636"/>
    <w:rsid w:val="00C006B7"/>
    <w:rsid w:val="00C01632"/>
    <w:rsid w:val="00C04089"/>
    <w:rsid w:val="00C06771"/>
    <w:rsid w:val="00C06FDC"/>
    <w:rsid w:val="00C07157"/>
    <w:rsid w:val="00C0748C"/>
    <w:rsid w:val="00C07842"/>
    <w:rsid w:val="00C10181"/>
    <w:rsid w:val="00C11195"/>
    <w:rsid w:val="00C1146D"/>
    <w:rsid w:val="00C12648"/>
    <w:rsid w:val="00C1668B"/>
    <w:rsid w:val="00C20009"/>
    <w:rsid w:val="00C213BA"/>
    <w:rsid w:val="00C219E7"/>
    <w:rsid w:val="00C2216B"/>
    <w:rsid w:val="00C2236F"/>
    <w:rsid w:val="00C229D3"/>
    <w:rsid w:val="00C23F4C"/>
    <w:rsid w:val="00C25FD1"/>
    <w:rsid w:val="00C26276"/>
    <w:rsid w:val="00C2701E"/>
    <w:rsid w:val="00C279C3"/>
    <w:rsid w:val="00C30C67"/>
    <w:rsid w:val="00C316E2"/>
    <w:rsid w:val="00C326AF"/>
    <w:rsid w:val="00C33C5A"/>
    <w:rsid w:val="00C33CCD"/>
    <w:rsid w:val="00C33E02"/>
    <w:rsid w:val="00C34674"/>
    <w:rsid w:val="00C35D85"/>
    <w:rsid w:val="00C4095F"/>
    <w:rsid w:val="00C40B7C"/>
    <w:rsid w:val="00C419BA"/>
    <w:rsid w:val="00C42C6C"/>
    <w:rsid w:val="00C435FD"/>
    <w:rsid w:val="00C46B77"/>
    <w:rsid w:val="00C50183"/>
    <w:rsid w:val="00C50356"/>
    <w:rsid w:val="00C50598"/>
    <w:rsid w:val="00C51185"/>
    <w:rsid w:val="00C5162A"/>
    <w:rsid w:val="00C51DD8"/>
    <w:rsid w:val="00C55D44"/>
    <w:rsid w:val="00C57E63"/>
    <w:rsid w:val="00C61BD9"/>
    <w:rsid w:val="00C622D3"/>
    <w:rsid w:val="00C62F48"/>
    <w:rsid w:val="00C639EF"/>
    <w:rsid w:val="00C64FA4"/>
    <w:rsid w:val="00C65BFB"/>
    <w:rsid w:val="00C667CE"/>
    <w:rsid w:val="00C703CE"/>
    <w:rsid w:val="00C714C7"/>
    <w:rsid w:val="00C7423D"/>
    <w:rsid w:val="00C7707B"/>
    <w:rsid w:val="00C7724D"/>
    <w:rsid w:val="00C80D8C"/>
    <w:rsid w:val="00C8108E"/>
    <w:rsid w:val="00C84A8A"/>
    <w:rsid w:val="00C85201"/>
    <w:rsid w:val="00C862E6"/>
    <w:rsid w:val="00C86CEF"/>
    <w:rsid w:val="00C87184"/>
    <w:rsid w:val="00C87E92"/>
    <w:rsid w:val="00C91622"/>
    <w:rsid w:val="00C9249B"/>
    <w:rsid w:val="00C927D2"/>
    <w:rsid w:val="00C9694D"/>
    <w:rsid w:val="00C97FAB"/>
    <w:rsid w:val="00CA2275"/>
    <w:rsid w:val="00CA28C9"/>
    <w:rsid w:val="00CA53C1"/>
    <w:rsid w:val="00CA58D3"/>
    <w:rsid w:val="00CA5C52"/>
    <w:rsid w:val="00CA5EF5"/>
    <w:rsid w:val="00CA685D"/>
    <w:rsid w:val="00CA71B5"/>
    <w:rsid w:val="00CB089D"/>
    <w:rsid w:val="00CB4528"/>
    <w:rsid w:val="00CB4779"/>
    <w:rsid w:val="00CB65C8"/>
    <w:rsid w:val="00CB67BC"/>
    <w:rsid w:val="00CB7E42"/>
    <w:rsid w:val="00CC502F"/>
    <w:rsid w:val="00CC6A0F"/>
    <w:rsid w:val="00CD1387"/>
    <w:rsid w:val="00CD23FA"/>
    <w:rsid w:val="00CD2D4D"/>
    <w:rsid w:val="00CD48FD"/>
    <w:rsid w:val="00CD5E8A"/>
    <w:rsid w:val="00CD6EE2"/>
    <w:rsid w:val="00CE28C8"/>
    <w:rsid w:val="00CE2E6B"/>
    <w:rsid w:val="00CE4261"/>
    <w:rsid w:val="00CE5AF5"/>
    <w:rsid w:val="00CE5ECF"/>
    <w:rsid w:val="00CE6304"/>
    <w:rsid w:val="00CF3E77"/>
    <w:rsid w:val="00CF5241"/>
    <w:rsid w:val="00CF5DEB"/>
    <w:rsid w:val="00D02E0C"/>
    <w:rsid w:val="00D0327B"/>
    <w:rsid w:val="00D0458B"/>
    <w:rsid w:val="00D05322"/>
    <w:rsid w:val="00D077DF"/>
    <w:rsid w:val="00D114B6"/>
    <w:rsid w:val="00D136EA"/>
    <w:rsid w:val="00D145B2"/>
    <w:rsid w:val="00D146DE"/>
    <w:rsid w:val="00D156C8"/>
    <w:rsid w:val="00D16506"/>
    <w:rsid w:val="00D22EDB"/>
    <w:rsid w:val="00D22F4B"/>
    <w:rsid w:val="00D22FB1"/>
    <w:rsid w:val="00D24900"/>
    <w:rsid w:val="00D258B1"/>
    <w:rsid w:val="00D3402A"/>
    <w:rsid w:val="00D354DD"/>
    <w:rsid w:val="00D372A6"/>
    <w:rsid w:val="00D37B0E"/>
    <w:rsid w:val="00D42286"/>
    <w:rsid w:val="00D42E62"/>
    <w:rsid w:val="00D43F68"/>
    <w:rsid w:val="00D44FC1"/>
    <w:rsid w:val="00D45F0B"/>
    <w:rsid w:val="00D47786"/>
    <w:rsid w:val="00D5067B"/>
    <w:rsid w:val="00D513D4"/>
    <w:rsid w:val="00D548C5"/>
    <w:rsid w:val="00D54C59"/>
    <w:rsid w:val="00D54E37"/>
    <w:rsid w:val="00D57A5B"/>
    <w:rsid w:val="00D60F2B"/>
    <w:rsid w:val="00D620F5"/>
    <w:rsid w:val="00D6243C"/>
    <w:rsid w:val="00D62CEC"/>
    <w:rsid w:val="00D63332"/>
    <w:rsid w:val="00D63F73"/>
    <w:rsid w:val="00D64129"/>
    <w:rsid w:val="00D6479D"/>
    <w:rsid w:val="00D64BA4"/>
    <w:rsid w:val="00D6542B"/>
    <w:rsid w:val="00D67C97"/>
    <w:rsid w:val="00D67FC0"/>
    <w:rsid w:val="00D67FD9"/>
    <w:rsid w:val="00D70701"/>
    <w:rsid w:val="00D71943"/>
    <w:rsid w:val="00D72068"/>
    <w:rsid w:val="00D72EDC"/>
    <w:rsid w:val="00D740E9"/>
    <w:rsid w:val="00D74BE2"/>
    <w:rsid w:val="00D756F1"/>
    <w:rsid w:val="00D75F3B"/>
    <w:rsid w:val="00D81104"/>
    <w:rsid w:val="00D83F61"/>
    <w:rsid w:val="00D84761"/>
    <w:rsid w:val="00D849C7"/>
    <w:rsid w:val="00D85425"/>
    <w:rsid w:val="00D85468"/>
    <w:rsid w:val="00D85B06"/>
    <w:rsid w:val="00D85C49"/>
    <w:rsid w:val="00D87ABE"/>
    <w:rsid w:val="00D87F17"/>
    <w:rsid w:val="00D914CB"/>
    <w:rsid w:val="00D91853"/>
    <w:rsid w:val="00D921B7"/>
    <w:rsid w:val="00D92BCC"/>
    <w:rsid w:val="00D92C87"/>
    <w:rsid w:val="00D93741"/>
    <w:rsid w:val="00D93B89"/>
    <w:rsid w:val="00D94644"/>
    <w:rsid w:val="00D957E9"/>
    <w:rsid w:val="00D975E8"/>
    <w:rsid w:val="00D97C56"/>
    <w:rsid w:val="00DA0172"/>
    <w:rsid w:val="00DA0520"/>
    <w:rsid w:val="00DA0D54"/>
    <w:rsid w:val="00DA1787"/>
    <w:rsid w:val="00DA22D9"/>
    <w:rsid w:val="00DA2612"/>
    <w:rsid w:val="00DA2BC3"/>
    <w:rsid w:val="00DA3C5C"/>
    <w:rsid w:val="00DA418F"/>
    <w:rsid w:val="00DA5412"/>
    <w:rsid w:val="00DA73CB"/>
    <w:rsid w:val="00DA7E7B"/>
    <w:rsid w:val="00DB5DE8"/>
    <w:rsid w:val="00DC0464"/>
    <w:rsid w:val="00DC2A3D"/>
    <w:rsid w:val="00DC627F"/>
    <w:rsid w:val="00DC7F5A"/>
    <w:rsid w:val="00DD04E2"/>
    <w:rsid w:val="00DD1885"/>
    <w:rsid w:val="00DD3BCB"/>
    <w:rsid w:val="00DD5179"/>
    <w:rsid w:val="00DD56C1"/>
    <w:rsid w:val="00DD5F4B"/>
    <w:rsid w:val="00DD73FF"/>
    <w:rsid w:val="00DE41BC"/>
    <w:rsid w:val="00DE498C"/>
    <w:rsid w:val="00DF0336"/>
    <w:rsid w:val="00DF07A9"/>
    <w:rsid w:val="00DF0845"/>
    <w:rsid w:val="00DF387F"/>
    <w:rsid w:val="00DF38EA"/>
    <w:rsid w:val="00DF46C2"/>
    <w:rsid w:val="00DF6D6F"/>
    <w:rsid w:val="00DF7684"/>
    <w:rsid w:val="00E01352"/>
    <w:rsid w:val="00E0156A"/>
    <w:rsid w:val="00E0178F"/>
    <w:rsid w:val="00E02994"/>
    <w:rsid w:val="00E02ABE"/>
    <w:rsid w:val="00E03772"/>
    <w:rsid w:val="00E048E9"/>
    <w:rsid w:val="00E0499B"/>
    <w:rsid w:val="00E04A68"/>
    <w:rsid w:val="00E1450A"/>
    <w:rsid w:val="00E14E7E"/>
    <w:rsid w:val="00E14F48"/>
    <w:rsid w:val="00E15440"/>
    <w:rsid w:val="00E17167"/>
    <w:rsid w:val="00E203ED"/>
    <w:rsid w:val="00E20644"/>
    <w:rsid w:val="00E20BF2"/>
    <w:rsid w:val="00E21897"/>
    <w:rsid w:val="00E218AA"/>
    <w:rsid w:val="00E2331C"/>
    <w:rsid w:val="00E26599"/>
    <w:rsid w:val="00E276F2"/>
    <w:rsid w:val="00E31931"/>
    <w:rsid w:val="00E361C6"/>
    <w:rsid w:val="00E369BC"/>
    <w:rsid w:val="00E3738F"/>
    <w:rsid w:val="00E373FE"/>
    <w:rsid w:val="00E43421"/>
    <w:rsid w:val="00E438FC"/>
    <w:rsid w:val="00E453BA"/>
    <w:rsid w:val="00E4579D"/>
    <w:rsid w:val="00E45E7D"/>
    <w:rsid w:val="00E50CC5"/>
    <w:rsid w:val="00E515DE"/>
    <w:rsid w:val="00E56051"/>
    <w:rsid w:val="00E563ED"/>
    <w:rsid w:val="00E56428"/>
    <w:rsid w:val="00E57C4D"/>
    <w:rsid w:val="00E60579"/>
    <w:rsid w:val="00E635CF"/>
    <w:rsid w:val="00E64413"/>
    <w:rsid w:val="00E657F0"/>
    <w:rsid w:val="00E710F1"/>
    <w:rsid w:val="00E74127"/>
    <w:rsid w:val="00E74767"/>
    <w:rsid w:val="00E7588D"/>
    <w:rsid w:val="00E8110D"/>
    <w:rsid w:val="00E81478"/>
    <w:rsid w:val="00E82599"/>
    <w:rsid w:val="00E83024"/>
    <w:rsid w:val="00E83B56"/>
    <w:rsid w:val="00E84AFD"/>
    <w:rsid w:val="00E8549C"/>
    <w:rsid w:val="00E85A20"/>
    <w:rsid w:val="00E874EE"/>
    <w:rsid w:val="00E905A9"/>
    <w:rsid w:val="00E906D3"/>
    <w:rsid w:val="00E90748"/>
    <w:rsid w:val="00E93668"/>
    <w:rsid w:val="00E978C2"/>
    <w:rsid w:val="00E97AD7"/>
    <w:rsid w:val="00EA0DF6"/>
    <w:rsid w:val="00EA3AED"/>
    <w:rsid w:val="00EA419F"/>
    <w:rsid w:val="00EA5E0C"/>
    <w:rsid w:val="00EB06A8"/>
    <w:rsid w:val="00EB27AF"/>
    <w:rsid w:val="00EB3150"/>
    <w:rsid w:val="00EB61F6"/>
    <w:rsid w:val="00EB6538"/>
    <w:rsid w:val="00EB736F"/>
    <w:rsid w:val="00EC130C"/>
    <w:rsid w:val="00EC18CD"/>
    <w:rsid w:val="00EC2A2A"/>
    <w:rsid w:val="00EC3185"/>
    <w:rsid w:val="00EC5A28"/>
    <w:rsid w:val="00EC6163"/>
    <w:rsid w:val="00EC66A5"/>
    <w:rsid w:val="00EC6807"/>
    <w:rsid w:val="00EC7725"/>
    <w:rsid w:val="00ED0A8D"/>
    <w:rsid w:val="00ED2196"/>
    <w:rsid w:val="00ED4E43"/>
    <w:rsid w:val="00ED5FBD"/>
    <w:rsid w:val="00ED675D"/>
    <w:rsid w:val="00ED6C16"/>
    <w:rsid w:val="00ED7A09"/>
    <w:rsid w:val="00EE0C9B"/>
    <w:rsid w:val="00EE262D"/>
    <w:rsid w:val="00EF1CEC"/>
    <w:rsid w:val="00EF200C"/>
    <w:rsid w:val="00EF2115"/>
    <w:rsid w:val="00EF2D81"/>
    <w:rsid w:val="00EF3A8F"/>
    <w:rsid w:val="00EF7155"/>
    <w:rsid w:val="00F02E62"/>
    <w:rsid w:val="00F02F64"/>
    <w:rsid w:val="00F03C81"/>
    <w:rsid w:val="00F05615"/>
    <w:rsid w:val="00F06C53"/>
    <w:rsid w:val="00F0733A"/>
    <w:rsid w:val="00F1054A"/>
    <w:rsid w:val="00F11490"/>
    <w:rsid w:val="00F12925"/>
    <w:rsid w:val="00F12A5D"/>
    <w:rsid w:val="00F13B68"/>
    <w:rsid w:val="00F15DB9"/>
    <w:rsid w:val="00F16154"/>
    <w:rsid w:val="00F1617E"/>
    <w:rsid w:val="00F16A11"/>
    <w:rsid w:val="00F2092C"/>
    <w:rsid w:val="00F21190"/>
    <w:rsid w:val="00F22D82"/>
    <w:rsid w:val="00F261E4"/>
    <w:rsid w:val="00F26365"/>
    <w:rsid w:val="00F2717D"/>
    <w:rsid w:val="00F3067A"/>
    <w:rsid w:val="00F33C1F"/>
    <w:rsid w:val="00F33E1F"/>
    <w:rsid w:val="00F350E6"/>
    <w:rsid w:val="00F36152"/>
    <w:rsid w:val="00F42933"/>
    <w:rsid w:val="00F42B44"/>
    <w:rsid w:val="00F43335"/>
    <w:rsid w:val="00F44B66"/>
    <w:rsid w:val="00F47C3B"/>
    <w:rsid w:val="00F50742"/>
    <w:rsid w:val="00F50E52"/>
    <w:rsid w:val="00F518B4"/>
    <w:rsid w:val="00F51AD6"/>
    <w:rsid w:val="00F579D8"/>
    <w:rsid w:val="00F61930"/>
    <w:rsid w:val="00F64F8E"/>
    <w:rsid w:val="00F7028D"/>
    <w:rsid w:val="00F72CAC"/>
    <w:rsid w:val="00F74399"/>
    <w:rsid w:val="00F7472C"/>
    <w:rsid w:val="00F752FB"/>
    <w:rsid w:val="00F839C1"/>
    <w:rsid w:val="00F83D57"/>
    <w:rsid w:val="00F83F5B"/>
    <w:rsid w:val="00F8424E"/>
    <w:rsid w:val="00F8591C"/>
    <w:rsid w:val="00F85EDF"/>
    <w:rsid w:val="00F8663C"/>
    <w:rsid w:val="00F90184"/>
    <w:rsid w:val="00F90E43"/>
    <w:rsid w:val="00F91430"/>
    <w:rsid w:val="00F940C5"/>
    <w:rsid w:val="00F95289"/>
    <w:rsid w:val="00F95CD1"/>
    <w:rsid w:val="00F96BCE"/>
    <w:rsid w:val="00F97DB7"/>
    <w:rsid w:val="00FA0436"/>
    <w:rsid w:val="00FA0484"/>
    <w:rsid w:val="00FA494D"/>
    <w:rsid w:val="00FA6BEC"/>
    <w:rsid w:val="00FB251D"/>
    <w:rsid w:val="00FB3557"/>
    <w:rsid w:val="00FB3B11"/>
    <w:rsid w:val="00FB4721"/>
    <w:rsid w:val="00FB65C2"/>
    <w:rsid w:val="00FC0349"/>
    <w:rsid w:val="00FC2A47"/>
    <w:rsid w:val="00FC3850"/>
    <w:rsid w:val="00FC5078"/>
    <w:rsid w:val="00FC52E8"/>
    <w:rsid w:val="00FC534D"/>
    <w:rsid w:val="00FC6ACE"/>
    <w:rsid w:val="00FC7669"/>
    <w:rsid w:val="00FC7CC6"/>
    <w:rsid w:val="00FD0A94"/>
    <w:rsid w:val="00FD3116"/>
    <w:rsid w:val="00FD3274"/>
    <w:rsid w:val="00FD5FBF"/>
    <w:rsid w:val="00FE0807"/>
    <w:rsid w:val="00FE2CAF"/>
    <w:rsid w:val="00FE337F"/>
    <w:rsid w:val="00FE38BA"/>
    <w:rsid w:val="00FE4184"/>
    <w:rsid w:val="00FE58A4"/>
    <w:rsid w:val="00FE7171"/>
    <w:rsid w:val="00FE72A5"/>
    <w:rsid w:val="00FE7392"/>
    <w:rsid w:val="00FE7CA8"/>
    <w:rsid w:val="00FF2228"/>
    <w:rsid w:val="00FF22CB"/>
    <w:rsid w:val="00FF264A"/>
    <w:rsid w:val="00FF2A43"/>
    <w:rsid w:val="00FF2E9D"/>
    <w:rsid w:val="00FF39DE"/>
    <w:rsid w:val="00FF3C74"/>
    <w:rsid w:val="00FF68E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D551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A06B2A"/>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5555102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145</TotalTime>
  <Pages>2</Pages>
  <Words>573</Words>
  <Characters>3267</Characters>
  <Application>Microsoft Office Word</Application>
  <DocSecurity>0</DocSecurity>
  <Lines>27</Lines>
  <Paragraphs>7</Paragraphs>
  <ScaleCrop>false</ScaleCrop>
  <Company/>
  <LinksUpToDate>false</LinksUpToDate>
  <CharactersWithSpaces>3833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60</cp:revision>
  <dcterms:created xsi:type="dcterms:W3CDTF">2020-08-13T20:49:00Z</dcterms:created>
  <dcterms:modified xsi:type="dcterms:W3CDTF">2020-08-14T08:22:00Z</dcterms:modified>
</cp:coreProperties>
</file>