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602" w:rsidRPr="00DC4A1E" w:rsidRDefault="004C6AB3">
      <w:pPr>
        <w:rPr>
          <w:rFonts w:ascii="Times New Roman" w:hAnsi="Times New Roman" w:cs="Times New Roman"/>
          <w:sz w:val="24"/>
          <w:szCs w:val="24"/>
        </w:rPr>
      </w:pPr>
      <w:r>
        <w:t xml:space="preserve">                                                           </w:t>
      </w:r>
      <w:r w:rsidRPr="00DC4A1E">
        <w:rPr>
          <w:rFonts w:ascii="Times New Roman" w:hAnsi="Times New Roman" w:cs="Times New Roman"/>
          <w:sz w:val="24"/>
          <w:szCs w:val="24"/>
        </w:rPr>
        <w:t>Author Bio</w:t>
      </w:r>
    </w:p>
    <w:p w:rsidR="004C6AB3" w:rsidRDefault="004C6AB3">
      <w:pPr>
        <w:rPr>
          <w:rFonts w:ascii="Times New Roman" w:hAnsi="Times New Roman" w:cs="Times New Roman"/>
          <w:sz w:val="24"/>
          <w:szCs w:val="24"/>
        </w:rPr>
      </w:pPr>
      <w:r w:rsidRPr="00DC4A1E">
        <w:rPr>
          <w:rFonts w:ascii="Times New Roman" w:hAnsi="Times New Roman" w:cs="Times New Roman"/>
          <w:sz w:val="24"/>
          <w:szCs w:val="24"/>
        </w:rPr>
        <w:t xml:space="preserve">Temidayo </w:t>
      </w:r>
      <w:r w:rsidR="007156CC" w:rsidRPr="00DC4A1E">
        <w:rPr>
          <w:rFonts w:ascii="Times New Roman" w:hAnsi="Times New Roman" w:cs="Times New Roman"/>
          <w:sz w:val="24"/>
          <w:szCs w:val="24"/>
        </w:rPr>
        <w:t xml:space="preserve"> </w:t>
      </w:r>
      <w:r w:rsidRPr="00DC4A1E">
        <w:rPr>
          <w:rFonts w:ascii="Times New Roman" w:hAnsi="Times New Roman" w:cs="Times New Roman"/>
          <w:sz w:val="24"/>
          <w:szCs w:val="24"/>
        </w:rPr>
        <w:t>Akinrinlola lectures in the Department of English Studies, McPherson University, Seriki  Sotayo, Ogun State, Nigeria. He teaches courses in Forensic Discourse Studies, Pragmatics, Discourse Analysis, Applied Linguistics and Text Linguistics. He explores the contextual dynamics of linguistic resources in police-suspect interaction, a slant of Forensic Discourse. He has published extensively in reputable local and international journals.</w:t>
      </w:r>
    </w:p>
    <w:p w:rsidR="003C50C2" w:rsidRDefault="003C50C2">
      <w:pPr>
        <w:rPr>
          <w:rFonts w:ascii="Times New Roman" w:hAnsi="Times New Roman" w:cs="Times New Roman"/>
          <w:sz w:val="24"/>
          <w:szCs w:val="24"/>
        </w:rPr>
      </w:pPr>
      <w:r>
        <w:rPr>
          <w:rFonts w:ascii="Times New Roman" w:hAnsi="Times New Roman" w:cs="Times New Roman"/>
          <w:sz w:val="24"/>
          <w:szCs w:val="24"/>
        </w:rPr>
        <w:t>Phone number: +2348061646538</w:t>
      </w:r>
    </w:p>
    <w:p w:rsidR="003C50C2" w:rsidRPr="00DC4A1E" w:rsidRDefault="003C50C2">
      <w:pPr>
        <w:rPr>
          <w:rFonts w:ascii="Times New Roman" w:hAnsi="Times New Roman" w:cs="Times New Roman"/>
          <w:sz w:val="24"/>
          <w:szCs w:val="24"/>
        </w:rPr>
      </w:pPr>
      <w:r>
        <w:rPr>
          <w:rFonts w:ascii="Times New Roman" w:hAnsi="Times New Roman" w:cs="Times New Roman"/>
          <w:sz w:val="24"/>
          <w:szCs w:val="24"/>
        </w:rPr>
        <w:t>Current Status: Senior Lecturer</w:t>
      </w:r>
      <w:bookmarkStart w:id="0" w:name="_GoBack"/>
      <w:bookmarkEnd w:id="0"/>
    </w:p>
    <w:sectPr w:rsidR="003C50C2" w:rsidRPr="00DC4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AB3"/>
    <w:rsid w:val="003C50C2"/>
    <w:rsid w:val="004C6AB3"/>
    <w:rsid w:val="007156CC"/>
    <w:rsid w:val="00BA7602"/>
    <w:rsid w:val="00DC4A1E"/>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as-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86</Words>
  <Characters>495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2021-12-26T09:54:00Z</dcterms:created>
  <dcterms:modified xsi:type="dcterms:W3CDTF">2021-12-27T19:37:00Z</dcterms:modified>
</cp:coreProperties>
</file>