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55807" w14:textId="77777777" w:rsidR="00D550CA" w:rsidRPr="001F5628" w:rsidRDefault="004A0996"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2A4ED6D1" w14:textId="77777777" w:rsidR="00404296" w:rsidRPr="001F5628" w:rsidRDefault="00404296" w:rsidP="001F5628">
      <w:pPr>
        <w:spacing w:after="0" w:line="240" w:lineRule="auto"/>
        <w:jc w:val="center"/>
        <w:rPr>
          <w:rFonts w:ascii="Times New Roman" w:hAnsi="Times New Roman"/>
          <w:b/>
          <w:sz w:val="24"/>
          <w:szCs w:val="24"/>
        </w:rPr>
      </w:pPr>
    </w:p>
    <w:p w14:paraId="2D93D456" w14:textId="77777777" w:rsidR="00D550CA" w:rsidRPr="001F5628" w:rsidRDefault="004A0996"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1B45BADD" w14:textId="77777777" w:rsidR="00D550CA" w:rsidRPr="00C22B79"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Pr="00C22B79">
        <w:rPr>
          <w:rFonts w:ascii="Times New Roman" w:hAnsi="Times New Roman"/>
          <w:color w:val="000000"/>
          <w:sz w:val="24"/>
          <w:szCs w:val="24"/>
        </w:rPr>
        <w:t xml:space="preserve">. The participants in this study were French-speaking students who mostly lived and learned in French-speaking countries prior to their arrival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previous educational and lived experiences with the English language, I investigated the relevance of the available English language courses to their academic and career needs.  Data collection took the form of a questionnaire and interviews, to elicit information about participants' demography, language skills, and tasks relevant to their academics and future careers. In addition, the participants provided interview responses describing their reasons for learning in an English medium university. Findings indicate that Francophone ESL undergraduate students ascribe varying degrees of relevance and importance to English courses, and these reported differences in perceived relevance cohere with participants' different academic and career goals and needs.  </w:t>
      </w:r>
    </w:p>
    <w:p w14:paraId="5D1E7F09" w14:textId="77777777" w:rsidR="00D550CA" w:rsidRDefault="004A0996"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75FC526F" w14:textId="77777777" w:rsidR="00B935F3" w:rsidRPr="00C22B79" w:rsidRDefault="00B935F3" w:rsidP="00C22B79">
      <w:pPr>
        <w:spacing w:line="240" w:lineRule="auto"/>
        <w:ind w:left="720" w:right="720"/>
        <w:jc w:val="both"/>
        <w:rPr>
          <w:rFonts w:ascii="Times New Roman" w:hAnsi="Times New Roman"/>
          <w:sz w:val="24"/>
          <w:szCs w:val="24"/>
        </w:rPr>
      </w:pPr>
    </w:p>
    <w:p w14:paraId="6BF3682E" w14:textId="77777777" w:rsidR="00D550CA" w:rsidRPr="00C22B79" w:rsidRDefault="00D550CA" w:rsidP="00C22B79">
      <w:pPr>
        <w:pStyle w:val="Default"/>
        <w:jc w:val="both"/>
        <w:rPr>
          <w:b/>
        </w:rPr>
      </w:pPr>
    </w:p>
    <w:p w14:paraId="73F0904A" w14:textId="77777777" w:rsidR="00E106D8" w:rsidRPr="00C22B79" w:rsidRDefault="004A0996" w:rsidP="00FC1691">
      <w:pPr>
        <w:pStyle w:val="Default"/>
        <w:jc w:val="both"/>
        <w:outlineLvl w:val="0"/>
        <w:rPr>
          <w:b/>
        </w:rPr>
      </w:pPr>
      <w:r w:rsidRPr="00C22B79">
        <w:rPr>
          <w:b/>
        </w:rPr>
        <w:lastRenderedPageBreak/>
        <w:t xml:space="preserve">1.0 </w:t>
      </w:r>
      <w:r w:rsidR="0079143A" w:rsidRPr="00C22B79">
        <w:rPr>
          <w:b/>
        </w:rPr>
        <w:t>Introduction</w:t>
      </w:r>
    </w:p>
    <w:p w14:paraId="6EDC5028" w14:textId="77777777" w:rsidR="0079143A" w:rsidRPr="00271931" w:rsidRDefault="0079143A" w:rsidP="00271931">
      <w:pPr>
        <w:pStyle w:val="Default"/>
        <w:jc w:val="both"/>
      </w:pPr>
    </w:p>
    <w:p w14:paraId="14FBF051" w14:textId="77777777" w:rsidR="00262DD3" w:rsidRPr="00271931" w:rsidRDefault="004A0996" w:rsidP="00271931">
      <w:pPr>
        <w:spacing w:after="0" w:line="240" w:lineRule="auto"/>
        <w:ind w:firstLine="720"/>
        <w:jc w:val="both"/>
        <w:rPr>
          <w:rFonts w:ascii="Times New Roman" w:hAnsi="Times New Roman"/>
          <w:sz w:val="24"/>
          <w:szCs w:val="24"/>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3F01B9">
        <w:rPr>
          <w:rFonts w:ascii="Times New Roman" w:hAnsi="Times New Roman"/>
          <w:sz w:val="24"/>
          <w:szCs w:val="24"/>
        </w:rPr>
        <w:t>.</w:t>
      </w:r>
      <w:r w:rsidRPr="00271931">
        <w:rPr>
          <w:rFonts w:ascii="Times New Roman" w:hAnsi="Times New Roman"/>
          <w:sz w:val="24"/>
          <w:szCs w:val="24"/>
        </w:rPr>
        <w:t xml:space="preserve"> Afful (2007) affirmed that the relevance of proficient written English in college is evident in that every university in Ghana offers instruction in English. Further, English as a second l</w:t>
      </w:r>
      <w:r w:rsidR="00FE568A" w:rsidRPr="00271931">
        <w:rPr>
          <w:rFonts w:ascii="Times New Roman" w:hAnsi="Times New Roman"/>
          <w:sz w:val="24"/>
          <w:szCs w:val="24"/>
        </w:rPr>
        <w:t xml:space="preserve">anguage proficiency courses are </w:t>
      </w:r>
      <w:r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p>
    <w:p w14:paraId="203F088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socialisation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concerning their intended career choices, as the ultimate goal of many students is to pursue a career in English speaking countries, where high dexterity in both written and oral English is necessary for success. </w:t>
      </w:r>
    </w:p>
    <w:p w14:paraId="2D37DABF"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body of literature on second/additional language learning and needs analysis (Brown, 2009; Chostelidou, 2010; Matsuda, Saenkhum &amp; Accardi, 2013; West, 1994) indicates that needs analysis of Francophone students’ English language is imperative (Iwai, Kondo, Lim, Ray, Schimizu, &amp; Brown, 1999; West,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experiences and success in English-speaking countries.</w:t>
      </w:r>
      <w:r w:rsidR="00C53A04" w:rsidRPr="00C22B79">
        <w:rPr>
          <w:rFonts w:ascii="Times New Roman" w:hAnsi="Times New Roman"/>
          <w:sz w:val="24"/>
          <w:szCs w:val="24"/>
        </w:rPr>
        <w:t xml:space="preserve"> Thus, the study is relevant in identifying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w:t>
      </w:r>
      <w:r w:rsidR="00C53A04" w:rsidRPr="00C22B79">
        <w:rPr>
          <w:rFonts w:ascii="Times New Roman" w:hAnsi="Times New Roman"/>
          <w:sz w:val="24"/>
          <w:szCs w:val="24"/>
        </w:rPr>
        <w:lastRenderedPageBreak/>
        <w:t xml:space="preserve">success. </w:t>
      </w:r>
      <w:r w:rsidR="007857F6" w:rsidRPr="00C22B79">
        <w:rPr>
          <w:rFonts w:ascii="Times New Roman" w:hAnsi="Times New Roman"/>
          <w:sz w:val="24"/>
          <w:szCs w:val="24"/>
        </w:rPr>
        <w:t>Concerning the limited literature on the needs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52CF9CD7" w14:textId="77777777" w:rsidR="007857F6" w:rsidRPr="00C22B79" w:rsidRDefault="007857F6" w:rsidP="00C22B79">
      <w:pPr>
        <w:spacing w:after="0" w:line="240" w:lineRule="auto"/>
        <w:ind w:firstLine="720"/>
        <w:jc w:val="both"/>
        <w:rPr>
          <w:rFonts w:ascii="Times New Roman" w:hAnsi="Times New Roman"/>
          <w:sz w:val="24"/>
          <w:szCs w:val="24"/>
        </w:rPr>
      </w:pPr>
    </w:p>
    <w:p w14:paraId="01C0BA94"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 study, I adopted Brown’s (1995) definition of need analysis, which is</w:t>
      </w:r>
    </w:p>
    <w:p w14:paraId="59C26468" w14:textId="77777777" w:rsidR="00262DD3" w:rsidRPr="00C22B79" w:rsidRDefault="004A0996"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1192BCCF" w14:textId="77777777" w:rsidR="00262DD3" w:rsidRPr="00C22B79" w:rsidRDefault="00262DD3" w:rsidP="00C22B79">
      <w:pPr>
        <w:spacing w:after="0" w:line="240" w:lineRule="auto"/>
        <w:ind w:left="720"/>
        <w:jc w:val="both"/>
        <w:rPr>
          <w:rFonts w:ascii="Times New Roman" w:hAnsi="Times New Roman"/>
          <w:sz w:val="24"/>
          <w:szCs w:val="24"/>
        </w:rPr>
      </w:pPr>
    </w:p>
    <w:p w14:paraId="4561FF3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With regard to this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Pr="00C22B79">
        <w:rPr>
          <w:rFonts w:ascii="Times New Roman" w:hAnsi="Times New Roman"/>
          <w:sz w:val="24"/>
          <w:szCs w:val="24"/>
        </w:rPr>
        <w:t xml:space="preserve"> and learners’ perceived and felt needs, which lead to their prioritisation of need resolution.  In this study, needs analysis is an appropriate framework used to collect and analyse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5B885BF5"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a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English speaking countries (Brown, 2009; Chostelidou, 2010; Matsuda, Saenkhum &amp; Accardi, 2013; West, 1994). This trend in research is crucial because our classrooms, and the socio-lingual worlds outside them, are becoming more diverse, and more non-native speakers are learning English now than ever (British Council, 2013; August &amp; Shanahan, 2009). </w:t>
      </w:r>
    </w:p>
    <w:p w14:paraId="193CBFB1" w14:textId="77777777" w:rsidR="00262DD3" w:rsidRPr="00C22B79" w:rsidRDefault="00262DD3" w:rsidP="00C22B79">
      <w:pPr>
        <w:spacing w:after="0" w:line="240" w:lineRule="auto"/>
        <w:jc w:val="both"/>
        <w:rPr>
          <w:rFonts w:ascii="Times New Roman" w:hAnsi="Times New Roman"/>
          <w:sz w:val="24"/>
          <w:szCs w:val="24"/>
        </w:rPr>
      </w:pPr>
    </w:p>
    <w:p w14:paraId="4A929C2D" w14:textId="77777777" w:rsid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757E50FF" w14:textId="77777777" w:rsidR="00080282" w:rsidRPr="00C22B79" w:rsidRDefault="00080282" w:rsidP="00C22B79">
      <w:pPr>
        <w:spacing w:after="0" w:line="240" w:lineRule="auto"/>
        <w:jc w:val="both"/>
        <w:rPr>
          <w:rFonts w:ascii="Times New Roman" w:hAnsi="Times New Roman"/>
          <w:b/>
          <w:sz w:val="24"/>
          <w:szCs w:val="24"/>
        </w:rPr>
      </w:pPr>
    </w:p>
    <w:p w14:paraId="09F64100" w14:textId="77777777" w:rsidR="00E70646" w:rsidRPr="00C22B79" w:rsidRDefault="004A099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includes research on English learning and education in English in native and non-native English speaking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472841F1"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6E768314" w14:textId="77777777" w:rsidR="00262DD3" w:rsidRPr="00C22B79" w:rsidRDefault="00262DD3" w:rsidP="00C22B79">
      <w:pPr>
        <w:spacing w:after="0" w:line="240" w:lineRule="auto"/>
        <w:jc w:val="both"/>
        <w:rPr>
          <w:rFonts w:ascii="Times New Roman" w:hAnsi="Times New Roman"/>
          <w:sz w:val="24"/>
          <w:szCs w:val="24"/>
        </w:rPr>
      </w:pPr>
    </w:p>
    <w:p w14:paraId="538F8FE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increasing number of non-native speakers of English in English speaking classrooms is evident by the growing body of research on</w:t>
      </w:r>
      <w:r w:rsidR="00080282">
        <w:rPr>
          <w:rFonts w:ascii="Times New Roman" w:hAnsi="Times New Roman"/>
          <w:sz w:val="24"/>
          <w:szCs w:val="24"/>
        </w:rPr>
        <w:t xml:space="preserve"> English as a second,</w:t>
      </w:r>
      <w:r w:rsidRPr="00C22B79">
        <w:rPr>
          <w:rFonts w:ascii="Times New Roman" w:hAnsi="Times New Roman"/>
          <w:sz w:val="24"/>
          <w:szCs w:val="24"/>
        </w:rPr>
        <w:t xml:space="preserve"> an additional</w:t>
      </w:r>
      <w:r w:rsidR="00080282">
        <w:rPr>
          <w:rFonts w:ascii="Times New Roman" w:hAnsi="Times New Roman"/>
          <w:sz w:val="24"/>
          <w:szCs w:val="24"/>
        </w:rPr>
        <w:t>, or a</w:t>
      </w:r>
      <w:r w:rsidRPr="00C22B79">
        <w:rPr>
          <w:rFonts w:ascii="Times New Roman" w:hAnsi="Times New Roman"/>
          <w:sz w:val="24"/>
          <w:szCs w:val="24"/>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w:t>
      </w:r>
      <w:r w:rsidR="004E73B4" w:rsidRPr="00C22B79">
        <w:rPr>
          <w:rFonts w:ascii="Times New Roman" w:hAnsi="Times New Roman"/>
          <w:sz w:val="24"/>
          <w:szCs w:val="24"/>
        </w:rPr>
        <w:t>evident</w:t>
      </w:r>
      <w:r w:rsidRPr="00C22B79">
        <w:rPr>
          <w:rFonts w:ascii="Times New Roman" w:hAnsi="Times New Roman"/>
          <w:sz w:val="24"/>
          <w:szCs w:val="24"/>
        </w:rPr>
        <w:t xml:space="preserve"> by the growing body of research in English as a second or an additional foreign language.  The foci of these researchers have been on policy issues, best practices, teacher education, and learner needs (Oliver, Grote, Rochecoute, &amp; Exell, 2013; Park &amp; Slater, 2014; Safford &amp; Costley, 2008).</w:t>
      </w:r>
    </w:p>
    <w:p w14:paraId="458F56B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For example, 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Pr="00C22B79">
        <w:rPr>
          <w:rFonts w:ascii="Times New Roman" w:hAnsi="Times New Roman"/>
          <w:sz w:val="24"/>
          <w:szCs w:val="24"/>
        </w:rPr>
        <w:t xml:space="preserve"> interview and questionnair</w:t>
      </w:r>
      <w:r w:rsidR="00812A52">
        <w:rPr>
          <w:rFonts w:ascii="Times New Roman" w:hAnsi="Times New Roman"/>
          <w:sz w:val="24"/>
          <w:szCs w:val="24"/>
        </w:rPr>
        <w:t>e</w:t>
      </w:r>
      <w:r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Pr="00C22B79">
        <w:rPr>
          <w:rFonts w:ascii="Times New Roman" w:hAnsi="Times New Roman"/>
          <w:sz w:val="24"/>
          <w:szCs w:val="24"/>
        </w:rPr>
        <w:t>ESL</w:t>
      </w:r>
      <w:r w:rsidR="00BC5FB8" w:rsidRPr="00C22B79">
        <w:rPr>
          <w:rFonts w:ascii="Times New Roman" w:hAnsi="Times New Roman"/>
          <w:sz w:val="24"/>
          <w:szCs w:val="24"/>
        </w:rPr>
        <w:t>)</w:t>
      </w:r>
      <w:r w:rsidRPr="00C22B79">
        <w:rPr>
          <w:rFonts w:ascii="Times New Roman" w:hAnsi="Times New Roman"/>
          <w:sz w:val="24"/>
          <w:szCs w:val="24"/>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77777777" w:rsidR="00E7432D"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w:t>
      </w:r>
      <w:r w:rsidR="00262DD3" w:rsidRPr="00C22B79">
        <w:rPr>
          <w:rFonts w:ascii="Times New Roman" w:hAnsi="Times New Roman"/>
          <w:sz w:val="24"/>
          <w:szCs w:val="24"/>
        </w:rPr>
        <w:lastRenderedPageBreak/>
        <w:t>adopted a task-based approach to collect data through interviews, observations, and from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Pr>
          <w:rFonts w:ascii="Times New Roman" w:hAnsi="Times New Roman"/>
          <w:sz w:val="24"/>
          <w:szCs w:val="24"/>
        </w:rPr>
        <w:t xml:space="preserve"> </w:t>
      </w:r>
    </w:p>
    <w:p w14:paraId="167BC3FE"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The importance of needs analysis in native English-speaking countries cannot be overestimated. It is evident that the a</w:t>
      </w:r>
      <w:r w:rsidR="00951994">
        <w:rPr>
          <w:rFonts w:ascii="Times New Roman" w:hAnsi="Times New Roman"/>
          <w:sz w:val="24"/>
          <w:szCs w:val="24"/>
        </w:rPr>
        <w:t>uthors</w:t>
      </w:r>
      <w:r>
        <w:rPr>
          <w:rFonts w:ascii="Times New Roman" w:hAnsi="Times New Roman"/>
          <w:sz w:val="24"/>
          <w:szCs w:val="24"/>
        </w:rPr>
        <w:t xml:space="preserve"> employed needs analysis to identify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251AB666" w14:textId="77777777" w:rsidR="00262DD3" w:rsidRPr="00C22B79" w:rsidRDefault="00262DD3" w:rsidP="00C22B79">
      <w:pPr>
        <w:spacing w:after="0" w:line="240" w:lineRule="auto"/>
        <w:jc w:val="both"/>
        <w:rPr>
          <w:rFonts w:ascii="Times New Roman" w:hAnsi="Times New Roman"/>
          <w:sz w:val="24"/>
          <w:szCs w:val="24"/>
        </w:rPr>
      </w:pPr>
    </w:p>
    <w:p w14:paraId="0CD439B4"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44B66F47" w14:textId="77777777" w:rsidR="00262DD3" w:rsidRPr="00C22B79" w:rsidRDefault="00262DD3" w:rsidP="00C22B79">
      <w:pPr>
        <w:spacing w:after="0" w:line="240" w:lineRule="auto"/>
        <w:jc w:val="both"/>
        <w:rPr>
          <w:rFonts w:ascii="Times New Roman" w:hAnsi="Times New Roman"/>
          <w:sz w:val="24"/>
          <w:szCs w:val="24"/>
        </w:rPr>
      </w:pPr>
    </w:p>
    <w:p w14:paraId="25D7DC2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Researchers from non-native English speaking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TraPich, 2014; Holme &amp; Chalauisaeng, 2006; Kirkgoz, 2009; Lambert, 2010; Rahman, 2011).</w:t>
      </w:r>
    </w:p>
    <w:p w14:paraId="6526549B" w14:textId="77777777" w:rsidR="00262DD3"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Pr="00C22B79">
        <w:rPr>
          <w:rFonts w:ascii="Times New Roman" w:hAnsi="Times New Roman"/>
          <w:sz w:val="24"/>
          <w:szCs w:val="24"/>
        </w:rPr>
        <w:t xml:space="preserve">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students'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Pr>
          <w:rFonts w:ascii="Times New Roman" w:hAnsi="Times New Roman"/>
          <w:sz w:val="24"/>
          <w:szCs w:val="24"/>
        </w:rPr>
        <w:t xml:space="preserve"> The study confirmed that it is</w:t>
      </w:r>
      <w:r w:rsidRPr="00C22B79">
        <w:rPr>
          <w:rFonts w:ascii="Times New Roman" w:hAnsi="Times New Roman"/>
          <w:sz w:val="24"/>
          <w:szCs w:val="24"/>
        </w:rPr>
        <w:t xml:space="preserve"> useful and feasible to develop language goal-oriented curricula and pedagogy for English Language teaching in Japanese universities.</w:t>
      </w:r>
    </w:p>
    <w:p w14:paraId="0A88A93C" w14:textId="19DB0625" w:rsidR="00BA095D"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Africa, researchers </w:t>
      </w:r>
      <w:r w:rsidR="005B5537">
        <w:rPr>
          <w:rFonts w:ascii="Times New Roman" w:hAnsi="Times New Roman"/>
          <w:sz w:val="24"/>
          <w:szCs w:val="24"/>
        </w:rPr>
        <w:t xml:space="preserve">have </w:t>
      </w:r>
      <w:r w:rsidRPr="00C22B79">
        <w:rPr>
          <w:rFonts w:ascii="Times New Roman" w:hAnsi="Times New Roman"/>
          <w:sz w:val="24"/>
          <w:szCs w:val="24"/>
        </w:rPr>
        <w:t>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xml:space="preserve">, </w:t>
      </w:r>
      <w:r w:rsidR="00451EED">
        <w:rPr>
          <w:rFonts w:ascii="Times New Roman" w:hAnsi="Times New Roman"/>
          <w:sz w:val="24"/>
          <w:szCs w:val="24"/>
        </w:rPr>
        <w:t>academic writing</w:t>
      </w:r>
      <w:r w:rsidR="005B5537">
        <w:rPr>
          <w:rFonts w:ascii="Times New Roman" w:hAnsi="Times New Roman"/>
          <w:sz w:val="24"/>
          <w:szCs w:val="24"/>
        </w:rPr>
        <w:t xml:space="preserve">, </w:t>
      </w:r>
      <w:r w:rsidRPr="00C22B79">
        <w:rPr>
          <w:rFonts w:ascii="Times New Roman" w:hAnsi="Times New Roman"/>
          <w:sz w:val="24"/>
          <w:szCs w:val="24"/>
        </w:rPr>
        <w:t>language needs, and challenges of learning English in non-native</w:t>
      </w:r>
      <w:r w:rsidR="00451EED">
        <w:rPr>
          <w:rFonts w:ascii="Times New Roman" w:hAnsi="Times New Roman"/>
          <w:sz w:val="24"/>
          <w:szCs w:val="24"/>
        </w:rPr>
        <w:t xml:space="preserve"> English learning environments (</w:t>
      </w:r>
      <w:r w:rsidR="00A62195">
        <w:rPr>
          <w:rFonts w:ascii="Times New Roman" w:hAnsi="Times New Roman"/>
          <w:sz w:val="24"/>
          <w:szCs w:val="24"/>
        </w:rPr>
        <w:t>Adika &amp; Borti, 2014</w:t>
      </w:r>
      <w:r w:rsidR="005B5537">
        <w:rPr>
          <w:rFonts w:ascii="Times New Roman" w:hAnsi="Times New Roman"/>
          <w:sz w:val="24"/>
          <w:szCs w:val="24"/>
        </w:rPr>
        <w:t xml:space="preserve">; </w:t>
      </w:r>
      <w:r w:rsidRPr="00C22B79">
        <w:rPr>
          <w:rFonts w:ascii="Times New Roman" w:hAnsi="Times New Roman"/>
          <w:sz w:val="24"/>
          <w:szCs w:val="24"/>
        </w:rPr>
        <w:lastRenderedPageBreak/>
        <w:t>Agbedor, 1994; Kioko, 2009; Lee &amp; Norton, 2009; Owu-Ewie, 2006; Sibomana, 2014; Wagaba, 2010).  For e</w:t>
      </w:r>
      <w:r w:rsidR="00162ECB">
        <w:rPr>
          <w:rFonts w:ascii="Times New Roman" w:hAnsi="Times New Roman"/>
          <w:sz w:val="24"/>
          <w:szCs w:val="24"/>
        </w:rPr>
        <w:t>xample, Kioko (2009) studied English language</w:t>
      </w:r>
      <w:r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Pr="00C22B79">
        <w:rPr>
          <w:rFonts w:ascii="Times New Roman" w:hAnsi="Times New Roman"/>
          <w:sz w:val="24"/>
          <w:szCs w:val="24"/>
        </w:rPr>
        <w:t>by using a descriptive method to analyse their performance on the English Pla</w:t>
      </w:r>
      <w:r w:rsidR="00162ECB">
        <w:rPr>
          <w:rFonts w:ascii="Times New Roman" w:hAnsi="Times New Roman"/>
          <w:sz w:val="24"/>
          <w:szCs w:val="24"/>
        </w:rPr>
        <w:t xml:space="preserve">cement Test at the university. </w:t>
      </w:r>
      <w:r w:rsidRPr="00C22B79">
        <w:rPr>
          <w:rFonts w:ascii="Times New Roman" w:hAnsi="Times New Roman"/>
          <w:sz w:val="24"/>
          <w:szCs w:val="24"/>
        </w:rPr>
        <w:t>Using 240 participants’ scores in September 2003, the findings revealed that students’ needs regarding language structure and vocabulary</w:t>
      </w:r>
      <w:r w:rsidR="00162ECB">
        <w:rPr>
          <w:rFonts w:ascii="Times New Roman" w:hAnsi="Times New Roman"/>
          <w:sz w:val="24"/>
          <w:szCs w:val="24"/>
        </w:rPr>
        <w:t xml:space="preserve"> development are crucial since</w:t>
      </w:r>
      <w:r w:rsidRPr="00C22B79">
        <w:rPr>
          <w:rFonts w:ascii="Times New Roman" w:hAnsi="Times New Roman"/>
          <w:sz w:val="24"/>
          <w:szCs w:val="24"/>
        </w:rPr>
        <w:t xml:space="preserve"> students had difficulty answering questions in these language areas. These findings and their indications regarding curricular needs stand in contrast to the current curriculum that emphasises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Pr="00C22B79">
        <w:rPr>
          <w:rFonts w:ascii="Times New Roman" w:hAnsi="Times New Roman"/>
          <w:sz w:val="24"/>
          <w:szCs w:val="24"/>
        </w:rPr>
        <w:t xml:space="preserve"> necessary to restructure the English placement curriculum to include lessons on language structure and vocabulary development.</w:t>
      </w:r>
    </w:p>
    <w:p w14:paraId="37D11DFE" w14:textId="77777777" w:rsidR="001F5628"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English as a second language (Ababio, 2009; Gborsong, Afful, Coker, Akoto, Tumasi &amp;</w:t>
      </w:r>
      <w:r w:rsidR="00342CBA" w:rsidRPr="00974C5D">
        <w:rPr>
          <w:rFonts w:ascii="Times New Roman" w:hAnsi="Times New Roman" w:cs="Times New Roman"/>
          <w:sz w:val="24"/>
          <w:szCs w:val="24"/>
        </w:rPr>
        <w:t xml:space="preserve"> </w:t>
      </w:r>
      <w:r w:rsidRPr="00974C5D">
        <w:rPr>
          <w:rFonts w:ascii="Times New Roman" w:hAnsi="Times New Roman" w:cs="Times New Roman"/>
          <w:sz w:val="24"/>
          <w:szCs w:val="24"/>
        </w:rPr>
        <w:t>Baiden,</w:t>
      </w:r>
      <w:r w:rsidR="00BC5FB8" w:rsidRPr="00974C5D">
        <w:rPr>
          <w:rFonts w:ascii="Times New Roman" w:hAnsi="Times New Roman" w:cs="Times New Roman"/>
          <w:sz w:val="24"/>
          <w:szCs w:val="24"/>
        </w:rPr>
        <w:t xml:space="preserve"> 2015; Keleve, 1995). T</w:t>
      </w:r>
      <w:r w:rsidRPr="00974C5D">
        <w:rPr>
          <w:rFonts w:ascii="Times New Roman" w:hAnsi="Times New Roman" w:cs="Times New Roman"/>
          <w:sz w:val="24"/>
          <w:szCs w:val="24"/>
        </w:rPr>
        <w:t>here are limited research and literature on Francophone students studying English in Ghana. Keleve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Pr="00974C5D">
        <w:rPr>
          <w:rFonts w:ascii="Times New Roman" w:hAnsi="Times New Roman" w:cs="Times New Roman"/>
          <w:sz w:val="24"/>
          <w:szCs w:val="24"/>
        </w:rPr>
        <w:t xml:space="preserve"> in a variety of social interactions. For example, they asked permission to perform a task, inquired about people’s identity, and requested assistance to select clothes in a shop. The needs of the students reflected their inability to communicative appropriately in different social contexts, although they exhibited competence in grammar and linguistic abilities</w:t>
      </w:r>
      <w:r w:rsidR="00974C5D">
        <w:rPr>
          <w:rFonts w:ascii="Times New Roman" w:hAnsi="Times New Roman" w:cs="Times New Roman"/>
          <w:sz w:val="24"/>
          <w:szCs w:val="24"/>
        </w:rPr>
        <w:t>.</w:t>
      </w:r>
    </w:p>
    <w:p w14:paraId="6C785FC7" w14:textId="77777777" w:rsidR="00262DD3" w:rsidRPr="00974C5D" w:rsidRDefault="004A0996"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r w:rsidRPr="00974C5D">
        <w:rPr>
          <w:rFonts w:ascii="Times New Roman" w:hAnsi="Times New Roman" w:cs="Times New Roman"/>
          <w:sz w:val="24"/>
          <w:szCs w:val="24"/>
        </w:rPr>
        <w:t>demonstrates substantive research in the areas of English education and learners' needs analysis.  However, comparatively little research assessing foreign English language learners' needs has been published, especially about Francophone students learning English in a country where English is not a native language but an official language.  Even in Africa and Ghana, there is a dearth of extant research investigating Francophone students' needs in the English as a second language-learning context.</w:t>
      </w:r>
    </w:p>
    <w:p w14:paraId="67241BB0" w14:textId="77777777" w:rsidR="00A97CC0" w:rsidRDefault="00A97CC0" w:rsidP="00C22B79">
      <w:pPr>
        <w:spacing w:after="0" w:line="240" w:lineRule="auto"/>
        <w:jc w:val="both"/>
        <w:rPr>
          <w:rFonts w:ascii="Times New Roman" w:hAnsi="Times New Roman"/>
          <w:sz w:val="24"/>
          <w:szCs w:val="24"/>
        </w:rPr>
      </w:pPr>
    </w:p>
    <w:p w14:paraId="6F4727A5" w14:textId="77777777" w:rsidR="00A97CC0" w:rsidRDefault="00A97CC0" w:rsidP="00C22B79">
      <w:pPr>
        <w:spacing w:after="0" w:line="240" w:lineRule="auto"/>
        <w:jc w:val="both"/>
        <w:rPr>
          <w:rFonts w:ascii="Times New Roman" w:hAnsi="Times New Roman"/>
          <w:sz w:val="24"/>
          <w:szCs w:val="24"/>
        </w:rPr>
      </w:pPr>
    </w:p>
    <w:p w14:paraId="17C8D6AF" w14:textId="77777777" w:rsidR="00A97CC0" w:rsidRDefault="00A97CC0" w:rsidP="00C22B79">
      <w:pPr>
        <w:spacing w:after="0" w:line="240" w:lineRule="auto"/>
        <w:jc w:val="both"/>
        <w:rPr>
          <w:rFonts w:ascii="Times New Roman" w:hAnsi="Times New Roman"/>
          <w:sz w:val="24"/>
          <w:szCs w:val="24"/>
        </w:rPr>
      </w:pPr>
    </w:p>
    <w:p w14:paraId="0EE0C73A" w14:textId="77777777" w:rsidR="00A97CC0" w:rsidRPr="00C22B79" w:rsidRDefault="00A97CC0" w:rsidP="00C22B79">
      <w:pPr>
        <w:spacing w:after="0" w:line="240" w:lineRule="auto"/>
        <w:jc w:val="both"/>
        <w:rPr>
          <w:rFonts w:ascii="Times New Roman" w:hAnsi="Times New Roman"/>
          <w:sz w:val="24"/>
          <w:szCs w:val="24"/>
        </w:rPr>
      </w:pPr>
    </w:p>
    <w:p w14:paraId="3E0F9FDA"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78744EDA" w14:textId="77777777" w:rsidR="001F5628" w:rsidRPr="00C22B79" w:rsidRDefault="001F5628" w:rsidP="00C22B79">
      <w:pPr>
        <w:spacing w:after="0" w:line="240" w:lineRule="auto"/>
        <w:jc w:val="both"/>
        <w:rPr>
          <w:rFonts w:ascii="Times New Roman" w:hAnsi="Times New Roman"/>
          <w:b/>
          <w:sz w:val="24"/>
          <w:szCs w:val="24"/>
        </w:rPr>
      </w:pPr>
    </w:p>
    <w:p w14:paraId="2101E72D"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610E6510" w14:textId="77777777" w:rsidR="00380B66"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0480E1A" w14:textId="77777777" w:rsidR="00380B66" w:rsidRPr="00380B66" w:rsidRDefault="004A099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perceptions of the students with regard to the relevance of their English courses to their academic and career language needs?  </w:t>
      </w:r>
    </w:p>
    <w:p w14:paraId="6751B583" w14:textId="77777777" w:rsidR="00262DD3" w:rsidRPr="00380B66" w:rsidRDefault="004A0996"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participants' reasons for pursuing their education in an English medium university?</w:t>
      </w:r>
    </w:p>
    <w:p w14:paraId="44AD5A07" w14:textId="77777777" w:rsidR="00262DD3" w:rsidRPr="00C22B79" w:rsidRDefault="00262DD3" w:rsidP="00C22B79">
      <w:pPr>
        <w:spacing w:after="0" w:line="240" w:lineRule="auto"/>
        <w:jc w:val="both"/>
        <w:rPr>
          <w:rFonts w:ascii="Times New Roman" w:hAnsi="Times New Roman"/>
          <w:sz w:val="24"/>
          <w:szCs w:val="24"/>
        </w:rPr>
      </w:pPr>
    </w:p>
    <w:p w14:paraId="496394EF"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0C557F3A" w14:textId="77777777" w:rsidR="00262DD3" w:rsidRPr="00C22B79" w:rsidRDefault="00262DD3" w:rsidP="00C22B79">
      <w:pPr>
        <w:spacing w:after="0" w:line="240" w:lineRule="auto"/>
        <w:jc w:val="both"/>
        <w:rPr>
          <w:rFonts w:ascii="Times New Roman" w:hAnsi="Times New Roman"/>
          <w:sz w:val="24"/>
          <w:szCs w:val="24"/>
        </w:rPr>
      </w:pPr>
    </w:p>
    <w:p w14:paraId="46FE84D9"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Pr="00C22B79">
        <w:rPr>
          <w:rFonts w:ascii="Times New Roman" w:hAnsi="Times New Roman"/>
          <w:sz w:val="24"/>
          <w:szCs w:val="24"/>
        </w:rPr>
        <w:t>Further, I conducted interviews to i</w:t>
      </w:r>
      <w:r w:rsidR="00974C5D">
        <w:rPr>
          <w:rFonts w:ascii="Times New Roman" w:hAnsi="Times New Roman"/>
          <w:sz w:val="24"/>
          <w:szCs w:val="24"/>
        </w:rPr>
        <w:t>nvestigate the students’ reason</w:t>
      </w:r>
      <w:r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Pr="00C22B79">
        <w:rPr>
          <w:rFonts w:ascii="Times New Roman" w:hAnsi="Times New Roman"/>
          <w:sz w:val="24"/>
          <w:szCs w:val="24"/>
        </w:rPr>
        <w:t xml:space="preserve"> "for the most part, the cases of interest in education and social service are people and program" (p. 1). Consequently, my focus is on the English program at a private university. The use of the case study enables a specific focus on a single case that is the academic and career English language needs assessment of the Francophone st</w:t>
      </w:r>
      <w:r w:rsidR="005B5537">
        <w:rPr>
          <w:rFonts w:ascii="Times New Roman" w:hAnsi="Times New Roman"/>
          <w:sz w:val="24"/>
          <w:szCs w:val="24"/>
        </w:rPr>
        <w:t>udents in this university</w:t>
      </w:r>
      <w:r w:rsidRPr="00C22B79">
        <w:rPr>
          <w:rFonts w:ascii="Times New Roman" w:hAnsi="Times New Roman"/>
          <w:sz w:val="24"/>
          <w:szCs w:val="24"/>
        </w:rPr>
        <w:t xml:space="preserve">.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over a </w:t>
      </w:r>
      <w:r w:rsidR="00955C83" w:rsidRPr="00C22B79">
        <w:rPr>
          <w:rFonts w:ascii="Times New Roman" w:hAnsi="Times New Roman"/>
          <w:sz w:val="24"/>
          <w:szCs w:val="24"/>
        </w:rPr>
        <w:t>period</w:t>
      </w:r>
      <w:r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Pr="00C22B79">
        <w:rPr>
          <w:rFonts w:ascii="Times New Roman" w:hAnsi="Times New Roman"/>
          <w:sz w:val="24"/>
          <w:szCs w:val="24"/>
        </w:rPr>
        <w:t>purpose</w:t>
      </w:r>
      <w:r w:rsidR="00974C5D">
        <w:rPr>
          <w:rFonts w:ascii="Times New Roman" w:hAnsi="Times New Roman"/>
          <w:sz w:val="24"/>
          <w:szCs w:val="24"/>
        </w:rPr>
        <w:t>d</w:t>
      </w:r>
      <w:r w:rsidRPr="00C22B79">
        <w:rPr>
          <w:rFonts w:ascii="Times New Roman" w:hAnsi="Times New Roman"/>
          <w:sz w:val="24"/>
          <w:szCs w:val="24"/>
        </w:rPr>
        <w:t xml:space="preserve"> to get in-depth details and thick description (Merriam, </w:t>
      </w:r>
      <w:r w:rsidRPr="00C22B79">
        <w:rPr>
          <w:rFonts w:ascii="Times New Roman" w:hAnsi="Times New Roman"/>
          <w:sz w:val="24"/>
          <w:szCs w:val="24"/>
        </w:rPr>
        <w:lastRenderedPageBreak/>
        <w:t>1998) about the English language program</w:t>
      </w:r>
      <w:r w:rsidR="00974C5D">
        <w:rPr>
          <w:rFonts w:ascii="Times New Roman" w:hAnsi="Times New Roman"/>
          <w:sz w:val="24"/>
          <w:szCs w:val="24"/>
        </w:rPr>
        <w:t xml:space="preserve"> and students’ needs</w:t>
      </w:r>
      <w:r w:rsidRPr="00C22B79">
        <w:rPr>
          <w:rFonts w:ascii="Times New Roman" w:hAnsi="Times New Roman"/>
          <w:sz w:val="24"/>
          <w:szCs w:val="24"/>
        </w:rPr>
        <w:t xml:space="preserve">. </w:t>
      </w:r>
      <w:r w:rsidR="00974C5D">
        <w:rPr>
          <w:rFonts w:ascii="Times New Roman" w:hAnsi="Times New Roman"/>
          <w:sz w:val="24"/>
          <w:szCs w:val="24"/>
        </w:rPr>
        <w:t>The use of</w:t>
      </w:r>
      <w:r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Pr="00C22B79">
        <w:rPr>
          <w:rFonts w:ascii="Times New Roman" w:hAnsi="Times New Roman"/>
          <w:sz w:val="24"/>
          <w:szCs w:val="24"/>
        </w:rPr>
        <w:t>qualitative and quantitative data collection and analysis.</w:t>
      </w:r>
    </w:p>
    <w:p w14:paraId="2D3B5C30"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Stake's (1995) categorisation of the case study into intrinsic, instrumental and collective case </w:t>
      </w:r>
      <w:r w:rsidR="00974C5D">
        <w:rPr>
          <w:rFonts w:ascii="Times New Roman" w:hAnsi="Times New Roman"/>
          <w:sz w:val="24"/>
          <w:szCs w:val="24"/>
        </w:rPr>
        <w:t xml:space="preserve">study. I employed intrinsic </w:t>
      </w:r>
      <w:r w:rsidRPr="00C22B79">
        <w:rPr>
          <w:rFonts w:ascii="Times New Roman" w:hAnsi="Times New Roman"/>
          <w:sz w:val="24"/>
          <w:szCs w:val="24"/>
        </w:rPr>
        <w:t>case study because my study focused on a unit, a group of students’ lived academic experiences in an English as a second language context. Stake (1995) argued that the intrinsic case study enables one to a better understand a</w:t>
      </w:r>
      <w:r w:rsidR="00974C5D">
        <w:rPr>
          <w:rFonts w:ascii="Times New Roman" w:hAnsi="Times New Roman"/>
          <w:sz w:val="24"/>
          <w:szCs w:val="24"/>
        </w:rPr>
        <w:t xml:space="preserve"> specific case of interest. </w:t>
      </w:r>
      <w:r w:rsidR="002F7D47">
        <w:rPr>
          <w:rFonts w:ascii="Times New Roman" w:hAnsi="Times New Roman"/>
          <w:sz w:val="24"/>
          <w:szCs w:val="24"/>
        </w:rPr>
        <w:t>Accordingly</w:t>
      </w:r>
      <w:r w:rsidRPr="00C22B79">
        <w:rPr>
          <w:rFonts w:ascii="Times New Roman" w:hAnsi="Times New Roman"/>
          <w:sz w:val="24"/>
          <w:szCs w:val="24"/>
        </w:rPr>
        <w:t>,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a resemblance to similar groups in ESL contexts</w:t>
      </w:r>
      <w:r w:rsidRPr="00C22B79">
        <w:rPr>
          <w:rFonts w:ascii="Times New Roman" w:hAnsi="Times New Roman"/>
          <w:sz w:val="24"/>
          <w:szCs w:val="24"/>
        </w:rPr>
        <w:t>. Considering the fact that a case is a bounded system, the case I studied is bounded by time, context, place, activity and definition.</w:t>
      </w:r>
    </w:p>
    <w:p w14:paraId="594C71BB" w14:textId="77777777" w:rsidR="00262DD3" w:rsidRPr="00C22B79" w:rsidRDefault="00262DD3" w:rsidP="00C22B79">
      <w:pPr>
        <w:spacing w:after="0" w:line="240" w:lineRule="auto"/>
        <w:jc w:val="both"/>
        <w:rPr>
          <w:rFonts w:ascii="Times New Roman" w:hAnsi="Times New Roman"/>
          <w:sz w:val="24"/>
          <w:szCs w:val="24"/>
        </w:rPr>
      </w:pPr>
    </w:p>
    <w:p w14:paraId="64B3FA08"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678C02B5" w14:textId="77777777" w:rsidR="00262DD3" w:rsidRPr="00C22B79" w:rsidRDefault="00262DD3" w:rsidP="00C22B79">
      <w:pPr>
        <w:spacing w:after="0" w:line="240" w:lineRule="auto"/>
        <w:jc w:val="both"/>
        <w:rPr>
          <w:rFonts w:ascii="Times New Roman" w:hAnsi="Times New Roman"/>
          <w:sz w:val="24"/>
          <w:szCs w:val="24"/>
        </w:rPr>
      </w:pPr>
    </w:p>
    <w:p w14:paraId="0150D8FC"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research sample was of 45 females and 28 males, totalling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as all 73 participants had completed the mandatory two English courses for Francophone students (English for Francophone I and English for Francophone 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Mali, Central Africa Republic, Senegal, Congo, Guinea, Togo, Burkina Faso, </w:t>
      </w:r>
      <w:r w:rsidRPr="00C22B79">
        <w:rPr>
          <w:rFonts w:ascii="Times New Roman" w:hAnsi="Times New Roman"/>
          <w:sz w:val="24"/>
          <w:szCs w:val="24"/>
        </w:rPr>
        <w:lastRenderedPageBreak/>
        <w:t>Be</w:t>
      </w:r>
      <w:r w:rsidR="00380B66">
        <w:rPr>
          <w:rFonts w:ascii="Times New Roman" w:hAnsi="Times New Roman"/>
          <w:sz w:val="24"/>
          <w:szCs w:val="24"/>
        </w:rPr>
        <w:t>nin</w:t>
      </w:r>
      <w:r w:rsidR="005B5537">
        <w:rPr>
          <w:rFonts w:ascii="Times New Roman" w:hAnsi="Times New Roman"/>
          <w:sz w:val="24"/>
          <w:szCs w:val="24"/>
        </w:rPr>
        <w:t>,</w:t>
      </w:r>
      <w:r w:rsidR="00380B66">
        <w:rPr>
          <w:rFonts w:ascii="Times New Roman" w:hAnsi="Times New Roman"/>
          <w:sz w:val="24"/>
          <w:szCs w:val="24"/>
        </w:rPr>
        <w:t xml:space="preserve">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additional language. </w:t>
      </w:r>
    </w:p>
    <w:p w14:paraId="15A0FF5C" w14:textId="77777777" w:rsidR="00262DD3" w:rsidRPr="00C22B79" w:rsidRDefault="00262DD3" w:rsidP="00C22B79">
      <w:pPr>
        <w:spacing w:after="0" w:line="240" w:lineRule="auto"/>
        <w:jc w:val="both"/>
        <w:rPr>
          <w:rFonts w:ascii="Times New Roman" w:hAnsi="Times New Roman"/>
          <w:sz w:val="24"/>
          <w:szCs w:val="24"/>
        </w:rPr>
      </w:pPr>
    </w:p>
    <w:p w14:paraId="5C712EA9"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7D17DE3F" w14:textId="77777777" w:rsidR="00262DD3" w:rsidRPr="00C22B79" w:rsidRDefault="00262DD3" w:rsidP="00C22B79">
      <w:pPr>
        <w:spacing w:after="0" w:line="240" w:lineRule="auto"/>
        <w:jc w:val="both"/>
        <w:rPr>
          <w:rFonts w:ascii="Times New Roman" w:hAnsi="Times New Roman"/>
          <w:sz w:val="24"/>
          <w:szCs w:val="24"/>
        </w:rPr>
      </w:pPr>
    </w:p>
    <w:p w14:paraId="17B61F1C" w14:textId="77777777" w:rsidR="00655A5C" w:rsidRPr="00C22B79" w:rsidRDefault="004A0996"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study took place at a private university college in Ghana during the second semester of the 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for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40D43157" w14:textId="77777777" w:rsidR="00262DD3" w:rsidRPr="00C22B79" w:rsidRDefault="004A0996"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2775AAFA" w14:textId="77777777" w:rsidR="00655A5C" w:rsidRPr="00C22B79" w:rsidRDefault="00655A5C" w:rsidP="00C22B79">
      <w:pPr>
        <w:spacing w:after="0" w:line="240" w:lineRule="auto"/>
        <w:jc w:val="both"/>
        <w:rPr>
          <w:rFonts w:ascii="Times New Roman" w:hAnsi="Times New Roman"/>
          <w:sz w:val="24"/>
          <w:szCs w:val="24"/>
        </w:rPr>
      </w:pPr>
    </w:p>
    <w:p w14:paraId="682D0086" w14:textId="77777777" w:rsidR="00262DD3" w:rsidRDefault="004A0996"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217A0E5E" w14:textId="77777777" w:rsidR="002C0052" w:rsidRPr="002C0052" w:rsidRDefault="002C0052" w:rsidP="002C0052">
      <w:pPr>
        <w:spacing w:after="0" w:line="240" w:lineRule="auto"/>
        <w:jc w:val="both"/>
        <w:outlineLvl w:val="0"/>
        <w:rPr>
          <w:rFonts w:ascii="Times New Roman" w:hAnsi="Times New Roman"/>
          <w:b/>
          <w:sz w:val="24"/>
          <w:szCs w:val="24"/>
        </w:rPr>
      </w:pPr>
    </w:p>
    <w:p w14:paraId="6285DF06"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005B5537">
        <w:rPr>
          <w:rFonts w:ascii="Times New Roman" w:hAnsi="Times New Roman"/>
          <w:sz w:val="24"/>
          <w:szCs w:val="24"/>
        </w:rPr>
        <w:t>After purposefully deciding on Francophone students, t</w:t>
      </w:r>
      <w:r w:rsidRPr="00C22B79">
        <w:rPr>
          <w:rFonts w:ascii="Times New Roman" w:hAnsi="Times New Roman"/>
          <w:sz w:val="24"/>
          <w:szCs w:val="24"/>
        </w:rPr>
        <w:t>he initial total of stud</w:t>
      </w:r>
      <w:r w:rsidR="005B5537">
        <w:rPr>
          <w:rFonts w:ascii="Times New Roman" w:hAnsi="Times New Roman"/>
          <w:sz w:val="24"/>
          <w:szCs w:val="24"/>
        </w:rPr>
        <w:t xml:space="preserve">ents contacted was 110 students. Next, </w:t>
      </w:r>
      <w:r w:rsidRPr="00C22B79">
        <w:rPr>
          <w:rFonts w:ascii="Times New Roman" w:hAnsi="Times New Roman"/>
          <w:sz w:val="24"/>
          <w:szCs w:val="24"/>
        </w:rPr>
        <w:t>random selection was employed by asking each student to pick a folded piece of paper that had either the inscription “yes” or “no”.  The students who picked “yes” participated and those who picked “no” could not.  A total number of 80 st</w:t>
      </w:r>
      <w:r w:rsidR="002C0052">
        <w:rPr>
          <w:rFonts w:ascii="Times New Roman" w:hAnsi="Times New Roman"/>
          <w:sz w:val="24"/>
          <w:szCs w:val="24"/>
        </w:rPr>
        <w:t xml:space="preserve">udents qualified to participate.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 xml:space="preserve">their </w:t>
      </w:r>
      <w:r w:rsidR="002C0052">
        <w:rPr>
          <w:rFonts w:ascii="Times New Roman" w:hAnsi="Times New Roman"/>
          <w:sz w:val="24"/>
          <w:szCs w:val="24"/>
        </w:rPr>
        <w:lastRenderedPageBreak/>
        <w:t>consent</w:t>
      </w:r>
      <w:r w:rsidRPr="00C22B79">
        <w:rPr>
          <w:rFonts w:ascii="Times New Roman" w:hAnsi="Times New Roman"/>
          <w:sz w:val="24"/>
          <w:szCs w:val="24"/>
        </w:rPr>
        <w:t xml:space="preserve"> participate</w:t>
      </w:r>
      <w:r w:rsidR="002C0052">
        <w:rPr>
          <w:rFonts w:ascii="Times New Roman" w:hAnsi="Times New Roman"/>
          <w:sz w:val="24"/>
          <w:szCs w:val="24"/>
        </w:rPr>
        <w:t>d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random sampling 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44C9CFD5" w14:textId="77777777" w:rsidR="00262DD3" w:rsidRPr="00C22B79" w:rsidRDefault="004A0996"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0 students volunteered to respond to the interview questions the following day at the same venue.  After data collection, I made a follow-up visit to the Francophone students’ classroom for a debriefing session. The subsequent stages of the research were data analysis, findings, and discussion.</w:t>
      </w:r>
    </w:p>
    <w:p w14:paraId="0D36F260" w14:textId="77777777" w:rsidR="00262DD3" w:rsidRPr="00C22B79" w:rsidRDefault="00262DD3" w:rsidP="00C22B79">
      <w:pPr>
        <w:spacing w:after="0" w:line="240" w:lineRule="auto"/>
        <w:jc w:val="both"/>
        <w:rPr>
          <w:rFonts w:ascii="Times New Roman" w:hAnsi="Times New Roman"/>
          <w:sz w:val="24"/>
          <w:szCs w:val="24"/>
        </w:rPr>
      </w:pPr>
    </w:p>
    <w:p w14:paraId="0FFD181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7B92855E" w14:textId="77777777" w:rsidR="00262DD3" w:rsidRPr="00C22B79" w:rsidRDefault="00262DD3" w:rsidP="00C22B79">
      <w:pPr>
        <w:spacing w:after="0" w:line="240" w:lineRule="auto"/>
        <w:jc w:val="both"/>
        <w:rPr>
          <w:rFonts w:ascii="Times New Roman" w:hAnsi="Times New Roman"/>
          <w:sz w:val="24"/>
          <w:szCs w:val="24"/>
        </w:rPr>
      </w:pPr>
    </w:p>
    <w:p w14:paraId="3F1364E1"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Pr="00C22B79">
        <w:rPr>
          <w:rFonts w:ascii="Times New Roman" w:hAnsi="Times New Roman"/>
          <w:sz w:val="24"/>
          <w:szCs w:val="24"/>
        </w:rPr>
        <w:t>Considering the number of students involved in the study</w:t>
      </w:r>
      <w:r w:rsidR="001D3640" w:rsidRPr="00C22B79">
        <w:rPr>
          <w:rFonts w:ascii="Times New Roman" w:hAnsi="Times New Roman"/>
          <w:sz w:val="24"/>
          <w:szCs w:val="24"/>
        </w:rPr>
        <w:t xml:space="preserve"> (i.e., 73)</w:t>
      </w:r>
      <w:r w:rsidRPr="00C22B79">
        <w:rPr>
          <w:rFonts w:ascii="Times New Roman" w:hAnsi="Times New Roman"/>
          <w:sz w:val="24"/>
          <w:szCs w:val="24"/>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Pr="00C22B79">
        <w:rPr>
          <w:rFonts w:ascii="Times New Roman" w:hAnsi="Times New Roman"/>
          <w:sz w:val="24"/>
          <w:szCs w:val="24"/>
        </w:rPr>
        <w:t xml:space="preserve"> in subsequent pages.  </w:t>
      </w:r>
    </w:p>
    <w:p w14:paraId="6611DDC8" w14:textId="77777777" w:rsidR="00262DD3" w:rsidRPr="00C22B79" w:rsidRDefault="00262DD3" w:rsidP="00C22B79">
      <w:pPr>
        <w:spacing w:after="0" w:line="240" w:lineRule="auto"/>
        <w:jc w:val="both"/>
        <w:rPr>
          <w:rFonts w:ascii="Times New Roman" w:hAnsi="Times New Roman"/>
          <w:sz w:val="24"/>
          <w:szCs w:val="24"/>
        </w:rPr>
      </w:pPr>
    </w:p>
    <w:p w14:paraId="56763DE3"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1310D73" w14:textId="77777777" w:rsidR="00262DD3" w:rsidRPr="00C22B79" w:rsidRDefault="00262DD3" w:rsidP="00C22B79">
      <w:pPr>
        <w:spacing w:after="0" w:line="240" w:lineRule="auto"/>
        <w:jc w:val="both"/>
        <w:rPr>
          <w:rFonts w:ascii="Times New Roman" w:hAnsi="Times New Roman"/>
          <w:sz w:val="24"/>
          <w:szCs w:val="24"/>
        </w:rPr>
      </w:pPr>
    </w:p>
    <w:p w14:paraId="21DDC26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ascertain the validity and reliability of the instrument.  The questionnaire was a mixed one with both open- and close-ended questions.  </w:t>
      </w:r>
      <w:r w:rsidR="001532B9" w:rsidRPr="00C22B79">
        <w:rPr>
          <w:rFonts w:ascii="Times New Roman" w:hAnsi="Times New Roman"/>
          <w:sz w:val="24"/>
          <w:szCs w:val="24"/>
        </w:rPr>
        <w:t>The questionnaire was pencil, and paper type and participants were asked not to write any information that could identify them in order to ensure anonymity and confidentiality. The questionnaire</w:t>
      </w:r>
      <w:r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w:t>
      </w:r>
      <w:r w:rsidR="00F477ED" w:rsidRPr="00C22B79">
        <w:rPr>
          <w:rFonts w:ascii="Times New Roman" w:hAnsi="Times New Roman"/>
          <w:sz w:val="24"/>
          <w:szCs w:val="24"/>
        </w:rPr>
        <w:lastRenderedPageBreak/>
        <w:t xml:space="preserve">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required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fairly relevant; 4, relevant). All the 73 participants filled and returned their questionnaire</w:t>
      </w:r>
      <w:r w:rsidR="00033940">
        <w:rPr>
          <w:rFonts w:ascii="Times New Roman" w:hAnsi="Times New Roman"/>
          <w:sz w:val="24"/>
          <w:szCs w:val="24"/>
        </w:rPr>
        <w:t>s</w:t>
      </w:r>
      <w:r w:rsidR="001532B9" w:rsidRPr="00C22B79">
        <w:rPr>
          <w:rFonts w:ascii="Times New Roman" w:hAnsi="Times New Roman"/>
          <w:sz w:val="24"/>
          <w:szCs w:val="24"/>
        </w:rPr>
        <w:t xml:space="preserve"> indicating 100% response rate.</w:t>
      </w:r>
    </w:p>
    <w:p w14:paraId="5377CA26" w14:textId="77777777" w:rsidR="00262DD3" w:rsidRPr="00C22B79" w:rsidRDefault="00262DD3" w:rsidP="00C22B79">
      <w:pPr>
        <w:spacing w:after="0" w:line="240" w:lineRule="auto"/>
        <w:jc w:val="both"/>
        <w:rPr>
          <w:rFonts w:ascii="Times New Roman" w:hAnsi="Times New Roman"/>
          <w:sz w:val="24"/>
          <w:szCs w:val="24"/>
        </w:rPr>
      </w:pPr>
    </w:p>
    <w:p w14:paraId="359300C0"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6390A3A2" w14:textId="77777777" w:rsidR="00262DD3" w:rsidRPr="00C22B79" w:rsidRDefault="00262DD3" w:rsidP="00C22B79">
      <w:pPr>
        <w:spacing w:after="0" w:line="240" w:lineRule="auto"/>
        <w:jc w:val="both"/>
        <w:rPr>
          <w:rFonts w:ascii="Times New Roman" w:hAnsi="Times New Roman"/>
          <w:sz w:val="24"/>
          <w:szCs w:val="24"/>
        </w:rPr>
      </w:pPr>
    </w:p>
    <w:p w14:paraId="3EE26E8B" w14:textId="77777777" w:rsidR="00262DD3" w:rsidRDefault="004A0996"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allocated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explicitly chosen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The data were transcribed verbatim, and content analysis was used to identify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r w:rsidRPr="00C22B79">
        <w:rPr>
          <w:rFonts w:ascii="Times New Roman" w:hAnsi="Times New Roman"/>
          <w:i/>
          <w:sz w:val="24"/>
          <w:szCs w:val="24"/>
        </w:rPr>
        <w:t>acquire of high English proficiency, possess two international languages, increase one’s market value after school</w:t>
      </w:r>
      <w:r w:rsidR="005B5537">
        <w:rPr>
          <w:rFonts w:ascii="Times New Roman" w:hAnsi="Times New Roman"/>
          <w:i/>
          <w:sz w:val="24"/>
          <w:szCs w:val="24"/>
        </w:rPr>
        <w:t>,</w:t>
      </w:r>
      <w:r w:rsidRPr="00C22B79">
        <w:rPr>
          <w:rFonts w:ascii="Times New Roman" w:hAnsi="Times New Roman"/>
          <w:i/>
          <w:sz w:val="24"/>
          <w:szCs w:val="24"/>
        </w:rPr>
        <w:t xml:space="preserve"> and secure international jobs.</w:t>
      </w:r>
      <w:r w:rsidR="00A53A96" w:rsidRPr="00C22B79">
        <w:rPr>
          <w:rFonts w:ascii="Times New Roman" w:hAnsi="Times New Roman"/>
          <w:sz w:val="24"/>
          <w:szCs w:val="24"/>
        </w:rPr>
        <w:t xml:space="preserve"> </w:t>
      </w:r>
    </w:p>
    <w:p w14:paraId="0FB7AB88" w14:textId="77777777" w:rsidR="009E2487" w:rsidRPr="00C22B79" w:rsidRDefault="009E2487" w:rsidP="00C861B3">
      <w:pPr>
        <w:spacing w:after="0" w:line="240" w:lineRule="auto"/>
        <w:ind w:firstLine="720"/>
        <w:jc w:val="both"/>
        <w:rPr>
          <w:rFonts w:ascii="Times New Roman" w:hAnsi="Times New Roman"/>
          <w:sz w:val="24"/>
          <w:szCs w:val="24"/>
        </w:rPr>
      </w:pPr>
    </w:p>
    <w:p w14:paraId="143C3C80" w14:textId="77777777" w:rsidR="00955C83" w:rsidRPr="00C22B79" w:rsidRDefault="00955C83" w:rsidP="00C22B79">
      <w:pPr>
        <w:spacing w:after="0" w:line="240" w:lineRule="auto"/>
        <w:jc w:val="both"/>
        <w:rPr>
          <w:rFonts w:ascii="Times New Roman" w:hAnsi="Times New Roman"/>
          <w:sz w:val="24"/>
          <w:szCs w:val="24"/>
        </w:rPr>
      </w:pPr>
    </w:p>
    <w:p w14:paraId="65E9C7E6" w14:textId="77777777" w:rsidR="00262DD3"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54A6B4BF" w14:textId="77777777" w:rsidR="00262DD3" w:rsidRPr="00C22B79" w:rsidRDefault="00262DD3" w:rsidP="00C22B79">
      <w:pPr>
        <w:spacing w:after="0" w:line="240" w:lineRule="auto"/>
        <w:jc w:val="both"/>
        <w:rPr>
          <w:rFonts w:ascii="Times New Roman" w:hAnsi="Times New Roman"/>
          <w:sz w:val="24"/>
          <w:szCs w:val="24"/>
        </w:rPr>
      </w:pPr>
    </w:p>
    <w:p w14:paraId="1A70D656" w14:textId="77777777" w:rsidR="000A0C33" w:rsidRPr="00C22B79" w:rsidRDefault="004A0996"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I used descriptive statistics to analyse the data in order to indicate</w:t>
      </w:r>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Tables and figures facilitated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analy</w:t>
      </w:r>
      <w:r w:rsidR="009E2487">
        <w:rPr>
          <w:rFonts w:ascii="Times New Roman" w:hAnsi="Times New Roman"/>
          <w:sz w:val="24"/>
          <w:szCs w:val="24"/>
        </w:rPr>
        <w:t>se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r w:rsidR="009E2487">
        <w:rPr>
          <w:rFonts w:ascii="Times New Roman" w:eastAsia="Times New Roman" w:hAnsi="Times New Roman"/>
          <w:sz w:val="24"/>
          <w:szCs w:val="24"/>
        </w:rPr>
        <w:t>Also, t</w:t>
      </w:r>
      <w:r w:rsidR="00825EE0" w:rsidRPr="00C22B79">
        <w:rPr>
          <w:rFonts w:ascii="Times New Roman" w:eastAsia="Times New Roman" w:hAnsi="Times New Roman"/>
          <w:sz w:val="24"/>
          <w:szCs w:val="24"/>
        </w:rPr>
        <w:t>ables facilitated the presentation of the data. The charts gave a clear picture of the results.</w:t>
      </w:r>
    </w:p>
    <w:p w14:paraId="75DB57A3"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Concerning qualitative analysis, a content analysis of interview responses was </w:t>
      </w:r>
      <w:r w:rsidR="009E2487">
        <w:rPr>
          <w:rFonts w:ascii="Times New Roman" w:hAnsi="Times New Roman"/>
          <w:sz w:val="24"/>
          <w:szCs w:val="24"/>
        </w:rPr>
        <w:t>done</w:t>
      </w:r>
      <w:r w:rsidRPr="00C22B79">
        <w:rPr>
          <w:rFonts w:ascii="Times New Roman" w:hAnsi="Times New Roman"/>
          <w:sz w:val="24"/>
          <w:szCs w:val="24"/>
        </w:rPr>
        <w:t xml:space="preserve"> in order to categorise data into themes and interpret them after transcribing. </w:t>
      </w:r>
      <w:r w:rsidR="009E2487">
        <w:rPr>
          <w:rFonts w:ascii="Times New Roman" w:hAnsi="Times New Roman"/>
          <w:sz w:val="24"/>
          <w:szCs w:val="24"/>
        </w:rPr>
        <w:t>Since the focus of the interview question was specific, identifying the responses to the question and representing them in the research report was not cumbersome.</w:t>
      </w:r>
    </w:p>
    <w:p w14:paraId="7ABE0378" w14:textId="77777777" w:rsidR="00262DD3"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As mentioned previously, out of the 73 respondents, a majority were females (45 students) (i.e., 61.3%) and the minority, 28 males (i.e., 38.7%).  Students who participated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(Note: Although each country has a different culture, they were all assimilated by the French and have French as their official l</w:t>
      </w:r>
      <w:r w:rsidR="005B5537">
        <w:rPr>
          <w:rFonts w:ascii="Times New Roman" w:hAnsi="Times New Roman"/>
          <w:sz w:val="24"/>
          <w:szCs w:val="24"/>
        </w:rPr>
        <w:t>anguage; therefore, findings could be</w:t>
      </w:r>
      <w:r w:rsidRPr="00C22B79">
        <w:rPr>
          <w:rFonts w:ascii="Times New Roman" w:hAnsi="Times New Roman"/>
          <w:sz w:val="24"/>
          <w:szCs w:val="24"/>
        </w:rPr>
        <w:t xml:space="preserve"> generalised across the countries).  </w:t>
      </w:r>
    </w:p>
    <w:p w14:paraId="66980B27" w14:textId="77777777" w:rsidR="00262DD3" w:rsidRPr="00C22B79" w:rsidRDefault="00262DD3" w:rsidP="00C22B79">
      <w:pPr>
        <w:spacing w:after="0" w:line="240" w:lineRule="auto"/>
        <w:jc w:val="both"/>
        <w:rPr>
          <w:rFonts w:ascii="Times New Roman" w:hAnsi="Times New Roman"/>
          <w:sz w:val="24"/>
          <w:szCs w:val="24"/>
        </w:rPr>
      </w:pPr>
    </w:p>
    <w:p w14:paraId="71F0BB0B" w14:textId="77777777" w:rsidR="00262DD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3B449A12" w14:textId="77777777" w:rsidR="00262DD3" w:rsidRPr="00C22B79" w:rsidRDefault="00262DD3" w:rsidP="00C22B79">
      <w:pPr>
        <w:spacing w:after="0" w:line="240" w:lineRule="auto"/>
        <w:jc w:val="both"/>
        <w:rPr>
          <w:rFonts w:ascii="Times New Roman" w:hAnsi="Times New Roman"/>
          <w:sz w:val="24"/>
          <w:szCs w:val="24"/>
        </w:rPr>
      </w:pPr>
    </w:p>
    <w:p w14:paraId="51D76ECB" w14:textId="77777777" w:rsidR="009F5942"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to select according to their relevance to the students’ academic needs.</w:t>
      </w:r>
    </w:p>
    <w:p w14:paraId="50C23BCF" w14:textId="77777777" w:rsidR="004E1B7D" w:rsidRDefault="004E1B7D" w:rsidP="004E1B7D">
      <w:pPr>
        <w:spacing w:after="0" w:line="240" w:lineRule="auto"/>
        <w:jc w:val="both"/>
        <w:rPr>
          <w:rFonts w:ascii="Times New Roman" w:hAnsi="Times New Roman"/>
          <w:sz w:val="24"/>
          <w:szCs w:val="24"/>
        </w:rPr>
      </w:pPr>
    </w:p>
    <w:p w14:paraId="467D5AC7" w14:textId="77777777" w:rsidR="004E1B7D" w:rsidRDefault="004E1B7D" w:rsidP="004E1B7D">
      <w:pPr>
        <w:spacing w:after="0" w:line="240" w:lineRule="auto"/>
        <w:jc w:val="both"/>
        <w:rPr>
          <w:rFonts w:ascii="Times New Roman" w:hAnsi="Times New Roman"/>
          <w:sz w:val="24"/>
          <w:szCs w:val="24"/>
        </w:rPr>
      </w:pPr>
    </w:p>
    <w:p w14:paraId="52105152" w14:textId="77777777" w:rsidR="004E1B7D" w:rsidRDefault="004E1B7D" w:rsidP="004E1B7D">
      <w:pPr>
        <w:spacing w:after="0" w:line="240" w:lineRule="auto"/>
        <w:jc w:val="both"/>
        <w:rPr>
          <w:rFonts w:ascii="Times New Roman" w:hAnsi="Times New Roman"/>
          <w:sz w:val="24"/>
          <w:szCs w:val="24"/>
        </w:rPr>
      </w:pPr>
    </w:p>
    <w:p w14:paraId="570C8623" w14:textId="77777777" w:rsidR="004E1B7D" w:rsidRDefault="004E1B7D" w:rsidP="004E1B7D">
      <w:pPr>
        <w:spacing w:after="0" w:line="240" w:lineRule="auto"/>
        <w:jc w:val="both"/>
        <w:rPr>
          <w:rFonts w:ascii="Times New Roman" w:hAnsi="Times New Roman"/>
          <w:sz w:val="24"/>
          <w:szCs w:val="24"/>
        </w:rPr>
      </w:pPr>
    </w:p>
    <w:p w14:paraId="1682D445" w14:textId="77777777" w:rsidR="004E1B7D" w:rsidRDefault="004E1B7D" w:rsidP="004E1B7D">
      <w:pPr>
        <w:spacing w:after="0" w:line="240" w:lineRule="auto"/>
        <w:jc w:val="both"/>
        <w:rPr>
          <w:rFonts w:ascii="Times New Roman" w:hAnsi="Times New Roman"/>
          <w:sz w:val="24"/>
          <w:szCs w:val="24"/>
        </w:rPr>
      </w:pPr>
    </w:p>
    <w:p w14:paraId="34160F98"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E687235" wp14:editId="57F21C5E">
            <wp:extent cx="4350385" cy="4327633"/>
            <wp:effectExtent l="0" t="0" r="18415" b="15875"/>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60FA5B" w14:textId="77777777" w:rsidR="001B214D" w:rsidRPr="00C22B79" w:rsidRDefault="001B214D" w:rsidP="00C22B79">
      <w:pPr>
        <w:spacing w:after="0" w:line="240" w:lineRule="auto"/>
        <w:ind w:firstLine="720"/>
        <w:jc w:val="both"/>
        <w:rPr>
          <w:rFonts w:ascii="Times New Roman" w:hAnsi="Times New Roman"/>
          <w:sz w:val="24"/>
          <w:szCs w:val="24"/>
        </w:rPr>
      </w:pPr>
    </w:p>
    <w:p w14:paraId="1C71617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Gborsong, Afful, Coker, Akoto, Tsumasi and Baiden’s (2015) claim that undergraduate university students at the University of Cape Coast (UCC), Ghana considered academic English (i.e., the Communicative Skills course) important because it equipped them with skills to </w:t>
      </w:r>
      <w:r w:rsidRPr="00C22B79">
        <w:rPr>
          <w:rFonts w:ascii="Times New Roman" w:hAnsi="Times New Roman"/>
          <w:sz w:val="24"/>
          <w:szCs w:val="24"/>
        </w:rPr>
        <w:lastRenderedPageBreak/>
        <w:t>edit their grammatical errors.  Furthermore, Keleve (1995) asserted that some University of Ghana students exhibit linguistic competence in the use of grammatical structures, but not in communicative contexts acceptable in native English speakers’ social context.  The students’ focus on grammar was likely the result of much emphasis placed on grammar and structure in English language learning classrooms (Yankah, 1994; Yu &amp; Wang, 2009).</w:t>
      </w:r>
    </w:p>
    <w:p w14:paraId="44B57F27"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respondents considered </w:t>
      </w:r>
      <w:r w:rsidRPr="000C727E">
        <w:rPr>
          <w:rFonts w:ascii="Times New Roman" w:hAnsi="Times New Roman"/>
          <w:i/>
          <w:sz w:val="24"/>
          <w:szCs w:val="24"/>
        </w:rPr>
        <w:t>vocabulary development</w:t>
      </w:r>
      <w:r w:rsidRPr="00C22B79">
        <w:rPr>
          <w:rFonts w:ascii="Times New Roman" w:hAnsi="Times New Roman"/>
          <w:sz w:val="24"/>
          <w:szCs w:val="24"/>
        </w:rPr>
        <w:t xml:space="preserve"> relevant to their academic needs, while the University of Cape Coast lecturers did not perceive Communicative Skills (i.e., CS) as helpful in equipping the students to develop extensive vocabulary (Gborsong et al., 2015).  Notwithstanding the perception of UCC lecturers, 94.6% of UCC students expressed the belief that CS equipped them with a vast repertoire of vocabulary.  The contrast between lecturers and students' opinions displayed the varied interest of lecturers and students.  This disjuncture between students' and instructors' perceptions of CS impact and effectiveness presents an intriguing opportunity for future research into meeting the needs of this student population.  </w:t>
      </w:r>
    </w:p>
    <w:p w14:paraId="01DBE259" w14:textId="77777777" w:rsidR="00DF1542" w:rsidRPr="00C22B79" w:rsidRDefault="004A0996"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recognised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UCC students; their rating recorded 2.78 as the mean (Gborsong et al., 2015). Again, this disjuncture between students’ and instructors’ perceived effectiveness of written and spoken language acquisition approaches suggests a need for future research to help close the gap and create best practices for this student population.  </w:t>
      </w:r>
    </w:p>
    <w:p w14:paraId="6B872860"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most of the language tasks less relevant to their academic needs and these perceptions were evident in the low percentages (i.e., 1.0%-2.9%) participants accorded them. It is worth noting that neither respondents nor UCC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needs;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Gborsong et al. (2015).  The two groups of students from two different universities in Ghana had the same perception about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recognise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 and accorded </w:t>
      </w:r>
      <w:r w:rsidRPr="00C22B79">
        <w:rPr>
          <w:rFonts w:ascii="Times New Roman" w:hAnsi="Times New Roman"/>
          <w:sz w:val="24"/>
          <w:szCs w:val="24"/>
        </w:rPr>
        <w:lastRenderedPageBreak/>
        <w:t xml:space="preserve">them 2.0%, while UCC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3B24E5FC" w14:textId="77777777" w:rsidR="00DF1542" w:rsidRDefault="00DF1542" w:rsidP="0099532E">
      <w:pPr>
        <w:spacing w:after="0" w:line="240" w:lineRule="auto"/>
        <w:jc w:val="both"/>
        <w:rPr>
          <w:rFonts w:ascii="Times New Roman" w:hAnsi="Times New Roman"/>
          <w:sz w:val="24"/>
          <w:szCs w:val="24"/>
        </w:rPr>
      </w:pPr>
    </w:p>
    <w:p w14:paraId="1197CFBD" w14:textId="77777777" w:rsidR="0099532E" w:rsidRPr="0099532E" w:rsidRDefault="004A0996"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08093B50" w14:textId="77777777" w:rsidR="00DF1542" w:rsidRPr="00C22B79" w:rsidRDefault="00DF1542" w:rsidP="00C22B79">
      <w:pPr>
        <w:spacing w:after="0" w:line="240" w:lineRule="auto"/>
        <w:ind w:firstLine="720"/>
        <w:jc w:val="both"/>
        <w:rPr>
          <w:rFonts w:ascii="Times New Roman" w:hAnsi="Times New Roman"/>
          <w:sz w:val="24"/>
          <w:szCs w:val="24"/>
        </w:rPr>
      </w:pPr>
    </w:p>
    <w:p w14:paraId="653521A2" w14:textId="77777777" w:rsidR="00A1073F"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42583F2F" w14:textId="77777777" w:rsidR="00F2043C" w:rsidRDefault="00F2043C" w:rsidP="00C22B79">
      <w:pPr>
        <w:spacing w:after="0" w:line="240" w:lineRule="auto"/>
        <w:ind w:firstLine="720"/>
        <w:jc w:val="both"/>
        <w:rPr>
          <w:rFonts w:ascii="Times New Roman" w:hAnsi="Times New Roman"/>
          <w:sz w:val="24"/>
          <w:szCs w:val="24"/>
        </w:rPr>
      </w:pPr>
    </w:p>
    <w:p w14:paraId="39A1F9F9" w14:textId="77777777" w:rsidR="00A97CC0" w:rsidRDefault="00A97CC0" w:rsidP="00C22B79">
      <w:pPr>
        <w:spacing w:after="0" w:line="240" w:lineRule="auto"/>
        <w:ind w:firstLine="720"/>
        <w:jc w:val="both"/>
        <w:rPr>
          <w:rFonts w:ascii="Times New Roman" w:hAnsi="Times New Roman"/>
          <w:sz w:val="24"/>
          <w:szCs w:val="24"/>
        </w:rPr>
      </w:pPr>
    </w:p>
    <w:p w14:paraId="6047B2C4" w14:textId="77777777" w:rsidR="00A97CC0" w:rsidRDefault="00A97CC0" w:rsidP="00C22B79">
      <w:pPr>
        <w:spacing w:after="0" w:line="240" w:lineRule="auto"/>
        <w:ind w:firstLine="720"/>
        <w:jc w:val="both"/>
        <w:rPr>
          <w:rFonts w:ascii="Times New Roman" w:hAnsi="Times New Roman"/>
          <w:sz w:val="24"/>
          <w:szCs w:val="24"/>
        </w:rPr>
      </w:pPr>
    </w:p>
    <w:p w14:paraId="4E7CC72A" w14:textId="77777777" w:rsidR="00F2043C" w:rsidRDefault="00F2043C" w:rsidP="00C22B79">
      <w:pPr>
        <w:spacing w:after="0" w:line="240" w:lineRule="auto"/>
        <w:ind w:firstLine="720"/>
        <w:jc w:val="both"/>
        <w:rPr>
          <w:rFonts w:ascii="Times New Roman" w:hAnsi="Times New Roman"/>
          <w:sz w:val="24"/>
          <w:szCs w:val="24"/>
        </w:rPr>
      </w:pPr>
    </w:p>
    <w:p w14:paraId="23F16EFA" w14:textId="77777777" w:rsidR="001E15BC" w:rsidRDefault="001E15BC" w:rsidP="00C22B79">
      <w:pPr>
        <w:spacing w:after="0" w:line="240" w:lineRule="auto"/>
        <w:ind w:firstLine="720"/>
        <w:jc w:val="both"/>
        <w:rPr>
          <w:rFonts w:ascii="Times New Roman" w:hAnsi="Times New Roman"/>
          <w:sz w:val="24"/>
          <w:szCs w:val="24"/>
        </w:rPr>
      </w:pPr>
    </w:p>
    <w:p w14:paraId="003B22B3" w14:textId="77777777" w:rsidR="00A1073F" w:rsidRPr="00C22B79" w:rsidRDefault="00A1073F" w:rsidP="00C22B79">
      <w:pPr>
        <w:spacing w:after="0" w:line="240" w:lineRule="auto"/>
        <w:ind w:firstLine="720"/>
        <w:jc w:val="both"/>
        <w:rPr>
          <w:rFonts w:ascii="Times New Roman" w:hAnsi="Times New Roman"/>
          <w:sz w:val="24"/>
          <w:szCs w:val="24"/>
        </w:rPr>
      </w:pPr>
    </w:p>
    <w:p w14:paraId="77AED124" w14:textId="77777777" w:rsidR="002A32A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7E372D11" wp14:editId="25C8ED19">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89A410D" w14:textId="77777777" w:rsidR="000C727E" w:rsidRDefault="000C727E" w:rsidP="00C22B79">
      <w:pPr>
        <w:spacing w:after="0" w:line="240" w:lineRule="auto"/>
        <w:ind w:firstLine="720"/>
        <w:jc w:val="both"/>
        <w:rPr>
          <w:rFonts w:ascii="Times New Roman" w:hAnsi="Times New Roman"/>
          <w:sz w:val="24"/>
          <w:szCs w:val="24"/>
        </w:rPr>
      </w:pPr>
    </w:p>
    <w:p w14:paraId="20BE5209" w14:textId="77777777" w:rsidR="000C727E" w:rsidRDefault="000C727E" w:rsidP="00C22B79">
      <w:pPr>
        <w:spacing w:after="0" w:line="240" w:lineRule="auto"/>
        <w:ind w:firstLine="720"/>
        <w:jc w:val="both"/>
        <w:rPr>
          <w:rFonts w:ascii="Times New Roman" w:hAnsi="Times New Roman"/>
          <w:sz w:val="24"/>
          <w:szCs w:val="24"/>
        </w:rPr>
      </w:pPr>
    </w:p>
    <w:p w14:paraId="405DF398" w14:textId="77777777" w:rsidR="00B72B22" w:rsidRDefault="00B72B22" w:rsidP="00C22B79">
      <w:pPr>
        <w:spacing w:after="0" w:line="240" w:lineRule="auto"/>
        <w:ind w:firstLine="720"/>
        <w:jc w:val="both"/>
        <w:rPr>
          <w:rFonts w:ascii="Times New Roman" w:hAnsi="Times New Roman"/>
          <w:sz w:val="24"/>
          <w:szCs w:val="24"/>
        </w:rPr>
      </w:pPr>
    </w:p>
    <w:p w14:paraId="6F56DD44" w14:textId="77777777" w:rsidR="00B72B22" w:rsidRDefault="00B72B22" w:rsidP="0099532E">
      <w:pPr>
        <w:spacing w:after="0" w:line="240" w:lineRule="auto"/>
        <w:jc w:val="both"/>
        <w:rPr>
          <w:rFonts w:ascii="Times New Roman" w:hAnsi="Times New Roman"/>
          <w:sz w:val="24"/>
          <w:szCs w:val="24"/>
        </w:rPr>
      </w:pPr>
    </w:p>
    <w:p w14:paraId="72736BBE" w14:textId="77777777" w:rsidR="00B72B22" w:rsidRPr="00C22B79" w:rsidRDefault="00B72B22" w:rsidP="00C22B79">
      <w:pPr>
        <w:spacing w:after="0" w:line="240" w:lineRule="auto"/>
        <w:ind w:firstLine="720"/>
        <w:jc w:val="both"/>
        <w:rPr>
          <w:rFonts w:ascii="Times New Roman" w:hAnsi="Times New Roman"/>
          <w:sz w:val="24"/>
          <w:szCs w:val="24"/>
        </w:rPr>
      </w:pPr>
    </w:p>
    <w:p w14:paraId="50F9438B" w14:textId="77777777" w:rsidR="00B72B22" w:rsidRDefault="00B72B22" w:rsidP="00B72B22">
      <w:pPr>
        <w:spacing w:after="0" w:line="240" w:lineRule="auto"/>
        <w:jc w:val="both"/>
        <w:rPr>
          <w:rFonts w:ascii="Times New Roman" w:hAnsi="Times New Roman"/>
          <w:sz w:val="24"/>
          <w:szCs w:val="24"/>
        </w:rPr>
      </w:pPr>
    </w:p>
    <w:p w14:paraId="05A11E84" w14:textId="77777777" w:rsidR="009B7111" w:rsidRPr="00B72B22" w:rsidRDefault="004A0996"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11C5A77" w14:textId="77777777"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823358" w14:paraId="1AC9EFE5" w14:textId="77777777" w:rsidTr="00B72B22">
        <w:trPr>
          <w:trHeight w:val="394"/>
        </w:trPr>
        <w:tc>
          <w:tcPr>
            <w:tcW w:w="4626" w:type="dxa"/>
          </w:tcPr>
          <w:p w14:paraId="07C736A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0088CA6A" w14:textId="77777777" w:rsidR="009F5942" w:rsidRPr="00C22B79" w:rsidRDefault="004A0996"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823358" w14:paraId="781759CE" w14:textId="77777777" w:rsidTr="00B72B22">
        <w:trPr>
          <w:trHeight w:val="584"/>
        </w:trPr>
        <w:tc>
          <w:tcPr>
            <w:tcW w:w="4626" w:type="dxa"/>
          </w:tcPr>
          <w:p w14:paraId="5004DE3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65CCAD0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574E1A49" w14:textId="77777777" w:rsidTr="00B72B22">
        <w:trPr>
          <w:trHeight w:val="401"/>
        </w:trPr>
        <w:tc>
          <w:tcPr>
            <w:tcW w:w="4626" w:type="dxa"/>
          </w:tcPr>
          <w:p w14:paraId="32DD39B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6BFCAB8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823358" w14:paraId="30B2024E" w14:textId="77777777" w:rsidTr="00B72B22">
        <w:trPr>
          <w:trHeight w:val="395"/>
        </w:trPr>
        <w:tc>
          <w:tcPr>
            <w:tcW w:w="4626" w:type="dxa"/>
          </w:tcPr>
          <w:p w14:paraId="6A53493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182DD0D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FB5A15" w14:textId="77777777" w:rsidTr="00B72B22">
        <w:trPr>
          <w:trHeight w:val="395"/>
        </w:trPr>
        <w:tc>
          <w:tcPr>
            <w:tcW w:w="4626" w:type="dxa"/>
          </w:tcPr>
          <w:p w14:paraId="380F2C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39224D46"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5BA9F62" w14:textId="77777777" w:rsidTr="00B72B22">
        <w:trPr>
          <w:trHeight w:val="395"/>
        </w:trPr>
        <w:tc>
          <w:tcPr>
            <w:tcW w:w="4626" w:type="dxa"/>
          </w:tcPr>
          <w:p w14:paraId="0CBBC7C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1AECB3CE"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62AE1A96" w14:textId="77777777" w:rsidTr="00B72B22">
        <w:trPr>
          <w:trHeight w:val="395"/>
        </w:trPr>
        <w:tc>
          <w:tcPr>
            <w:tcW w:w="4626" w:type="dxa"/>
          </w:tcPr>
          <w:p w14:paraId="6381394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6F7E7DD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1E043776" w14:textId="77777777" w:rsidTr="00B72B22">
        <w:trPr>
          <w:trHeight w:val="395"/>
        </w:trPr>
        <w:tc>
          <w:tcPr>
            <w:tcW w:w="4626" w:type="dxa"/>
          </w:tcPr>
          <w:p w14:paraId="4C3ECDF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2070AF5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823358" w14:paraId="48A4A627" w14:textId="77777777" w:rsidTr="00B72B22">
        <w:trPr>
          <w:trHeight w:val="394"/>
        </w:trPr>
        <w:tc>
          <w:tcPr>
            <w:tcW w:w="4626" w:type="dxa"/>
          </w:tcPr>
          <w:p w14:paraId="22D077F2"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Human Resource Management</w:t>
            </w:r>
          </w:p>
        </w:tc>
        <w:tc>
          <w:tcPr>
            <w:tcW w:w="3303" w:type="dxa"/>
            <w:vAlign w:val="center"/>
          </w:tcPr>
          <w:p w14:paraId="32963CB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823358" w14:paraId="4C6DC769" w14:textId="77777777" w:rsidTr="00B72B22">
        <w:trPr>
          <w:trHeight w:val="395"/>
        </w:trPr>
        <w:tc>
          <w:tcPr>
            <w:tcW w:w="4626" w:type="dxa"/>
          </w:tcPr>
          <w:p w14:paraId="6F87064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2A099389"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CDB0368" w14:textId="77777777" w:rsidTr="00B72B22">
        <w:trPr>
          <w:trHeight w:val="395"/>
        </w:trPr>
        <w:tc>
          <w:tcPr>
            <w:tcW w:w="4626" w:type="dxa"/>
          </w:tcPr>
          <w:p w14:paraId="2A87DC6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391F9D1C"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D4A5D03" w14:textId="77777777" w:rsidTr="00B72B22">
        <w:trPr>
          <w:trHeight w:val="395"/>
        </w:trPr>
        <w:tc>
          <w:tcPr>
            <w:tcW w:w="4626" w:type="dxa"/>
          </w:tcPr>
          <w:p w14:paraId="491E6427"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2DF50EED"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823358" w14:paraId="40CD213E" w14:textId="77777777" w:rsidTr="00B72B22">
        <w:trPr>
          <w:trHeight w:val="804"/>
        </w:trPr>
        <w:tc>
          <w:tcPr>
            <w:tcW w:w="4626" w:type="dxa"/>
          </w:tcPr>
          <w:p w14:paraId="18DEF77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3CC731C5"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732DAB6B" w14:textId="77777777" w:rsidTr="00B72B22">
        <w:trPr>
          <w:trHeight w:val="401"/>
        </w:trPr>
        <w:tc>
          <w:tcPr>
            <w:tcW w:w="4626" w:type="dxa"/>
          </w:tcPr>
          <w:p w14:paraId="188116BA"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2B5190D3"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2EAC722" w14:textId="77777777" w:rsidTr="00B72B22">
        <w:trPr>
          <w:trHeight w:val="395"/>
        </w:trPr>
        <w:tc>
          <w:tcPr>
            <w:tcW w:w="4626" w:type="dxa"/>
          </w:tcPr>
          <w:p w14:paraId="3A160DA0"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7B15805F"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0E035A23" w14:textId="77777777" w:rsidTr="00B72B22">
        <w:trPr>
          <w:trHeight w:val="395"/>
        </w:trPr>
        <w:tc>
          <w:tcPr>
            <w:tcW w:w="4626" w:type="dxa"/>
          </w:tcPr>
          <w:p w14:paraId="03E61854"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2D40121B" w14:textId="77777777" w:rsidR="009F5942" w:rsidRPr="00C22B79" w:rsidRDefault="004A0996"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823358" w14:paraId="241B72DD" w14:textId="77777777" w:rsidTr="00B72B22">
        <w:trPr>
          <w:trHeight w:val="364"/>
        </w:trPr>
        <w:tc>
          <w:tcPr>
            <w:tcW w:w="4626" w:type="dxa"/>
          </w:tcPr>
          <w:p w14:paraId="31A5AE1F"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C159C56" w14:textId="77777777" w:rsidR="009F5942" w:rsidRPr="00C22B79" w:rsidRDefault="004A0996"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4C123B63" w14:textId="77777777" w:rsidR="00B72B22" w:rsidRDefault="00B72B22" w:rsidP="00B72B22">
      <w:pPr>
        <w:spacing w:after="0" w:line="240" w:lineRule="auto"/>
        <w:ind w:firstLine="720"/>
        <w:jc w:val="both"/>
        <w:rPr>
          <w:rFonts w:ascii="Times New Roman" w:hAnsi="Times New Roman"/>
          <w:sz w:val="24"/>
          <w:szCs w:val="24"/>
        </w:rPr>
      </w:pPr>
    </w:p>
    <w:p w14:paraId="727D1A28" w14:textId="77777777" w:rsidR="009F5942" w:rsidRPr="00C22B79" w:rsidRDefault="004A0996"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44615E87" w14:textId="77777777" w:rsidR="00B72B22" w:rsidRDefault="00B72B22" w:rsidP="00C22B79">
      <w:pPr>
        <w:spacing w:after="0" w:line="240" w:lineRule="auto"/>
        <w:ind w:firstLine="720"/>
        <w:jc w:val="both"/>
        <w:rPr>
          <w:rFonts w:ascii="Times New Roman" w:hAnsi="Times New Roman"/>
          <w:sz w:val="24"/>
          <w:szCs w:val="24"/>
        </w:rPr>
      </w:pPr>
    </w:p>
    <w:p w14:paraId="66742D65" w14:textId="77777777" w:rsidR="0047143A"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indicated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The next higher percentages indicate that</w:t>
      </w:r>
      <w:r w:rsidRPr="00C22B79">
        <w:rPr>
          <w:rFonts w:ascii="Times New Roman" w:hAnsi="Times New Roman"/>
          <w:sz w:val="24"/>
          <w:szCs w:val="24"/>
        </w:rPr>
        <w:t xml:space="preserve"> 16% of the students wanted to become business entrepreneurs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Apart from careers in management, representing</w:t>
      </w:r>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11FE590E" w14:textId="77777777" w:rsidR="0099532E" w:rsidRDefault="0099532E" w:rsidP="0099532E">
      <w:pPr>
        <w:spacing w:after="0" w:line="240" w:lineRule="auto"/>
        <w:jc w:val="both"/>
        <w:rPr>
          <w:rFonts w:ascii="Times New Roman" w:hAnsi="Times New Roman"/>
          <w:sz w:val="24"/>
          <w:szCs w:val="24"/>
        </w:rPr>
      </w:pPr>
    </w:p>
    <w:p w14:paraId="65AB2DFF" w14:textId="77777777" w:rsidR="0099532E" w:rsidRDefault="004A0996" w:rsidP="0099532E">
      <w:pPr>
        <w:spacing w:after="0" w:line="240" w:lineRule="auto"/>
        <w:jc w:val="both"/>
        <w:rPr>
          <w:rFonts w:ascii="Times New Roman" w:hAnsi="Times New Roman"/>
          <w:b/>
          <w:sz w:val="24"/>
          <w:szCs w:val="24"/>
        </w:rPr>
      </w:pPr>
      <w:r>
        <w:rPr>
          <w:rFonts w:ascii="Times New Roman" w:hAnsi="Times New Roman"/>
          <w:b/>
          <w:sz w:val="24"/>
          <w:szCs w:val="24"/>
        </w:rPr>
        <w:t>5.3</w:t>
      </w:r>
      <w:r w:rsidRPr="00C22B79">
        <w:rPr>
          <w:rFonts w:ascii="Times New Roman" w:hAnsi="Times New Roman"/>
          <w:b/>
          <w:sz w:val="24"/>
          <w:szCs w:val="24"/>
        </w:rPr>
        <w:t xml:space="preserve">. Language Skills and Tasks Relevant to Francophone Students’ Career Needs </w:t>
      </w:r>
    </w:p>
    <w:p w14:paraId="73108D83" w14:textId="77777777" w:rsidR="0099532E" w:rsidRPr="0099532E" w:rsidRDefault="0099532E" w:rsidP="0099532E">
      <w:pPr>
        <w:spacing w:after="0" w:line="240" w:lineRule="auto"/>
        <w:jc w:val="both"/>
        <w:rPr>
          <w:rFonts w:ascii="Times New Roman" w:hAnsi="Times New Roman"/>
          <w:b/>
          <w:sz w:val="24"/>
          <w:szCs w:val="24"/>
        </w:rPr>
      </w:pPr>
    </w:p>
    <w:p w14:paraId="5D11E0C9" w14:textId="77777777" w:rsidR="009A1176"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Figure 5.3. shows more female respondents than males rated these skills and tasks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possible gap identified.</w:t>
      </w:r>
    </w:p>
    <w:p w14:paraId="11E96526" w14:textId="77777777" w:rsidR="00F2043C" w:rsidRDefault="004A099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Default="00F2043C" w:rsidP="00F2043C">
      <w:pPr>
        <w:spacing w:after="0" w:line="240" w:lineRule="auto"/>
        <w:jc w:val="both"/>
        <w:rPr>
          <w:rFonts w:ascii="Times New Roman" w:hAnsi="Times New Roman"/>
          <w:sz w:val="24"/>
          <w:szCs w:val="24"/>
        </w:rPr>
      </w:pPr>
    </w:p>
    <w:p w14:paraId="69E593AD" w14:textId="77777777" w:rsidR="00F2043C" w:rsidRDefault="00F2043C" w:rsidP="00F2043C">
      <w:pPr>
        <w:spacing w:after="0" w:line="240" w:lineRule="auto"/>
        <w:jc w:val="both"/>
        <w:rPr>
          <w:rFonts w:ascii="Times New Roman" w:hAnsi="Times New Roman"/>
          <w:sz w:val="24"/>
          <w:szCs w:val="24"/>
        </w:rPr>
      </w:pPr>
    </w:p>
    <w:p w14:paraId="275F3927" w14:textId="77777777" w:rsidR="00A33EC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drawing>
          <wp:inline distT="0" distB="0" distL="0" distR="0" wp14:anchorId="283C9EBE" wp14:editId="38A29D84">
            <wp:extent cx="4494530" cy="3891172"/>
            <wp:effectExtent l="0" t="0" r="127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B2056D3" w14:textId="77777777" w:rsidR="00F2043C" w:rsidRDefault="00F2043C" w:rsidP="00C22B79">
      <w:pPr>
        <w:spacing w:after="0" w:line="240" w:lineRule="auto"/>
        <w:jc w:val="both"/>
        <w:rPr>
          <w:rFonts w:ascii="Times New Roman" w:hAnsi="Times New Roman"/>
          <w:b/>
          <w:sz w:val="24"/>
          <w:szCs w:val="24"/>
        </w:rPr>
      </w:pPr>
    </w:p>
    <w:p w14:paraId="72AFA554"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5.4. Reasons for Pursuing English Medium University Education</w:t>
      </w:r>
    </w:p>
    <w:p w14:paraId="57668F0F" w14:textId="77777777" w:rsidR="00CB40D5" w:rsidRPr="00C22B79" w:rsidRDefault="00CB40D5" w:rsidP="00C22B79">
      <w:pPr>
        <w:spacing w:after="0" w:line="240" w:lineRule="auto"/>
        <w:jc w:val="both"/>
        <w:rPr>
          <w:rFonts w:ascii="Times New Roman" w:hAnsi="Times New Roman"/>
          <w:b/>
          <w:sz w:val="24"/>
          <w:szCs w:val="24"/>
        </w:rPr>
      </w:pPr>
    </w:p>
    <w:p w14:paraId="148B22E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interview results revealed that students pursued degrees in an English medium university in order to acquire high proficiency in English in addition to the French language skills they possess before entering the program. </w:t>
      </w:r>
    </w:p>
    <w:p w14:paraId="38C75D80" w14:textId="77777777" w:rsidR="00DF1542" w:rsidRPr="00C22B79" w:rsidRDefault="00DF1542" w:rsidP="00C22B79">
      <w:pPr>
        <w:spacing w:after="0" w:line="240" w:lineRule="auto"/>
        <w:ind w:firstLine="720"/>
        <w:jc w:val="both"/>
        <w:rPr>
          <w:rFonts w:ascii="Times New Roman" w:hAnsi="Times New Roman"/>
          <w:sz w:val="24"/>
          <w:szCs w:val="24"/>
        </w:rPr>
      </w:pPr>
    </w:p>
    <w:p w14:paraId="535ABFF4"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Since I came to Ghana and started my program, my English has improved because I speak more English, especially in school, than I speak French. Now I am able to self-correct myself when I make some mistakes while speaking or writing in English</w:t>
      </w:r>
      <w:r w:rsidRPr="00C22B79">
        <w:rPr>
          <w:rFonts w:ascii="Times New Roman" w:hAnsi="Times New Roman"/>
          <w:sz w:val="24"/>
          <w:szCs w:val="24"/>
        </w:rPr>
        <w:t xml:space="preserve">. </w:t>
      </w:r>
    </w:p>
    <w:p w14:paraId="5B82E648" w14:textId="77777777" w:rsidR="00DF1542" w:rsidRPr="00C22B79" w:rsidRDefault="00DF1542" w:rsidP="00C22B79">
      <w:pPr>
        <w:spacing w:after="0" w:line="240" w:lineRule="auto"/>
        <w:ind w:firstLine="720"/>
        <w:jc w:val="both"/>
        <w:rPr>
          <w:rFonts w:ascii="Times New Roman" w:hAnsi="Times New Roman"/>
          <w:sz w:val="24"/>
          <w:szCs w:val="24"/>
        </w:rPr>
      </w:pPr>
    </w:p>
    <w:p w14:paraId="47C92E8C"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0C0B9B43" w14:textId="77777777" w:rsidR="00DF1542" w:rsidRPr="00C22B79" w:rsidRDefault="00DF1542" w:rsidP="00C22B79">
      <w:pPr>
        <w:spacing w:after="0" w:line="240" w:lineRule="auto"/>
        <w:ind w:firstLine="720"/>
        <w:jc w:val="both"/>
        <w:rPr>
          <w:rFonts w:ascii="Times New Roman" w:hAnsi="Times New Roman"/>
          <w:sz w:val="24"/>
          <w:szCs w:val="24"/>
        </w:rPr>
      </w:pPr>
    </w:p>
    <w:p w14:paraId="34500A1F"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7DA10440" w14:textId="77777777" w:rsidR="00DF1542" w:rsidRPr="00C22B79" w:rsidRDefault="00DF1542" w:rsidP="00C22B79">
      <w:pPr>
        <w:spacing w:after="0" w:line="240" w:lineRule="auto"/>
        <w:ind w:firstLine="720"/>
        <w:jc w:val="both"/>
        <w:rPr>
          <w:rFonts w:ascii="Times New Roman" w:hAnsi="Times New Roman"/>
          <w:sz w:val="24"/>
          <w:szCs w:val="24"/>
        </w:rPr>
      </w:pPr>
    </w:p>
    <w:p w14:paraId="252D05E9" w14:textId="77777777" w:rsidR="00DF1542" w:rsidRPr="00C22B79" w:rsidRDefault="004A0996"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4B487C75" w14:textId="77777777" w:rsidR="00DF1542" w:rsidRPr="00C22B79" w:rsidRDefault="00DF1542" w:rsidP="00C22B79">
      <w:pPr>
        <w:spacing w:after="0" w:line="240" w:lineRule="auto"/>
        <w:ind w:firstLine="720"/>
        <w:jc w:val="both"/>
        <w:rPr>
          <w:rFonts w:ascii="Times New Roman" w:hAnsi="Times New Roman"/>
          <w:sz w:val="24"/>
          <w:szCs w:val="24"/>
        </w:rPr>
      </w:pPr>
    </w:p>
    <w:p w14:paraId="36DB72EA"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organisations. Being bilingual in two major international languages will also improve my communication. You know, my future language ability will open </w:t>
      </w:r>
      <w:r w:rsidRPr="00C22B79">
        <w:rPr>
          <w:rFonts w:ascii="Times New Roman" w:hAnsi="Times New Roman"/>
          <w:b/>
          <w:i/>
          <w:sz w:val="24"/>
          <w:szCs w:val="24"/>
        </w:rPr>
        <w:lastRenderedPageBreak/>
        <w:t>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BD44FC1" w14:textId="77777777" w:rsidR="00DF1542" w:rsidRPr="00C22B79" w:rsidRDefault="00DF1542" w:rsidP="00C22B79">
      <w:pPr>
        <w:spacing w:after="0" w:line="240" w:lineRule="auto"/>
        <w:ind w:firstLine="720"/>
        <w:jc w:val="both"/>
        <w:rPr>
          <w:rFonts w:ascii="Times New Roman" w:hAnsi="Times New Roman"/>
          <w:sz w:val="24"/>
          <w:szCs w:val="24"/>
        </w:rPr>
      </w:pPr>
    </w:p>
    <w:p w14:paraId="3B04634C"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consensus was their current English courses were relevant to their academic and career needs, and the courses will enable then 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perception of the students interviewed is not surprising because, in Ghana, many people believe education is key to a better standard of living and these African students hold similar views. Even more, the 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32623FB0" w14:textId="77777777" w:rsidR="00DF1542" w:rsidRPr="00C22B79" w:rsidRDefault="00DF1542" w:rsidP="00C22B79">
      <w:pPr>
        <w:spacing w:after="0" w:line="240" w:lineRule="auto"/>
        <w:ind w:firstLine="720"/>
        <w:jc w:val="both"/>
        <w:rPr>
          <w:rFonts w:ascii="Times New Roman" w:hAnsi="Times New Roman"/>
          <w:sz w:val="24"/>
          <w:szCs w:val="24"/>
        </w:rPr>
      </w:pPr>
    </w:p>
    <w:p w14:paraId="7E321E0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63B7ADC4" w14:textId="77777777" w:rsidR="00DF1542" w:rsidRPr="00C22B79" w:rsidRDefault="00DF1542" w:rsidP="00C22B79">
      <w:pPr>
        <w:spacing w:after="0" w:line="240" w:lineRule="auto"/>
        <w:ind w:firstLine="720"/>
        <w:jc w:val="both"/>
        <w:rPr>
          <w:rFonts w:ascii="Times New Roman" w:hAnsi="Times New Roman"/>
          <w:sz w:val="24"/>
          <w:szCs w:val="24"/>
        </w:rPr>
      </w:pPr>
    </w:p>
    <w:p w14:paraId="18921857" w14:textId="77777777" w:rsidR="00DF15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Pr="00C22B79">
        <w:rPr>
          <w:rFonts w:ascii="Times New Roman" w:hAnsi="Times New Roman"/>
          <w:sz w:val="24"/>
          <w:szCs w:val="24"/>
        </w:rPr>
        <w:t xml:space="preserve"> the English language needs of Francophone students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relevant to their career needs.  For example, the respondents rated </w:t>
      </w:r>
      <w:r w:rsidRPr="00811E8C">
        <w:rPr>
          <w:rFonts w:ascii="Times New Roman" w:hAnsi="Times New Roman"/>
          <w:i/>
          <w:sz w:val="24"/>
          <w:szCs w:val="24"/>
        </w:rPr>
        <w:t xml:space="preserve">outlining, research article writing, proposal writing, memo writing, </w:t>
      </w:r>
      <w:r w:rsidRPr="00811E8C">
        <w:rPr>
          <w:rFonts w:ascii="Times New Roman" w:hAnsi="Times New Roman"/>
          <w:sz w:val="24"/>
          <w:szCs w:val="24"/>
        </w:rPr>
        <w:t>and</w:t>
      </w:r>
      <w:r w:rsidRPr="00811E8C">
        <w:rPr>
          <w:rFonts w:ascii="Times New Roman" w:hAnsi="Times New Roman"/>
          <w:i/>
          <w:sz w:val="24"/>
          <w:szCs w:val="24"/>
        </w:rPr>
        <w:t xml:space="preserve"> minute writing </w:t>
      </w:r>
      <w:r w:rsidRPr="00C22B79">
        <w:rPr>
          <w:rFonts w:ascii="Times New Roman" w:hAnsi="Times New Roman"/>
          <w:sz w:val="24"/>
          <w:szCs w:val="24"/>
        </w:rPr>
        <w:t xml:space="preserve">low in terms of their relevance their academic needs.  On another hand, students rated </w:t>
      </w:r>
      <w:r w:rsidRPr="00811E8C">
        <w:rPr>
          <w:rFonts w:ascii="Times New Roman" w:hAnsi="Times New Roman"/>
          <w:i/>
          <w:sz w:val="24"/>
          <w:szCs w:val="24"/>
        </w:rPr>
        <w:t xml:space="preserve">minutes writing, summary and paraphrasing, proposal writing, letter writing, vocabulary development, grammar, report writing, comprehension, </w:t>
      </w:r>
      <w:r w:rsidRPr="00811E8C">
        <w:rPr>
          <w:rFonts w:ascii="Times New Roman" w:hAnsi="Times New Roman"/>
          <w:sz w:val="24"/>
          <w:szCs w:val="24"/>
        </w:rPr>
        <w:t>and</w:t>
      </w:r>
      <w:r w:rsidRPr="00811E8C">
        <w:rPr>
          <w:rFonts w:ascii="Times New Roman" w:hAnsi="Times New Roman"/>
          <w:i/>
          <w:sz w:val="24"/>
          <w:szCs w:val="24"/>
        </w:rPr>
        <w:t xml:space="preserve"> research article writing</w:t>
      </w:r>
      <w:r w:rsidRPr="00C22B79">
        <w:rPr>
          <w:rFonts w:ascii="Times New Roman" w:hAnsi="Times New Roman"/>
          <w:sz w:val="24"/>
          <w:szCs w:val="24"/>
        </w:rPr>
        <w:t xml:space="preserve"> essential to their career needs.</w:t>
      </w:r>
    </w:p>
    <w:p w14:paraId="37BC76CE"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acquiring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determine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w:t>
      </w:r>
      <w:r w:rsidRPr="00C22B79">
        <w:rPr>
          <w:rFonts w:ascii="Times New Roman" w:hAnsi="Times New Roman"/>
          <w:sz w:val="24"/>
          <w:szCs w:val="24"/>
        </w:rPr>
        <w:lastRenderedPageBreak/>
        <w:t xml:space="preserve">of the various groups of learners may be different; based on both </w:t>
      </w:r>
      <w:r w:rsidR="006E2DC8">
        <w:rPr>
          <w:rFonts w:ascii="Times New Roman" w:hAnsi="Times New Roman"/>
          <w:sz w:val="24"/>
          <w:szCs w:val="24"/>
        </w:rPr>
        <w:t xml:space="preserve">academic and career goals. This difference is evident because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substantial differences in the perceived value of the tasks assigned for English language acquisition.</w:t>
      </w:r>
    </w:p>
    <w:p w14:paraId="54269553" w14:textId="77777777" w:rsidR="00CB40D5"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Interestingly, students and instructors reported widely differing perceived impact factors for the</w:t>
      </w:r>
      <w:r w:rsidR="006E2DC8">
        <w:rPr>
          <w:rFonts w:ascii="Times New Roman" w:hAnsi="Times New Roman"/>
          <w:sz w:val="24"/>
          <w:szCs w:val="24"/>
        </w:rPr>
        <w:t xml:space="preserve"> same English acquisition tasks in </w:t>
      </w:r>
      <w:r w:rsidR="006E2DC8" w:rsidRPr="00C22B79">
        <w:rPr>
          <w:rFonts w:ascii="Times New Roman" w:hAnsi="Times New Roman"/>
          <w:sz w:val="24"/>
          <w:szCs w:val="24"/>
        </w:rPr>
        <w:t xml:space="preserve">Gborsong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673B7ED8" w14:textId="77777777" w:rsidR="00DF1542" w:rsidRPr="00C22B79" w:rsidRDefault="00DF1542" w:rsidP="00C22B79">
      <w:pPr>
        <w:spacing w:after="0" w:line="240" w:lineRule="auto"/>
        <w:jc w:val="both"/>
        <w:rPr>
          <w:rFonts w:ascii="Times New Roman" w:hAnsi="Times New Roman"/>
          <w:sz w:val="24"/>
          <w:szCs w:val="24"/>
        </w:rPr>
      </w:pPr>
    </w:p>
    <w:p w14:paraId="707E21AC"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1DEB155" w14:textId="77777777" w:rsidR="00DF1542" w:rsidRDefault="004A0996"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There were 80 students qualified to participate in the study, but 73 gave their consent.  It would have been ideal to have the entire 80 or even more qualified respondents for better representation and generalisation.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  However, these limitations do not underestimate the relevance and the trustworthiness of the study. In order to uphold some credibility, I interviewed the students in addition to their self-reported survey in order to triangulate their responses even though the number of the interviewees was smaller compared to t</w:t>
      </w:r>
      <w:r w:rsidR="00C91192">
        <w:rPr>
          <w:rFonts w:ascii="Times New Roman" w:hAnsi="Times New Roman"/>
          <w:sz w:val="24"/>
          <w:szCs w:val="24"/>
        </w:rPr>
        <w:t xml:space="preserve">he number of survey respondents.  A further study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5B278A97" w14:textId="77777777" w:rsidR="00B54C25" w:rsidRPr="00C22B79" w:rsidRDefault="00B54C25" w:rsidP="00C22B79">
      <w:pPr>
        <w:spacing w:after="0" w:line="240" w:lineRule="auto"/>
        <w:ind w:firstLine="720"/>
        <w:jc w:val="both"/>
        <w:rPr>
          <w:rFonts w:ascii="Times New Roman" w:hAnsi="Times New Roman"/>
          <w:sz w:val="24"/>
          <w:szCs w:val="24"/>
        </w:rPr>
      </w:pPr>
    </w:p>
    <w:p w14:paraId="16FCA025" w14:textId="77777777" w:rsidR="00DF1542" w:rsidRPr="00C22B79" w:rsidRDefault="004A099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8. Conclusion</w:t>
      </w:r>
    </w:p>
    <w:p w14:paraId="74986462" w14:textId="77777777" w:rsidR="00DF1542" w:rsidRPr="00C22B79" w:rsidRDefault="00DF1542" w:rsidP="00C22B79">
      <w:pPr>
        <w:spacing w:after="0" w:line="240" w:lineRule="auto"/>
        <w:ind w:firstLine="720"/>
        <w:jc w:val="both"/>
        <w:rPr>
          <w:rFonts w:ascii="Times New Roman" w:hAnsi="Times New Roman"/>
          <w:sz w:val="24"/>
          <w:szCs w:val="24"/>
        </w:rPr>
      </w:pPr>
    </w:p>
    <w:p w14:paraId="1550059B" w14:textId="77777777" w:rsidR="00DF1542" w:rsidRPr="00C22B79" w:rsidRDefault="004A09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While this is only one, relatively small study, the number of Francophone countries represented by the study population bears significance as a representation of the varied needs of Francophone undergraduate students in an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 unseen, minority populati</w:t>
      </w:r>
      <w:r w:rsidR="00450D8A">
        <w:rPr>
          <w:rFonts w:ascii="Times New Roman" w:hAnsi="Times New Roman"/>
          <w:sz w:val="24"/>
          <w:szCs w:val="24"/>
        </w:rPr>
        <w:t>on at the universities in Ghana, the</w:t>
      </w:r>
      <w:r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Pr="00C22B79">
        <w:rPr>
          <w:rFonts w:ascii="Times New Roman" w:hAnsi="Times New Roman"/>
          <w:sz w:val="24"/>
          <w:szCs w:val="24"/>
        </w:rPr>
        <w:t xml:space="preserve"> English as a foreign language, compared to the majority Anglophone student population at the universities.  Regardless of the ratio, these Francophone students are essential in the academic landscape of Ghanaian universities, mainl</w:t>
      </w:r>
      <w:r w:rsidR="00450D8A">
        <w:rPr>
          <w:rFonts w:ascii="Times New Roman" w:hAnsi="Times New Roman"/>
          <w:sz w:val="24"/>
          <w:szCs w:val="24"/>
        </w:rPr>
        <w:t>y because all the countries which</w:t>
      </w:r>
      <w:r w:rsidRPr="00C22B79">
        <w:rPr>
          <w:rFonts w:ascii="Times New Roman" w:hAnsi="Times New Roman"/>
          <w:sz w:val="24"/>
          <w:szCs w:val="24"/>
        </w:rPr>
        <w:t xml:space="preserve"> share boundaries with Ghana are French-speaking countries and because the population of Francophone students at Ghanaian universities is increasing. </w:t>
      </w:r>
    </w:p>
    <w:p w14:paraId="39F3C47B" w14:textId="77777777" w:rsidR="00BB7242" w:rsidRPr="00C22B79" w:rsidRDefault="004A0996" w:rsidP="00C22B79">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an important gap between instructors' and students' perceptions of what constitutes useful and useful </w:t>
      </w:r>
      <w:r>
        <w:rPr>
          <w:rFonts w:ascii="Times New Roman" w:hAnsi="Times New Roman"/>
          <w:sz w:val="24"/>
          <w:szCs w:val="24"/>
        </w:rPr>
        <w:t xml:space="preserve">content knowledge and </w:t>
      </w:r>
      <w:r w:rsidR="00DF1542" w:rsidRPr="00C22B79">
        <w:rPr>
          <w:rFonts w:ascii="Times New Roman" w:hAnsi="Times New Roman"/>
          <w:sz w:val="24"/>
          <w:szCs w:val="24"/>
        </w:rPr>
        <w:t>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C22B79" w:rsidRDefault="00BB7242" w:rsidP="00C22B79">
      <w:pPr>
        <w:spacing w:after="0" w:line="240" w:lineRule="auto"/>
        <w:jc w:val="both"/>
        <w:rPr>
          <w:rFonts w:ascii="Times New Roman" w:hAnsi="Times New Roman"/>
          <w:sz w:val="24"/>
          <w:szCs w:val="24"/>
        </w:rPr>
      </w:pPr>
    </w:p>
    <w:p w14:paraId="4BEE2D61" w14:textId="77777777" w:rsidR="009B7A54" w:rsidRPr="00C22B79" w:rsidRDefault="009B7A54" w:rsidP="00C22B79">
      <w:pPr>
        <w:spacing w:after="0" w:line="240" w:lineRule="auto"/>
        <w:jc w:val="both"/>
        <w:outlineLvl w:val="0"/>
        <w:rPr>
          <w:rFonts w:ascii="Times New Roman" w:hAnsi="Times New Roman"/>
          <w:b/>
          <w:sz w:val="24"/>
          <w:szCs w:val="24"/>
        </w:rPr>
      </w:pPr>
    </w:p>
    <w:p w14:paraId="0B4FCCF1" w14:textId="77777777" w:rsidR="009B7A54" w:rsidRPr="00C22B79" w:rsidRDefault="009B7A54" w:rsidP="00C22B79">
      <w:pPr>
        <w:spacing w:after="0" w:line="240" w:lineRule="auto"/>
        <w:jc w:val="both"/>
        <w:outlineLvl w:val="0"/>
        <w:rPr>
          <w:rFonts w:ascii="Times New Roman" w:hAnsi="Times New Roman"/>
          <w:b/>
          <w:sz w:val="24"/>
          <w:szCs w:val="24"/>
        </w:rPr>
      </w:pPr>
    </w:p>
    <w:p w14:paraId="0F75DFD8" w14:textId="77777777" w:rsidR="009B7A54" w:rsidRPr="00C22B79" w:rsidRDefault="009B7A54" w:rsidP="00C22B79">
      <w:pPr>
        <w:spacing w:after="0" w:line="240" w:lineRule="auto"/>
        <w:jc w:val="both"/>
        <w:outlineLvl w:val="0"/>
        <w:rPr>
          <w:rFonts w:ascii="Times New Roman" w:hAnsi="Times New Roman"/>
          <w:b/>
          <w:sz w:val="24"/>
          <w:szCs w:val="24"/>
        </w:rPr>
      </w:pPr>
    </w:p>
    <w:p w14:paraId="38190DFA" w14:textId="77777777" w:rsidR="00C22B79" w:rsidRDefault="00C22B79" w:rsidP="00C22B79">
      <w:pPr>
        <w:spacing w:after="0" w:line="240" w:lineRule="auto"/>
        <w:jc w:val="both"/>
        <w:outlineLvl w:val="0"/>
        <w:rPr>
          <w:rFonts w:ascii="Times New Roman" w:hAnsi="Times New Roman"/>
          <w:b/>
          <w:sz w:val="24"/>
          <w:szCs w:val="24"/>
        </w:rPr>
      </w:pPr>
    </w:p>
    <w:p w14:paraId="343A059D" w14:textId="77777777" w:rsidR="00C22B79" w:rsidRDefault="00C22B79" w:rsidP="00C22B79">
      <w:pPr>
        <w:spacing w:after="0" w:line="240" w:lineRule="auto"/>
        <w:jc w:val="both"/>
        <w:outlineLvl w:val="0"/>
        <w:rPr>
          <w:rFonts w:ascii="Times New Roman" w:hAnsi="Times New Roman"/>
          <w:b/>
          <w:sz w:val="24"/>
          <w:szCs w:val="24"/>
        </w:rPr>
      </w:pPr>
    </w:p>
    <w:p w14:paraId="30F6310D" w14:textId="77777777" w:rsidR="00714243" w:rsidRPr="00C22B79" w:rsidRDefault="004A0996"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References</w:t>
      </w:r>
    </w:p>
    <w:p w14:paraId="6FC49178" w14:textId="77777777" w:rsidR="00714243"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Ababio, B. T. 2009</w:t>
      </w:r>
      <w:r w:rsidRPr="00C22B79">
        <w:rPr>
          <w:rFonts w:ascii="Times New Roman" w:hAnsi="Times New Roman"/>
          <w:sz w:val="24"/>
          <w:szCs w:val="24"/>
        </w:rPr>
        <w:t xml:space="preserve">. Identifying students' background and needs for effective teaching at the University of Cape Coast. Drumspeak: </w:t>
      </w:r>
      <w:r w:rsidRPr="00C22B79">
        <w:rPr>
          <w:rFonts w:ascii="Times New Roman" w:hAnsi="Times New Roman"/>
          <w:i/>
          <w:sz w:val="24"/>
          <w:szCs w:val="24"/>
        </w:rPr>
        <w:t>International Journal of Research in the Humanities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1-27.</w:t>
      </w:r>
    </w:p>
    <w:p w14:paraId="630D88F3" w14:textId="102C98C5" w:rsidR="007942B2" w:rsidRPr="007942B2" w:rsidRDefault="004A0996" w:rsidP="007942B2">
      <w:pPr>
        <w:autoSpaceDE w:val="0"/>
        <w:autoSpaceDN w:val="0"/>
        <w:adjustRightInd w:val="0"/>
        <w:spacing w:after="0" w:line="276" w:lineRule="auto"/>
        <w:ind w:left="720" w:hanging="720"/>
        <w:rPr>
          <w:rFonts w:ascii="Times New Roman" w:eastAsiaTheme="minorEastAsia" w:hAnsi="Times New Roman"/>
          <w:color w:val="000000" w:themeColor="text1"/>
          <w:szCs w:val="24"/>
        </w:rPr>
      </w:pPr>
      <w:r w:rsidRPr="008C6743">
        <w:rPr>
          <w:rFonts w:ascii="Times New Roman" w:eastAsiaTheme="minorEastAsia" w:hAnsi="Times New Roman"/>
          <w:color w:val="000000" w:themeColor="text1"/>
          <w:szCs w:val="24"/>
        </w:rPr>
        <w:t xml:space="preserve">Adika, S. K. &amp; </w:t>
      </w:r>
      <w:r w:rsidRPr="007942B2">
        <w:rPr>
          <w:rFonts w:ascii="Times New Roman" w:eastAsiaTheme="minorEastAsia" w:hAnsi="Times New Roman"/>
          <w:color w:val="000000" w:themeColor="text1"/>
          <w:szCs w:val="24"/>
        </w:rPr>
        <w:t>Borti, A.</w:t>
      </w:r>
      <w:r w:rsidR="00A62195">
        <w:rPr>
          <w:rFonts w:ascii="Times New Roman" w:eastAsiaTheme="minorEastAsia" w:hAnsi="Times New Roman"/>
          <w:color w:val="000000" w:themeColor="text1"/>
          <w:szCs w:val="24"/>
        </w:rPr>
        <w:t xml:space="preserve"> 2014</w:t>
      </w:r>
      <w:r w:rsidRPr="008C6743">
        <w:rPr>
          <w:rFonts w:ascii="Times New Roman" w:eastAsiaTheme="minorEastAsia" w:hAnsi="Times New Roman"/>
          <w:color w:val="000000" w:themeColor="text1"/>
          <w:szCs w:val="24"/>
        </w:rPr>
        <w:t xml:space="preserve">. Range and frequency of conjunctive adjuncts in Ghanaian university students’ writing in English. In G.S.K. Adika &amp; C.C. Asante (Eds.), </w:t>
      </w:r>
      <w:r w:rsidRPr="008C6743">
        <w:rPr>
          <w:rFonts w:ascii="Times New Roman" w:eastAsiaTheme="minorEastAsia" w:hAnsi="Times New Roman"/>
          <w:i/>
          <w:iCs/>
          <w:color w:val="000000" w:themeColor="text1"/>
          <w:szCs w:val="24"/>
        </w:rPr>
        <w:t>Multilingualism, Language in Education and Academic Literacy:</w:t>
      </w:r>
      <w:r w:rsidRPr="008C6743">
        <w:rPr>
          <w:rFonts w:ascii="Times New Roman" w:eastAsiaTheme="minorEastAsia" w:hAnsi="Times New Roman"/>
          <w:color w:val="000000" w:themeColor="text1"/>
          <w:szCs w:val="24"/>
        </w:rPr>
        <w:t xml:space="preserve"> </w:t>
      </w:r>
      <w:r w:rsidRPr="008C6743">
        <w:rPr>
          <w:rFonts w:ascii="Times New Roman" w:eastAsiaTheme="minorEastAsia" w:hAnsi="Times New Roman"/>
          <w:i/>
          <w:iCs/>
          <w:color w:val="000000" w:themeColor="text1"/>
          <w:szCs w:val="24"/>
        </w:rPr>
        <w:t>Applied Linguistics Research in the Language Centre</w:t>
      </w:r>
      <w:r w:rsidRPr="008C6743">
        <w:rPr>
          <w:rFonts w:ascii="Times New Roman" w:eastAsiaTheme="minorEastAsia" w:hAnsi="Times New Roman"/>
          <w:color w:val="000000" w:themeColor="text1"/>
          <w:szCs w:val="24"/>
        </w:rPr>
        <w:t xml:space="preserve"> (pp. 98</w:t>
      </w:r>
      <w:r w:rsidRPr="008C6743">
        <w:rPr>
          <w:rFonts w:ascii="Times New Roman" w:hAnsi="Times New Roman"/>
          <w:color w:val="000000" w:themeColor="text1"/>
          <w:szCs w:val="24"/>
        </w:rPr>
        <w:t>–</w:t>
      </w:r>
      <w:r w:rsidRPr="008C6743">
        <w:rPr>
          <w:rFonts w:ascii="Times New Roman" w:eastAsiaTheme="minorEastAsia" w:hAnsi="Times New Roman"/>
          <w:color w:val="000000" w:themeColor="text1"/>
          <w:szCs w:val="24"/>
        </w:rPr>
        <w:t xml:space="preserve">118). Accra: Sub-Saharan Publishers. </w:t>
      </w:r>
    </w:p>
    <w:p w14:paraId="194BC2E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Afful, B. 2007</w:t>
      </w:r>
      <w:r w:rsidRPr="00C22B79">
        <w:rPr>
          <w:rFonts w:ascii="Times New Roman" w:hAnsi="Times New Roman"/>
          <w:sz w:val="24"/>
          <w:szCs w:val="24"/>
        </w:rPr>
        <w:t xml:space="preserve">. Academic literacy and communicative skills in the Ghanaian university: a proposal. </w:t>
      </w:r>
      <w:r w:rsidRPr="00C22B79">
        <w:rPr>
          <w:rFonts w:ascii="Times New Roman" w:hAnsi="Times New Roman"/>
          <w:i/>
          <w:sz w:val="24"/>
          <w:szCs w:val="24"/>
        </w:rPr>
        <w:t>Nebula</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141-159.</w:t>
      </w:r>
    </w:p>
    <w:p w14:paraId="0A80A542"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Agbedor, P. 1994</w:t>
      </w:r>
      <w:r w:rsidRPr="00C22B79">
        <w:rPr>
          <w:rFonts w:ascii="Times New Roman" w:hAnsi="Times New Roman"/>
          <w:sz w:val="24"/>
          <w:szCs w:val="24"/>
        </w:rPr>
        <w:t>. Language planning for national development: The case of Ghana (Unpublished doctoral dissertation). University of Victoria, Canada.</w:t>
      </w:r>
    </w:p>
    <w:p w14:paraId="0450953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27845D4"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7B1BA55D"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Pr="00C22B79">
        <w:rPr>
          <w:rFonts w:ascii="Times New Roman" w:hAnsi="Times New Roman"/>
          <w:sz w:val="24"/>
          <w:szCs w:val="24"/>
        </w:rPr>
        <w:t>. The elements of language curriculum: A systematic approach to program development.  Boston: Heinle &amp; Heinle.</w:t>
      </w:r>
    </w:p>
    <w:p w14:paraId="6EA3C855"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Pr="00C22B79">
        <w:rPr>
          <w:rFonts w:ascii="Times New Roman" w:hAnsi="Times New Roman"/>
          <w:sz w:val="24"/>
          <w:szCs w:val="24"/>
        </w:rPr>
        <w:t xml:space="preserve">. Foreign and second language needs analysis. In M. H. Long &amp; C. J. Doughty (Eds.), </w:t>
      </w:r>
      <w:r w:rsidRPr="00C22B79">
        <w:rPr>
          <w:rFonts w:ascii="Times New Roman" w:hAnsi="Times New Roman"/>
          <w:i/>
          <w:sz w:val="24"/>
          <w:szCs w:val="24"/>
        </w:rPr>
        <w:t>The handbook of language teaching</w:t>
      </w:r>
      <w:r w:rsidRPr="00C22B79">
        <w:rPr>
          <w:rFonts w:ascii="Times New Roman" w:hAnsi="Times New Roman"/>
          <w:sz w:val="24"/>
          <w:szCs w:val="24"/>
        </w:rPr>
        <w:t xml:space="preserve"> (pp. 293- 293). Malden, MA: Wiley-Blackwell. </w:t>
      </w:r>
    </w:p>
    <w:p w14:paraId="1C496648"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Chostelidou, D. 2010</w:t>
      </w:r>
      <w:r w:rsidRPr="00C22B79">
        <w:rPr>
          <w:rFonts w:ascii="Times New Roman" w:hAnsi="Times New Roman"/>
          <w:sz w:val="24"/>
          <w:szCs w:val="24"/>
        </w:rPr>
        <w:t xml:space="preserve">. A needs analysis approach to ESP syllabus design in Greek tertiary education: A descriptive account of students’ needs. </w:t>
      </w:r>
      <w:r w:rsidRPr="00C22B79">
        <w:rPr>
          <w:rFonts w:ascii="Times New Roman" w:hAnsi="Times New Roman"/>
          <w:i/>
          <w:sz w:val="24"/>
          <w:szCs w:val="24"/>
        </w:rPr>
        <w:t>Procedia-Social and Behavioral Sciences</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4507-4512.</w:t>
      </w:r>
    </w:p>
    <w:p w14:paraId="46E5A64E"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Gborsong, P.A., Afful, J.B. A., Coker, W., Akoto, O. Y., </w:t>
      </w:r>
      <w:r w:rsidR="00BE43A3">
        <w:rPr>
          <w:rFonts w:ascii="Times New Roman" w:hAnsi="Times New Roman"/>
          <w:sz w:val="24"/>
          <w:szCs w:val="24"/>
        </w:rPr>
        <w:t>Tsumasi, R., &amp;Baiden,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413-424. d</w:t>
      </w:r>
      <w:r w:rsidRPr="00C22B79">
        <w:rPr>
          <w:rFonts w:ascii="Times New Roman" w:hAnsi="Times New Roman"/>
          <w:sz w:val="24"/>
          <w:szCs w:val="24"/>
        </w:rPr>
        <w:t>oi:10.4236/ojml.2015.55037</w:t>
      </w:r>
    </w:p>
    <w:p w14:paraId="7329E97B"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Hashim, A., Chee Leong, Y. E. E., &amp;</w:t>
      </w:r>
      <w:r w:rsidR="00BE43A3">
        <w:rPr>
          <w:rFonts w:ascii="Times New Roman" w:hAnsi="Times New Roman"/>
          <w:sz w:val="24"/>
          <w:szCs w:val="24"/>
        </w:rPr>
        <w:t xml:space="preserve"> TraPich,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World Englishes</w:t>
      </w:r>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29EF0A26"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Holme, R., &amp;Chalauisaeng, B. 2006</w:t>
      </w:r>
      <w:r w:rsidRPr="00C22B79">
        <w:rPr>
          <w:rFonts w:ascii="Times New Roman" w:hAnsi="Times New Roman"/>
          <w:sz w:val="24"/>
          <w:szCs w:val="24"/>
        </w:rPr>
        <w:t xml:space="preserve">. The learner as needs analyst: The use of participatory appraisal in the EAP reading classroom. </w:t>
      </w:r>
      <w:r w:rsidRPr="00C22B79">
        <w:rPr>
          <w:rFonts w:ascii="Times New Roman" w:hAnsi="Times New Roman"/>
          <w:i/>
          <w:sz w:val="24"/>
          <w:szCs w:val="24"/>
        </w:rPr>
        <w:t>English for Specific Purposes</w:t>
      </w:r>
      <w:r w:rsidRPr="00C22B79">
        <w:rPr>
          <w:rFonts w:ascii="Times New Roman" w:hAnsi="Times New Roman"/>
          <w:sz w:val="24"/>
          <w:szCs w:val="24"/>
        </w:rPr>
        <w:t xml:space="preserve">, </w:t>
      </w:r>
      <w:r w:rsidRPr="00C22B79">
        <w:rPr>
          <w:rFonts w:ascii="Times New Roman" w:hAnsi="Times New Roman"/>
          <w:i/>
          <w:sz w:val="24"/>
          <w:szCs w:val="24"/>
        </w:rPr>
        <w:t>25</w:t>
      </w:r>
      <w:r w:rsidRPr="00C22B79">
        <w:rPr>
          <w:rFonts w:ascii="Times New Roman" w:hAnsi="Times New Roman"/>
          <w:sz w:val="24"/>
          <w:szCs w:val="24"/>
        </w:rPr>
        <w:t>, 403-419.</w:t>
      </w:r>
    </w:p>
    <w:p w14:paraId="52650E06"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Iwai, T., Kondo, K., Lim, D.S.J., Ray, G.</w:t>
      </w:r>
      <w:r w:rsidR="00BE43A3">
        <w:rPr>
          <w:rFonts w:ascii="Times New Roman" w:hAnsi="Times New Roman"/>
          <w:sz w:val="24"/>
          <w:szCs w:val="24"/>
        </w:rPr>
        <w:t>E., Shimizu, H., &amp; Brown, J.D. 1999</w:t>
      </w:r>
      <w:r w:rsidRPr="00C22B79">
        <w:rPr>
          <w:rFonts w:ascii="Times New Roman" w:hAnsi="Times New Roman"/>
          <w:sz w:val="24"/>
          <w:szCs w:val="24"/>
        </w:rPr>
        <w:t xml:space="preserve">. Japanese language needs assessment 1998-1999.NFLRC NetWork #13, Honolulu: University of Hawai`i, Second Language Teaching &amp; Curriculum Center. Retrieved from http://www.nflrc.hawaii.edu/NetWorks/NW13 </w:t>
      </w:r>
    </w:p>
    <w:p w14:paraId="09D7DB3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Keleve, M. P. 1995</w:t>
      </w:r>
      <w:r w:rsidRPr="00C22B79">
        <w:rPr>
          <w:rFonts w:ascii="Times New Roman" w:hAnsi="Times New Roman"/>
          <w:sz w:val="24"/>
          <w:szCs w:val="24"/>
        </w:rPr>
        <w:t xml:space="preserve">. Needs analysis for learners of English in Ghana in relation to language goals and communicative goals. ITL. </w:t>
      </w:r>
      <w:r w:rsidRPr="00C22B79">
        <w:rPr>
          <w:rFonts w:ascii="Times New Roman" w:hAnsi="Times New Roman"/>
          <w:i/>
          <w:sz w:val="24"/>
          <w:szCs w:val="24"/>
        </w:rPr>
        <w:t>Institutvoor Toegepaste Linguistik</w:t>
      </w:r>
      <w:r w:rsidRPr="00C22B79">
        <w:rPr>
          <w:rFonts w:ascii="Times New Roman" w:hAnsi="Times New Roman"/>
          <w:sz w:val="24"/>
          <w:szCs w:val="24"/>
        </w:rPr>
        <w:t xml:space="preserve">, </w:t>
      </w:r>
      <w:r w:rsidRPr="00C22B79">
        <w:rPr>
          <w:rFonts w:ascii="Times New Roman" w:hAnsi="Times New Roman"/>
          <w:i/>
          <w:sz w:val="24"/>
          <w:szCs w:val="24"/>
        </w:rPr>
        <w:t>109</w:t>
      </w:r>
      <w:r w:rsidRPr="00C22B79">
        <w:rPr>
          <w:rFonts w:ascii="Times New Roman" w:hAnsi="Times New Roman"/>
          <w:sz w:val="24"/>
          <w:szCs w:val="24"/>
        </w:rPr>
        <w:t>, 124-144.</w:t>
      </w:r>
    </w:p>
    <w:p w14:paraId="3900A69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Kioko, A. N. 2009</w:t>
      </w:r>
      <w:r w:rsidRPr="00C22B79">
        <w:rPr>
          <w:rFonts w:ascii="Times New Roman" w:hAnsi="Times New Roman"/>
          <w:sz w:val="24"/>
          <w:szCs w:val="24"/>
        </w:rPr>
        <w:t xml:space="preserve">. A case for teaching English as a service subject at universities in Kenya. </w:t>
      </w:r>
      <w:r w:rsidRPr="00C22B79">
        <w:rPr>
          <w:rFonts w:ascii="Times New Roman" w:hAnsi="Times New Roman"/>
          <w:i/>
          <w:sz w:val="24"/>
          <w:szCs w:val="24"/>
        </w:rPr>
        <w:t>Journal of Language, Technology &amp; Entrepreneurship in Africa</w:t>
      </w:r>
      <w:r w:rsidRPr="00C22B79">
        <w:rPr>
          <w:rFonts w:ascii="Times New Roman" w:hAnsi="Times New Roman"/>
          <w:sz w:val="24"/>
          <w:szCs w:val="24"/>
        </w:rPr>
        <w:t xml:space="preserve">, </w:t>
      </w:r>
      <w:r w:rsidRPr="00C22B79">
        <w:rPr>
          <w:rFonts w:ascii="Times New Roman" w:hAnsi="Times New Roman"/>
          <w:i/>
          <w:sz w:val="24"/>
          <w:szCs w:val="24"/>
        </w:rPr>
        <w:t>1</w:t>
      </w:r>
      <w:r w:rsidRPr="00C22B79">
        <w:rPr>
          <w:rFonts w:ascii="Times New Roman" w:hAnsi="Times New Roman"/>
          <w:sz w:val="24"/>
          <w:szCs w:val="24"/>
        </w:rPr>
        <w:t>, 99 -111.</w:t>
      </w:r>
    </w:p>
    <w:p w14:paraId="6902D24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Kirkgoz, Y. 2009</w:t>
      </w:r>
      <w:r w:rsidRPr="00C22B79">
        <w:rPr>
          <w:rFonts w:ascii="Times New Roman" w:hAnsi="Times New Roman"/>
          <w:sz w:val="24"/>
          <w:szCs w:val="24"/>
        </w:rPr>
        <w:t xml:space="preserve">. Students' and lecturers' perceptions of the effectiveness of foreign language instruction in an English-medium university in Turkey. </w:t>
      </w:r>
      <w:r w:rsidRPr="00C22B79">
        <w:rPr>
          <w:rFonts w:ascii="Times New Roman" w:hAnsi="Times New Roman"/>
          <w:i/>
          <w:sz w:val="24"/>
          <w:szCs w:val="24"/>
        </w:rPr>
        <w:t>Teaching in Higher Education</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xml:space="preserve">, 81-93. </w:t>
      </w:r>
    </w:p>
    <w:p w14:paraId="2C48EFB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Pr="00C22B79">
        <w:rPr>
          <w:rFonts w:ascii="Times New Roman" w:hAnsi="Times New Roman"/>
          <w:sz w:val="24"/>
          <w:szCs w:val="24"/>
        </w:rPr>
        <w:t xml:space="preserve">. A task-based needs analysis: Putting principles into practice. </w:t>
      </w:r>
      <w:r w:rsidRPr="00C22B79">
        <w:rPr>
          <w:rFonts w:ascii="Times New Roman" w:hAnsi="Times New Roman"/>
          <w:i/>
          <w:sz w:val="24"/>
          <w:szCs w:val="24"/>
        </w:rPr>
        <w:t>Language Teaching Research</w:t>
      </w:r>
      <w:r w:rsidRPr="00C22B79">
        <w:rPr>
          <w:rFonts w:ascii="Times New Roman" w:hAnsi="Times New Roman"/>
          <w:sz w:val="24"/>
          <w:szCs w:val="24"/>
        </w:rPr>
        <w:t xml:space="preserve">, </w:t>
      </w:r>
      <w:r w:rsidRPr="00C22B79">
        <w:rPr>
          <w:rFonts w:ascii="Times New Roman" w:hAnsi="Times New Roman"/>
          <w:i/>
          <w:sz w:val="24"/>
          <w:szCs w:val="24"/>
        </w:rPr>
        <w:t>14</w:t>
      </w:r>
      <w:r w:rsidRPr="00C22B79">
        <w:rPr>
          <w:rFonts w:ascii="Times New Roman" w:hAnsi="Times New Roman"/>
          <w:sz w:val="24"/>
          <w:szCs w:val="24"/>
        </w:rPr>
        <w:t>, 99-112.</w:t>
      </w:r>
    </w:p>
    <w:p w14:paraId="0520183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Pr="00C22B79">
        <w:rPr>
          <w:rFonts w:ascii="Times New Roman" w:hAnsi="Times New Roman"/>
          <w:sz w:val="24"/>
          <w:szCs w:val="24"/>
        </w:rPr>
        <w:t xml:space="preserve">. The English language, multilingualism, and the politics of location. </w:t>
      </w:r>
      <w:r w:rsidRPr="00C22B79">
        <w:rPr>
          <w:rFonts w:ascii="Times New Roman" w:hAnsi="Times New Roman"/>
          <w:i/>
          <w:sz w:val="24"/>
          <w:szCs w:val="24"/>
        </w:rPr>
        <w:t>International Journal of Bilingual Education and Bilingualism</w:t>
      </w:r>
      <w:r w:rsidRPr="00C22B79">
        <w:rPr>
          <w:rFonts w:ascii="Times New Roman" w:hAnsi="Times New Roman"/>
          <w:sz w:val="24"/>
          <w:szCs w:val="24"/>
        </w:rPr>
        <w:t xml:space="preserve">, </w:t>
      </w:r>
      <w:r w:rsidRPr="00C22B79">
        <w:rPr>
          <w:rFonts w:ascii="Times New Roman" w:hAnsi="Times New Roman"/>
          <w:i/>
          <w:sz w:val="24"/>
          <w:szCs w:val="24"/>
        </w:rPr>
        <w:t>12</w:t>
      </w:r>
      <w:r w:rsidR="00982094">
        <w:rPr>
          <w:rFonts w:ascii="Times New Roman" w:hAnsi="Times New Roman"/>
          <w:sz w:val="24"/>
          <w:szCs w:val="24"/>
        </w:rPr>
        <w:t>, 277-290. doi</w:t>
      </w:r>
      <w:r w:rsidRPr="00C22B79">
        <w:rPr>
          <w:rFonts w:ascii="Times New Roman" w:hAnsi="Times New Roman"/>
          <w:sz w:val="24"/>
          <w:szCs w:val="24"/>
        </w:rPr>
        <w:t>: 10.1080/13670050802153285</w:t>
      </w:r>
    </w:p>
    <w:p w14:paraId="3B4ECC2E" w14:textId="77777777" w:rsidR="00714243"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Matsuda, P. K., Saenkhum, T., &amp;</w:t>
      </w:r>
      <w:r w:rsidR="00E10692">
        <w:rPr>
          <w:rFonts w:ascii="Times New Roman" w:hAnsi="Times New Roman"/>
          <w:sz w:val="24"/>
          <w:szCs w:val="24"/>
        </w:rPr>
        <w:t xml:space="preserve"> Accardi, S. 2013</w:t>
      </w:r>
      <w:r w:rsidRPr="00C22B79">
        <w:rPr>
          <w:rFonts w:ascii="Times New Roman" w:hAnsi="Times New Roman"/>
          <w:sz w:val="24"/>
          <w:szCs w:val="24"/>
        </w:rPr>
        <w:t xml:space="preserve">. Writing teachers’ perceptions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58FBC964" w14:textId="77777777" w:rsidR="00065EF9" w:rsidRPr="00065EF9" w:rsidRDefault="004A0996"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Jossey-Bass Publishers, 350 Sansome St, San Francisco, CA 94104.</w:t>
      </w:r>
    </w:p>
    <w:p w14:paraId="4E69E282" w14:textId="77777777" w:rsidR="00714243" w:rsidRPr="00C22B79" w:rsidRDefault="004A0996"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Rochecouste, J., &amp;Exell, M. 2013</w:t>
      </w:r>
      <w:r w:rsidRPr="00C22B79">
        <w:rPr>
          <w:rFonts w:ascii="Times New Roman" w:hAnsi="Times New Roman"/>
          <w:sz w:val="24"/>
          <w:szCs w:val="24"/>
        </w:rPr>
        <w:t xml:space="preserve">. A task-based needs analysis for Australian Aboriginal students: Going beyond the target </w:t>
      </w:r>
      <w:r w:rsidRPr="00C22B79">
        <w:rPr>
          <w:rFonts w:ascii="Times New Roman" w:hAnsi="Times New Roman"/>
          <w:sz w:val="24"/>
          <w:szCs w:val="24"/>
        </w:rPr>
        <w:lastRenderedPageBreak/>
        <w:t xml:space="preserve">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F23859E"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Owu-Ewie, C. 2006, April</w:t>
      </w:r>
      <w:r w:rsidRPr="00C22B79">
        <w:rPr>
          <w:rFonts w:ascii="Times New Roman" w:hAnsi="Times New Roman"/>
          <w:sz w:val="24"/>
          <w:szCs w:val="24"/>
        </w:rPr>
        <w:t>. The language policy of education in Ghana: A critical look at the English-only language policy of education. In Selected Proceedings of the 35th Annual Conference on African Linguistics, Vol. # 1298, 76-85.</w:t>
      </w:r>
    </w:p>
    <w:p w14:paraId="20C9E9E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Pr="00C22B79">
        <w:rPr>
          <w:rFonts w:ascii="Times New Roman" w:hAnsi="Times New Roman"/>
          <w:sz w:val="24"/>
          <w:szCs w:val="24"/>
        </w:rPr>
        <w:t xml:space="preserve">. A typology of tasks for mobile-assisted language learning: Recommendations from a small-scale needs analysis. </w:t>
      </w:r>
      <w:r w:rsidRPr="00C22B79">
        <w:rPr>
          <w:rFonts w:ascii="Times New Roman" w:hAnsi="Times New Roman"/>
          <w:i/>
          <w:sz w:val="24"/>
          <w:szCs w:val="24"/>
        </w:rPr>
        <w:t>TESL Canada Journal/Revue TESL Du Canada</w:t>
      </w:r>
      <w:r w:rsidRPr="00C22B79">
        <w:rPr>
          <w:rFonts w:ascii="Times New Roman" w:hAnsi="Times New Roman"/>
          <w:sz w:val="24"/>
          <w:szCs w:val="24"/>
        </w:rPr>
        <w:t xml:space="preserve">, </w:t>
      </w:r>
      <w:r w:rsidRPr="00C22B79">
        <w:rPr>
          <w:rFonts w:ascii="Times New Roman" w:hAnsi="Times New Roman"/>
          <w:i/>
          <w:sz w:val="24"/>
          <w:szCs w:val="24"/>
        </w:rPr>
        <w:t>31</w:t>
      </w:r>
      <w:r w:rsidRPr="00C22B79">
        <w:rPr>
          <w:rFonts w:ascii="Times New Roman" w:hAnsi="Times New Roman"/>
          <w:sz w:val="24"/>
          <w:szCs w:val="24"/>
        </w:rPr>
        <w:t>, 93-115.</w:t>
      </w:r>
    </w:p>
    <w:p w14:paraId="7D1FCF4F"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Rahman, M. M. 2011</w:t>
      </w:r>
      <w:r w:rsidRPr="00C22B79">
        <w:rPr>
          <w:rFonts w:ascii="Times New Roman" w:hAnsi="Times New Roman"/>
          <w:sz w:val="24"/>
          <w:szCs w:val="24"/>
        </w:rPr>
        <w:t xml:space="preserve">. English language teaching (ELT) in Saudi Arabia: A study of learners' needs analysis with special reference to community college, Najran University. </w:t>
      </w:r>
      <w:r w:rsidRPr="00C22B79">
        <w:rPr>
          <w:rFonts w:ascii="Times New Roman" w:hAnsi="Times New Roman"/>
          <w:i/>
          <w:sz w:val="24"/>
          <w:szCs w:val="24"/>
        </w:rPr>
        <w:t>Language in India</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367-461.</w:t>
      </w:r>
    </w:p>
    <w:p w14:paraId="4860FBF7"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Pr="00C22B79">
        <w:rPr>
          <w:rFonts w:ascii="Times New Roman" w:hAnsi="Times New Roman"/>
          <w:sz w:val="24"/>
          <w:szCs w:val="24"/>
        </w:rPr>
        <w:t>. ‘I didn't speak for the first year’: Silence, self-study and student stories of English language learning in mainstream education</w:t>
      </w:r>
      <w:r w:rsidRPr="00C22B79">
        <w:rPr>
          <w:rFonts w:ascii="Times New Roman" w:hAnsi="Times New Roman"/>
          <w:i/>
          <w:sz w:val="24"/>
          <w:szCs w:val="24"/>
        </w:rPr>
        <w:t>. International Journal of Innovation in Language Learning and Teaching</w:t>
      </w:r>
      <w:r w:rsidRPr="00C22B79">
        <w:rPr>
          <w:rFonts w:ascii="Times New Roman" w:hAnsi="Times New Roman"/>
          <w:sz w:val="24"/>
          <w:szCs w:val="24"/>
        </w:rPr>
        <w:t xml:space="preserve">, </w:t>
      </w:r>
      <w:r w:rsidRPr="00C22B79">
        <w:rPr>
          <w:rFonts w:ascii="Times New Roman" w:hAnsi="Times New Roman"/>
          <w:i/>
          <w:sz w:val="24"/>
          <w:szCs w:val="24"/>
        </w:rPr>
        <w:t>2</w:t>
      </w:r>
      <w:r w:rsidRPr="00C22B79">
        <w:rPr>
          <w:rFonts w:ascii="Times New Roman" w:hAnsi="Times New Roman"/>
          <w:sz w:val="24"/>
          <w:szCs w:val="24"/>
        </w:rPr>
        <w:t>, 136-151.</w:t>
      </w:r>
    </w:p>
    <w:p w14:paraId="4BAF0CB8" w14:textId="77777777" w:rsidR="00DB5DD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Sibomana,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1587CE75" w14:textId="77777777" w:rsidR="00734781"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Pr="00C22B79">
        <w:rPr>
          <w:rFonts w:ascii="Times New Roman" w:hAnsi="Times New Roman"/>
          <w:sz w:val="24"/>
          <w:szCs w:val="24"/>
        </w:rPr>
        <w:t xml:space="preserve">. </w:t>
      </w:r>
      <w:r w:rsidRPr="00C22B79">
        <w:rPr>
          <w:rFonts w:ascii="Times New Roman" w:hAnsi="Times New Roman"/>
          <w:i/>
          <w:iCs/>
          <w:sz w:val="24"/>
          <w:szCs w:val="24"/>
        </w:rPr>
        <w:t>The art of case study research</w:t>
      </w:r>
      <w:r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1608094A"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Wagaba, W. 2015</w:t>
      </w:r>
      <w:r w:rsidRPr="00C22B79">
        <w:rPr>
          <w:rFonts w:ascii="Times New Roman" w:hAnsi="Times New Roman"/>
          <w:sz w:val="24"/>
          <w:szCs w:val="24"/>
        </w:rPr>
        <w:t xml:space="preserve">. Foreign language teaching and learning: Challenges and opportunities at Makerere University. </w:t>
      </w:r>
      <w:r w:rsidRPr="00C22B79">
        <w:rPr>
          <w:rFonts w:ascii="Times New Roman" w:hAnsi="Times New Roman"/>
          <w:i/>
          <w:sz w:val="24"/>
          <w:szCs w:val="24"/>
        </w:rPr>
        <w:t>Stellenbosch Papers in Linguistics Plus</w:t>
      </w:r>
      <w:r w:rsidRPr="00C22B79">
        <w:rPr>
          <w:rFonts w:ascii="Times New Roman" w:hAnsi="Times New Roman"/>
          <w:sz w:val="24"/>
          <w:szCs w:val="24"/>
        </w:rPr>
        <w:t xml:space="preserve">, </w:t>
      </w:r>
      <w:r w:rsidRPr="00C22B79">
        <w:rPr>
          <w:rFonts w:ascii="Times New Roman" w:hAnsi="Times New Roman"/>
          <w:i/>
          <w:sz w:val="24"/>
          <w:szCs w:val="24"/>
        </w:rPr>
        <w:t>40</w:t>
      </w:r>
      <w:r w:rsidRPr="00C22B79">
        <w:rPr>
          <w:rFonts w:ascii="Times New Roman" w:hAnsi="Times New Roman"/>
          <w:sz w:val="24"/>
          <w:szCs w:val="24"/>
        </w:rPr>
        <w:t>, 95-109.</w:t>
      </w:r>
    </w:p>
    <w:p w14:paraId="4D592ADB"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Pr="00C22B79">
        <w:rPr>
          <w:rFonts w:ascii="Times New Roman" w:hAnsi="Times New Roman"/>
          <w:sz w:val="24"/>
          <w:szCs w:val="24"/>
        </w:rPr>
        <w:t xml:space="preserve">. Needs analysis in language teaching. </w:t>
      </w:r>
      <w:r w:rsidRPr="00C22B79">
        <w:rPr>
          <w:rFonts w:ascii="Times New Roman" w:hAnsi="Times New Roman"/>
          <w:i/>
          <w:sz w:val="24"/>
          <w:szCs w:val="24"/>
        </w:rPr>
        <w:t>Language Teaching</w:t>
      </w:r>
      <w:r w:rsidRPr="00C22B79">
        <w:rPr>
          <w:rFonts w:ascii="Times New Roman" w:hAnsi="Times New Roman"/>
          <w:sz w:val="24"/>
          <w:szCs w:val="24"/>
        </w:rPr>
        <w:t xml:space="preserve">, </w:t>
      </w:r>
      <w:r w:rsidRPr="00C22B79">
        <w:rPr>
          <w:rFonts w:ascii="Times New Roman" w:hAnsi="Times New Roman"/>
          <w:i/>
          <w:sz w:val="24"/>
          <w:szCs w:val="24"/>
        </w:rPr>
        <w:t>27</w:t>
      </w:r>
      <w:r w:rsidRPr="00C22B79">
        <w:rPr>
          <w:rFonts w:ascii="Times New Roman" w:hAnsi="Times New Roman"/>
          <w:sz w:val="24"/>
          <w:szCs w:val="24"/>
        </w:rPr>
        <w:t xml:space="preserve">, 1–19. </w:t>
      </w:r>
    </w:p>
    <w:p w14:paraId="70CDFEA1"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Yankson, K. E. 1994</w:t>
      </w:r>
      <w:r w:rsidRPr="00C22B79">
        <w:rPr>
          <w:rFonts w:ascii="Times New Roman" w:hAnsi="Times New Roman"/>
          <w:sz w:val="24"/>
          <w:szCs w:val="24"/>
        </w:rPr>
        <w:t>. Better English through concord for West African students. (Revised ed.) Ghana, Cape Coast: Hampton Press.</w:t>
      </w:r>
    </w:p>
    <w:p w14:paraId="29AE55FC" w14:textId="77777777" w:rsidR="00714243" w:rsidRPr="00C22B79" w:rsidRDefault="004A0996"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Pr="00C22B79">
        <w:rPr>
          <w:rFonts w:ascii="Times New Roman" w:hAnsi="Times New Roman"/>
          <w:sz w:val="24"/>
          <w:szCs w:val="24"/>
        </w:rPr>
        <w:t xml:space="preserve">. A study of language learning strategy uses in the context of EFL curriculum and pedagogy reform in China. </w:t>
      </w:r>
      <w:r w:rsidRPr="00C22B79">
        <w:rPr>
          <w:rFonts w:ascii="Times New Roman" w:hAnsi="Times New Roman"/>
          <w:i/>
          <w:sz w:val="24"/>
          <w:szCs w:val="24"/>
        </w:rPr>
        <w:t>Asia Pacific Journal of Education</w:t>
      </w:r>
      <w:r w:rsidRPr="00C22B79">
        <w:rPr>
          <w:rFonts w:ascii="Times New Roman" w:hAnsi="Times New Roman"/>
          <w:sz w:val="24"/>
          <w:szCs w:val="24"/>
        </w:rPr>
        <w:t xml:space="preserve">, </w:t>
      </w:r>
      <w:r w:rsidRPr="00C22B79">
        <w:rPr>
          <w:rFonts w:ascii="Times New Roman" w:hAnsi="Times New Roman"/>
          <w:i/>
          <w:sz w:val="24"/>
          <w:szCs w:val="24"/>
        </w:rPr>
        <w:t>29</w:t>
      </w:r>
      <w:r w:rsidR="00982094">
        <w:rPr>
          <w:rFonts w:ascii="Times New Roman" w:hAnsi="Times New Roman"/>
          <w:sz w:val="24"/>
          <w:szCs w:val="24"/>
        </w:rPr>
        <w:t>, 457-468. doi</w:t>
      </w:r>
      <w:r w:rsidRPr="00C22B79">
        <w:rPr>
          <w:rFonts w:ascii="Times New Roman" w:hAnsi="Times New Roman"/>
          <w:sz w:val="24"/>
          <w:szCs w:val="24"/>
        </w:rPr>
        <w:t>: 10.1080/02188790903309041</w:t>
      </w:r>
    </w:p>
    <w:p w14:paraId="202562D1" w14:textId="77777777" w:rsidR="00BB7242" w:rsidRPr="00C22B79" w:rsidRDefault="00BB7242" w:rsidP="00C22B79">
      <w:pPr>
        <w:spacing w:after="0" w:line="240" w:lineRule="auto"/>
        <w:ind w:firstLine="720"/>
        <w:jc w:val="both"/>
        <w:rPr>
          <w:rFonts w:ascii="Times New Roman" w:hAnsi="Times New Roman"/>
          <w:sz w:val="24"/>
          <w:szCs w:val="24"/>
        </w:rPr>
      </w:pPr>
    </w:p>
    <w:p w14:paraId="554C9D3A" w14:textId="77777777" w:rsidR="008D6B85" w:rsidRPr="00C22B79" w:rsidRDefault="008D6B85" w:rsidP="00C22B79">
      <w:pPr>
        <w:spacing w:after="0" w:line="240" w:lineRule="auto"/>
        <w:ind w:firstLine="720"/>
        <w:jc w:val="both"/>
        <w:rPr>
          <w:rFonts w:ascii="Times New Roman" w:hAnsi="Times New Roman"/>
          <w:sz w:val="24"/>
          <w:szCs w:val="24"/>
        </w:rPr>
      </w:pPr>
    </w:p>
    <w:p w14:paraId="7738A7D6" w14:textId="77777777" w:rsidR="008D6B85" w:rsidRPr="00C22B79" w:rsidRDefault="008D6B85" w:rsidP="00C22B79">
      <w:pPr>
        <w:spacing w:after="0" w:line="240" w:lineRule="auto"/>
        <w:ind w:firstLine="720"/>
        <w:jc w:val="both"/>
        <w:rPr>
          <w:rFonts w:ascii="Times New Roman" w:hAnsi="Times New Roman"/>
          <w:sz w:val="24"/>
          <w:szCs w:val="24"/>
        </w:rPr>
      </w:pPr>
    </w:p>
    <w:p w14:paraId="202C7D17" w14:textId="77777777" w:rsidR="00C91192" w:rsidRPr="00C22B79" w:rsidRDefault="00C91192" w:rsidP="00C22B79">
      <w:pPr>
        <w:spacing w:line="240" w:lineRule="auto"/>
        <w:jc w:val="both"/>
        <w:rPr>
          <w:rFonts w:ascii="Times New Roman" w:eastAsiaTheme="minorHAnsi" w:hAnsi="Times New Roman"/>
          <w:sz w:val="24"/>
          <w:szCs w:val="24"/>
        </w:rPr>
      </w:pPr>
    </w:p>
    <w:p w14:paraId="65C79712"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A</w:t>
      </w:r>
      <w:r>
        <w:rPr>
          <w:rStyle w:val="FootnoteReference"/>
          <w:rFonts w:ascii="Times New Roman" w:hAnsi="Times New Roman"/>
          <w:b/>
          <w:sz w:val="24"/>
          <w:szCs w:val="24"/>
        </w:rPr>
        <w:footnoteReference w:id="1"/>
      </w:r>
    </w:p>
    <w:p w14:paraId="34FB84D3" w14:textId="77777777" w:rsidR="007D4C1C" w:rsidRPr="00C22B79" w:rsidRDefault="004A0996"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30237316" w14:textId="77777777" w:rsidR="007D4C1C" w:rsidRPr="00C22B79" w:rsidRDefault="004A0996" w:rsidP="00FC1691">
      <w:pPr>
        <w:pStyle w:val="paragraph"/>
        <w:jc w:val="both"/>
        <w:textAlignment w:val="baseline"/>
        <w:outlineLvl w:val="0"/>
        <w:rPr>
          <w:b/>
        </w:rPr>
      </w:pPr>
      <w:r w:rsidRPr="00C22B79">
        <w:rPr>
          <w:b/>
        </w:rPr>
        <w:t>Preamble</w:t>
      </w:r>
    </w:p>
    <w:p w14:paraId="5B02E410" w14:textId="77777777" w:rsidR="007D4C1C" w:rsidRPr="00C22B79" w:rsidRDefault="004A0996"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I guarantee confidentiality and anonymity, and your information is only for the planned purpose. The survey is voluntary, and it should reflect your thoughts. Please note that your candid, honest responses are much more helpful than purely favourable</w:t>
      </w:r>
      <w:bookmarkStart w:id="0" w:name="_GoBack"/>
      <w:bookmarkEnd w:id="0"/>
      <w:r w:rsidRPr="00C22B79">
        <w:rPr>
          <w:rStyle w:val="normaltextrun"/>
        </w:rPr>
        <w:t xml:space="preserve"> answers.</w:t>
      </w:r>
      <w:r w:rsidRPr="00C22B79">
        <w:rPr>
          <w:rStyle w:val="eop"/>
        </w:rPr>
        <w:t> </w:t>
      </w:r>
    </w:p>
    <w:p w14:paraId="18F4282F"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69B65B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What is your gender?</w:t>
      </w:r>
    </w:p>
    <w:p w14:paraId="13F09C0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Please, state your age.</w:t>
      </w:r>
    </w:p>
    <w:p w14:paraId="109EED6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indicate your nationality </w:t>
      </w:r>
    </w:p>
    <w:p w14:paraId="3C070E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5B666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214D681D" w14:textId="15FF8719"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Please, state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319FDD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lastRenderedPageBreak/>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5CEE393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3A16DD1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A2D4FF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57628E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FECC8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1BFA3F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528D7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7C0B39E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B9E51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796221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A6561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4941C81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BA5C70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academic needs?</w:t>
      </w:r>
    </w:p>
    <w:p w14:paraId="21D0A1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BDCC62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3FAA062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8BBE7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academic needs?</w:t>
      </w:r>
    </w:p>
    <w:p w14:paraId="5BBC76E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82ABB5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A6295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8FFE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311F4B5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89A287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6D0E36B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56D9A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7FE8081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38C79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3F10E2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5DF61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65BD0F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11AB0D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17FF7C88" w14:textId="77777777" w:rsidR="007D4C1C"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91F02" w14:textId="77777777" w:rsidR="00C91192" w:rsidRPr="00C22B79" w:rsidRDefault="00C91192" w:rsidP="00C22B79">
      <w:pPr>
        <w:spacing w:line="240" w:lineRule="auto"/>
        <w:jc w:val="both"/>
        <w:rPr>
          <w:rFonts w:ascii="Times New Roman" w:hAnsi="Times New Roman"/>
          <w:sz w:val="24"/>
          <w:szCs w:val="24"/>
        </w:rPr>
      </w:pPr>
    </w:p>
    <w:p w14:paraId="5907730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0DD3E10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46D9AF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BDE0CF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2. How would you rank the relevance of comprehension to your career needs?</w:t>
      </w:r>
    </w:p>
    <w:p w14:paraId="20A4D5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EA21A7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5BDDBAD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56B1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6CEB7B0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B06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0D8C595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C4D05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11D9BD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93927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509EE0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A22DAB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262D417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135923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6F36A7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EB7BAA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098105D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5C8F8A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career needs?</w:t>
      </w:r>
    </w:p>
    <w:p w14:paraId="79F7A3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C5AF6C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38BA106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515012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21DA5A6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0CA4F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7C50ED7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B2429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CB2B2B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E7DFD7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2720E9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CA72F9E" w14:textId="77777777" w:rsidR="007D4C1C" w:rsidRPr="00C22B79" w:rsidRDefault="007D4C1C" w:rsidP="00C22B79">
      <w:pPr>
        <w:spacing w:line="240" w:lineRule="auto"/>
        <w:jc w:val="both"/>
        <w:rPr>
          <w:rFonts w:ascii="Times New Roman" w:hAnsi="Times New Roman"/>
          <w:sz w:val="24"/>
          <w:szCs w:val="24"/>
        </w:rPr>
      </w:pPr>
    </w:p>
    <w:p w14:paraId="74DA9C0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the entire English courses to your career needs?</w:t>
      </w:r>
    </w:p>
    <w:p w14:paraId="14739D4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2662B6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149BD5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69AD8DE" w14:textId="06EE820F" w:rsidR="00C22B79" w:rsidRPr="00A97CC0"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p>
    <w:p w14:paraId="1D7E7A8B" w14:textId="77777777" w:rsidR="007D4C1C" w:rsidRPr="00C22B79" w:rsidRDefault="004A0996"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B</w:t>
      </w:r>
    </w:p>
    <w:p w14:paraId="182FDB5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3" o:spid="_x0000_s1025" style="mso-height-percent:0;mso-height-relative:margin;mso-width-percent:0;mso-width-relative:margin;mso-wrap-distance-bottom:0;mso-wrap-distance-left:9pt;mso-wrap-distance-right:9pt;mso-wrap-distance-top:0;mso-wrap-style:square;position:absolute;visibility:visible;z-index:251659264" from="1.25pt,2.05pt" to="356.2pt,2.05pt" strokecolor="black"/>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823358" w14:paraId="2B0A767F" w14:textId="77777777" w:rsidTr="00E43068">
        <w:trPr>
          <w:trHeight w:val="194"/>
        </w:trPr>
        <w:tc>
          <w:tcPr>
            <w:tcW w:w="2150" w:type="dxa"/>
            <w:vMerge w:val="restart"/>
            <w:shd w:val="clear" w:color="auto" w:fill="auto"/>
          </w:tcPr>
          <w:p w14:paraId="7EFDB4C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60DF86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40FFA93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823358" w14:paraId="718C5D49" w14:textId="77777777" w:rsidTr="00E43068">
        <w:trPr>
          <w:trHeight w:val="194"/>
        </w:trPr>
        <w:tc>
          <w:tcPr>
            <w:tcW w:w="2150" w:type="dxa"/>
            <w:vMerge/>
            <w:shd w:val="clear" w:color="auto" w:fill="auto"/>
          </w:tcPr>
          <w:p w14:paraId="4B70BAB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8748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455BE5D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823358" w14:paraId="446B3430" w14:textId="77777777" w:rsidTr="00E43068">
        <w:trPr>
          <w:trHeight w:val="46"/>
        </w:trPr>
        <w:tc>
          <w:tcPr>
            <w:tcW w:w="2150" w:type="dxa"/>
            <w:vMerge w:val="restart"/>
            <w:shd w:val="clear" w:color="auto" w:fill="auto"/>
          </w:tcPr>
          <w:p w14:paraId="30E3BB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2BAEFC1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73093CB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AA5D4A1" w14:textId="77777777" w:rsidTr="00E43068">
        <w:trPr>
          <w:trHeight w:val="38"/>
        </w:trPr>
        <w:tc>
          <w:tcPr>
            <w:tcW w:w="2150" w:type="dxa"/>
            <w:vMerge/>
            <w:shd w:val="clear" w:color="auto" w:fill="auto"/>
          </w:tcPr>
          <w:p w14:paraId="5FBDEB1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3F04FB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052EACB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823358" w14:paraId="6873A347" w14:textId="77777777" w:rsidTr="00E43068">
        <w:trPr>
          <w:trHeight w:val="38"/>
        </w:trPr>
        <w:tc>
          <w:tcPr>
            <w:tcW w:w="2150" w:type="dxa"/>
            <w:vMerge/>
            <w:shd w:val="clear" w:color="auto" w:fill="auto"/>
          </w:tcPr>
          <w:p w14:paraId="76DB1BF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ECDFAF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4F220DA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796EF9BB" w14:textId="77777777" w:rsidTr="00E43068">
        <w:trPr>
          <w:trHeight w:val="38"/>
        </w:trPr>
        <w:tc>
          <w:tcPr>
            <w:tcW w:w="2150" w:type="dxa"/>
            <w:vMerge/>
            <w:shd w:val="clear" w:color="auto" w:fill="auto"/>
          </w:tcPr>
          <w:p w14:paraId="374BB72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EBF382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38D90A5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823358" w14:paraId="5E269F3B" w14:textId="77777777" w:rsidTr="00E43068">
        <w:trPr>
          <w:trHeight w:val="38"/>
        </w:trPr>
        <w:tc>
          <w:tcPr>
            <w:tcW w:w="2150" w:type="dxa"/>
            <w:vMerge/>
            <w:shd w:val="clear" w:color="auto" w:fill="auto"/>
          </w:tcPr>
          <w:p w14:paraId="316F6F6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B1073D8"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6138E1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823358" w14:paraId="692187A8" w14:textId="77777777" w:rsidTr="00E43068">
        <w:trPr>
          <w:trHeight w:val="38"/>
        </w:trPr>
        <w:tc>
          <w:tcPr>
            <w:tcW w:w="2150" w:type="dxa"/>
            <w:vMerge/>
            <w:shd w:val="clear" w:color="auto" w:fill="auto"/>
          </w:tcPr>
          <w:p w14:paraId="0AB776C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B534ED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06042C3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DE39B9C" w14:textId="77777777" w:rsidTr="00E43068">
        <w:trPr>
          <w:trHeight w:val="38"/>
        </w:trPr>
        <w:tc>
          <w:tcPr>
            <w:tcW w:w="2150" w:type="dxa"/>
            <w:vMerge/>
            <w:shd w:val="clear" w:color="auto" w:fill="auto"/>
          </w:tcPr>
          <w:p w14:paraId="465E29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558A1B9"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5441082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79A0ECE" w14:textId="77777777" w:rsidTr="00E43068">
        <w:trPr>
          <w:trHeight w:val="38"/>
        </w:trPr>
        <w:tc>
          <w:tcPr>
            <w:tcW w:w="2150" w:type="dxa"/>
            <w:vMerge/>
            <w:shd w:val="clear" w:color="auto" w:fill="auto"/>
          </w:tcPr>
          <w:p w14:paraId="7FD593C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F93068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66EE6D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823358" w14:paraId="6C2DAF86" w14:textId="77777777" w:rsidTr="00E43068">
        <w:trPr>
          <w:trHeight w:val="38"/>
        </w:trPr>
        <w:tc>
          <w:tcPr>
            <w:tcW w:w="2150" w:type="dxa"/>
            <w:vMerge/>
            <w:shd w:val="clear" w:color="auto" w:fill="auto"/>
          </w:tcPr>
          <w:p w14:paraId="1C36F31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31895A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6132929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823358" w14:paraId="13FCFB7A" w14:textId="77777777" w:rsidTr="00E43068">
        <w:trPr>
          <w:trHeight w:val="313"/>
        </w:trPr>
        <w:tc>
          <w:tcPr>
            <w:tcW w:w="2150" w:type="dxa"/>
            <w:vMerge/>
            <w:shd w:val="clear" w:color="auto" w:fill="auto"/>
          </w:tcPr>
          <w:p w14:paraId="2FB3994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80BD3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18D08EA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2A8DD8D0" w14:textId="77777777" w:rsidTr="00E43068">
        <w:trPr>
          <w:trHeight w:val="313"/>
        </w:trPr>
        <w:tc>
          <w:tcPr>
            <w:tcW w:w="2150" w:type="dxa"/>
            <w:vMerge/>
            <w:shd w:val="clear" w:color="auto" w:fill="auto"/>
          </w:tcPr>
          <w:p w14:paraId="6B483F4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AF627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5C61AF4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22E4F0E" w14:textId="77777777" w:rsidTr="00E43068">
        <w:trPr>
          <w:trHeight w:val="194"/>
        </w:trPr>
        <w:tc>
          <w:tcPr>
            <w:tcW w:w="2150" w:type="dxa"/>
            <w:vMerge/>
            <w:shd w:val="clear" w:color="auto" w:fill="auto"/>
          </w:tcPr>
          <w:p w14:paraId="1EC368E0"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99B0D86"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5C62B7B4"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0F652AEE" w14:textId="77777777" w:rsidTr="00E43068">
        <w:trPr>
          <w:trHeight w:val="344"/>
        </w:trPr>
        <w:tc>
          <w:tcPr>
            <w:tcW w:w="2150" w:type="dxa"/>
            <w:vMerge w:val="restart"/>
            <w:shd w:val="clear" w:color="auto" w:fill="auto"/>
          </w:tcPr>
          <w:p w14:paraId="559B9DA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4DFD14FF"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11B4CFD"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31E3AD97" w14:textId="77777777" w:rsidTr="00E43068">
        <w:trPr>
          <w:trHeight w:val="343"/>
        </w:trPr>
        <w:tc>
          <w:tcPr>
            <w:tcW w:w="2150" w:type="dxa"/>
            <w:vMerge/>
            <w:shd w:val="clear" w:color="auto" w:fill="auto"/>
          </w:tcPr>
          <w:p w14:paraId="372C9599"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473E93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2DC6778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403F3AF6" w14:textId="77777777" w:rsidTr="00E43068">
        <w:trPr>
          <w:trHeight w:val="343"/>
        </w:trPr>
        <w:tc>
          <w:tcPr>
            <w:tcW w:w="2150" w:type="dxa"/>
            <w:vMerge/>
            <w:shd w:val="clear" w:color="auto" w:fill="auto"/>
          </w:tcPr>
          <w:p w14:paraId="06873AE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CEB3025"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35A2C3D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823358" w14:paraId="73996375" w14:textId="77777777" w:rsidTr="00E43068">
        <w:trPr>
          <w:trHeight w:val="58"/>
        </w:trPr>
        <w:tc>
          <w:tcPr>
            <w:tcW w:w="2150" w:type="dxa"/>
            <w:shd w:val="clear" w:color="auto" w:fill="auto"/>
          </w:tcPr>
          <w:p w14:paraId="54C5C9E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42DEA6C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72B0618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823358" w14:paraId="03E0D829" w14:textId="77777777" w:rsidTr="00E43068">
        <w:trPr>
          <w:trHeight w:val="55"/>
        </w:trPr>
        <w:tc>
          <w:tcPr>
            <w:tcW w:w="2150" w:type="dxa"/>
            <w:shd w:val="clear" w:color="auto" w:fill="auto"/>
          </w:tcPr>
          <w:p w14:paraId="5E89785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ADB612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2D2BC99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823358" w14:paraId="20350FF2" w14:textId="77777777" w:rsidTr="00E43068">
        <w:trPr>
          <w:trHeight w:val="55"/>
        </w:trPr>
        <w:tc>
          <w:tcPr>
            <w:tcW w:w="2150" w:type="dxa"/>
            <w:shd w:val="clear" w:color="auto" w:fill="auto"/>
          </w:tcPr>
          <w:p w14:paraId="63D1428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DF1561B"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5E8144B0"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823358" w14:paraId="4A151F6D" w14:textId="77777777" w:rsidTr="00E43068">
        <w:trPr>
          <w:trHeight w:val="55"/>
        </w:trPr>
        <w:tc>
          <w:tcPr>
            <w:tcW w:w="2150" w:type="dxa"/>
            <w:shd w:val="clear" w:color="auto" w:fill="auto"/>
          </w:tcPr>
          <w:p w14:paraId="2EB181F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4C74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FED34F2"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823358" w14:paraId="03E8DA98" w14:textId="77777777" w:rsidTr="00E43068">
        <w:trPr>
          <w:trHeight w:val="55"/>
        </w:trPr>
        <w:tc>
          <w:tcPr>
            <w:tcW w:w="2150" w:type="dxa"/>
            <w:shd w:val="clear" w:color="auto" w:fill="auto"/>
          </w:tcPr>
          <w:p w14:paraId="276367A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8C16FC"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85A868E"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823358" w14:paraId="3497DBAB" w14:textId="77777777" w:rsidTr="00E43068">
        <w:trPr>
          <w:trHeight w:val="55"/>
        </w:trPr>
        <w:tc>
          <w:tcPr>
            <w:tcW w:w="2150" w:type="dxa"/>
            <w:shd w:val="clear" w:color="auto" w:fill="auto"/>
          </w:tcPr>
          <w:p w14:paraId="1716A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B11842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4A081EF1"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823358" w14:paraId="506FEFED" w14:textId="77777777" w:rsidTr="00E43068">
        <w:trPr>
          <w:trHeight w:val="55"/>
        </w:trPr>
        <w:tc>
          <w:tcPr>
            <w:tcW w:w="2150" w:type="dxa"/>
            <w:shd w:val="clear" w:color="auto" w:fill="auto"/>
          </w:tcPr>
          <w:p w14:paraId="40D2F9F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8CCB0E7"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5FAB79E3"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7154379A" w14:textId="77777777" w:rsidR="007D4C1C" w:rsidRPr="00C22B79" w:rsidRDefault="004A0996"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4" o:spid="_x0000_s1026" style="mso-height-percent:0;mso-height-relative:margin;mso-width-percent:0;mso-width-relative:margin;mso-wrap-distance-bottom:0;mso-wrap-distance-left:9pt;mso-wrap-distance-right:9pt;mso-wrap-distance-top:0;mso-wrap-style:square;position:absolute;visibility:visible;z-index:251661312" from="-12.5pt,7.9pt" to="376.9pt,7.9pt" strokecolor="black"/>
            </w:pict>
          </mc:Fallback>
        </mc:AlternateContent>
      </w:r>
    </w:p>
    <w:p w14:paraId="46E60D59" w14:textId="77777777" w:rsidR="007D4C1C" w:rsidRPr="00C22B79" w:rsidRDefault="007D4C1C" w:rsidP="00C22B79">
      <w:pPr>
        <w:spacing w:line="240" w:lineRule="auto"/>
        <w:jc w:val="both"/>
        <w:rPr>
          <w:rFonts w:ascii="Times New Roman" w:eastAsiaTheme="minorHAnsi" w:hAnsi="Times New Roman"/>
          <w:sz w:val="24"/>
          <w:szCs w:val="24"/>
        </w:rPr>
      </w:pPr>
    </w:p>
    <w:p w14:paraId="029AF9A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CDFE69" w14:textId="77777777" w:rsidR="00BA622A" w:rsidRDefault="00BA622A">
      <w:pPr>
        <w:spacing w:after="0" w:line="240" w:lineRule="auto"/>
      </w:pPr>
      <w:r>
        <w:separator/>
      </w:r>
    </w:p>
  </w:endnote>
  <w:endnote w:type="continuationSeparator" w:id="0">
    <w:p w14:paraId="29120E70" w14:textId="77777777" w:rsidR="00BA622A" w:rsidRDefault="00BA6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630C"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21B0C1" w14:textId="77777777" w:rsidR="00E43068" w:rsidRDefault="00E430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E9661" w14:textId="77777777" w:rsidR="00E43068" w:rsidRDefault="004A0996"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9718F">
      <w:rPr>
        <w:rStyle w:val="PageNumber"/>
        <w:noProof/>
      </w:rPr>
      <w:t>26</w:t>
    </w:r>
    <w:r>
      <w:rPr>
        <w:rStyle w:val="PageNumber"/>
      </w:rPr>
      <w:fldChar w:fldCharType="end"/>
    </w:r>
  </w:p>
  <w:p w14:paraId="557BEA84" w14:textId="77777777" w:rsidR="00E43068" w:rsidRDefault="00E43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3AE7A5" w14:textId="77777777" w:rsidR="00BA622A" w:rsidRDefault="00BA622A" w:rsidP="00960577">
      <w:pPr>
        <w:spacing w:after="0" w:line="240" w:lineRule="auto"/>
      </w:pPr>
      <w:r>
        <w:separator/>
      </w:r>
    </w:p>
  </w:footnote>
  <w:footnote w:type="continuationSeparator" w:id="0">
    <w:p w14:paraId="1808F4DB" w14:textId="77777777" w:rsidR="00BA622A" w:rsidRDefault="00BA622A" w:rsidP="00960577">
      <w:pPr>
        <w:spacing w:after="0" w:line="240" w:lineRule="auto"/>
      </w:pPr>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908B60" w14:textId="77777777" w:rsidR="00E43068" w:rsidRDefault="00E43068" w:rsidP="00E106D8">
    <w:pPr>
      <w:pStyle w:val="Header"/>
      <w:ind w:left="1800" w:right="1800"/>
      <w:jc w:val="right"/>
    </w:pPr>
  </w:p>
  <w:p w14:paraId="2B3FAAEF" w14:textId="77777777" w:rsidR="00E43068" w:rsidRDefault="00E430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B1362"/>
    <w:rsid w:val="000B6E7B"/>
    <w:rsid w:val="000C727E"/>
    <w:rsid w:val="000E466C"/>
    <w:rsid w:val="000E7A66"/>
    <w:rsid w:val="00114EBB"/>
    <w:rsid w:val="0012359C"/>
    <w:rsid w:val="00126526"/>
    <w:rsid w:val="00130D44"/>
    <w:rsid w:val="00150B60"/>
    <w:rsid w:val="001532B9"/>
    <w:rsid w:val="001550F0"/>
    <w:rsid w:val="00162ECB"/>
    <w:rsid w:val="001675B7"/>
    <w:rsid w:val="00171B78"/>
    <w:rsid w:val="00172493"/>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13A74"/>
    <w:rsid w:val="00221F49"/>
    <w:rsid w:val="002347CA"/>
    <w:rsid w:val="00245A64"/>
    <w:rsid w:val="00254AF5"/>
    <w:rsid w:val="002624B4"/>
    <w:rsid w:val="00262DD3"/>
    <w:rsid w:val="00271931"/>
    <w:rsid w:val="00273EC0"/>
    <w:rsid w:val="00284F44"/>
    <w:rsid w:val="002940C3"/>
    <w:rsid w:val="002A32A2"/>
    <w:rsid w:val="002A5FC4"/>
    <w:rsid w:val="002B4FD0"/>
    <w:rsid w:val="002C0052"/>
    <w:rsid w:val="002C3C9C"/>
    <w:rsid w:val="002F2B7B"/>
    <w:rsid w:val="002F7AAA"/>
    <w:rsid w:val="002F7D47"/>
    <w:rsid w:val="003051F1"/>
    <w:rsid w:val="00316727"/>
    <w:rsid w:val="003361C3"/>
    <w:rsid w:val="00342CBA"/>
    <w:rsid w:val="003470CC"/>
    <w:rsid w:val="00350F9E"/>
    <w:rsid w:val="00370BDC"/>
    <w:rsid w:val="003747EF"/>
    <w:rsid w:val="00380B66"/>
    <w:rsid w:val="00397588"/>
    <w:rsid w:val="003A1D73"/>
    <w:rsid w:val="003C6E48"/>
    <w:rsid w:val="003D5AD6"/>
    <w:rsid w:val="003F01B9"/>
    <w:rsid w:val="00404296"/>
    <w:rsid w:val="00405519"/>
    <w:rsid w:val="00427573"/>
    <w:rsid w:val="00443216"/>
    <w:rsid w:val="00443533"/>
    <w:rsid w:val="00444F10"/>
    <w:rsid w:val="00450D8A"/>
    <w:rsid w:val="00451EED"/>
    <w:rsid w:val="00461783"/>
    <w:rsid w:val="0047143A"/>
    <w:rsid w:val="00474EDB"/>
    <w:rsid w:val="0048744D"/>
    <w:rsid w:val="00490E67"/>
    <w:rsid w:val="00496B42"/>
    <w:rsid w:val="004A0996"/>
    <w:rsid w:val="004A384A"/>
    <w:rsid w:val="004D2302"/>
    <w:rsid w:val="004D4E1B"/>
    <w:rsid w:val="004E1B7D"/>
    <w:rsid w:val="004E73B4"/>
    <w:rsid w:val="004F1C48"/>
    <w:rsid w:val="004F28A2"/>
    <w:rsid w:val="004F3138"/>
    <w:rsid w:val="004F321D"/>
    <w:rsid w:val="004F3EAB"/>
    <w:rsid w:val="005103F2"/>
    <w:rsid w:val="005150E5"/>
    <w:rsid w:val="0052201C"/>
    <w:rsid w:val="00550BB4"/>
    <w:rsid w:val="00557A82"/>
    <w:rsid w:val="00592756"/>
    <w:rsid w:val="00597A96"/>
    <w:rsid w:val="005B5537"/>
    <w:rsid w:val="005C10E3"/>
    <w:rsid w:val="005C7BF9"/>
    <w:rsid w:val="005D71B3"/>
    <w:rsid w:val="005F0222"/>
    <w:rsid w:val="00655A5C"/>
    <w:rsid w:val="0065601B"/>
    <w:rsid w:val="00676032"/>
    <w:rsid w:val="00683B4A"/>
    <w:rsid w:val="00686245"/>
    <w:rsid w:val="00690D20"/>
    <w:rsid w:val="00695046"/>
    <w:rsid w:val="006A437E"/>
    <w:rsid w:val="006C0480"/>
    <w:rsid w:val="006C6266"/>
    <w:rsid w:val="006E2DC8"/>
    <w:rsid w:val="006F56AB"/>
    <w:rsid w:val="00707C35"/>
    <w:rsid w:val="00714243"/>
    <w:rsid w:val="00734781"/>
    <w:rsid w:val="00740BAB"/>
    <w:rsid w:val="0075326B"/>
    <w:rsid w:val="007603B6"/>
    <w:rsid w:val="0077364F"/>
    <w:rsid w:val="007857F6"/>
    <w:rsid w:val="0079143A"/>
    <w:rsid w:val="00792FE8"/>
    <w:rsid w:val="007942B2"/>
    <w:rsid w:val="007A61F8"/>
    <w:rsid w:val="007B57C5"/>
    <w:rsid w:val="007C15C7"/>
    <w:rsid w:val="007C5123"/>
    <w:rsid w:val="007D1E61"/>
    <w:rsid w:val="007D4C1C"/>
    <w:rsid w:val="007E34F9"/>
    <w:rsid w:val="007E627D"/>
    <w:rsid w:val="007F307C"/>
    <w:rsid w:val="00811E8C"/>
    <w:rsid w:val="00812A52"/>
    <w:rsid w:val="0082178B"/>
    <w:rsid w:val="00823358"/>
    <w:rsid w:val="00825E9D"/>
    <w:rsid w:val="00825EE0"/>
    <w:rsid w:val="008309DC"/>
    <w:rsid w:val="00842749"/>
    <w:rsid w:val="00843D5A"/>
    <w:rsid w:val="008459F3"/>
    <w:rsid w:val="00846558"/>
    <w:rsid w:val="008507E7"/>
    <w:rsid w:val="008731D2"/>
    <w:rsid w:val="008823A9"/>
    <w:rsid w:val="008838ED"/>
    <w:rsid w:val="008B1EFF"/>
    <w:rsid w:val="008B5826"/>
    <w:rsid w:val="008C595A"/>
    <w:rsid w:val="008C6743"/>
    <w:rsid w:val="008D087F"/>
    <w:rsid w:val="008D6B85"/>
    <w:rsid w:val="008E78A7"/>
    <w:rsid w:val="008F0330"/>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E2487"/>
    <w:rsid w:val="009E2D08"/>
    <w:rsid w:val="009F5942"/>
    <w:rsid w:val="00A05659"/>
    <w:rsid w:val="00A056E9"/>
    <w:rsid w:val="00A06D36"/>
    <w:rsid w:val="00A1073F"/>
    <w:rsid w:val="00A17472"/>
    <w:rsid w:val="00A33EC5"/>
    <w:rsid w:val="00A42C5F"/>
    <w:rsid w:val="00A53A96"/>
    <w:rsid w:val="00A62195"/>
    <w:rsid w:val="00A91896"/>
    <w:rsid w:val="00A96556"/>
    <w:rsid w:val="00A97CC0"/>
    <w:rsid w:val="00AA6A77"/>
    <w:rsid w:val="00AB50F5"/>
    <w:rsid w:val="00AC1EDB"/>
    <w:rsid w:val="00AD6D2F"/>
    <w:rsid w:val="00AE3B09"/>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A622A"/>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72F7C"/>
    <w:rsid w:val="00C73D42"/>
    <w:rsid w:val="00C74D26"/>
    <w:rsid w:val="00C8149C"/>
    <w:rsid w:val="00C861B3"/>
    <w:rsid w:val="00C90177"/>
    <w:rsid w:val="00C90CB3"/>
    <w:rsid w:val="00C91192"/>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550CA"/>
    <w:rsid w:val="00D56F55"/>
    <w:rsid w:val="00D57053"/>
    <w:rsid w:val="00D715F0"/>
    <w:rsid w:val="00D7187B"/>
    <w:rsid w:val="00D930F6"/>
    <w:rsid w:val="00D94633"/>
    <w:rsid w:val="00D9683B"/>
    <w:rsid w:val="00DB5DD3"/>
    <w:rsid w:val="00DC5C1A"/>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9718F"/>
    <w:rsid w:val="00EA7C03"/>
    <w:rsid w:val="00EB1E8B"/>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mr-IN" sz="1200"/>
                      <a:t>89.6%</a:t>
                    </a:r>
                  </a:p>
                </c:rich>
              </c:tx>
              <c:showLegendKey val="0"/>
              <c:showVal val="0"/>
              <c:showCatName val="0"/>
              <c:showSerName val="0"/>
              <c:showPercent val="1"/>
              <c:showBubbleSize val="0"/>
              <c:extLs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mr-IN" sz="1200"/>
                      <a:t>10.4%</a:t>
                    </a:r>
                  </a:p>
                </c:rich>
              </c:tx>
              <c:showLegendKey val="0"/>
              <c:showVal val="0"/>
              <c:showCatName val="0"/>
              <c:showSerName val="0"/>
              <c:showPercent val="1"/>
              <c:showBubbleSize val="0"/>
              <c:extLs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0.0198680636398913"/>
          <c:y val="0.0168760547534221"/>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078993B-F008-8E46-8D58-6CFAAFBD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7883</Words>
  <Characters>44934</Characters>
  <Application>Microsoft Macintosh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2018-11-05T10:34:00Z</dcterms:created>
  <dcterms:modified xsi:type="dcterms:W3CDTF">2018-11-06T12:21:00Z</dcterms:modified>
</cp:coreProperties>
</file>