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6358" w:rsidRDefault="00116C5D" w:rsidP="00AE635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2436BD">
        <w:rPr>
          <w:rFonts w:ascii="Times New Roman" w:hAnsi="Times New Roman" w:cs="Times New Roman"/>
          <w:b/>
          <w:sz w:val="24"/>
          <w:szCs w:val="24"/>
        </w:rPr>
        <w:t>COMPOUNDING IN GOKANA</w:t>
      </w:r>
    </w:p>
    <w:p w:rsidR="00261141" w:rsidRPr="009F351D" w:rsidRDefault="002436BD" w:rsidP="009F351D">
      <w:pPr>
        <w:tabs>
          <w:tab w:val="center" w:pos="4680"/>
          <w:tab w:val="left" w:pos="7365"/>
        </w:tabs>
        <w:rPr>
          <w:rFonts w:ascii="Times New Roman" w:hAnsi="Times New Roman" w:cs="Times New Roman"/>
          <w:sz w:val="24"/>
          <w:szCs w:val="24"/>
        </w:rPr>
      </w:pPr>
      <w:r>
        <w:rPr>
          <w:rFonts w:ascii="Times New Roman" w:hAnsi="Times New Roman" w:cs="Times New Roman"/>
          <w:i/>
          <w:sz w:val="24"/>
          <w:szCs w:val="24"/>
        </w:rPr>
        <w:tab/>
      </w:r>
    </w:p>
    <w:p w:rsidR="00261141" w:rsidRPr="00B75A7E" w:rsidRDefault="00261141" w:rsidP="00261141">
      <w:pPr>
        <w:spacing w:line="240" w:lineRule="auto"/>
        <w:ind w:firstLine="720"/>
        <w:jc w:val="both"/>
        <w:rPr>
          <w:rFonts w:ascii="Times New Roman" w:hAnsi="Times New Roman" w:cs="Times New Roman"/>
          <w:b/>
          <w:sz w:val="24"/>
          <w:szCs w:val="24"/>
        </w:rPr>
      </w:pPr>
      <w:r w:rsidRPr="00B75A7E">
        <w:rPr>
          <w:rFonts w:ascii="Times New Roman" w:hAnsi="Times New Roman" w:cs="Times New Roman"/>
          <w:b/>
          <w:sz w:val="24"/>
          <w:szCs w:val="24"/>
        </w:rPr>
        <w:t>Abstract</w:t>
      </w:r>
    </w:p>
    <w:p w:rsidR="00261141" w:rsidRDefault="00261141" w:rsidP="00261141">
      <w:pPr>
        <w:spacing w:line="240" w:lineRule="auto"/>
        <w:jc w:val="both"/>
        <w:rPr>
          <w:rFonts w:ascii="Times New Roman" w:hAnsi="Times New Roman" w:cs="Times New Roman"/>
          <w:sz w:val="24"/>
          <w:szCs w:val="24"/>
        </w:rPr>
      </w:pPr>
      <w:r>
        <w:rPr>
          <w:rFonts w:ascii="Times New Roman" w:hAnsi="Times New Roman" w:cs="Times New Roman"/>
          <w:sz w:val="24"/>
          <w:szCs w:val="24"/>
        </w:rPr>
        <w:t>This work investigated</w:t>
      </w:r>
      <w:r w:rsidR="006134AD">
        <w:rPr>
          <w:rFonts w:ascii="Times New Roman" w:hAnsi="Times New Roman" w:cs="Times New Roman"/>
          <w:sz w:val="24"/>
          <w:szCs w:val="24"/>
        </w:rPr>
        <w:t xml:space="preserve"> compounding </w:t>
      </w:r>
      <w:r>
        <w:rPr>
          <w:rFonts w:ascii="Times New Roman" w:hAnsi="Times New Roman" w:cs="Times New Roman"/>
          <w:sz w:val="24"/>
          <w:szCs w:val="24"/>
        </w:rPr>
        <w:t xml:space="preserve">in </w:t>
      </w:r>
      <w:proofErr w:type="spellStart"/>
      <w:r>
        <w:rPr>
          <w:rFonts w:ascii="Times New Roman" w:hAnsi="Times New Roman" w:cs="Times New Roman"/>
          <w:sz w:val="24"/>
          <w:szCs w:val="24"/>
        </w:rPr>
        <w:t>Gokana</w:t>
      </w:r>
      <w:proofErr w:type="spellEnd"/>
      <w:r w:rsidR="009F351D">
        <w:rPr>
          <w:rFonts w:ascii="Times New Roman" w:hAnsi="Times New Roman" w:cs="Times New Roman"/>
          <w:sz w:val="24"/>
          <w:szCs w:val="24"/>
        </w:rPr>
        <w:t xml:space="preserve"> a language spoken in South </w:t>
      </w:r>
      <w:proofErr w:type="spellStart"/>
      <w:r w:rsidR="009F351D">
        <w:rPr>
          <w:rFonts w:ascii="Times New Roman" w:hAnsi="Times New Roman" w:cs="Times New Roman"/>
          <w:sz w:val="24"/>
          <w:szCs w:val="24"/>
        </w:rPr>
        <w:t>South</w:t>
      </w:r>
      <w:proofErr w:type="spellEnd"/>
      <w:r w:rsidR="009F351D">
        <w:rPr>
          <w:rFonts w:ascii="Times New Roman" w:hAnsi="Times New Roman" w:cs="Times New Roman"/>
          <w:sz w:val="24"/>
          <w:szCs w:val="24"/>
        </w:rPr>
        <w:t xml:space="preserve"> Nigeria. It is </w:t>
      </w:r>
      <w:r>
        <w:rPr>
          <w:rFonts w:ascii="Times New Roman" w:hAnsi="Times New Roman" w:cs="Times New Roman"/>
          <w:sz w:val="24"/>
          <w:szCs w:val="24"/>
        </w:rPr>
        <w:t xml:space="preserve">one of the four Ogoni group of languages in the Delta-Cross of the </w:t>
      </w:r>
      <w:proofErr w:type="gramStart"/>
      <w:r>
        <w:rPr>
          <w:rFonts w:ascii="Times New Roman" w:hAnsi="Times New Roman" w:cs="Times New Roman"/>
          <w:sz w:val="24"/>
          <w:szCs w:val="24"/>
        </w:rPr>
        <w:t>Cross River</w:t>
      </w:r>
      <w:proofErr w:type="gramEnd"/>
      <w:r>
        <w:rPr>
          <w:rFonts w:ascii="Times New Roman" w:hAnsi="Times New Roman" w:cs="Times New Roman"/>
          <w:sz w:val="24"/>
          <w:szCs w:val="24"/>
        </w:rPr>
        <w:t xml:space="preserve"> branch of Benue Congo spoken by people living in over seventeen villages, towns and fishing settlements. Data for the work was elicited from qualified language consultants and descriptively analyzed. This work revealed</w:t>
      </w:r>
      <w:r w:rsidRPr="003545CA">
        <w:rPr>
          <w:rFonts w:ascii="Times New Roman" w:hAnsi="Times New Roman" w:cs="Times New Roman"/>
          <w:sz w:val="24"/>
          <w:szCs w:val="24"/>
        </w:rPr>
        <w:t xml:space="preserve"> </w:t>
      </w:r>
      <w:r>
        <w:rPr>
          <w:rFonts w:ascii="Times New Roman" w:hAnsi="Times New Roman" w:cs="Times New Roman"/>
          <w:sz w:val="24"/>
          <w:szCs w:val="24"/>
        </w:rPr>
        <w:t xml:space="preserve">that only exocentric compounds are found in </w:t>
      </w:r>
      <w:proofErr w:type="spellStart"/>
      <w:r>
        <w:rPr>
          <w:rFonts w:ascii="Times New Roman" w:hAnsi="Times New Roman" w:cs="Times New Roman"/>
          <w:sz w:val="24"/>
          <w:szCs w:val="24"/>
        </w:rPr>
        <w:t>Gokana</w:t>
      </w:r>
      <w:proofErr w:type="spellEnd"/>
      <w:r>
        <w:rPr>
          <w:rFonts w:ascii="Times New Roman" w:hAnsi="Times New Roman" w:cs="Times New Roman"/>
          <w:sz w:val="24"/>
          <w:szCs w:val="24"/>
        </w:rPr>
        <w:t xml:space="preserve"> as neither of the elements making up the compound can be referred to as the head element. Exocentric compounds in the language were seen to be </w:t>
      </w:r>
      <w:r w:rsidRPr="003545CA">
        <w:rPr>
          <w:rFonts w:ascii="Times New Roman" w:hAnsi="Times New Roman" w:cs="Times New Roman"/>
          <w:sz w:val="24"/>
          <w:szCs w:val="24"/>
        </w:rPr>
        <w:t>noun +noun, verb + verb, a</w:t>
      </w:r>
      <w:r>
        <w:rPr>
          <w:rFonts w:ascii="Times New Roman" w:hAnsi="Times New Roman" w:cs="Times New Roman"/>
          <w:sz w:val="24"/>
          <w:szCs w:val="24"/>
        </w:rPr>
        <w:t>djective + noun and verb + noun compound subtypes. The work also posited that structurally</w:t>
      </w:r>
      <w:r w:rsidR="009F351D">
        <w:rPr>
          <w:rFonts w:ascii="Times New Roman" w:hAnsi="Times New Roman" w:cs="Times New Roman"/>
          <w:sz w:val="24"/>
          <w:szCs w:val="24"/>
        </w:rPr>
        <w:t>,</w:t>
      </w:r>
      <w:r>
        <w:rPr>
          <w:rFonts w:ascii="Times New Roman" w:hAnsi="Times New Roman" w:cs="Times New Roman"/>
          <w:sz w:val="24"/>
          <w:szCs w:val="24"/>
        </w:rPr>
        <w:t xml:space="preserve"> </w:t>
      </w:r>
      <w:r w:rsidRPr="003545CA">
        <w:rPr>
          <w:rFonts w:ascii="Times New Roman" w:hAnsi="Times New Roman" w:cs="Times New Roman"/>
          <w:sz w:val="24"/>
          <w:szCs w:val="24"/>
        </w:rPr>
        <w:t>compounding consists mainly</w:t>
      </w:r>
      <w:r>
        <w:rPr>
          <w:rFonts w:ascii="Times New Roman" w:hAnsi="Times New Roman" w:cs="Times New Roman"/>
          <w:sz w:val="24"/>
          <w:szCs w:val="24"/>
        </w:rPr>
        <w:t xml:space="preserve"> of</w:t>
      </w:r>
      <w:r w:rsidRPr="003545CA">
        <w:rPr>
          <w:rFonts w:ascii="Times New Roman" w:hAnsi="Times New Roman" w:cs="Times New Roman"/>
          <w:sz w:val="24"/>
          <w:szCs w:val="24"/>
        </w:rPr>
        <w:t xml:space="preserve"> di-syllabic and poly-syllabic words with a few</w:t>
      </w:r>
      <w:r>
        <w:rPr>
          <w:rFonts w:ascii="Times New Roman" w:hAnsi="Times New Roman" w:cs="Times New Roman"/>
          <w:sz w:val="24"/>
          <w:szCs w:val="24"/>
        </w:rPr>
        <w:t xml:space="preserve"> that are mono-syllabic</w:t>
      </w:r>
      <w:r w:rsidRPr="003545CA">
        <w:rPr>
          <w:rFonts w:ascii="Times New Roman" w:hAnsi="Times New Roman" w:cs="Times New Roman"/>
          <w:sz w:val="24"/>
          <w:szCs w:val="24"/>
        </w:rPr>
        <w:t>.</w:t>
      </w:r>
      <w:r w:rsidR="006134AD">
        <w:rPr>
          <w:rFonts w:ascii="Times New Roman" w:hAnsi="Times New Roman" w:cs="Times New Roman"/>
          <w:sz w:val="24"/>
          <w:szCs w:val="24"/>
        </w:rPr>
        <w:t xml:space="preserve"> Nominalization was also treated as a consequence of compounding in this work. The</w:t>
      </w:r>
      <w:r>
        <w:rPr>
          <w:rFonts w:ascii="Times New Roman" w:hAnsi="Times New Roman" w:cs="Times New Roman"/>
          <w:sz w:val="24"/>
          <w:szCs w:val="24"/>
        </w:rPr>
        <w:t xml:space="preserve"> study further identified two strategies which are</w:t>
      </w:r>
      <w:r w:rsidRPr="003545CA">
        <w:rPr>
          <w:rFonts w:ascii="Times New Roman" w:hAnsi="Times New Roman" w:cs="Times New Roman"/>
          <w:sz w:val="24"/>
          <w:szCs w:val="24"/>
        </w:rPr>
        <w:t xml:space="preserve"> compounding and compounding + affixation</w:t>
      </w:r>
      <w:r w:rsidR="005644A8">
        <w:rPr>
          <w:rFonts w:ascii="Times New Roman" w:hAnsi="Times New Roman" w:cs="Times New Roman"/>
          <w:sz w:val="24"/>
          <w:szCs w:val="24"/>
        </w:rPr>
        <w:t xml:space="preserve"> with</w:t>
      </w:r>
      <w:r w:rsidRPr="003545CA">
        <w:rPr>
          <w:rFonts w:ascii="Times New Roman" w:hAnsi="Times New Roman" w:cs="Times New Roman"/>
          <w:sz w:val="24"/>
          <w:szCs w:val="24"/>
        </w:rPr>
        <w:t xml:space="preserve"> both</w:t>
      </w:r>
      <w:r>
        <w:rPr>
          <w:rFonts w:ascii="Times New Roman" w:hAnsi="Times New Roman" w:cs="Times New Roman"/>
          <w:sz w:val="24"/>
          <w:szCs w:val="24"/>
        </w:rPr>
        <w:t xml:space="preserve"> strategies yielding </w:t>
      </w:r>
      <w:proofErr w:type="spellStart"/>
      <w:r>
        <w:rPr>
          <w:rFonts w:ascii="Times New Roman" w:hAnsi="Times New Roman" w:cs="Times New Roman"/>
          <w:sz w:val="24"/>
          <w:szCs w:val="24"/>
        </w:rPr>
        <w:t>agentives</w:t>
      </w:r>
      <w:proofErr w:type="spellEnd"/>
      <w:r>
        <w:rPr>
          <w:rFonts w:ascii="Times New Roman" w:hAnsi="Times New Roman" w:cs="Times New Roman"/>
          <w:sz w:val="24"/>
          <w:szCs w:val="24"/>
        </w:rPr>
        <w:t>. The nominalized instruments (non-human nouns) discussed in this paper were derived through affixation and through compounding + affixation which resulted from an interplay of phonological and morphological processes. The study then recommended that further research be carried out to identify other word formation strategies.</w:t>
      </w:r>
    </w:p>
    <w:p w:rsidR="00192BE0" w:rsidRPr="00192BE0" w:rsidRDefault="00192BE0" w:rsidP="009E78ED">
      <w:pPr>
        <w:spacing w:after="0" w:line="360" w:lineRule="auto"/>
        <w:jc w:val="both"/>
        <w:rPr>
          <w:rFonts w:ascii="Times New Roman" w:hAnsi="Times New Roman" w:cs="Times New Roman"/>
          <w:sz w:val="24"/>
          <w:szCs w:val="24"/>
        </w:rPr>
      </w:pPr>
    </w:p>
    <w:p w:rsidR="00192BE0" w:rsidRPr="00EF026C" w:rsidRDefault="00192BE0" w:rsidP="009E78ED">
      <w:pPr>
        <w:pStyle w:val="ListParagraph"/>
        <w:numPr>
          <w:ilvl w:val="0"/>
          <w:numId w:val="2"/>
        </w:numPr>
        <w:autoSpaceDE w:val="0"/>
        <w:autoSpaceDN w:val="0"/>
        <w:adjustRightInd w:val="0"/>
        <w:spacing w:after="0" w:line="360" w:lineRule="auto"/>
        <w:jc w:val="both"/>
        <w:rPr>
          <w:rFonts w:ascii="Times New Roman" w:hAnsi="Times New Roman" w:cs="Times New Roman"/>
          <w:b/>
          <w:iCs/>
          <w:sz w:val="24"/>
          <w:szCs w:val="24"/>
        </w:rPr>
      </w:pPr>
      <w:r w:rsidRPr="00EF026C">
        <w:rPr>
          <w:rFonts w:ascii="Times New Roman" w:hAnsi="Times New Roman" w:cs="Times New Roman"/>
          <w:b/>
          <w:iCs/>
          <w:sz w:val="24"/>
          <w:szCs w:val="24"/>
        </w:rPr>
        <w:t xml:space="preserve">Introduction </w:t>
      </w:r>
    </w:p>
    <w:p w:rsidR="00F861EB" w:rsidRPr="00116C5D" w:rsidRDefault="00D64127" w:rsidP="00116C5D">
      <w:pPr>
        <w:spacing w:after="0" w:line="240" w:lineRule="auto"/>
        <w:ind w:firstLine="720"/>
        <w:jc w:val="both"/>
        <w:rPr>
          <w:rFonts w:ascii="Times New Roman" w:hAnsi="Times New Roman" w:cs="Times New Roman"/>
          <w:sz w:val="24"/>
          <w:szCs w:val="24"/>
        </w:rPr>
      </w:pP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Gòkánà</w:t>
      </w:r>
      <w:proofErr w:type="spellEnd"/>
      <w:r w:rsidRPr="00116C5D">
        <w:rPr>
          <w:rFonts w:ascii="Times New Roman" w:hAnsi="Times New Roman" w:cs="Times New Roman"/>
          <w:sz w:val="24"/>
          <w:szCs w:val="24"/>
        </w:rPr>
        <w:t xml:space="preserve">) is an Ogoni language spoken by some 301,828 people (the figure as released by the national population commission after the 2006 population census) in Rivers state, Nigeria. The Ogoni group of languages or </w:t>
      </w:r>
      <w:proofErr w:type="spellStart"/>
      <w:r w:rsidRPr="00116C5D">
        <w:rPr>
          <w:rFonts w:ascii="Times New Roman" w:hAnsi="Times New Roman" w:cs="Times New Roman"/>
          <w:sz w:val="24"/>
          <w:szCs w:val="24"/>
        </w:rPr>
        <w:t>Kegboi</w:t>
      </w:r>
      <w:r w:rsidR="00A3671E" w:rsidRPr="00116C5D">
        <w:rPr>
          <w:rFonts w:ascii="Times New Roman" w:hAnsi="Times New Roman" w:cs="Times New Roman"/>
          <w:sz w:val="24"/>
          <w:szCs w:val="24"/>
        </w:rPr>
        <w:t>d</w:t>
      </w:r>
      <w:proofErr w:type="spellEnd"/>
      <w:r w:rsidR="00A3671E" w:rsidRPr="00116C5D">
        <w:rPr>
          <w:rFonts w:ascii="Times New Roman" w:hAnsi="Times New Roman" w:cs="Times New Roman"/>
          <w:sz w:val="24"/>
          <w:szCs w:val="24"/>
        </w:rPr>
        <w:t xml:space="preserve"> (</w:t>
      </w:r>
      <w:proofErr w:type="spellStart"/>
      <w:r w:rsidR="00A3671E" w:rsidRPr="00116C5D">
        <w:rPr>
          <w:rFonts w:ascii="Times New Roman" w:hAnsi="Times New Roman" w:cs="Times New Roman"/>
          <w:sz w:val="24"/>
          <w:szCs w:val="24"/>
        </w:rPr>
        <w:t>Ikoro</w:t>
      </w:r>
      <w:proofErr w:type="spellEnd"/>
      <w:r w:rsidR="00A3671E" w:rsidRPr="00116C5D">
        <w:rPr>
          <w:rFonts w:ascii="Times New Roman" w:hAnsi="Times New Roman" w:cs="Times New Roman"/>
          <w:sz w:val="24"/>
          <w:szCs w:val="24"/>
        </w:rPr>
        <w:t xml:space="preserve"> 1996</w:t>
      </w:r>
      <w:r w:rsidR="009F351D">
        <w:rPr>
          <w:rFonts w:ascii="Times New Roman" w:hAnsi="Times New Roman" w:cs="Times New Roman"/>
          <w:sz w:val="24"/>
          <w:szCs w:val="24"/>
        </w:rPr>
        <w:t>:7</w:t>
      </w:r>
      <w:r w:rsidR="00A3671E" w:rsidRPr="00116C5D">
        <w:rPr>
          <w:rFonts w:ascii="Times New Roman" w:hAnsi="Times New Roman" w:cs="Times New Roman"/>
          <w:sz w:val="24"/>
          <w:szCs w:val="24"/>
        </w:rPr>
        <w:t>) is made up of</w:t>
      </w:r>
      <w:r w:rsidRPr="00116C5D">
        <w:rPr>
          <w:rFonts w:ascii="Times New Roman" w:hAnsi="Times New Roman" w:cs="Times New Roman"/>
          <w:sz w:val="24"/>
          <w:szCs w:val="24"/>
        </w:rPr>
        <w:t xml:space="preserve"> four languages which are </w:t>
      </w:r>
      <w:proofErr w:type="spellStart"/>
      <w:r w:rsidRPr="00116C5D">
        <w:rPr>
          <w:rFonts w:ascii="Times New Roman" w:hAnsi="Times New Roman" w:cs="Times New Roman"/>
          <w:sz w:val="24"/>
          <w:szCs w:val="24"/>
        </w:rPr>
        <w:t>Khana</w:t>
      </w:r>
      <w:proofErr w:type="spellEnd"/>
      <w:r w:rsidRPr="00116C5D">
        <w:rPr>
          <w:rFonts w:ascii="Times New Roman" w:hAnsi="Times New Roman" w:cs="Times New Roman"/>
          <w:sz w:val="24"/>
          <w:szCs w:val="24"/>
        </w:rPr>
        <w:t xml:space="preserve">, Eleme,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and Baan. </w:t>
      </w:r>
      <w:proofErr w:type="spellStart"/>
      <w:r w:rsidRPr="00116C5D">
        <w:rPr>
          <w:rFonts w:ascii="Times New Roman" w:hAnsi="Times New Roman" w:cs="Times New Roman"/>
          <w:sz w:val="24"/>
          <w:szCs w:val="24"/>
        </w:rPr>
        <w:t>Faraclas</w:t>
      </w:r>
      <w:proofErr w:type="spellEnd"/>
      <w:r w:rsidRPr="00116C5D">
        <w:rPr>
          <w:rFonts w:ascii="Times New Roman" w:hAnsi="Times New Roman" w:cs="Times New Roman"/>
          <w:sz w:val="24"/>
          <w:szCs w:val="24"/>
        </w:rPr>
        <w:t xml:space="preserve"> (1989</w:t>
      </w:r>
      <w:r w:rsidR="009F351D">
        <w:rPr>
          <w:rFonts w:ascii="Times New Roman" w:hAnsi="Times New Roman" w:cs="Times New Roman"/>
          <w:sz w:val="24"/>
          <w:szCs w:val="24"/>
        </w:rPr>
        <w:t>:23</w:t>
      </w:r>
      <w:r w:rsidRPr="00116C5D">
        <w:rPr>
          <w:rFonts w:ascii="Times New Roman" w:hAnsi="Times New Roman" w:cs="Times New Roman"/>
          <w:sz w:val="24"/>
          <w:szCs w:val="24"/>
        </w:rPr>
        <w:t xml:space="preserve">) places the Ogoni group in Delta-Cross, which is within the </w:t>
      </w:r>
      <w:proofErr w:type="gramStart"/>
      <w:r w:rsidRPr="00116C5D">
        <w:rPr>
          <w:rFonts w:ascii="Times New Roman" w:hAnsi="Times New Roman" w:cs="Times New Roman"/>
          <w:sz w:val="24"/>
          <w:szCs w:val="24"/>
        </w:rPr>
        <w:t>Cross River</w:t>
      </w:r>
      <w:proofErr w:type="gramEnd"/>
      <w:r w:rsidRPr="00116C5D">
        <w:rPr>
          <w:rFonts w:ascii="Times New Roman" w:hAnsi="Times New Roman" w:cs="Times New Roman"/>
          <w:sz w:val="24"/>
          <w:szCs w:val="24"/>
        </w:rPr>
        <w:t xml:space="preserve"> branch of Benue-Congo. Williamson and Blench (2000</w:t>
      </w:r>
      <w:r w:rsidR="00450870">
        <w:rPr>
          <w:rFonts w:ascii="Times New Roman" w:hAnsi="Times New Roman" w:cs="Times New Roman"/>
          <w:sz w:val="24"/>
          <w:szCs w:val="24"/>
        </w:rPr>
        <w:t>:27</w:t>
      </w:r>
      <w:r w:rsidRPr="00116C5D">
        <w:rPr>
          <w:rFonts w:ascii="Times New Roman" w:hAnsi="Times New Roman" w:cs="Times New Roman"/>
          <w:sz w:val="24"/>
          <w:szCs w:val="24"/>
        </w:rPr>
        <w:t>) say   Benue-Congo is a family of the Niger-Congo Phylum.</w:t>
      </w:r>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Gokana</w:t>
      </w:r>
      <w:proofErr w:type="spellEnd"/>
      <w:r w:rsidR="002A40E6"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is made up of seventeen major communities which are Barako, </w:t>
      </w:r>
      <w:proofErr w:type="spellStart"/>
      <w:r w:rsidRPr="00116C5D">
        <w:rPr>
          <w:rFonts w:ascii="Times New Roman" w:hAnsi="Times New Roman" w:cs="Times New Roman"/>
          <w:sz w:val="24"/>
          <w:szCs w:val="24"/>
        </w:rPr>
        <w:t>Baranyonwa-Dere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Bera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Biara</w:t>
      </w:r>
      <w:proofErr w:type="spellEnd"/>
      <w:r w:rsidRPr="00116C5D">
        <w:rPr>
          <w:rFonts w:ascii="Times New Roman" w:hAnsi="Times New Roman" w:cs="Times New Roman"/>
          <w:sz w:val="24"/>
          <w:szCs w:val="24"/>
        </w:rPr>
        <w:t xml:space="preserve">, Bodo, Bomu, </w:t>
      </w:r>
      <w:proofErr w:type="spellStart"/>
      <w:proofErr w:type="gramStart"/>
      <w:r w:rsidRPr="00116C5D">
        <w:rPr>
          <w:rFonts w:ascii="Times New Roman" w:hAnsi="Times New Roman" w:cs="Times New Roman"/>
          <w:sz w:val="24"/>
          <w:szCs w:val="24"/>
        </w:rPr>
        <w:t>Deeyor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Deken</w:t>
      </w:r>
      <w:proofErr w:type="spellEnd"/>
      <w:proofErr w:type="gramEnd"/>
      <w:r w:rsidRPr="00116C5D">
        <w:rPr>
          <w:rFonts w:ascii="Times New Roman" w:hAnsi="Times New Roman" w:cs="Times New Roman"/>
          <w:sz w:val="24"/>
          <w:szCs w:val="24"/>
        </w:rPr>
        <w:t xml:space="preserve">, Gbe, </w:t>
      </w:r>
      <w:proofErr w:type="spellStart"/>
      <w:r w:rsidRPr="00116C5D">
        <w:rPr>
          <w:rFonts w:ascii="Times New Roman" w:hAnsi="Times New Roman" w:cs="Times New Roman"/>
          <w:sz w:val="24"/>
          <w:szCs w:val="24"/>
        </w:rPr>
        <w:t>Giokoo</w:t>
      </w:r>
      <w:proofErr w:type="spellEnd"/>
      <w:r w:rsidRPr="00116C5D">
        <w:rPr>
          <w:rFonts w:ascii="Times New Roman" w:hAnsi="Times New Roman" w:cs="Times New Roman"/>
          <w:sz w:val="24"/>
          <w:szCs w:val="24"/>
        </w:rPr>
        <w:t xml:space="preserve">, (the traditional headquarters of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people), </w:t>
      </w:r>
      <w:proofErr w:type="spellStart"/>
      <w:r w:rsidRPr="00116C5D">
        <w:rPr>
          <w:rFonts w:ascii="Times New Roman" w:hAnsi="Times New Roman" w:cs="Times New Roman"/>
          <w:sz w:val="24"/>
          <w:szCs w:val="24"/>
        </w:rPr>
        <w:t>Kegbara-Dere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Lewe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Mo</w:t>
      </w:r>
      <w:r w:rsidR="002A40E6" w:rsidRPr="00116C5D">
        <w:rPr>
          <w:rFonts w:ascii="Times New Roman" w:hAnsi="Times New Roman" w:cs="Times New Roman"/>
          <w:sz w:val="24"/>
          <w:szCs w:val="24"/>
        </w:rPr>
        <w:t>gho</w:t>
      </w:r>
      <w:proofErr w:type="spellEnd"/>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Nwebiara</w:t>
      </w:r>
      <w:proofErr w:type="spellEnd"/>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Nweol</w:t>
      </w:r>
      <w:proofErr w:type="spellEnd"/>
      <w:r w:rsidR="002A40E6" w:rsidRPr="00116C5D">
        <w:rPr>
          <w:rFonts w:ascii="Times New Roman" w:hAnsi="Times New Roman" w:cs="Times New Roman"/>
          <w:sz w:val="24"/>
          <w:szCs w:val="24"/>
        </w:rPr>
        <w:t xml:space="preserve"> and </w:t>
      </w:r>
      <w:proofErr w:type="spellStart"/>
      <w:r w:rsidR="002A40E6" w:rsidRPr="00116C5D">
        <w:rPr>
          <w:rFonts w:ascii="Times New Roman" w:hAnsi="Times New Roman" w:cs="Times New Roman"/>
          <w:sz w:val="24"/>
          <w:szCs w:val="24"/>
        </w:rPr>
        <w:t>Yeghe</w:t>
      </w:r>
      <w:proofErr w:type="spellEnd"/>
      <w:r w:rsidR="002A40E6" w:rsidRPr="00116C5D">
        <w:rPr>
          <w:rFonts w:ascii="Times New Roman" w:hAnsi="Times New Roman" w:cs="Times New Roman"/>
          <w:sz w:val="24"/>
          <w:szCs w:val="24"/>
        </w:rPr>
        <w:t xml:space="preserve"> while the </w:t>
      </w:r>
      <w:r w:rsidRPr="00116C5D">
        <w:rPr>
          <w:rFonts w:ascii="Times New Roman" w:hAnsi="Times New Roman" w:cs="Times New Roman"/>
          <w:sz w:val="24"/>
          <w:szCs w:val="24"/>
        </w:rPr>
        <w:t xml:space="preserve">major dialects of </w:t>
      </w:r>
      <w:proofErr w:type="spellStart"/>
      <w:r w:rsidRPr="00116C5D">
        <w:rPr>
          <w:rFonts w:ascii="Times New Roman" w:hAnsi="Times New Roman" w:cs="Times New Roman"/>
          <w:sz w:val="24"/>
          <w:szCs w:val="24"/>
        </w:rPr>
        <w:t>Gokana</w:t>
      </w:r>
      <w:proofErr w:type="spellEnd"/>
      <w:r w:rsidR="002A40E6" w:rsidRPr="00116C5D">
        <w:rPr>
          <w:rFonts w:ascii="Times New Roman" w:hAnsi="Times New Roman" w:cs="Times New Roman"/>
          <w:sz w:val="24"/>
          <w:szCs w:val="24"/>
        </w:rPr>
        <w:t xml:space="preserve"> with very slight differences in the language</w:t>
      </w:r>
      <w:r w:rsidRPr="00116C5D">
        <w:rPr>
          <w:rFonts w:ascii="Times New Roman" w:hAnsi="Times New Roman" w:cs="Times New Roman"/>
          <w:sz w:val="24"/>
          <w:szCs w:val="24"/>
        </w:rPr>
        <w:t xml:space="preserve"> are Bod</w:t>
      </w:r>
      <w:r w:rsidR="002A40E6" w:rsidRPr="00116C5D">
        <w:rPr>
          <w:rFonts w:ascii="Times New Roman" w:hAnsi="Times New Roman" w:cs="Times New Roman"/>
          <w:sz w:val="24"/>
          <w:szCs w:val="24"/>
        </w:rPr>
        <w:t xml:space="preserve">o, Bomu, </w:t>
      </w:r>
      <w:proofErr w:type="spellStart"/>
      <w:r w:rsidR="002A40E6" w:rsidRPr="00116C5D">
        <w:rPr>
          <w:rFonts w:ascii="Times New Roman" w:hAnsi="Times New Roman" w:cs="Times New Roman"/>
          <w:sz w:val="24"/>
          <w:szCs w:val="24"/>
        </w:rPr>
        <w:t>Dere</w:t>
      </w:r>
      <w:proofErr w:type="spellEnd"/>
      <w:r w:rsidR="002A40E6" w:rsidRPr="00116C5D">
        <w:rPr>
          <w:rFonts w:ascii="Times New Roman" w:hAnsi="Times New Roman" w:cs="Times New Roman"/>
          <w:sz w:val="24"/>
          <w:szCs w:val="24"/>
        </w:rPr>
        <w:t xml:space="preserve"> and </w:t>
      </w:r>
      <w:proofErr w:type="spellStart"/>
      <w:r w:rsidR="002A40E6" w:rsidRPr="00116C5D">
        <w:rPr>
          <w:rFonts w:ascii="Times New Roman" w:hAnsi="Times New Roman" w:cs="Times New Roman"/>
          <w:sz w:val="24"/>
          <w:szCs w:val="24"/>
        </w:rPr>
        <w:t>Kibangha</w:t>
      </w:r>
      <w:proofErr w:type="spellEnd"/>
      <w:r w:rsidR="002A40E6" w:rsidRPr="00116C5D">
        <w:rPr>
          <w:rFonts w:ascii="Times New Roman" w:hAnsi="Times New Roman" w:cs="Times New Roman"/>
          <w:sz w:val="24"/>
          <w:szCs w:val="24"/>
        </w:rPr>
        <w:t>.</w:t>
      </w:r>
      <w:r w:rsidRPr="00116C5D">
        <w:rPr>
          <w:rFonts w:ascii="Times New Roman" w:hAnsi="Times New Roman" w:cs="Times New Roman"/>
          <w:sz w:val="24"/>
          <w:szCs w:val="24"/>
        </w:rPr>
        <w:t xml:space="preserve"> </w:t>
      </w:r>
      <w:r w:rsidR="00F861EB" w:rsidRPr="00116C5D">
        <w:rPr>
          <w:rFonts w:ascii="Times New Roman" w:hAnsi="Times New Roman" w:cs="Times New Roman"/>
          <w:b/>
          <w:iCs/>
          <w:sz w:val="24"/>
          <w:szCs w:val="24"/>
        </w:rPr>
        <w:tab/>
      </w:r>
      <w:r w:rsidR="00F861EB" w:rsidRPr="00116C5D">
        <w:rPr>
          <w:rFonts w:ascii="Times New Roman" w:hAnsi="Times New Roman" w:cs="Times New Roman"/>
          <w:b/>
          <w:iCs/>
          <w:sz w:val="24"/>
          <w:szCs w:val="24"/>
        </w:rPr>
        <w:tab/>
      </w:r>
    </w:p>
    <w:p w:rsidR="001D7DC4"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A plethora of notions and defi</w:t>
      </w:r>
      <w:r w:rsidR="00192BE0" w:rsidRPr="00116C5D">
        <w:rPr>
          <w:rFonts w:ascii="Times New Roman" w:hAnsi="Times New Roman" w:cs="Times New Roman"/>
          <w:iCs/>
          <w:sz w:val="24"/>
          <w:szCs w:val="24"/>
        </w:rPr>
        <w:t>nitions about compounding</w:t>
      </w:r>
      <w:r w:rsidRPr="00116C5D">
        <w:rPr>
          <w:rFonts w:ascii="Times New Roman" w:hAnsi="Times New Roman" w:cs="Times New Roman"/>
          <w:iCs/>
          <w:sz w:val="24"/>
          <w:szCs w:val="24"/>
        </w:rPr>
        <w:t xml:space="preserve"> exists in both</w:t>
      </w:r>
      <w:r w:rsidR="00192BE0" w:rsidRPr="00116C5D">
        <w:rPr>
          <w:rFonts w:ascii="Times New Roman" w:hAnsi="Times New Roman" w:cs="Times New Roman"/>
          <w:iCs/>
          <w:sz w:val="24"/>
          <w:szCs w:val="24"/>
        </w:rPr>
        <w:t xml:space="preserve"> morphology and syntax</w:t>
      </w:r>
      <w:r w:rsidR="001D7DC4" w:rsidRPr="00116C5D">
        <w:rPr>
          <w:rFonts w:ascii="Times New Roman" w:hAnsi="Times New Roman" w:cs="Times New Roman"/>
          <w:iCs/>
          <w:sz w:val="24"/>
          <w:szCs w:val="24"/>
        </w:rPr>
        <w:t xml:space="preserve">. Within </w:t>
      </w:r>
      <w:r w:rsidR="00192BE0" w:rsidRPr="00116C5D">
        <w:rPr>
          <w:rFonts w:ascii="Times New Roman" w:hAnsi="Times New Roman" w:cs="Times New Roman"/>
          <w:iCs/>
          <w:sz w:val="24"/>
          <w:szCs w:val="24"/>
        </w:rPr>
        <w:t>the field of morphology, compounding is seen a</w:t>
      </w:r>
      <w:r w:rsidR="001D7DC4" w:rsidRPr="00116C5D">
        <w:rPr>
          <w:rFonts w:ascii="Times New Roman" w:hAnsi="Times New Roman" w:cs="Times New Roman"/>
          <w:iCs/>
          <w:sz w:val="24"/>
          <w:szCs w:val="24"/>
        </w:rPr>
        <w:t>s</w:t>
      </w:r>
      <w:r w:rsidR="00192BE0" w:rsidRPr="00116C5D">
        <w:rPr>
          <w:rFonts w:ascii="Times New Roman" w:hAnsi="Times New Roman" w:cs="Times New Roman"/>
          <w:iCs/>
          <w:sz w:val="24"/>
          <w:szCs w:val="24"/>
        </w:rPr>
        <w:t xml:space="preserve"> word formation strategy. Thus, it is a way in which new words are created into languages of the world. This kind of creation of new words can be achieved in different ways: two or more independent roots may be combined to form a single root</w:t>
      </w:r>
      <w:r w:rsidR="001D7DC4" w:rsidRPr="00116C5D">
        <w:rPr>
          <w:rFonts w:ascii="Times New Roman" w:hAnsi="Times New Roman" w:cs="Times New Roman"/>
          <w:iCs/>
          <w:sz w:val="24"/>
          <w:szCs w:val="24"/>
        </w:rPr>
        <w:t>, which would then be referred to as a compound; words from same or different grammatical category may be strung to form new words</w:t>
      </w:r>
      <w:r w:rsidR="00767730" w:rsidRPr="00116C5D">
        <w:rPr>
          <w:rFonts w:ascii="Times New Roman" w:hAnsi="Times New Roman" w:cs="Times New Roman"/>
          <w:iCs/>
          <w:sz w:val="24"/>
          <w:szCs w:val="24"/>
        </w:rPr>
        <w:t>. When compounds are treated the</w:t>
      </w:r>
      <w:r w:rsidR="001D7DC4" w:rsidRPr="00116C5D">
        <w:rPr>
          <w:rFonts w:ascii="Times New Roman" w:hAnsi="Times New Roman" w:cs="Times New Roman"/>
          <w:iCs/>
          <w:sz w:val="24"/>
          <w:szCs w:val="24"/>
        </w:rPr>
        <w:t>s</w:t>
      </w:r>
      <w:r w:rsidR="00767730" w:rsidRPr="00116C5D">
        <w:rPr>
          <w:rFonts w:ascii="Times New Roman" w:hAnsi="Times New Roman" w:cs="Times New Roman"/>
          <w:iCs/>
          <w:sz w:val="24"/>
          <w:szCs w:val="24"/>
        </w:rPr>
        <w:t>e</w:t>
      </w:r>
      <w:r w:rsidR="001D7DC4" w:rsidRPr="00116C5D">
        <w:rPr>
          <w:rFonts w:ascii="Times New Roman" w:hAnsi="Times New Roman" w:cs="Times New Roman"/>
          <w:iCs/>
          <w:sz w:val="24"/>
          <w:szCs w:val="24"/>
        </w:rPr>
        <w:t xml:space="preserve"> way</w:t>
      </w:r>
      <w:r w:rsidR="00767730" w:rsidRPr="00116C5D">
        <w:rPr>
          <w:rFonts w:ascii="Times New Roman" w:hAnsi="Times New Roman" w:cs="Times New Roman"/>
          <w:iCs/>
          <w:sz w:val="24"/>
          <w:szCs w:val="24"/>
        </w:rPr>
        <w:t>s</w:t>
      </w:r>
      <w:r w:rsidR="001D7DC4" w:rsidRPr="00116C5D">
        <w:rPr>
          <w:rFonts w:ascii="Times New Roman" w:hAnsi="Times New Roman" w:cs="Times New Roman"/>
          <w:iCs/>
          <w:sz w:val="24"/>
          <w:szCs w:val="24"/>
        </w:rPr>
        <w:t>, they are seen from a morphological perspective.</w:t>
      </w:r>
      <w:r w:rsidR="00192BE0" w:rsidRPr="00116C5D">
        <w:rPr>
          <w:rFonts w:ascii="Times New Roman" w:hAnsi="Times New Roman" w:cs="Times New Roman"/>
          <w:iCs/>
          <w:sz w:val="24"/>
          <w:szCs w:val="24"/>
        </w:rPr>
        <w:t xml:space="preserve"> </w:t>
      </w:r>
    </w:p>
    <w:p w:rsidR="008F13EB" w:rsidRPr="00116C5D" w:rsidRDefault="00207C35"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Nominalization is the process of deriving a noun or noun phrase (NP) from other word classes, clauses, or phrases. It is evident that every human language has rules which govern the processes or strategies of word formation (especially nominals). Nominal therefore, refer to any word or group of words that can function as a noun, noun phrase or noun clause is referred to as a nominal.</w:t>
      </w:r>
      <w:r w:rsidR="00092A57" w:rsidRPr="00116C5D">
        <w:rPr>
          <w:rFonts w:ascii="Times New Roman" w:hAnsi="Times New Roman" w:cs="Times New Roman"/>
          <w:iCs/>
          <w:sz w:val="24"/>
          <w:szCs w:val="24"/>
        </w:rPr>
        <w:t xml:space="preserve"> That being the case, we must remember that nominal </w:t>
      </w:r>
      <w:proofErr w:type="gramStart"/>
      <w:r w:rsidR="00092A57" w:rsidRPr="00116C5D">
        <w:rPr>
          <w:rFonts w:ascii="Times New Roman" w:hAnsi="Times New Roman" w:cs="Times New Roman"/>
          <w:iCs/>
          <w:sz w:val="24"/>
          <w:szCs w:val="24"/>
        </w:rPr>
        <w:t>are</w:t>
      </w:r>
      <w:proofErr w:type="gramEnd"/>
      <w:r w:rsidR="00092A57" w:rsidRPr="00116C5D">
        <w:rPr>
          <w:rFonts w:ascii="Times New Roman" w:hAnsi="Times New Roman" w:cs="Times New Roman"/>
          <w:iCs/>
          <w:sz w:val="24"/>
          <w:szCs w:val="24"/>
        </w:rPr>
        <w:t xml:space="preserve"> defined positionally. Thus, the </w:t>
      </w:r>
      <w:r w:rsidR="00092A57" w:rsidRPr="00116C5D">
        <w:rPr>
          <w:rFonts w:ascii="Times New Roman" w:hAnsi="Times New Roman" w:cs="Times New Roman"/>
          <w:iCs/>
          <w:sz w:val="24"/>
          <w:szCs w:val="24"/>
        </w:rPr>
        <w:lastRenderedPageBreak/>
        <w:t>position which a lexeme occupies in a given construction determines its class. The implication of this is that it will be ungrammatical to have a nominal serving as the host (head) in a predicate slot of a sentence.</w:t>
      </w:r>
    </w:p>
    <w:p w:rsidR="00092A57" w:rsidRPr="00116C5D" w:rsidRDefault="00092A57"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The assertion above brings to the fore the fact that nominalization can be studied from a morphological and a syntactic perspective. However, in this study, I shall treat nominalization as a</w:t>
      </w:r>
      <w:r w:rsidR="008B66B2" w:rsidRPr="00116C5D">
        <w:rPr>
          <w:rFonts w:ascii="Times New Roman" w:hAnsi="Times New Roman" w:cs="Times New Roman"/>
          <w:iCs/>
          <w:sz w:val="24"/>
          <w:szCs w:val="24"/>
        </w:rPr>
        <w:t>n internal morphological resource</w:t>
      </w:r>
      <w:r w:rsidRPr="00116C5D">
        <w:rPr>
          <w:rFonts w:ascii="Times New Roman" w:hAnsi="Times New Roman" w:cs="Times New Roman"/>
          <w:iCs/>
          <w:sz w:val="24"/>
          <w:szCs w:val="24"/>
        </w:rPr>
        <w:t xml:space="preserve"> that just like other external morphological processes like borrowing,</w:t>
      </w:r>
      <w:r w:rsidR="008B66B2" w:rsidRPr="00116C5D">
        <w:rPr>
          <w:rFonts w:ascii="Times New Roman" w:hAnsi="Times New Roman" w:cs="Times New Roman"/>
          <w:iCs/>
          <w:sz w:val="24"/>
          <w:szCs w:val="24"/>
        </w:rPr>
        <w:t xml:space="preserve"> calquing, lending </w:t>
      </w:r>
      <w:proofErr w:type="spellStart"/>
      <w:r w:rsidR="008B66B2" w:rsidRPr="00116C5D">
        <w:rPr>
          <w:rFonts w:ascii="Times New Roman" w:hAnsi="Times New Roman" w:cs="Times New Roman"/>
          <w:iCs/>
          <w:sz w:val="24"/>
          <w:szCs w:val="24"/>
        </w:rPr>
        <w:t>etc</w:t>
      </w:r>
      <w:proofErr w:type="spellEnd"/>
      <w:r w:rsidRPr="00116C5D">
        <w:rPr>
          <w:rFonts w:ascii="Times New Roman" w:hAnsi="Times New Roman" w:cs="Times New Roman"/>
          <w:iCs/>
          <w:sz w:val="24"/>
          <w:szCs w:val="24"/>
        </w:rPr>
        <w:t xml:space="preserve"> accounts for the expansion of the vocabulary of </w:t>
      </w:r>
      <w:proofErr w:type="spellStart"/>
      <w:r w:rsidRPr="00116C5D">
        <w:rPr>
          <w:rFonts w:ascii="Times New Roman" w:hAnsi="Times New Roman" w:cs="Times New Roman"/>
          <w:iCs/>
          <w:sz w:val="24"/>
          <w:szCs w:val="24"/>
        </w:rPr>
        <w:t>Gokana</w:t>
      </w:r>
      <w:proofErr w:type="spellEnd"/>
      <w:r w:rsidRPr="00116C5D">
        <w:rPr>
          <w:rFonts w:ascii="Times New Roman" w:hAnsi="Times New Roman" w:cs="Times New Roman"/>
          <w:iCs/>
          <w:sz w:val="24"/>
          <w:szCs w:val="24"/>
        </w:rPr>
        <w:t>.</w:t>
      </w:r>
    </w:p>
    <w:p w:rsidR="008F13EB" w:rsidRPr="00116C5D"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The objectives of this work are to account for and classify </w:t>
      </w:r>
      <w:r w:rsidR="00CA0D3F" w:rsidRPr="00116C5D">
        <w:rPr>
          <w:rFonts w:ascii="Times New Roman" w:hAnsi="Times New Roman" w:cs="Times New Roman"/>
          <w:iCs/>
          <w:sz w:val="24"/>
          <w:szCs w:val="24"/>
        </w:rPr>
        <w:t xml:space="preserve">the compounds identified in </w:t>
      </w:r>
      <w:proofErr w:type="spellStart"/>
      <w:r w:rsidRPr="00116C5D">
        <w:rPr>
          <w:rFonts w:ascii="Times New Roman" w:hAnsi="Times New Roman" w:cs="Times New Roman"/>
          <w:iCs/>
          <w:sz w:val="24"/>
          <w:szCs w:val="24"/>
        </w:rPr>
        <w:t>Gokan</w:t>
      </w:r>
      <w:r w:rsidR="00005EC7" w:rsidRPr="00116C5D">
        <w:rPr>
          <w:rFonts w:ascii="Times New Roman" w:hAnsi="Times New Roman" w:cs="Times New Roman"/>
          <w:iCs/>
          <w:sz w:val="24"/>
          <w:szCs w:val="24"/>
        </w:rPr>
        <w:t>a</w:t>
      </w:r>
      <w:proofErr w:type="spellEnd"/>
      <w:r w:rsidR="00005EC7" w:rsidRPr="00116C5D">
        <w:rPr>
          <w:rFonts w:ascii="Times New Roman" w:hAnsi="Times New Roman" w:cs="Times New Roman"/>
          <w:iCs/>
          <w:sz w:val="24"/>
          <w:szCs w:val="24"/>
        </w:rPr>
        <w:t xml:space="preserve"> and also</w:t>
      </w:r>
      <w:r w:rsidR="00843164" w:rsidRPr="00116C5D">
        <w:rPr>
          <w:rFonts w:ascii="Times New Roman" w:hAnsi="Times New Roman" w:cs="Times New Roman"/>
          <w:iCs/>
          <w:sz w:val="24"/>
          <w:szCs w:val="24"/>
        </w:rPr>
        <w:t xml:space="preserve"> describe some nominalization strategies</w:t>
      </w:r>
      <w:r w:rsidRPr="00116C5D">
        <w:rPr>
          <w:rFonts w:ascii="Times New Roman" w:hAnsi="Times New Roman" w:cs="Times New Roman"/>
          <w:iCs/>
          <w:sz w:val="24"/>
          <w:szCs w:val="24"/>
        </w:rPr>
        <w:t xml:space="preserve"> in the language.</w:t>
      </w:r>
    </w:p>
    <w:p w:rsidR="000F39FE"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Data for the work was elicited from qualified language consultants in Bodo </w:t>
      </w:r>
      <w:r w:rsidR="00005EC7" w:rsidRPr="00116C5D">
        <w:rPr>
          <w:rFonts w:ascii="Times New Roman" w:hAnsi="Times New Roman" w:cs="Times New Roman"/>
          <w:iCs/>
          <w:sz w:val="24"/>
          <w:szCs w:val="24"/>
        </w:rPr>
        <w:t xml:space="preserve">City, </w:t>
      </w:r>
      <w:proofErr w:type="spellStart"/>
      <w:r w:rsidR="00CA0D3F" w:rsidRPr="00116C5D">
        <w:rPr>
          <w:rFonts w:ascii="Times New Roman" w:hAnsi="Times New Roman" w:cs="Times New Roman"/>
          <w:iCs/>
          <w:sz w:val="24"/>
          <w:szCs w:val="24"/>
        </w:rPr>
        <w:t>Gokana</w:t>
      </w:r>
      <w:proofErr w:type="spellEnd"/>
      <w:r w:rsidR="00CA0D3F" w:rsidRPr="00116C5D">
        <w:rPr>
          <w:rFonts w:ascii="Times New Roman" w:hAnsi="Times New Roman" w:cs="Times New Roman"/>
          <w:iCs/>
          <w:sz w:val="24"/>
          <w:szCs w:val="24"/>
        </w:rPr>
        <w:t xml:space="preserve"> Local Government Area </w:t>
      </w:r>
      <w:r w:rsidR="00A40942" w:rsidRPr="00116C5D">
        <w:rPr>
          <w:rFonts w:ascii="Times New Roman" w:hAnsi="Times New Roman" w:cs="Times New Roman"/>
          <w:iCs/>
          <w:sz w:val="24"/>
          <w:szCs w:val="24"/>
        </w:rPr>
        <w:t>and descriptively analyzed.</w:t>
      </w:r>
    </w:p>
    <w:p w:rsidR="00116C5D" w:rsidRPr="00116C5D" w:rsidRDefault="00116C5D" w:rsidP="00116C5D">
      <w:pPr>
        <w:autoSpaceDE w:val="0"/>
        <w:autoSpaceDN w:val="0"/>
        <w:adjustRightInd w:val="0"/>
        <w:spacing w:after="0" w:line="240" w:lineRule="auto"/>
        <w:ind w:firstLine="720"/>
        <w:jc w:val="both"/>
        <w:rPr>
          <w:rFonts w:ascii="Times New Roman" w:hAnsi="Times New Roman" w:cs="Times New Roman"/>
          <w:iCs/>
          <w:sz w:val="24"/>
          <w:szCs w:val="24"/>
        </w:rPr>
      </w:pPr>
    </w:p>
    <w:p w:rsidR="00F861EB" w:rsidRDefault="000F39FE"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2.1</w:t>
      </w:r>
      <w:r w:rsidR="00005EC7" w:rsidRPr="00116C5D">
        <w:rPr>
          <w:rFonts w:ascii="Times New Roman" w:hAnsi="Times New Roman" w:cs="Times New Roman"/>
          <w:b/>
          <w:iCs/>
          <w:sz w:val="24"/>
          <w:szCs w:val="24"/>
        </w:rPr>
        <w:t xml:space="preserve"> </w:t>
      </w:r>
      <w:r w:rsidR="00FF18DE" w:rsidRPr="00116C5D">
        <w:rPr>
          <w:rFonts w:ascii="Times New Roman" w:hAnsi="Times New Roman" w:cs="Times New Roman"/>
          <w:b/>
          <w:iCs/>
          <w:sz w:val="24"/>
          <w:szCs w:val="24"/>
        </w:rPr>
        <w:t>Notions on Compounding</w:t>
      </w:r>
    </w:p>
    <w:p w:rsidR="00116C5D" w:rsidRPr="00116C5D" w:rsidRDefault="00116C5D" w:rsidP="00116C5D">
      <w:pPr>
        <w:autoSpaceDE w:val="0"/>
        <w:autoSpaceDN w:val="0"/>
        <w:adjustRightInd w:val="0"/>
        <w:spacing w:after="0" w:line="240" w:lineRule="auto"/>
        <w:jc w:val="both"/>
        <w:rPr>
          <w:rFonts w:ascii="Times New Roman" w:hAnsi="Times New Roman" w:cs="Times New Roman"/>
          <w:b/>
          <w:iCs/>
          <w:sz w:val="24"/>
          <w:szCs w:val="24"/>
        </w:rPr>
      </w:pPr>
    </w:p>
    <w:p w:rsidR="00F861EB" w:rsidRPr="00116C5D" w:rsidRDefault="00210708"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Bauer (2004</w:t>
      </w:r>
      <w:r w:rsidR="009F351D">
        <w:rPr>
          <w:rFonts w:ascii="Times New Roman" w:hAnsi="Times New Roman" w:cs="Times New Roman"/>
          <w:iCs/>
          <w:sz w:val="24"/>
          <w:szCs w:val="24"/>
        </w:rPr>
        <w:t>:13</w:t>
      </w:r>
      <w:r w:rsidRPr="00116C5D">
        <w:rPr>
          <w:rFonts w:ascii="Times New Roman" w:hAnsi="Times New Roman" w:cs="Times New Roman"/>
          <w:iCs/>
          <w:sz w:val="24"/>
          <w:szCs w:val="24"/>
        </w:rPr>
        <w:t xml:space="preserve">) says that </w:t>
      </w:r>
      <w:r w:rsidR="00F861EB" w:rsidRPr="00116C5D">
        <w:rPr>
          <w:rFonts w:ascii="Times New Roman" w:hAnsi="Times New Roman" w:cs="Times New Roman"/>
          <w:iCs/>
          <w:sz w:val="24"/>
          <w:szCs w:val="24"/>
        </w:rPr>
        <w:t xml:space="preserve">compounding is a process in which a lexeme contains two (or more) stems. According to </w:t>
      </w:r>
      <w:proofErr w:type="spellStart"/>
      <w:r w:rsidR="00F861EB" w:rsidRPr="00116C5D">
        <w:rPr>
          <w:rFonts w:ascii="Times New Roman" w:hAnsi="Times New Roman" w:cs="Times New Roman"/>
          <w:iCs/>
          <w:sz w:val="24"/>
          <w:szCs w:val="24"/>
        </w:rPr>
        <w:t>Fabb</w:t>
      </w:r>
      <w:proofErr w:type="spellEnd"/>
      <w:r w:rsidR="00F861EB" w:rsidRPr="00116C5D">
        <w:rPr>
          <w:rFonts w:ascii="Times New Roman" w:hAnsi="Times New Roman" w:cs="Times New Roman"/>
          <w:iCs/>
          <w:sz w:val="24"/>
          <w:szCs w:val="24"/>
        </w:rPr>
        <w:t xml:space="preserve"> (1998</w:t>
      </w:r>
      <w:r w:rsidR="009F351D">
        <w:rPr>
          <w:rFonts w:ascii="Times New Roman" w:hAnsi="Times New Roman" w:cs="Times New Roman"/>
          <w:iCs/>
          <w:sz w:val="24"/>
          <w:szCs w:val="24"/>
        </w:rPr>
        <w:t>:32</w:t>
      </w:r>
      <w:r w:rsidR="00F861EB" w:rsidRPr="00116C5D">
        <w:rPr>
          <w:rFonts w:ascii="Times New Roman" w:hAnsi="Times New Roman" w:cs="Times New Roman"/>
          <w:iCs/>
          <w:sz w:val="24"/>
          <w:szCs w:val="24"/>
        </w:rPr>
        <w:t>)</w:t>
      </w:r>
      <w:r w:rsidR="00FF18DE" w:rsidRPr="00116C5D">
        <w:rPr>
          <w:rFonts w:ascii="Times New Roman" w:hAnsi="Times New Roman" w:cs="Times New Roman"/>
          <w:iCs/>
          <w:sz w:val="24"/>
          <w:szCs w:val="24"/>
        </w:rPr>
        <w:t xml:space="preserve">, </w:t>
      </w:r>
      <w:r w:rsidR="00F861EB" w:rsidRPr="00116C5D">
        <w:rPr>
          <w:rFonts w:ascii="Times New Roman" w:hAnsi="Times New Roman" w:cs="Times New Roman"/>
          <w:iCs/>
          <w:sz w:val="24"/>
          <w:szCs w:val="24"/>
        </w:rPr>
        <w:t>compounding represents a process whereby a unit contains two or more words. For Harley (2008</w:t>
      </w:r>
      <w:r w:rsidR="009F351D">
        <w:rPr>
          <w:rFonts w:ascii="Times New Roman" w:hAnsi="Times New Roman" w:cs="Times New Roman"/>
          <w:iCs/>
          <w:sz w:val="24"/>
          <w:szCs w:val="24"/>
        </w:rPr>
        <w:t>:18</w:t>
      </w:r>
      <w:r w:rsidR="00F861EB" w:rsidRPr="00116C5D">
        <w:rPr>
          <w:rFonts w:ascii="Times New Roman" w:hAnsi="Times New Roman" w:cs="Times New Roman"/>
          <w:iCs/>
          <w:sz w:val="24"/>
          <w:szCs w:val="24"/>
        </w:rPr>
        <w:t xml:space="preserve">), a compound is a word-sized unit containing two or more roots. </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roofErr w:type="spellStart"/>
      <w:r w:rsidRPr="00116C5D">
        <w:rPr>
          <w:rFonts w:ascii="Times New Roman" w:hAnsi="Times New Roman" w:cs="Times New Roman"/>
          <w:iCs/>
          <w:sz w:val="24"/>
          <w:szCs w:val="24"/>
        </w:rPr>
        <w:t>Ndimele</w:t>
      </w:r>
      <w:proofErr w:type="spellEnd"/>
      <w:r w:rsidRPr="00116C5D">
        <w:rPr>
          <w:rFonts w:ascii="Times New Roman" w:hAnsi="Times New Roman" w:cs="Times New Roman"/>
          <w:iCs/>
          <w:sz w:val="24"/>
          <w:szCs w:val="24"/>
        </w:rPr>
        <w:t xml:space="preserve"> (1999</w:t>
      </w:r>
      <w:r w:rsidR="009F351D">
        <w:rPr>
          <w:rFonts w:ascii="Times New Roman" w:hAnsi="Times New Roman" w:cs="Times New Roman"/>
          <w:iCs/>
          <w:sz w:val="24"/>
          <w:szCs w:val="24"/>
        </w:rPr>
        <w:t>:73</w:t>
      </w:r>
      <w:r w:rsidRPr="00116C5D">
        <w:rPr>
          <w:rFonts w:ascii="Times New Roman" w:hAnsi="Times New Roman" w:cs="Times New Roman"/>
          <w:iCs/>
          <w:sz w:val="24"/>
          <w:szCs w:val="24"/>
        </w:rPr>
        <w:t>) treats compounding as a word formation process of stringing two or more formerly independent roots to become a single word. He avers that compounding is a very productive morphological process which can be applied across different word classes. He concluded by saying that the overall meanings of compounds are not always equal to the meaning of the individual words with which they are composed. He provided many examples in English among which are:</w:t>
      </w:r>
    </w:p>
    <w:p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Noun </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Noun</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land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lord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 xml:space="preserve">&gt; </w:t>
      </w:r>
      <w:r w:rsidRPr="00116C5D">
        <w:rPr>
          <w:rFonts w:ascii="Times New Roman" w:hAnsi="Times New Roman" w:cs="Times New Roman"/>
          <w:iCs/>
          <w:sz w:val="24"/>
          <w:szCs w:val="24"/>
        </w:rPr>
        <w:tab/>
        <w:t>landlord</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roofErr w:type="spellStart"/>
      <w:r w:rsidRPr="00116C5D">
        <w:rPr>
          <w:rFonts w:ascii="Times New Roman" w:hAnsi="Times New Roman" w:cs="Times New Roman"/>
          <w:iCs/>
          <w:sz w:val="24"/>
          <w:szCs w:val="24"/>
        </w:rPr>
        <w:t xml:space="preserve">girl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friend</w:t>
      </w:r>
      <w:proofErr w:type="spellEnd"/>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girlfriend</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
    <w:p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Noun</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Verb</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spoon</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feed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r>
      <w:proofErr w:type="spellStart"/>
      <w:r w:rsidRPr="00116C5D">
        <w:rPr>
          <w:rFonts w:ascii="Times New Roman" w:hAnsi="Times New Roman" w:cs="Times New Roman"/>
          <w:iCs/>
          <w:sz w:val="24"/>
          <w:szCs w:val="24"/>
        </w:rPr>
        <w:t>spoonfeed</w:t>
      </w:r>
      <w:proofErr w:type="spellEnd"/>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nose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dive</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nosedive etc.</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Spencer (1991</w:t>
      </w:r>
      <w:r w:rsidR="009F351D">
        <w:rPr>
          <w:rFonts w:ascii="Times New Roman" w:hAnsi="Times New Roman" w:cs="Times New Roman"/>
          <w:iCs/>
          <w:sz w:val="24"/>
          <w:szCs w:val="24"/>
        </w:rPr>
        <w:t>:319</w:t>
      </w:r>
      <w:r w:rsidRPr="00116C5D">
        <w:rPr>
          <w:rFonts w:ascii="Times New Roman" w:hAnsi="Times New Roman" w:cs="Times New Roman"/>
          <w:iCs/>
          <w:sz w:val="24"/>
          <w:szCs w:val="24"/>
        </w:rPr>
        <w:t xml:space="preserve">) posits that in many respects compounding represents the interface between morphology and syntax </w:t>
      </w:r>
      <w:r w:rsidRPr="00116C5D">
        <w:rPr>
          <w:rFonts w:ascii="Times New Roman" w:hAnsi="Times New Roman" w:cs="Times New Roman"/>
          <w:i/>
          <w:iCs/>
          <w:sz w:val="24"/>
          <w:szCs w:val="24"/>
        </w:rPr>
        <w:t>par excellence</w:t>
      </w:r>
      <w:r w:rsidRPr="00116C5D">
        <w:rPr>
          <w:rFonts w:ascii="Times New Roman" w:hAnsi="Times New Roman" w:cs="Times New Roman"/>
          <w:iCs/>
          <w:sz w:val="24"/>
          <w:szCs w:val="24"/>
        </w:rPr>
        <w:t xml:space="preserve">. This is particularly the case in </w:t>
      </w:r>
      <w:r w:rsidRPr="00116C5D">
        <w:rPr>
          <w:rFonts w:ascii="Times New Roman" w:hAnsi="Times New Roman" w:cs="Times New Roman"/>
          <w:b/>
          <w:iCs/>
          <w:sz w:val="24"/>
          <w:szCs w:val="24"/>
        </w:rPr>
        <w:t>synthetic compounds</w:t>
      </w:r>
      <w:r w:rsidRPr="00116C5D">
        <w:rPr>
          <w:rFonts w:ascii="Times New Roman" w:hAnsi="Times New Roman" w:cs="Times New Roman"/>
          <w:iCs/>
          <w:sz w:val="24"/>
          <w:szCs w:val="24"/>
        </w:rPr>
        <w:t xml:space="preserve">. These are compound types in which their head are derived by affixation from a verb as in </w:t>
      </w:r>
      <w:r w:rsidRPr="00116C5D">
        <w:rPr>
          <w:rFonts w:ascii="Times New Roman" w:hAnsi="Times New Roman" w:cs="Times New Roman"/>
          <w:i/>
          <w:iCs/>
          <w:sz w:val="24"/>
          <w:szCs w:val="24"/>
        </w:rPr>
        <w:t>truck driver</w:t>
      </w:r>
      <w:r w:rsidRPr="00116C5D">
        <w:rPr>
          <w:rFonts w:ascii="Times New Roman" w:hAnsi="Times New Roman" w:cs="Times New Roman"/>
          <w:iCs/>
          <w:sz w:val="24"/>
          <w:szCs w:val="24"/>
        </w:rPr>
        <w:t xml:space="preserve"> in which truck appears to be an argument of the (stem) verb </w:t>
      </w:r>
      <w:r w:rsidRPr="00116C5D">
        <w:rPr>
          <w:rFonts w:ascii="Times New Roman" w:hAnsi="Times New Roman" w:cs="Times New Roman"/>
          <w:i/>
          <w:iCs/>
          <w:sz w:val="24"/>
          <w:szCs w:val="24"/>
        </w:rPr>
        <w:t>drive</w:t>
      </w:r>
      <w:r w:rsidRPr="00116C5D">
        <w:rPr>
          <w:rFonts w:ascii="Times New Roman" w:hAnsi="Times New Roman" w:cs="Times New Roman"/>
          <w:iCs/>
          <w:sz w:val="24"/>
          <w:szCs w:val="24"/>
        </w:rPr>
        <w:t xml:space="preserve">. Such examples show a morpho- syntactic relation in this type of compounding. </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Cs/>
          <w:sz w:val="24"/>
          <w:szCs w:val="24"/>
        </w:rPr>
        <w:t xml:space="preserve">Heine and </w:t>
      </w:r>
      <w:proofErr w:type="spellStart"/>
      <w:r w:rsidRPr="00116C5D">
        <w:rPr>
          <w:rFonts w:ascii="Times New Roman" w:hAnsi="Times New Roman" w:cs="Times New Roman"/>
          <w:iCs/>
          <w:sz w:val="24"/>
          <w:szCs w:val="24"/>
        </w:rPr>
        <w:t>Reh</w:t>
      </w:r>
      <w:proofErr w:type="spellEnd"/>
      <w:r w:rsidRPr="00116C5D">
        <w:rPr>
          <w:rFonts w:ascii="Times New Roman" w:hAnsi="Times New Roman" w:cs="Times New Roman"/>
          <w:iCs/>
          <w:sz w:val="24"/>
          <w:szCs w:val="24"/>
        </w:rPr>
        <w:t xml:space="preserve"> (1984</w:t>
      </w:r>
      <w:r w:rsidR="004832DF">
        <w:rPr>
          <w:rFonts w:ascii="Times New Roman" w:hAnsi="Times New Roman" w:cs="Times New Roman"/>
          <w:iCs/>
          <w:sz w:val="24"/>
          <w:szCs w:val="24"/>
        </w:rPr>
        <w:t>:44</w:t>
      </w:r>
      <w:r w:rsidRPr="00116C5D">
        <w:rPr>
          <w:rFonts w:ascii="Times New Roman" w:hAnsi="Times New Roman" w:cs="Times New Roman"/>
          <w:iCs/>
          <w:sz w:val="24"/>
          <w:szCs w:val="24"/>
        </w:rPr>
        <w:t xml:space="preserve">) on their own part see compounding as </w:t>
      </w:r>
      <w:r w:rsidRPr="00116C5D">
        <w:rPr>
          <w:rFonts w:ascii="Times New Roman" w:hAnsi="Times New Roman" w:cs="Times New Roman"/>
          <w:sz w:val="24"/>
          <w:szCs w:val="24"/>
        </w:rPr>
        <w:t>a process in which two or more linguistic items which share the same status of morpho-syntactic evolution are combined into a single word and the word boundary that separates them is eliminated. The function of the single word is dependent on the items compounded.</w:t>
      </w:r>
    </w:p>
    <w:p w:rsidR="001026FE"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EF026C"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ab/>
        <w:t>Types</w:t>
      </w:r>
      <w:r w:rsidRPr="00116C5D">
        <w:rPr>
          <w:rFonts w:ascii="Times New Roman" w:hAnsi="Times New Roman" w:cs="Times New Roman"/>
          <w:b/>
          <w:iCs/>
          <w:sz w:val="24"/>
          <w:szCs w:val="24"/>
        </w:rPr>
        <w:t xml:space="preserve"> </w:t>
      </w:r>
      <w:r w:rsidR="00F861EB" w:rsidRPr="00116C5D">
        <w:rPr>
          <w:rFonts w:ascii="Times New Roman" w:hAnsi="Times New Roman" w:cs="Times New Roman"/>
          <w:b/>
          <w:iCs/>
          <w:sz w:val="24"/>
          <w:szCs w:val="24"/>
        </w:rPr>
        <w:t>of Compo</w:t>
      </w:r>
      <w:r w:rsidRPr="00116C5D">
        <w:rPr>
          <w:rFonts w:ascii="Times New Roman" w:hAnsi="Times New Roman" w:cs="Times New Roman"/>
          <w:b/>
          <w:iCs/>
          <w:sz w:val="24"/>
          <w:szCs w:val="24"/>
        </w:rPr>
        <w:t>u</w:t>
      </w:r>
      <w:r w:rsidR="00F861EB" w:rsidRPr="00116C5D">
        <w:rPr>
          <w:rFonts w:ascii="Times New Roman" w:hAnsi="Times New Roman" w:cs="Times New Roman"/>
          <w:b/>
          <w:iCs/>
          <w:sz w:val="24"/>
          <w:szCs w:val="24"/>
        </w:rPr>
        <w:t>nding</w:t>
      </w:r>
    </w:p>
    <w:p w:rsidR="00F861EB" w:rsidRDefault="00F861EB" w:rsidP="00116C5D">
      <w:p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ab/>
        <w:t xml:space="preserve">An overview of compound types shows that the elements of a compound may have relations to each other which resemble the relations holding between constituents of a sentence </w:t>
      </w:r>
      <w:r w:rsidRPr="00116C5D">
        <w:rPr>
          <w:rFonts w:ascii="Times New Roman" w:hAnsi="Times New Roman" w:cs="Times New Roman"/>
          <w:iCs/>
          <w:sz w:val="24"/>
          <w:szCs w:val="24"/>
        </w:rPr>
        <w:lastRenderedPageBreak/>
        <w:t>(Spencer 1991</w:t>
      </w:r>
      <w:r w:rsidR="004832DF">
        <w:rPr>
          <w:rFonts w:ascii="Times New Roman" w:hAnsi="Times New Roman" w:cs="Times New Roman"/>
          <w:iCs/>
          <w:sz w:val="24"/>
          <w:szCs w:val="24"/>
        </w:rPr>
        <w:t>:309</w:t>
      </w:r>
      <w:r w:rsidRPr="00116C5D">
        <w:rPr>
          <w:rFonts w:ascii="Times New Roman" w:hAnsi="Times New Roman" w:cs="Times New Roman"/>
          <w:iCs/>
          <w:sz w:val="24"/>
          <w:szCs w:val="24"/>
        </w:rPr>
        <w:t>). In this light, three compounds (endocentric, exocentric and appositional) fit in, but we would also consider some other types.</w:t>
      </w:r>
    </w:p>
    <w:p w:rsidR="001026FE" w:rsidRPr="00116C5D" w:rsidRDefault="001026FE" w:rsidP="00116C5D">
      <w:pPr>
        <w:autoSpaceDE w:val="0"/>
        <w:autoSpaceDN w:val="0"/>
        <w:adjustRightInd w:val="0"/>
        <w:spacing w:after="0" w:line="240" w:lineRule="auto"/>
        <w:jc w:val="both"/>
        <w:rPr>
          <w:rFonts w:ascii="Times New Roman" w:hAnsi="Times New Roman" w:cs="Times New Roman"/>
          <w:iCs/>
          <w:sz w:val="24"/>
          <w:szCs w:val="24"/>
        </w:rPr>
      </w:pPr>
    </w:p>
    <w:p w:rsidR="00F861EB" w:rsidRPr="00116C5D" w:rsidRDefault="00F861EB"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 xml:space="preserve"> </w:t>
      </w:r>
      <w:r w:rsidR="00EF026C" w:rsidRPr="00116C5D">
        <w:rPr>
          <w:rFonts w:ascii="Times New Roman" w:hAnsi="Times New Roman" w:cs="Times New Roman"/>
          <w:b/>
          <w:iCs/>
          <w:sz w:val="24"/>
          <w:szCs w:val="24"/>
        </w:rPr>
        <w:t>2.2.1</w:t>
      </w:r>
      <w:r w:rsidRPr="00116C5D">
        <w:rPr>
          <w:rFonts w:ascii="Times New Roman" w:hAnsi="Times New Roman" w:cs="Times New Roman"/>
          <w:b/>
          <w:iCs/>
          <w:sz w:val="24"/>
          <w:szCs w:val="24"/>
        </w:rPr>
        <w:tab/>
        <w:t>Synthetic Compounds</w:t>
      </w:r>
    </w:p>
    <w:p w:rsidR="00F861EB" w:rsidRPr="00116C5D" w:rsidRDefault="00F861EB" w:rsidP="004832DF">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Canonical synthetic compounds are formed when a nominalized or </w:t>
      </w:r>
      <w:proofErr w:type="spellStart"/>
      <w:r w:rsidRPr="00116C5D">
        <w:rPr>
          <w:rFonts w:ascii="Times New Roman" w:hAnsi="Times New Roman" w:cs="Times New Roman"/>
          <w:sz w:val="24"/>
          <w:szCs w:val="24"/>
        </w:rPr>
        <w:t>adjectivalized</w:t>
      </w:r>
      <w:proofErr w:type="spellEnd"/>
      <w:r w:rsidRPr="00116C5D">
        <w:rPr>
          <w:rFonts w:ascii="Times New Roman" w:hAnsi="Times New Roman" w:cs="Times New Roman"/>
          <w:sz w:val="24"/>
          <w:szCs w:val="24"/>
        </w:rPr>
        <w:t xml:space="preserve"> verb and its internal argument appear in an N-N (</w:t>
      </w:r>
      <w:proofErr w:type="spellStart"/>
      <w:r w:rsidRPr="00116C5D">
        <w:rPr>
          <w:rFonts w:ascii="Times New Roman" w:hAnsi="Times New Roman" w:cs="Times New Roman"/>
          <w:sz w:val="24"/>
          <w:szCs w:val="24"/>
        </w:rPr>
        <w:t>Noun+Noun</w:t>
      </w:r>
      <w:proofErr w:type="spellEnd"/>
      <w:r w:rsidRPr="00116C5D">
        <w:rPr>
          <w:rFonts w:ascii="Times New Roman" w:hAnsi="Times New Roman" w:cs="Times New Roman"/>
          <w:sz w:val="24"/>
          <w:szCs w:val="24"/>
        </w:rPr>
        <w:t>) or N-A (</w:t>
      </w:r>
      <w:proofErr w:type="spellStart"/>
      <w:r w:rsidRPr="00116C5D">
        <w:rPr>
          <w:rFonts w:ascii="Times New Roman" w:hAnsi="Times New Roman" w:cs="Times New Roman"/>
          <w:sz w:val="24"/>
          <w:szCs w:val="24"/>
        </w:rPr>
        <w:t>Noun+Adjective</w:t>
      </w:r>
      <w:proofErr w:type="spellEnd"/>
      <w:r w:rsidRPr="00116C5D">
        <w:rPr>
          <w:rFonts w:ascii="Times New Roman" w:hAnsi="Times New Roman" w:cs="Times New Roman"/>
          <w:sz w:val="24"/>
          <w:szCs w:val="24"/>
        </w:rPr>
        <w:t xml:space="preserve">) compound together, as in </w:t>
      </w:r>
      <w:r w:rsidRPr="00116C5D">
        <w:rPr>
          <w:rFonts w:ascii="Times New Roman" w:hAnsi="Times New Roman" w:cs="Times New Roman"/>
          <w:i/>
          <w:iCs/>
          <w:sz w:val="24"/>
          <w:szCs w:val="24"/>
        </w:rPr>
        <w:t>truck-driver,</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drug-pusher</w:t>
      </w:r>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car-chasing (dog)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grass-clipping (machine)</w:t>
      </w:r>
      <w:r w:rsidRPr="00116C5D">
        <w:rPr>
          <w:rFonts w:ascii="Times New Roman" w:hAnsi="Times New Roman" w:cs="Times New Roman"/>
          <w:sz w:val="24"/>
          <w:szCs w:val="24"/>
        </w:rPr>
        <w:t>. Given the conclusions from</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one</w:t>
      </w:r>
      <w:r w:rsidRPr="00116C5D">
        <w:rPr>
          <w:rFonts w:ascii="Times New Roman" w:hAnsi="Times New Roman" w:cs="Times New Roman"/>
          <w:sz w:val="24"/>
          <w:szCs w:val="24"/>
        </w:rPr>
        <w:t>-replacement above, it must be the case that the complement noun composes with its</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root before the root is merged with the categorizing n° head. The complement noun is of</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course itself a noun, so it has its own n° head within.</w:t>
      </w: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 xml:space="preserve">There is a subtype of synthetic compounds also identified in the literature. It is called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xml:space="preserve"> synthetic compounds.</w:t>
      </w:r>
    </w:p>
    <w:p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rsidR="00F861EB" w:rsidRDefault="00EF026C"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.1</w:t>
      </w:r>
      <w:r w:rsidRPr="00116C5D">
        <w:rPr>
          <w:rFonts w:ascii="Times New Roman" w:hAnsi="Times New Roman" w:cs="Times New Roman"/>
          <w:b/>
          <w:iCs/>
          <w:sz w:val="24"/>
          <w:szCs w:val="24"/>
        </w:rPr>
        <w:t>.1</w:t>
      </w:r>
      <w:r w:rsidR="00F861EB" w:rsidRPr="00116C5D">
        <w:rPr>
          <w:rFonts w:ascii="Times New Roman" w:hAnsi="Times New Roman" w:cs="Times New Roman"/>
          <w:b/>
          <w:iCs/>
          <w:sz w:val="24"/>
          <w:szCs w:val="24"/>
        </w:rPr>
        <w:tab/>
        <w:t xml:space="preserve"> </w:t>
      </w:r>
      <w:proofErr w:type="spellStart"/>
      <w:r w:rsidR="00F861EB" w:rsidRPr="00116C5D">
        <w:rPr>
          <w:rFonts w:ascii="Times New Roman" w:hAnsi="Times New Roman" w:cs="Times New Roman"/>
          <w:b/>
          <w:iCs/>
          <w:sz w:val="24"/>
          <w:szCs w:val="24"/>
        </w:rPr>
        <w:t>Modificational</w:t>
      </w:r>
      <w:proofErr w:type="spellEnd"/>
      <w:r w:rsidR="00F861EB" w:rsidRPr="00116C5D">
        <w:rPr>
          <w:rFonts w:ascii="Times New Roman" w:hAnsi="Times New Roman" w:cs="Times New Roman"/>
          <w:b/>
          <w:iCs/>
          <w:sz w:val="24"/>
          <w:szCs w:val="24"/>
        </w:rPr>
        <w:t xml:space="preserve"> Synthetic Compounds</w:t>
      </w:r>
    </w:p>
    <w:p w:rsidR="00F861EB" w:rsidRDefault="00F861EB" w:rsidP="001026FE">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Another subtype of synthetic compounds, which is called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makes it clear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that the incorporated element can be something other than an argument of the root.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(adjectival) compounds, composed of a deverbal adjective plus an incorporated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adjective, the incorporated element is a modifier of the verb contained within the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deverbal adjective. Roeper and Siegel (1978</w:t>
      </w:r>
      <w:r w:rsidR="00450870">
        <w:rPr>
          <w:rFonts w:ascii="Times New Roman" w:hAnsi="Times New Roman" w:cs="Times New Roman"/>
          <w:sz w:val="24"/>
          <w:szCs w:val="24"/>
        </w:rPr>
        <w:t>:231</w:t>
      </w:r>
      <w:r w:rsidRPr="00116C5D">
        <w:rPr>
          <w:rFonts w:ascii="Times New Roman" w:hAnsi="Times New Roman" w:cs="Times New Roman"/>
          <w:sz w:val="24"/>
          <w:szCs w:val="24"/>
        </w:rPr>
        <w:t>) show that this kind of compound can only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be formed from verb-modifier pairs where, in the corresponding verb phrase, the modifier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would be the 'first sister' of the verb—that is, no internal argument of the verb may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intervene. Consider the following examples in English</w:t>
      </w:r>
      <w:r w:rsidR="005E75C8">
        <w:rPr>
          <w:rFonts w:ascii="Times New Roman" w:hAnsi="Times New Roman" w:cs="Times New Roman"/>
          <w:sz w:val="24"/>
          <w:szCs w:val="24"/>
        </w:rPr>
        <w:t>:</w:t>
      </w:r>
    </w:p>
    <w:p w:rsidR="005E75C8" w:rsidRPr="00116C5D" w:rsidRDefault="005E75C8" w:rsidP="001026FE">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w:t>
      </w:r>
      <w:proofErr w:type="gramStart"/>
      <w:r w:rsidRPr="00116C5D">
        <w:rPr>
          <w:rFonts w:ascii="Times New Roman" w:hAnsi="Times New Roman" w:cs="Times New Roman"/>
          <w:sz w:val="24"/>
          <w:szCs w:val="24"/>
        </w:rPr>
        <w:t>3( a</w:t>
      </w:r>
      <w:proofErr w:type="gramEnd"/>
      <w:r w:rsidRPr="00116C5D">
        <w:rPr>
          <w:rFonts w:ascii="Times New Roman" w:hAnsi="Times New Roman" w:cs="Times New Roman"/>
          <w:sz w:val="24"/>
          <w:szCs w:val="24"/>
        </w:rPr>
        <w:t>)  quick-acting baking powder (It acts quick(</w:t>
      </w:r>
      <w:proofErr w:type="spellStart"/>
      <w:r w:rsidRPr="00116C5D">
        <w:rPr>
          <w:rFonts w:ascii="Times New Roman" w:hAnsi="Times New Roman" w:cs="Times New Roman"/>
          <w:sz w:val="24"/>
          <w:szCs w:val="24"/>
        </w:rPr>
        <w:t>ly</w:t>
      </w:r>
      <w:proofErr w:type="spellEnd"/>
      <w:r w:rsidRPr="00116C5D">
        <w:rPr>
          <w:rFonts w:ascii="Times New Roman" w:hAnsi="Times New Roman" w:cs="Times New Roman"/>
          <w:sz w:val="24"/>
          <w:szCs w:val="24"/>
        </w:rPr>
        <w: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fast-falling snow (It falls fast)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snappy-looking suit (It looks snappy)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(d) light-stepping horse (It steps lightly)</w:t>
      </w:r>
    </w:p>
    <w:p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odd-seeming sentence (It seems odd)</w:t>
      </w:r>
    </w:p>
    <w:p w:rsidR="005E75C8" w:rsidRPr="00116C5D" w:rsidRDefault="005E75C8" w:rsidP="005E75C8">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When the verb has an internal argument, as with 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(4a.) below, a</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compound adjective can only incorporate the internal argument, as in (4b); incorporating</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 adverb (which is not the 'first sister') is impossible (4c) However, when no overt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internal argument intervenes between the verb and the adverbial element, as with</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intransitive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(4d), the adverb may incorporate (4e).</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4 (a)</w:t>
      </w:r>
      <w:r w:rsidR="00EF026C" w:rsidRPr="00116C5D">
        <w:rPr>
          <w:rFonts w:ascii="Times New Roman" w:hAnsi="Times New Roman" w:cs="Times New Roman"/>
          <w:sz w:val="24"/>
          <w:szCs w:val="24"/>
        </w:rPr>
        <w:t xml:space="preserve"> t</w:t>
      </w:r>
      <w:r w:rsidRPr="00116C5D">
        <w:rPr>
          <w:rFonts w:ascii="Times New Roman" w:hAnsi="Times New Roman" w:cs="Times New Roman"/>
          <w:sz w:val="24"/>
          <w:szCs w:val="24"/>
        </w:rPr>
        <w:t>he farmer grows wheat quickly.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A wheat-growing farmer.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*a quick-growing farmer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(bad where it is the things he is growing that grow quickly)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The wheat grows quickly</w:t>
      </w:r>
    </w:p>
    <w:p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 quick-growing wheat</w:t>
      </w:r>
    </w:p>
    <w:p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rsidR="00116C5D" w:rsidRPr="00116C5D" w:rsidRDefault="00F861EB"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EF026C" w:rsidRPr="00116C5D">
        <w:rPr>
          <w:rFonts w:ascii="Times New Roman" w:hAnsi="Times New Roman" w:cs="Times New Roman"/>
          <w:b/>
          <w:iCs/>
          <w:sz w:val="24"/>
          <w:szCs w:val="24"/>
        </w:rPr>
        <w:t>.1.2</w:t>
      </w:r>
      <w:r w:rsidRPr="00116C5D">
        <w:rPr>
          <w:rFonts w:ascii="Times New Roman" w:hAnsi="Times New Roman" w:cs="Times New Roman"/>
          <w:b/>
          <w:iCs/>
          <w:sz w:val="24"/>
          <w:szCs w:val="24"/>
        </w:rPr>
        <w:tab/>
      </w:r>
      <w:r w:rsidR="00EF026C" w:rsidRPr="00116C5D">
        <w:rPr>
          <w:rFonts w:ascii="Times New Roman" w:hAnsi="Times New Roman" w:cs="Times New Roman"/>
          <w:b/>
          <w:iCs/>
          <w:sz w:val="24"/>
          <w:szCs w:val="24"/>
        </w:rPr>
        <w:t xml:space="preserve"> Primary ('R</w:t>
      </w:r>
      <w:r w:rsidRPr="00116C5D">
        <w:rPr>
          <w:rFonts w:ascii="Times New Roman" w:hAnsi="Times New Roman" w:cs="Times New Roman"/>
          <w:b/>
          <w:iCs/>
          <w:sz w:val="24"/>
          <w:szCs w:val="24"/>
        </w:rPr>
        <w:t xml:space="preserve">oot') </w:t>
      </w:r>
      <w:r w:rsidR="00C47960" w:rsidRPr="00116C5D">
        <w:rPr>
          <w:rFonts w:ascii="Times New Roman" w:hAnsi="Times New Roman" w:cs="Times New Roman"/>
          <w:b/>
          <w:iCs/>
          <w:sz w:val="24"/>
          <w:szCs w:val="24"/>
        </w:rPr>
        <w:t>Compounds</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The recognition that modifiers can incorporate so long as they are the first things merged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with the root of the head of the compound points the way to a treatment of regular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primary compounds. The relationship between the head noun and the compounded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nouns in primary compounds is different to that in </w:t>
      </w:r>
      <w:proofErr w:type="spellStart"/>
      <w:r w:rsidRPr="00116C5D">
        <w:rPr>
          <w:rFonts w:ascii="Times New Roman" w:hAnsi="Times New Roman" w:cs="Times New Roman"/>
          <w:sz w:val="24"/>
          <w:szCs w:val="24"/>
        </w:rPr>
        <w:t>argumental</w:t>
      </w:r>
      <w:proofErr w:type="spellEnd"/>
      <w:r w:rsidRPr="00116C5D">
        <w:rPr>
          <w:rFonts w:ascii="Times New Roman" w:hAnsi="Times New Roman" w:cs="Times New Roman"/>
          <w:sz w:val="24"/>
          <w:szCs w:val="24"/>
        </w:rPr>
        <w:t xml:space="preserve"> synthetic compounds.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the latter case, the </w:t>
      </w:r>
      <w:r w:rsidRPr="00116C5D">
        <w:rPr>
          <w:rFonts w:ascii="Times New Roman" w:hAnsi="Times New Roman" w:cs="Times New Roman"/>
          <w:sz w:val="24"/>
          <w:szCs w:val="24"/>
        </w:rPr>
        <w:lastRenderedPageBreak/>
        <w:t>compounded noun is an internal argument of the Root of the head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noun, and the interpretation of the compound is unambiguous. In the former, a sort of</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interpretive free-for-all obtains, where </w:t>
      </w:r>
      <w:proofErr w:type="spellStart"/>
      <w:r w:rsidRPr="00116C5D">
        <w:rPr>
          <w:rFonts w:ascii="Times New Roman" w:hAnsi="Times New Roman" w:cs="Times New Roman"/>
          <w:sz w:val="24"/>
          <w:szCs w:val="24"/>
        </w:rPr>
        <w:t>encylopedic</w:t>
      </w:r>
      <w:proofErr w:type="spellEnd"/>
      <w:r w:rsidRPr="00116C5D">
        <w:rPr>
          <w:rFonts w:ascii="Times New Roman" w:hAnsi="Times New Roman" w:cs="Times New Roman"/>
          <w:sz w:val="24"/>
          <w:szCs w:val="24"/>
        </w:rPr>
        <w:t xml:space="preserve"> and pragmatic information combine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to determine the understood relationship </w:t>
      </w:r>
      <w:proofErr w:type="spellStart"/>
      <w:r w:rsidRPr="00116C5D">
        <w:rPr>
          <w:rFonts w:ascii="Times New Roman" w:hAnsi="Times New Roman" w:cs="Times New Roman"/>
          <w:sz w:val="24"/>
          <w:szCs w:val="24"/>
        </w:rPr>
        <w:t>beween</w:t>
      </w:r>
      <w:proofErr w:type="spellEnd"/>
      <w:r w:rsidRPr="00116C5D">
        <w:rPr>
          <w:rFonts w:ascii="Times New Roman" w:hAnsi="Times New Roman" w:cs="Times New Roman"/>
          <w:sz w:val="24"/>
          <w:szCs w:val="24"/>
        </w:rPr>
        <w:t xml:space="preserve"> the two nominal roots, as in, e.g., </w:t>
      </w:r>
      <w:r w:rsidRPr="00116C5D">
        <w:rPr>
          <w:rFonts w:ascii="Times New Roman" w:hAnsi="Times New Roman" w:cs="Times New Roman"/>
          <w:i/>
          <w:iCs/>
          <w:sz w:val="24"/>
          <w:szCs w:val="24"/>
        </w:rPr>
        <w:t>nurse</w:t>
      </w:r>
      <w:r w:rsidR="00EF026C"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shoes </w:t>
      </w:r>
      <w:r w:rsidRPr="00116C5D">
        <w:rPr>
          <w:rFonts w:ascii="Times New Roman" w:hAnsi="Times New Roman" w:cs="Times New Roman"/>
          <w:sz w:val="24"/>
          <w:szCs w:val="24"/>
        </w:rPr>
        <w:t xml:space="preserve">vs. </w:t>
      </w:r>
      <w:r w:rsidRPr="00116C5D">
        <w:rPr>
          <w:rFonts w:ascii="Times New Roman" w:hAnsi="Times New Roman" w:cs="Times New Roman"/>
          <w:i/>
          <w:iCs/>
          <w:sz w:val="24"/>
          <w:szCs w:val="24"/>
        </w:rPr>
        <w:t>alligator shoes</w:t>
      </w:r>
      <w:r w:rsidRPr="00116C5D">
        <w:rPr>
          <w:rFonts w:ascii="Times New Roman" w:hAnsi="Times New Roman" w:cs="Times New Roman"/>
          <w:sz w:val="24"/>
          <w:szCs w:val="24"/>
        </w:rPr>
        <w:t xml:space="preserve">. Broadly speaking, the relationship is again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but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are usually called 'root' compounds.</w:t>
      </w:r>
    </w:p>
    <w:p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116C5D" w:rsidRPr="001026FE" w:rsidRDefault="004C4724" w:rsidP="001026FE">
      <w:pPr>
        <w:pStyle w:val="ListParagraph"/>
        <w:numPr>
          <w:ilvl w:val="2"/>
          <w:numId w:val="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Endocentric Compounds</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is a type of compound in which one element functions as the head. This type of compounding is akin to a syntactic process. Examples in English:</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5 (a)</w:t>
      </w:r>
      <w:r w:rsidRPr="00116C5D">
        <w:rPr>
          <w:rFonts w:ascii="Times New Roman" w:hAnsi="Times New Roman" w:cs="Times New Roman"/>
          <w:sz w:val="24"/>
          <w:szCs w:val="24"/>
        </w:rPr>
        <w:tab/>
        <w:t>[ student [ film society</w:t>
      </w:r>
      <w:proofErr w:type="gramStart"/>
      <w:r w:rsidRPr="00116C5D">
        <w:rPr>
          <w:rFonts w:ascii="Times New Roman" w:hAnsi="Times New Roman" w:cs="Times New Roman"/>
          <w:sz w:val="24"/>
          <w:szCs w:val="24"/>
        </w:rPr>
        <w:t>] ]</w:t>
      </w:r>
      <w:proofErr w:type="gramEnd"/>
      <w:r w:rsidRPr="00116C5D">
        <w:rPr>
          <w:rFonts w:ascii="Times New Roman" w:hAnsi="Times New Roman" w:cs="Times New Roman"/>
          <w:sz w:val="24"/>
          <w:szCs w:val="24"/>
        </w:rPr>
        <w:t xml:space="preserve"> </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w:t>
      </w:r>
      <w:r w:rsidR="005E75C8">
        <w:rPr>
          <w:rFonts w:ascii="Times New Roman" w:hAnsi="Times New Roman" w:cs="Times New Roman"/>
          <w:sz w:val="24"/>
          <w:szCs w:val="24"/>
        </w:rPr>
        <w:tab/>
      </w:r>
      <w:r w:rsidRPr="00116C5D">
        <w:rPr>
          <w:rFonts w:ascii="Times New Roman" w:hAnsi="Times New Roman" w:cs="Times New Roman"/>
          <w:sz w:val="24"/>
          <w:szCs w:val="24"/>
        </w:rPr>
        <w:t>(b)</w:t>
      </w:r>
      <w:r w:rsidRPr="00116C5D">
        <w:rPr>
          <w:rFonts w:ascii="Times New Roman" w:hAnsi="Times New Roman" w:cs="Times New Roman"/>
          <w:sz w:val="24"/>
          <w:szCs w:val="24"/>
        </w:rPr>
        <w:tab/>
        <w:t xml:space="preserve">[ [student film] </w:t>
      </w:r>
      <w:proofErr w:type="gramStart"/>
      <w:r w:rsidRPr="00116C5D">
        <w:rPr>
          <w:rFonts w:ascii="Times New Roman" w:hAnsi="Times New Roman" w:cs="Times New Roman"/>
          <w:sz w:val="24"/>
          <w:szCs w:val="24"/>
        </w:rPr>
        <w:t>society ]</w:t>
      </w:r>
      <w:proofErr w:type="gramEnd"/>
    </w:p>
    <w:p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In the examples above, society is the</w:t>
      </w:r>
      <w:r w:rsidR="005E75C8">
        <w:rPr>
          <w:rFonts w:ascii="Times New Roman" w:hAnsi="Times New Roman" w:cs="Times New Roman"/>
          <w:sz w:val="24"/>
          <w:szCs w:val="24"/>
        </w:rPr>
        <w:t xml:space="preserve"> head of both interpretations (</w:t>
      </w:r>
      <w:r w:rsidRPr="00116C5D">
        <w:rPr>
          <w:rFonts w:ascii="Times New Roman" w:hAnsi="Times New Roman" w:cs="Times New Roman"/>
          <w:sz w:val="24"/>
          <w:szCs w:val="24"/>
        </w:rPr>
        <w:t>A (student) film society is a type of society). Spencer (1991</w:t>
      </w:r>
      <w:r w:rsidR="005E75C8">
        <w:rPr>
          <w:rFonts w:ascii="Times New Roman" w:hAnsi="Times New Roman" w:cs="Times New Roman"/>
          <w:sz w:val="24"/>
          <w:szCs w:val="24"/>
        </w:rPr>
        <w:t>:324</w:t>
      </w:r>
      <w:r w:rsidRPr="00116C5D">
        <w:rPr>
          <w:rFonts w:ascii="Times New Roman" w:hAnsi="Times New Roman" w:cs="Times New Roman"/>
          <w:sz w:val="24"/>
          <w:szCs w:val="24"/>
        </w:rPr>
        <w:t>) says that most English compounds are of this type, that the modifier element of such compounds has the function of attributing a property to the head, much like the function of an attributive adjective.</w:t>
      </w:r>
    </w:p>
    <w:p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in describing endocentric compounds posits that: AB is an instance of B: </w:t>
      </w:r>
      <w:r w:rsidRPr="00116C5D">
        <w:rPr>
          <w:rFonts w:ascii="Times New Roman" w:hAnsi="Times New Roman" w:cs="Times New Roman"/>
          <w:i/>
          <w:iCs/>
          <w:sz w:val="24"/>
          <w:szCs w:val="24"/>
        </w:rPr>
        <w:t xml:space="preserve">houseboat </w:t>
      </w:r>
      <w:r w:rsidRPr="00116C5D">
        <w:rPr>
          <w:rFonts w:ascii="Times New Roman" w:hAnsi="Times New Roman" w:cs="Times New Roman"/>
          <w:sz w:val="24"/>
          <w:szCs w:val="24"/>
        </w:rPr>
        <w:t xml:space="preserve">is a type of </w:t>
      </w:r>
      <w:r w:rsidRPr="00116C5D">
        <w:rPr>
          <w:rFonts w:ascii="Times New Roman" w:hAnsi="Times New Roman" w:cs="Times New Roman"/>
          <w:i/>
          <w:iCs/>
          <w:sz w:val="24"/>
          <w:szCs w:val="24"/>
        </w:rPr>
        <w:t>boat</w:t>
      </w:r>
      <w:r w:rsidRPr="00116C5D">
        <w:rPr>
          <w:rFonts w:ascii="Times New Roman" w:hAnsi="Times New Roman" w:cs="Times New Roman"/>
          <w:sz w:val="24"/>
          <w:szCs w:val="24"/>
        </w:rPr>
        <w:t xml:space="preserve">; a person who is </w:t>
      </w:r>
      <w:r w:rsidRPr="00116C5D">
        <w:rPr>
          <w:rFonts w:ascii="Times New Roman" w:hAnsi="Times New Roman" w:cs="Times New Roman"/>
          <w:i/>
          <w:iCs/>
          <w:sz w:val="24"/>
          <w:szCs w:val="24"/>
        </w:rPr>
        <w:t xml:space="preserve">seasick </w:t>
      </w:r>
      <w:r w:rsidRPr="00116C5D">
        <w:rPr>
          <w:rFonts w:ascii="Times New Roman" w:hAnsi="Times New Roman" w:cs="Times New Roman"/>
          <w:sz w:val="24"/>
          <w:szCs w:val="24"/>
        </w:rPr>
        <w:t xml:space="preserve">is </w:t>
      </w:r>
      <w:r w:rsidRPr="00116C5D">
        <w:rPr>
          <w:rFonts w:ascii="Times New Roman" w:hAnsi="Times New Roman" w:cs="Times New Roman"/>
          <w:i/>
          <w:iCs/>
          <w:sz w:val="24"/>
          <w:szCs w:val="24"/>
        </w:rPr>
        <w:t>sick</w:t>
      </w:r>
      <w:r w:rsidRPr="00116C5D">
        <w:rPr>
          <w:rFonts w:ascii="Times New Roman" w:hAnsi="Times New Roman" w:cs="Times New Roman"/>
          <w:sz w:val="24"/>
          <w:szCs w:val="24"/>
        </w:rPr>
        <w:t>. Here the final element is the head, and the other element(s) provide additional information about the head. Other examples include:</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6(a)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chess table, strawberry jam, diesel motor, bookshelf</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(b)</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crybaby, scrubwoman, bakehouse</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(c)</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[Participle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filing cabinet, reading class, writing table, drinking water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(d)</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blackbird, drydock, redbrick, wetsuit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[Particle/Preposition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outhouse, outgrowth, undergrowth, offprint</w:t>
      </w:r>
    </w:p>
    <w:p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(f)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A]A</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bloodthirsty, pain-free, theory-neutral, </w:t>
      </w:r>
      <w:proofErr w:type="spellStart"/>
      <w:r w:rsidRPr="00116C5D">
        <w:rPr>
          <w:rFonts w:ascii="Times New Roman" w:hAnsi="Times New Roman" w:cs="Times New Roman"/>
          <w:i/>
          <w:iCs/>
          <w:sz w:val="24"/>
          <w:szCs w:val="24"/>
        </w:rPr>
        <w:t>colourblind</w:t>
      </w:r>
      <w:proofErr w:type="spellEnd"/>
      <w:r w:rsidRPr="00116C5D">
        <w:rPr>
          <w:rFonts w:ascii="Times New Roman" w:hAnsi="Times New Roman" w:cs="Times New Roman"/>
          <w:i/>
          <w:iCs/>
          <w:sz w:val="24"/>
          <w:szCs w:val="24"/>
        </w:rPr>
        <w:t>, class-specific, sky blue</w:t>
      </w:r>
      <w:r w:rsidR="00F16DDA">
        <w:rPr>
          <w:rFonts w:ascii="Times New Roman" w:hAnsi="Times New Roman" w:cs="Times New Roman"/>
          <w:i/>
          <w:iCs/>
          <w:sz w:val="24"/>
          <w:szCs w:val="24"/>
        </w:rPr>
        <w:t>.</w:t>
      </w:r>
    </w:p>
    <w:p w:rsidR="00F16DDA" w:rsidRPr="00116C5D" w:rsidRDefault="00F16DDA" w:rsidP="00116C5D">
      <w:pPr>
        <w:autoSpaceDE w:val="0"/>
        <w:autoSpaceDN w:val="0"/>
        <w:adjustRightInd w:val="0"/>
        <w:spacing w:after="0" w:line="240" w:lineRule="auto"/>
        <w:jc w:val="both"/>
        <w:rPr>
          <w:rFonts w:ascii="Times New Roman" w:hAnsi="Times New Roman" w:cs="Times New Roman"/>
          <w:i/>
          <w:iCs/>
          <w:sz w:val="24"/>
          <w:szCs w:val="24"/>
        </w:rPr>
      </w:pPr>
    </w:p>
    <w:p w:rsidR="00116C5D"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2.2.3</w:t>
      </w:r>
      <w:r w:rsidR="00F861EB" w:rsidRPr="00116C5D">
        <w:rPr>
          <w:rFonts w:ascii="Times New Roman" w:hAnsi="Times New Roman" w:cs="Times New Roman"/>
          <w:b/>
          <w:sz w:val="24"/>
          <w:szCs w:val="24"/>
        </w:rPr>
        <w:tab/>
        <w:t>Exocentric Compounds</w:t>
      </w: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b/>
          <w:sz w:val="24"/>
          <w:szCs w:val="24"/>
        </w:rPr>
        <w:tab/>
      </w:r>
      <w:r w:rsidRPr="00116C5D">
        <w:rPr>
          <w:rFonts w:ascii="Times New Roman" w:hAnsi="Times New Roman" w:cs="Times New Roman"/>
          <w:sz w:val="24"/>
          <w:szCs w:val="24"/>
        </w:rPr>
        <w:t xml:space="preserve"> This kind of compounds are sometimes called </w:t>
      </w:r>
      <w:r w:rsidRPr="00116C5D">
        <w:rPr>
          <w:rFonts w:ascii="Times New Roman" w:hAnsi="Times New Roman" w:cs="Times New Roman"/>
          <w:b/>
          <w:sz w:val="24"/>
          <w:szCs w:val="24"/>
        </w:rPr>
        <w:t xml:space="preserve">bahuvrihi </w:t>
      </w:r>
      <w:proofErr w:type="gramStart"/>
      <w:r w:rsidRPr="00116C5D">
        <w:rPr>
          <w:rFonts w:ascii="Times New Roman" w:hAnsi="Times New Roman" w:cs="Times New Roman"/>
          <w:b/>
          <w:sz w:val="24"/>
          <w:szCs w:val="24"/>
        </w:rPr>
        <w:t xml:space="preserve">compounds </w:t>
      </w:r>
      <w:r w:rsidRPr="00116C5D">
        <w:rPr>
          <w:rFonts w:ascii="Times New Roman" w:hAnsi="Times New Roman" w:cs="Times New Roman"/>
          <w:sz w:val="24"/>
          <w:szCs w:val="24"/>
        </w:rPr>
        <w:t>,</w:t>
      </w:r>
      <w:proofErr w:type="gramEnd"/>
      <w:r w:rsidRPr="00116C5D">
        <w:rPr>
          <w:rFonts w:ascii="Times New Roman" w:hAnsi="Times New Roman" w:cs="Times New Roman"/>
          <w:sz w:val="24"/>
          <w:szCs w:val="24"/>
        </w:rPr>
        <w:t xml:space="preserve"> a term used by Sanskrit grammarians, which literally means ‘(having) much rice’ (Spencer 1991</w:t>
      </w:r>
      <w:r w:rsidR="005E75C8">
        <w:rPr>
          <w:rFonts w:ascii="Times New Roman" w:hAnsi="Times New Roman" w:cs="Times New Roman"/>
          <w:sz w:val="24"/>
          <w:szCs w:val="24"/>
        </w:rPr>
        <w:t>:325</w:t>
      </w:r>
      <w:r w:rsidRPr="00116C5D">
        <w:rPr>
          <w:rFonts w:ascii="Times New Roman" w:hAnsi="Times New Roman" w:cs="Times New Roman"/>
          <w:sz w:val="24"/>
          <w:szCs w:val="24"/>
        </w:rPr>
        <w:t xml:space="preserve">). Examples in English are not common; many of those that do exist are (predominantly) pejorative terms referring to people, such as </w:t>
      </w:r>
      <w:r w:rsidRPr="00116C5D">
        <w:rPr>
          <w:rFonts w:ascii="Times New Roman" w:hAnsi="Times New Roman" w:cs="Times New Roman"/>
          <w:i/>
          <w:sz w:val="24"/>
          <w:szCs w:val="24"/>
        </w:rPr>
        <w:t>pickpockets, lazybones, cut-throat.</w:t>
      </w:r>
      <w:r w:rsidRPr="00116C5D">
        <w:rPr>
          <w:rFonts w:ascii="Times New Roman" w:hAnsi="Times New Roman" w:cs="Times New Roman"/>
          <w:sz w:val="24"/>
          <w:szCs w:val="24"/>
        </w:rPr>
        <w:t xml:space="preserve"> In these compounds we can isolate a predicative-type element (</w:t>
      </w:r>
      <w:r w:rsidRPr="00116C5D">
        <w:rPr>
          <w:rFonts w:ascii="Times New Roman" w:hAnsi="Times New Roman" w:cs="Times New Roman"/>
          <w:i/>
          <w:sz w:val="24"/>
          <w:szCs w:val="24"/>
        </w:rPr>
        <w:t>pick, lazy, cut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and an argument-type element (</w:t>
      </w:r>
      <w:r w:rsidRPr="00116C5D">
        <w:rPr>
          <w:rFonts w:ascii="Times New Roman" w:hAnsi="Times New Roman" w:cs="Times New Roman"/>
          <w:i/>
          <w:sz w:val="24"/>
          <w:szCs w:val="24"/>
        </w:rPr>
        <w:t>pocket, bones, throat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However, neither element can be called the head of the construction.</w:t>
      </w:r>
    </w:p>
    <w:p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on his own part simply describes exocentric compounds as: AB is neither an A nor a B (but a C somehow associated with A and B): a </w:t>
      </w:r>
      <w:r w:rsidRPr="00116C5D">
        <w:rPr>
          <w:rFonts w:ascii="Times New Roman" w:hAnsi="Times New Roman" w:cs="Times New Roman"/>
          <w:i/>
          <w:iCs/>
          <w:sz w:val="24"/>
          <w:szCs w:val="24"/>
        </w:rPr>
        <w:t xml:space="preserve">sabretooth </w:t>
      </w:r>
      <w:r w:rsidRPr="00116C5D">
        <w:rPr>
          <w:rFonts w:ascii="Times New Roman" w:hAnsi="Times New Roman" w:cs="Times New Roman"/>
          <w:sz w:val="24"/>
          <w:szCs w:val="24"/>
        </w:rPr>
        <w:t xml:space="preserve">is neither a tooth nor a sabre, but a tiger with teeth resembling </w:t>
      </w:r>
      <w:proofErr w:type="spellStart"/>
      <w:r w:rsidRPr="00116C5D">
        <w:rPr>
          <w:rFonts w:ascii="Times New Roman" w:hAnsi="Times New Roman" w:cs="Times New Roman"/>
          <w:sz w:val="24"/>
          <w:szCs w:val="24"/>
        </w:rPr>
        <w:t>sabres</w:t>
      </w:r>
      <w:proofErr w:type="spellEnd"/>
      <w:r w:rsidRPr="00116C5D">
        <w:rPr>
          <w:rFonts w:ascii="Times New Roman" w:hAnsi="Times New Roman" w:cs="Times New Roman"/>
          <w:sz w:val="24"/>
          <w:szCs w:val="24"/>
        </w:rPr>
        <w: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Exocentric </w:t>
      </w:r>
      <w:r w:rsidRPr="00116C5D">
        <w:rPr>
          <w:rFonts w:ascii="Times New Roman" w:hAnsi="Times New Roman" w:cs="Times New Roman"/>
          <w:sz w:val="24"/>
          <w:szCs w:val="24"/>
        </w:rPr>
        <w:t>means literally ‘out-</w:t>
      </w:r>
      <w:proofErr w:type="spellStart"/>
      <w:r w:rsidRPr="00116C5D">
        <w:rPr>
          <w:rFonts w:ascii="Times New Roman" w:hAnsi="Times New Roman" w:cs="Times New Roman"/>
          <w:sz w:val="24"/>
          <w:szCs w:val="24"/>
        </w:rPr>
        <w:t>centred</w:t>
      </w:r>
      <w:proofErr w:type="spellEnd"/>
      <w:r w:rsidRPr="00116C5D">
        <w:rPr>
          <w:rFonts w:ascii="Times New Roman" w:hAnsi="Times New Roman" w:cs="Times New Roman"/>
          <w:sz w:val="24"/>
          <w:szCs w:val="24"/>
        </w:rPr>
        <w:t>’, i.e. the ‘</w:t>
      </w:r>
      <w:proofErr w:type="spellStart"/>
      <w:r w:rsidRPr="00116C5D">
        <w:rPr>
          <w:rFonts w:ascii="Times New Roman" w:hAnsi="Times New Roman" w:cs="Times New Roman"/>
          <w:sz w:val="24"/>
          <w:szCs w:val="24"/>
        </w:rPr>
        <w:t>centre</w:t>
      </w:r>
      <w:proofErr w:type="spellEnd"/>
      <w:r w:rsidRPr="00116C5D">
        <w:rPr>
          <w:rFonts w:ascii="Times New Roman" w:hAnsi="Times New Roman" w:cs="Times New Roman"/>
          <w:sz w:val="24"/>
          <w:szCs w:val="24"/>
        </w:rPr>
        <w:t>’ (head), is not in the compound.</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Calling a compound </w:t>
      </w:r>
      <w:r w:rsidRPr="00116C5D">
        <w:rPr>
          <w:rFonts w:ascii="Times New Roman" w:hAnsi="Times New Roman" w:cs="Times New Roman"/>
          <w:i/>
          <w:iCs/>
          <w:sz w:val="24"/>
          <w:szCs w:val="24"/>
        </w:rPr>
        <w:t xml:space="preserve">exocentric </w:t>
      </w:r>
      <w:r w:rsidR="00F145D2" w:rsidRPr="00116C5D">
        <w:rPr>
          <w:rFonts w:ascii="Times New Roman" w:hAnsi="Times New Roman" w:cs="Times New Roman"/>
          <w:sz w:val="24"/>
          <w:szCs w:val="24"/>
        </w:rPr>
        <w:t>is no</w:t>
      </w:r>
      <w:r w:rsidRPr="00116C5D">
        <w:rPr>
          <w:rFonts w:ascii="Times New Roman" w:hAnsi="Times New Roman" w:cs="Times New Roman"/>
          <w:sz w:val="24"/>
          <w:szCs w:val="24"/>
        </w:rPr>
        <w:t>t the same as saying that its meaning has nothing to do</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with the meanings of the parts of the compound. In mos</w:t>
      </w:r>
      <w:r w:rsidR="00F145D2" w:rsidRPr="00116C5D">
        <w:rPr>
          <w:rFonts w:ascii="Times New Roman" w:hAnsi="Times New Roman" w:cs="Times New Roman"/>
          <w:sz w:val="24"/>
          <w:szCs w:val="24"/>
        </w:rPr>
        <w:t xml:space="preserve">t cases, the compound’s meaning </w:t>
      </w:r>
      <w:r w:rsidRPr="00116C5D">
        <w:rPr>
          <w:rFonts w:ascii="Times New Roman" w:hAnsi="Times New Roman" w:cs="Times New Roman"/>
          <w:sz w:val="24"/>
          <w:szCs w:val="24"/>
        </w:rPr>
        <w:t xml:space="preserve">is related to that of its parts. </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7(a)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paleface, redskin, redback, redneck, redhead, highbrow, bigfoot, loudmouth</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skinhead, egghead, blockhead</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pickpocket, spoilsport, killjoy, answerphone, hunchback</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lastRenderedPageBreak/>
        <w:t xml:space="preserve">(d)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Particle</w:t>
      </w:r>
      <w:r w:rsidR="005E75C8">
        <w:rPr>
          <w:rFonts w:ascii="Times New Roman" w:hAnsi="Times New Roman" w:cs="Times New Roman"/>
          <w:sz w:val="24"/>
          <w:szCs w:val="24"/>
        </w:rPr>
        <w:t xml:space="preserve"> </w:t>
      </w:r>
      <w:r w:rsidRPr="00116C5D">
        <w:rPr>
          <w:rFonts w:ascii="Times New Roman" w:hAnsi="Times New Roman" w:cs="Times New Roman"/>
          <w:sz w:val="24"/>
          <w:szCs w:val="24"/>
        </w:rPr>
        <w:t>]N</w:t>
      </w:r>
      <w:proofErr w:type="gramEnd"/>
      <w:r w:rsidRPr="00116C5D">
        <w:rPr>
          <w:rFonts w:ascii="Times New Roman" w:hAnsi="Times New Roman" w:cs="Times New Roman"/>
          <w:sz w:val="24"/>
          <w:szCs w:val="24"/>
        </w:rPr>
        <w:t xml:space="preserve">: </w:t>
      </w:r>
      <w:proofErr w:type="spellStart"/>
      <w:r w:rsidRPr="00116C5D">
        <w:rPr>
          <w:rFonts w:ascii="Times New Roman" w:hAnsi="Times New Roman" w:cs="Times New Roman"/>
          <w:i/>
          <w:iCs/>
          <w:sz w:val="24"/>
          <w:szCs w:val="24"/>
        </w:rPr>
        <w:t>hándout</w:t>
      </w:r>
      <w:proofErr w:type="spellEnd"/>
      <w:r w:rsidRPr="00116C5D">
        <w:rPr>
          <w:rFonts w:ascii="Times New Roman" w:hAnsi="Times New Roman" w:cs="Times New Roman"/>
          <w:i/>
          <w:iCs/>
          <w:sz w:val="24"/>
          <w:szCs w:val="24"/>
        </w:rPr>
        <w:t>, putdown, sit-in, walkout, breakdown, fallout, bailout, pushup</w:t>
      </w:r>
    </w:p>
    <w:p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afterbirth, afternoon, underground</w:t>
      </w:r>
    </w:p>
    <w:p w:rsidR="00F16DDA" w:rsidRPr="00116C5D" w:rsidRDefault="00F16DDA" w:rsidP="00116C5D">
      <w:pPr>
        <w:autoSpaceDE w:val="0"/>
        <w:autoSpaceDN w:val="0"/>
        <w:adjustRightInd w:val="0"/>
        <w:spacing w:after="0" w:line="240" w:lineRule="auto"/>
        <w:jc w:val="both"/>
        <w:rPr>
          <w:rFonts w:ascii="Times New Roman" w:hAnsi="Times New Roman" w:cs="Times New Roman"/>
          <w:i/>
          <w:iCs/>
          <w:sz w:val="24"/>
          <w:szCs w:val="24"/>
        </w:rPr>
      </w:pPr>
    </w:p>
    <w:p w:rsidR="00F861EB"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w:t>
      </w:r>
      <w:r w:rsidR="00F2026B" w:rsidRPr="00116C5D">
        <w:rPr>
          <w:rFonts w:ascii="Times New Roman" w:hAnsi="Times New Roman" w:cs="Times New Roman"/>
          <w:b/>
          <w:sz w:val="24"/>
          <w:szCs w:val="24"/>
        </w:rPr>
        <w:t>2.</w:t>
      </w:r>
      <w:r w:rsidRPr="00116C5D">
        <w:rPr>
          <w:rFonts w:ascii="Times New Roman" w:hAnsi="Times New Roman" w:cs="Times New Roman"/>
          <w:b/>
          <w:sz w:val="24"/>
          <w:szCs w:val="24"/>
        </w:rPr>
        <w:t>4</w:t>
      </w:r>
      <w:r w:rsidR="00F861EB" w:rsidRPr="00116C5D">
        <w:rPr>
          <w:rFonts w:ascii="Times New Roman" w:hAnsi="Times New Roman" w:cs="Times New Roman"/>
          <w:b/>
          <w:sz w:val="24"/>
          <w:szCs w:val="24"/>
        </w:rPr>
        <w:tab/>
        <w:t>Appositional Compounds</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This type of compounding is described by Spencer (1991</w:t>
      </w:r>
      <w:r w:rsidR="005E75C8">
        <w:rPr>
          <w:rFonts w:ascii="Times New Roman" w:hAnsi="Times New Roman" w:cs="Times New Roman"/>
          <w:sz w:val="24"/>
          <w:szCs w:val="24"/>
        </w:rPr>
        <w:t>:318</w:t>
      </w:r>
      <w:r w:rsidRPr="00116C5D">
        <w:rPr>
          <w:rFonts w:ascii="Times New Roman" w:hAnsi="Times New Roman" w:cs="Times New Roman"/>
          <w:sz w:val="24"/>
          <w:szCs w:val="24"/>
        </w:rPr>
        <w:t xml:space="preserve">) as a simple conjunction of two elements, without any further dependency holding between them. The </w:t>
      </w:r>
      <w:proofErr w:type="spellStart"/>
      <w:r w:rsidRPr="00116C5D">
        <w:rPr>
          <w:rFonts w:ascii="Times New Roman" w:hAnsi="Times New Roman" w:cs="Times New Roman"/>
          <w:sz w:val="24"/>
          <w:szCs w:val="24"/>
        </w:rPr>
        <w:t>Sanscrit</w:t>
      </w:r>
      <w:proofErr w:type="spellEnd"/>
      <w:r w:rsidRPr="00116C5D">
        <w:rPr>
          <w:rFonts w:ascii="Times New Roman" w:hAnsi="Times New Roman" w:cs="Times New Roman"/>
          <w:sz w:val="24"/>
          <w:szCs w:val="24"/>
        </w:rPr>
        <w:t xml:space="preserve"> term </w:t>
      </w:r>
      <w:proofErr w:type="spellStart"/>
      <w:r w:rsidRPr="00116C5D">
        <w:rPr>
          <w:rFonts w:ascii="Times New Roman" w:hAnsi="Times New Roman" w:cs="Times New Roman"/>
          <w:b/>
          <w:sz w:val="24"/>
          <w:szCs w:val="24"/>
        </w:rPr>
        <w:t>dvandva</w:t>
      </w:r>
      <w:proofErr w:type="spellEnd"/>
      <w:r w:rsidRPr="00116C5D">
        <w:rPr>
          <w:rFonts w:ascii="Times New Roman" w:hAnsi="Times New Roman" w:cs="Times New Roman"/>
          <w:sz w:val="24"/>
          <w:szCs w:val="24"/>
        </w:rPr>
        <w:t xml:space="preserve"> (literally ‘two-and-two’ meaning pair) is used to describe these. Examples in English are</w:t>
      </w:r>
      <w:r w:rsidRPr="00116C5D">
        <w:rPr>
          <w:rFonts w:ascii="Times New Roman" w:hAnsi="Times New Roman" w:cs="Times New Roman"/>
          <w:sz w:val="24"/>
          <w:szCs w:val="24"/>
        </w:rPr>
        <w:tab/>
        <w:t xml:space="preserve"> </w:t>
      </w:r>
      <w:r w:rsidRPr="00116C5D">
        <w:rPr>
          <w:rFonts w:ascii="Times New Roman" w:hAnsi="Times New Roman" w:cs="Times New Roman"/>
          <w:i/>
          <w:sz w:val="24"/>
          <w:szCs w:val="24"/>
        </w:rPr>
        <w:t xml:space="preserve">learner-driver, Nigeria-Ghana, mother-child </w:t>
      </w:r>
      <w:proofErr w:type="gramStart"/>
      <w:r w:rsidRPr="00116C5D">
        <w:rPr>
          <w:rFonts w:ascii="Times New Roman" w:hAnsi="Times New Roman" w:cs="Times New Roman"/>
          <w:sz w:val="24"/>
          <w:szCs w:val="24"/>
        </w:rPr>
        <w:t>( as</w:t>
      </w:r>
      <w:proofErr w:type="gramEnd"/>
      <w:r w:rsidRPr="00116C5D">
        <w:rPr>
          <w:rFonts w:ascii="Times New Roman" w:hAnsi="Times New Roman" w:cs="Times New Roman"/>
          <w:sz w:val="24"/>
          <w:szCs w:val="24"/>
        </w:rPr>
        <w:t xml:space="preserve"> in a mother-child relationship).</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McIntyre (2011</w:t>
      </w:r>
      <w:r w:rsidR="005E75C8">
        <w:rPr>
          <w:rFonts w:ascii="Times New Roman" w:hAnsi="Times New Roman" w:cs="Times New Roman"/>
          <w:sz w:val="24"/>
          <w:szCs w:val="24"/>
        </w:rPr>
        <w:t>:24</w:t>
      </w:r>
      <w:r w:rsidRPr="00116C5D">
        <w:rPr>
          <w:rFonts w:ascii="Times New Roman" w:hAnsi="Times New Roman" w:cs="Times New Roman"/>
          <w:sz w:val="24"/>
          <w:szCs w:val="24"/>
        </w:rPr>
        <w:t xml:space="preserve">) also discussed this type of compounding but he referred to it as </w:t>
      </w:r>
      <w:r w:rsidRPr="00116C5D">
        <w:rPr>
          <w:rFonts w:ascii="Times New Roman" w:hAnsi="Times New Roman" w:cs="Times New Roman"/>
          <w:bCs/>
          <w:sz w:val="24"/>
          <w:szCs w:val="24"/>
        </w:rPr>
        <w:t>copulative compounds</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 xml:space="preserve">coordinative </w:t>
      </w:r>
      <w:r w:rsidRPr="00116C5D">
        <w:rPr>
          <w:rFonts w:ascii="Times New Roman" w:hAnsi="Times New Roman" w:cs="Times New Roman"/>
          <w:sz w:val="24"/>
          <w:szCs w:val="24"/>
        </w:rPr>
        <w:t xml:space="preserve">compounds): He provides a simple description of the concept with his formulae: AB is A and B. Frequently </w:t>
      </w:r>
      <w:r w:rsidR="005E75C8">
        <w:rPr>
          <w:rFonts w:ascii="Times New Roman" w:hAnsi="Times New Roman" w:cs="Times New Roman"/>
          <w:sz w:val="24"/>
          <w:szCs w:val="24"/>
        </w:rPr>
        <w:t>written with hyphens in English:</w:t>
      </w:r>
    </w:p>
    <w:p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8(a)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owner-builder, producer-director, secretary-lover, murder-suicide</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A]A</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bittersweet, deaf-mute</w:t>
      </w:r>
    </w:p>
    <w:p w:rsidR="00F861EB" w:rsidRPr="00116C5D" w:rsidRDefault="00F861EB" w:rsidP="005E75C8">
      <w:pPr>
        <w:spacing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V]V</w:t>
      </w:r>
      <w:proofErr w:type="gramEnd"/>
      <w:r w:rsidRPr="00116C5D">
        <w:rPr>
          <w:rFonts w:ascii="Times New Roman" w:hAnsi="Times New Roman" w:cs="Times New Roman"/>
          <w:sz w:val="24"/>
          <w:szCs w:val="24"/>
        </w:rPr>
        <w:t xml:space="preserve">: </w:t>
      </w:r>
      <w:proofErr w:type="spellStart"/>
      <w:r w:rsidRPr="00116C5D">
        <w:rPr>
          <w:rFonts w:ascii="Times New Roman" w:hAnsi="Times New Roman" w:cs="Times New Roman"/>
          <w:i/>
          <w:iCs/>
          <w:sz w:val="24"/>
          <w:szCs w:val="24"/>
        </w:rPr>
        <w:t>stirfry</w:t>
      </w:r>
      <w:proofErr w:type="spellEnd"/>
      <w:r w:rsidRPr="00116C5D">
        <w:rPr>
          <w:rFonts w:ascii="Times New Roman" w:hAnsi="Times New Roman" w:cs="Times New Roman"/>
          <w:i/>
          <w:iCs/>
          <w:sz w:val="24"/>
          <w:szCs w:val="24"/>
        </w:rPr>
        <w:t>, freeze-dry</w:t>
      </w:r>
    </w:p>
    <w:p w:rsidR="00CC6110" w:rsidRDefault="00F2026B" w:rsidP="00CC6110">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2.3 Nominalization</w:t>
      </w:r>
    </w:p>
    <w:p w:rsidR="00F2026B" w:rsidRPr="00CC6110" w:rsidRDefault="00F2026B" w:rsidP="00CC6110">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There are basically two perspectives to the study of nominalization in the literature which are: Morphological and Syntactic. From the morphological perspective, nominalization is seen as a class changing derivational process in which a noun is created from other lexical categories. It is an</w:t>
      </w:r>
      <w:r w:rsidR="00342E59" w:rsidRPr="00116C5D">
        <w:rPr>
          <w:rFonts w:ascii="Times New Roman" w:hAnsi="Times New Roman" w:cs="Times New Roman"/>
          <w:sz w:val="24"/>
          <w:szCs w:val="24"/>
        </w:rPr>
        <w:t xml:space="preserve"> operation that allows a verb, an adjective or an adverb to function as a noun. The derived noun can thus function as a subject, object or complement of a verb. It is in this regard that nominalization is seen as an internal resource for enlarging the vocabulary of a language.</w:t>
      </w:r>
    </w:p>
    <w:p w:rsidR="00342E59" w:rsidRPr="00116C5D" w:rsidRDefault="00342E59"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In syntax, nominalization is considered to be the derivation of an NP from an underlying clause or a VP. For example</w:t>
      </w:r>
    </w:p>
    <w:p w:rsidR="00342E59" w:rsidRPr="00450870" w:rsidRDefault="00450870" w:rsidP="00450870">
      <w:pPr>
        <w:spacing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9 (a) </w:t>
      </w:r>
      <w:r w:rsidR="00342E59" w:rsidRPr="00450870">
        <w:rPr>
          <w:rFonts w:ascii="Times New Roman" w:hAnsi="Times New Roman" w:cs="Times New Roman"/>
          <w:sz w:val="24"/>
          <w:szCs w:val="24"/>
        </w:rPr>
        <w:t xml:space="preserve">She banged the door </w:t>
      </w:r>
    </w:p>
    <w:p w:rsidR="00342E59" w:rsidRPr="00450870" w:rsidRDefault="00450870" w:rsidP="00450870">
      <w:pPr>
        <w:spacing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  (b)</w:t>
      </w:r>
      <w:r>
        <w:rPr>
          <w:rFonts w:ascii="Times New Roman" w:hAnsi="Times New Roman" w:cs="Times New Roman"/>
          <w:sz w:val="24"/>
          <w:szCs w:val="24"/>
        </w:rPr>
        <w:tab/>
      </w:r>
      <w:r w:rsidR="00342E59" w:rsidRPr="00450870">
        <w:rPr>
          <w:rFonts w:ascii="Times New Roman" w:hAnsi="Times New Roman" w:cs="Times New Roman"/>
          <w:sz w:val="24"/>
          <w:szCs w:val="24"/>
        </w:rPr>
        <w:t xml:space="preserve">[Her banging the door] left me bewildered </w:t>
      </w:r>
    </w:p>
    <w:p w:rsidR="00342E59" w:rsidRPr="00116C5D" w:rsidRDefault="00342E5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450870">
        <w:rPr>
          <w:rFonts w:ascii="Times New Roman" w:hAnsi="Times New Roman" w:cs="Times New Roman"/>
          <w:sz w:val="24"/>
          <w:szCs w:val="24"/>
        </w:rPr>
        <w:t>n example (b</w:t>
      </w:r>
      <w:r w:rsidRPr="00116C5D">
        <w:rPr>
          <w:rFonts w:ascii="Times New Roman" w:hAnsi="Times New Roman" w:cs="Times New Roman"/>
          <w:sz w:val="24"/>
          <w:szCs w:val="24"/>
        </w:rPr>
        <w:t>), the enclosed part serves a</w:t>
      </w:r>
      <w:r w:rsidR="00450870">
        <w:rPr>
          <w:rFonts w:ascii="Times New Roman" w:hAnsi="Times New Roman" w:cs="Times New Roman"/>
          <w:sz w:val="24"/>
          <w:szCs w:val="24"/>
        </w:rPr>
        <w:t>s an NP which is derived from (a</w:t>
      </w:r>
      <w:r w:rsidRPr="00116C5D">
        <w:rPr>
          <w:rFonts w:ascii="Times New Roman" w:hAnsi="Times New Roman" w:cs="Times New Roman"/>
          <w:sz w:val="24"/>
          <w:szCs w:val="24"/>
        </w:rPr>
        <w:t>).</w:t>
      </w:r>
    </w:p>
    <w:p w:rsidR="00B514EC" w:rsidRPr="00116C5D" w:rsidRDefault="00342E59"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In the light of these perspectives to nominalization, Matthews (2007:233) captures the concept of nominalization as </w:t>
      </w:r>
      <w:r w:rsidR="00450870">
        <w:rPr>
          <w:rFonts w:ascii="Times New Roman" w:hAnsi="Times New Roman" w:cs="Times New Roman"/>
          <w:sz w:val="24"/>
          <w:szCs w:val="24"/>
        </w:rPr>
        <w:t>‘</w:t>
      </w:r>
      <w:r w:rsidRPr="00116C5D">
        <w:rPr>
          <w:rFonts w:ascii="Times New Roman" w:hAnsi="Times New Roman" w:cs="Times New Roman"/>
          <w:sz w:val="24"/>
          <w:szCs w:val="24"/>
        </w:rPr>
        <w:t>any process by which either a noun or a syntactic unit functioning as an NP is derived from any other kind of unit</w:t>
      </w:r>
      <w:r w:rsidR="00450870">
        <w:rPr>
          <w:rFonts w:ascii="Times New Roman" w:hAnsi="Times New Roman" w:cs="Times New Roman"/>
          <w:sz w:val="24"/>
          <w:szCs w:val="24"/>
        </w:rPr>
        <w:t>’</w:t>
      </w:r>
      <w:r w:rsidR="003661BF" w:rsidRPr="00116C5D">
        <w:rPr>
          <w:rFonts w:ascii="Times New Roman" w:hAnsi="Times New Roman" w:cs="Times New Roman"/>
          <w:sz w:val="24"/>
          <w:szCs w:val="24"/>
        </w:rPr>
        <w:t>.</w:t>
      </w:r>
    </w:p>
    <w:p w:rsidR="00116C5D"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3.1 </w:t>
      </w:r>
      <w:r w:rsidR="00F2026B" w:rsidRPr="00116C5D">
        <w:rPr>
          <w:rFonts w:ascii="Times New Roman" w:hAnsi="Times New Roman" w:cs="Times New Roman"/>
          <w:b/>
          <w:sz w:val="24"/>
          <w:szCs w:val="24"/>
        </w:rPr>
        <w:t xml:space="preserve">Compounding in </w:t>
      </w:r>
      <w:proofErr w:type="spellStart"/>
      <w:r w:rsidR="00F2026B" w:rsidRPr="00116C5D">
        <w:rPr>
          <w:rFonts w:ascii="Times New Roman" w:hAnsi="Times New Roman" w:cs="Times New Roman"/>
          <w:b/>
          <w:sz w:val="24"/>
          <w:szCs w:val="24"/>
        </w:rPr>
        <w:t>Gokana</w:t>
      </w:r>
      <w:proofErr w:type="spellEnd"/>
      <w:r w:rsidR="00F2026B" w:rsidRPr="00116C5D">
        <w:rPr>
          <w:rFonts w:ascii="Times New Roman" w:hAnsi="Times New Roman" w:cs="Times New Roman"/>
          <w:b/>
          <w:sz w:val="24"/>
          <w:szCs w:val="24"/>
        </w:rPr>
        <w:t xml:space="preserve"> </w:t>
      </w:r>
    </w:p>
    <w:p w:rsidR="00C47960" w:rsidRDefault="00C47960"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This section is concerned with describing compounding types in </w:t>
      </w:r>
      <w:proofErr w:type="spellStart"/>
      <w:r w:rsidRPr="00116C5D">
        <w:rPr>
          <w:rFonts w:ascii="Times New Roman" w:hAnsi="Times New Roman" w:cs="Times New Roman"/>
          <w:sz w:val="24"/>
          <w:szCs w:val="24"/>
        </w:rPr>
        <w:t>Gokana</w:t>
      </w:r>
      <w:proofErr w:type="spellEnd"/>
    </w:p>
    <w:p w:rsidR="008A7139" w:rsidRPr="00116C5D" w:rsidRDefault="008A7139" w:rsidP="00116C5D">
      <w:pPr>
        <w:autoSpaceDE w:val="0"/>
        <w:autoSpaceDN w:val="0"/>
        <w:adjustRightInd w:val="0"/>
        <w:spacing w:after="0" w:line="240" w:lineRule="auto"/>
        <w:jc w:val="both"/>
        <w:rPr>
          <w:rFonts w:ascii="Times New Roman" w:hAnsi="Times New Roman" w:cs="Times New Roman"/>
          <w:sz w:val="24"/>
          <w:szCs w:val="24"/>
        </w:rPr>
      </w:pPr>
    </w:p>
    <w:p w:rsidR="008A7139" w:rsidRDefault="00380615" w:rsidP="008A7139">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t>3.1.1</w:t>
      </w:r>
      <w:r w:rsidRPr="00116C5D">
        <w:rPr>
          <w:rFonts w:ascii="Times New Roman" w:hAnsi="Times New Roman" w:cs="Times New Roman"/>
          <w:b/>
          <w:sz w:val="24"/>
          <w:szCs w:val="24"/>
        </w:rPr>
        <w:tab/>
      </w:r>
      <w:r w:rsidRPr="00116C5D">
        <w:rPr>
          <w:rFonts w:ascii="Times New Roman" w:hAnsi="Times New Roman" w:cs="Times New Roman"/>
          <w:b/>
          <w:sz w:val="24"/>
          <w:szCs w:val="24"/>
        </w:rPr>
        <w:tab/>
        <w:t>Noun + Noun compounds</w:t>
      </w:r>
      <w:r w:rsidR="008A7139">
        <w:rPr>
          <w:rFonts w:ascii="Times New Roman" w:hAnsi="Times New Roman" w:cs="Times New Roman"/>
          <w:b/>
          <w:sz w:val="24"/>
          <w:szCs w:val="24"/>
        </w:rPr>
        <w:t xml:space="preserve">                                                             </w:t>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Pr="00116C5D">
        <w:rPr>
          <w:rFonts w:ascii="Times New Roman" w:hAnsi="Times New Roman" w:cs="Times New Roman"/>
          <w:sz w:val="24"/>
          <w:szCs w:val="24"/>
        </w:rPr>
        <w:t xml:space="preserve">Noun + noun compound is a common morphological process of forming new words in the language. When two nouns are put together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they form new words which are (human and non-human nouns) in their own right. Examples of nouns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language are ‘</w:t>
      </w: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which means ‘gun’ and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which means ‘heaven’. When these words are put together in the language, they produce ‘thunder’ (a new word). This is made possible as the meaning of each unit (noun) contributes to the overall meaning of the compound. The data below</w:t>
      </w:r>
      <w:r w:rsidR="008A7139">
        <w:rPr>
          <w:rFonts w:ascii="Times New Roman" w:hAnsi="Times New Roman" w:cs="Times New Roman"/>
          <w:sz w:val="24"/>
          <w:szCs w:val="24"/>
        </w:rPr>
        <w:t xml:space="preserve"> exemplifies this point:</w:t>
      </w:r>
      <w:r w:rsidRPr="00116C5D">
        <w:rPr>
          <w:rFonts w:ascii="Times New Roman" w:hAnsi="Times New Roman" w:cs="Times New Roman"/>
          <w:sz w:val="24"/>
          <w:szCs w:val="24"/>
        </w:rPr>
        <w:t xml:space="preserve">  </w:t>
      </w:r>
    </w:p>
    <w:p w:rsidR="00380615" w:rsidRPr="008A7139" w:rsidRDefault="00380615" w:rsidP="008A7139">
      <w:pPr>
        <w:spacing w:line="240" w:lineRule="auto"/>
        <w:jc w:val="both"/>
        <w:rPr>
          <w:rFonts w:ascii="Times New Roman" w:hAnsi="Times New Roman" w:cs="Times New Roman"/>
          <w:b/>
          <w:sz w:val="20"/>
          <w:szCs w:val="20"/>
        </w:rPr>
      </w:pPr>
      <w:r w:rsidRPr="00116C5D">
        <w:rPr>
          <w:rFonts w:ascii="Times New Roman" w:hAnsi="Times New Roman" w:cs="Times New Roman"/>
          <w:sz w:val="24"/>
          <w:szCs w:val="24"/>
        </w:rPr>
        <w:lastRenderedPageBreak/>
        <w:t xml:space="preserve">      </w:t>
      </w:r>
      <w:r w:rsidR="00CD3784" w:rsidRPr="008A7139">
        <w:rPr>
          <w:rFonts w:ascii="Times New Roman" w:hAnsi="Times New Roman" w:cs="Times New Roman"/>
          <w:b/>
          <w:sz w:val="20"/>
          <w:szCs w:val="20"/>
        </w:rPr>
        <w:t>Table 1</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52"/>
        <w:gridCol w:w="2182"/>
        <w:gridCol w:w="3116"/>
      </w:tblGrid>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222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‘gun’+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xml:space="preserve"> ‘heaven’</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káála</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thunder </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‘fish’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xml:space="preserve"> ‘heaven’ </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káála</w:t>
            </w:r>
            <w:proofErr w:type="spellEnd"/>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tar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kpó</w:t>
            </w:r>
            <w:proofErr w:type="spellEnd"/>
            <w:r w:rsidRPr="00116C5D">
              <w:rPr>
                <w:rFonts w:ascii="Times New Roman" w:hAnsi="Times New Roman" w:cs="Times New Roman"/>
                <w:sz w:val="24"/>
                <w:szCs w:val="24"/>
              </w:rPr>
              <w:t xml:space="preserve"> ‘box’ +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 ‘fire’</w:t>
            </w:r>
          </w:p>
        </w:tc>
        <w:tc>
          <w:tcPr>
            <w:tcW w:w="2226" w:type="dxa"/>
          </w:tcPr>
          <w:p w:rsidR="00380615" w:rsidRPr="00116C5D" w:rsidRDefault="00380615" w:rsidP="00116C5D">
            <w:pPr>
              <w:spacing w:line="240" w:lineRule="auto"/>
              <w:jc w:val="both"/>
              <w:rPr>
                <w:rFonts w:ascii="Times New Roman" w:hAnsi="Times New Roman" w:cs="Times New Roman"/>
                <w:sz w:val="24"/>
                <w:szCs w:val="24"/>
                <w:lang w:val="ig-NG"/>
              </w:rPr>
            </w:pPr>
            <w:proofErr w:type="spellStart"/>
            <w:r w:rsidRPr="00116C5D">
              <w:rPr>
                <w:rFonts w:ascii="Times New Roman" w:hAnsi="Times New Roman" w:cs="Times New Roman"/>
                <w:sz w:val="24"/>
                <w:szCs w:val="24"/>
              </w:rPr>
              <w:t>kpó</w:t>
            </w:r>
            <w:proofErr w:type="spellEnd"/>
            <w:r w:rsidRPr="00116C5D">
              <w:rPr>
                <w:rFonts w:ascii="Times New Roman" w:hAnsi="Times New Roman" w:cs="Times New Roman"/>
                <w:sz w:val="24"/>
                <w:szCs w:val="24"/>
              </w:rPr>
              <w:t xml:space="preserve"> s</w:t>
            </w:r>
            <w:r w:rsidRPr="00116C5D">
              <w:rPr>
                <w:rFonts w:ascii="Times New Roman" w:hAnsi="Times New Roman" w:cs="Times New Roman"/>
                <w:sz w:val="24"/>
                <w:szCs w:val="24"/>
                <w:lang w:val="ig-NG"/>
              </w:rPr>
              <w:t>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match-stick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nànà</w:t>
            </w:r>
            <w:proofErr w:type="spellEnd"/>
            <w:r w:rsidRPr="00116C5D">
              <w:rPr>
                <w:rFonts w:ascii="Times New Roman" w:hAnsi="Times New Roman" w:cs="Times New Roman"/>
                <w:sz w:val="24"/>
                <w:szCs w:val="24"/>
              </w:rPr>
              <w:t xml:space="preserve"> ‘snake’ + </w:t>
            </w:r>
            <w:proofErr w:type="spellStart"/>
            <w:r w:rsidRPr="00116C5D">
              <w:rPr>
                <w:rFonts w:ascii="Times New Roman" w:hAnsi="Times New Roman" w:cs="Times New Roman"/>
                <w:sz w:val="24"/>
                <w:szCs w:val="24"/>
              </w:rPr>
              <w:t>ból</w:t>
            </w:r>
            <w:proofErr w:type="spellEnd"/>
            <w:r w:rsidRPr="00116C5D">
              <w:rPr>
                <w:rFonts w:ascii="Times New Roman" w:hAnsi="Times New Roman" w:cs="Times New Roman"/>
                <w:sz w:val="24"/>
                <w:szCs w:val="24"/>
              </w:rPr>
              <w:t xml:space="preserve"> ‘goat’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w:t>
            </w:r>
            <w:proofErr w:type="spellEnd"/>
            <w:r w:rsidRPr="00116C5D">
              <w:rPr>
                <w:rFonts w:ascii="Times New Roman" w:hAnsi="Times New Roman" w:cs="Times New Roman"/>
                <w:sz w:val="24"/>
                <w:szCs w:val="24"/>
                <w:lang w:val="ig-NG"/>
              </w:rPr>
              <w:t>̀</w:t>
            </w:r>
            <w:proofErr w:type="spellStart"/>
            <w:r w:rsidRPr="00116C5D">
              <w:rPr>
                <w:rFonts w:ascii="Times New Roman" w:hAnsi="Times New Roman" w:cs="Times New Roman"/>
                <w:sz w:val="24"/>
                <w:szCs w:val="24"/>
              </w:rPr>
              <w:t>na</w:t>
            </w:r>
            <w:proofErr w:type="spellEnd"/>
            <w:r w:rsidRPr="00116C5D">
              <w:rPr>
                <w:rFonts w:ascii="Times New Roman" w:hAnsi="Times New Roman" w:cs="Times New Roman"/>
                <w:sz w:val="24"/>
                <w:szCs w:val="24"/>
                <w:lang w:val="ig-NG"/>
              </w:rPr>
              <w:t>̀</w:t>
            </w: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ból</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L</w:t>
            </w:r>
            <w:r w:rsidR="00380615" w:rsidRPr="00116C5D">
              <w:rPr>
                <w:rFonts w:ascii="Times New Roman" w:hAnsi="Times New Roman" w:cs="Times New Roman"/>
                <w:sz w:val="24"/>
                <w:szCs w:val="24"/>
              </w:rPr>
              <w:t>amb</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dóm</w:t>
            </w:r>
            <w:proofErr w:type="spellEnd"/>
            <w:r w:rsidRPr="00116C5D">
              <w:rPr>
                <w:rFonts w:ascii="Times New Roman" w:hAnsi="Times New Roman" w:cs="Times New Roman"/>
                <w:sz w:val="24"/>
                <w:szCs w:val="24"/>
              </w:rPr>
              <w:t xml:space="preserve"> ‘husband’ + </w:t>
            </w:r>
            <w:proofErr w:type="spellStart"/>
            <w:r w:rsidRPr="00116C5D">
              <w:rPr>
                <w:rFonts w:ascii="Times New Roman" w:hAnsi="Times New Roman" w:cs="Times New Roman"/>
                <w:sz w:val="24"/>
                <w:szCs w:val="24"/>
              </w:rPr>
              <w:t>bíe</w:t>
            </w:r>
            <w:proofErr w:type="spellEnd"/>
            <w:r w:rsidRPr="00116C5D">
              <w:rPr>
                <w:rFonts w:ascii="Times New Roman" w:hAnsi="Times New Roman" w:cs="Times New Roman"/>
                <w:sz w:val="24"/>
                <w:szCs w:val="24"/>
              </w:rPr>
              <w:t xml:space="preserve"> medicine </w:t>
            </w:r>
          </w:p>
        </w:tc>
        <w:tc>
          <w:tcPr>
            <w:tcW w:w="2226" w:type="dxa"/>
          </w:tcPr>
          <w:p w:rsidR="00380615" w:rsidRPr="00116C5D" w:rsidRDefault="00380615" w:rsidP="00116C5D">
            <w:pPr>
              <w:spacing w:line="240" w:lineRule="auto"/>
              <w:jc w:val="both"/>
              <w:rPr>
                <w:rFonts w:ascii="Times New Roman" w:hAnsi="Times New Roman" w:cs="Times New Roman"/>
                <w:sz w:val="24"/>
                <w:szCs w:val="24"/>
                <w:lang w:val="ig-NG"/>
              </w:rPr>
            </w:pPr>
            <w:proofErr w:type="spellStart"/>
            <w:r w:rsidRPr="00116C5D">
              <w:rPr>
                <w:rFonts w:ascii="Times New Roman" w:hAnsi="Times New Roman" w:cs="Times New Roman"/>
                <w:sz w:val="24"/>
                <w:szCs w:val="24"/>
              </w:rPr>
              <w:t>dóm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bíe</w:t>
            </w:r>
            <w:proofErr w:type="spellEnd"/>
            <w:r w:rsidR="00210708" w:rsidRPr="00116C5D">
              <w:rPr>
                <w:rFonts w:ascii="Times New Roman" w:hAnsi="Times New Roman" w:cs="Times New Roman"/>
                <w:sz w:val="24"/>
                <w:szCs w:val="24"/>
              </w:rPr>
              <w:t>̩</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octor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w:t>
            </w:r>
            <w:proofErr w:type="spellStart"/>
            <w:r w:rsidRPr="00116C5D">
              <w:rPr>
                <w:rFonts w:ascii="Times New Roman" w:hAnsi="Times New Roman" w:cs="Times New Roman"/>
                <w:sz w:val="24"/>
                <w:szCs w:val="24"/>
              </w:rPr>
              <w:t>bí</w:t>
            </w:r>
            <w:proofErr w:type="spellEnd"/>
            <w:r w:rsidRPr="00116C5D">
              <w:rPr>
                <w:rFonts w:ascii="Times New Roman" w:hAnsi="Times New Roman" w:cs="Times New Roman"/>
                <w:sz w:val="24"/>
                <w:szCs w:val="24"/>
              </w:rPr>
              <w:t xml:space="preserve"> ‘shit’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bí</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w:t>
            </w:r>
            <w:r w:rsidR="00380615" w:rsidRPr="00116C5D">
              <w:rPr>
                <w:rFonts w:ascii="Times New Roman" w:hAnsi="Times New Roman" w:cs="Times New Roman"/>
                <w:sz w:val="24"/>
                <w:szCs w:val="24"/>
              </w:rPr>
              <w:t>oilet</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 + ẽ ‘month’</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ẽ </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alary</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‘scale’ + </w:t>
            </w:r>
            <w:proofErr w:type="spellStart"/>
            <w:r w:rsidRPr="00116C5D">
              <w:rPr>
                <w:rFonts w:ascii="Times New Roman" w:hAnsi="Times New Roman" w:cs="Times New Roman"/>
                <w:sz w:val="24"/>
                <w:szCs w:val="24"/>
              </w:rPr>
              <w:t>kẽ</w:t>
            </w:r>
            <w:proofErr w:type="spellEnd"/>
            <w:r w:rsidRPr="00116C5D">
              <w:rPr>
                <w:rFonts w:ascii="Times New Roman" w:hAnsi="Times New Roman" w:cs="Times New Roman"/>
                <w:sz w:val="24"/>
                <w:szCs w:val="24"/>
              </w:rPr>
              <w:t xml:space="preserve"> ‘ground’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kẽ</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dust-bin</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‘food’ + </w:t>
            </w:r>
            <w:proofErr w:type="spellStart"/>
            <w:r w:rsidRPr="00116C5D">
              <w:rPr>
                <w:rFonts w:ascii="Times New Roman" w:hAnsi="Times New Roman" w:cs="Times New Roman"/>
                <w:sz w:val="24"/>
                <w:szCs w:val="24"/>
              </w:rPr>
              <w:t>ńvinom</w:t>
            </w:r>
            <w:proofErr w:type="spellEnd"/>
            <w:r w:rsidRPr="00116C5D">
              <w:rPr>
                <w:rFonts w:ascii="Times New Roman" w:hAnsi="Times New Roman" w:cs="Times New Roman"/>
                <w:sz w:val="24"/>
                <w:szCs w:val="24"/>
              </w:rPr>
              <w:t xml:space="preserve"> ‘bird’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ńvinom</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ice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 +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 ‘fire’</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w:t>
            </w:r>
            <w:r w:rsidR="00380615" w:rsidRPr="00116C5D">
              <w:rPr>
                <w:rFonts w:ascii="Times New Roman" w:hAnsi="Times New Roman" w:cs="Times New Roman"/>
                <w:sz w:val="24"/>
                <w:szCs w:val="24"/>
              </w:rPr>
              <w:t>erosene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faà</w:t>
            </w:r>
            <w:proofErr w:type="spellEnd"/>
            <w:r w:rsidRPr="00116C5D">
              <w:rPr>
                <w:rFonts w:ascii="Times New Roman" w:hAnsi="Times New Roman" w:cs="Times New Roman"/>
                <w:sz w:val="24"/>
                <w:szCs w:val="24"/>
              </w:rPr>
              <w:t xml:space="preserve"> ‘motor’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faà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oat</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gyóòlo</w:t>
            </w:r>
            <w:proofErr w:type="spellEnd"/>
            <w:r w:rsidRPr="00116C5D">
              <w:rPr>
                <w:rFonts w:ascii="Times New Roman" w:hAnsi="Times New Roman" w:cs="Times New Roman"/>
                <w:sz w:val="24"/>
                <w:szCs w:val="24"/>
              </w:rPr>
              <w:t xml:space="preserve"> ‘servant’ +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gyóòlo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bàri</w:t>
            </w:r>
            <w:proofErr w:type="spellEnd"/>
            <w:r w:rsidRPr="00116C5D">
              <w:rPr>
                <w:rFonts w:ascii="Times New Roman" w:hAnsi="Times New Roman" w:cs="Times New Roman"/>
                <w:sz w:val="24"/>
                <w:szCs w:val="24"/>
              </w:rPr>
              <w: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Pastor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tóm</w:t>
            </w:r>
            <w:proofErr w:type="spellEnd"/>
            <w:r w:rsidRPr="00116C5D">
              <w:rPr>
                <w:rFonts w:ascii="Times New Roman" w:hAnsi="Times New Roman" w:cs="Times New Roman"/>
                <w:sz w:val="24"/>
                <w:szCs w:val="24"/>
              </w:rPr>
              <w:t xml:space="preserve"> ‘work’ + </w:t>
            </w:r>
            <w:proofErr w:type="spellStart"/>
            <w:r w:rsidRPr="00116C5D">
              <w:rPr>
                <w:rFonts w:ascii="Times New Roman" w:hAnsi="Times New Roman" w:cs="Times New Roman"/>
                <w:sz w:val="24"/>
                <w:szCs w:val="24"/>
              </w:rPr>
              <w:t>ól</w:t>
            </w:r>
            <w:proofErr w:type="spellEnd"/>
            <w:r w:rsidRPr="00116C5D">
              <w:rPr>
                <w:rFonts w:ascii="Times New Roman" w:hAnsi="Times New Roman" w:cs="Times New Roman"/>
                <w:sz w:val="24"/>
                <w:szCs w:val="24"/>
              </w:rPr>
              <w:t xml:space="preserve"> ‘farm’</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ól</w:t>
            </w:r>
            <w:proofErr w:type="spellEnd"/>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w:t>
            </w:r>
            <w:r w:rsidR="00380615" w:rsidRPr="00116C5D">
              <w:rPr>
                <w:rFonts w:ascii="Times New Roman" w:hAnsi="Times New Roman" w:cs="Times New Roman"/>
                <w:sz w:val="24"/>
                <w:szCs w:val="24"/>
              </w:rPr>
              <w:t>arming</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‘people’ +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béé</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oldier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kpẹa</w:t>
            </w:r>
            <w:proofErr w:type="spellEnd"/>
            <w:r w:rsidRPr="00116C5D">
              <w:rPr>
                <w:rFonts w:ascii="Times New Roman" w:hAnsi="Times New Roman" w:cs="Times New Roman"/>
                <w:sz w:val="24"/>
                <w:szCs w:val="24"/>
              </w:rPr>
              <w:t xml:space="preserve"> ‘news’ +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kpẹa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bari</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w:t>
            </w:r>
            <w:r w:rsidR="00380615" w:rsidRPr="00116C5D">
              <w:rPr>
                <w:rFonts w:ascii="Times New Roman" w:hAnsi="Times New Roman" w:cs="Times New Roman"/>
                <w:sz w:val="24"/>
                <w:szCs w:val="24"/>
              </w:rPr>
              <w:t>ospel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w:t>
            </w:r>
            <w:proofErr w:type="spellStart"/>
            <w:r w:rsidRPr="00116C5D">
              <w:rPr>
                <w:rFonts w:ascii="Times New Roman" w:hAnsi="Times New Roman" w:cs="Times New Roman"/>
                <w:sz w:val="24"/>
                <w:szCs w:val="24"/>
              </w:rPr>
              <w:t>bíe</w:t>
            </w:r>
            <w:proofErr w:type="spellEnd"/>
            <w:r w:rsidRPr="00116C5D">
              <w:rPr>
                <w:rFonts w:ascii="Times New Roman" w:hAnsi="Times New Roman" w:cs="Times New Roman"/>
                <w:sz w:val="24"/>
                <w:szCs w:val="24"/>
              </w:rPr>
              <w:t xml:space="preserve"> ‘medicine’</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bíe</w:t>
            </w:r>
            <w:proofErr w:type="spellEnd"/>
            <w:r w:rsidR="00210708" w:rsidRPr="00116C5D">
              <w:rPr>
                <w:rFonts w:ascii="Times New Roman" w:hAnsi="Times New Roman" w:cs="Times New Roman"/>
                <w:sz w:val="24"/>
                <w:szCs w:val="24"/>
              </w:rPr>
              <w:t>̩</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w:t>
            </w:r>
            <w:r w:rsidR="00380615" w:rsidRPr="00116C5D">
              <w:rPr>
                <w:rFonts w:ascii="Times New Roman" w:hAnsi="Times New Roman" w:cs="Times New Roman"/>
                <w:sz w:val="24"/>
                <w:szCs w:val="24"/>
              </w:rPr>
              <w:t>ospital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 + </w:t>
            </w:r>
            <w:proofErr w:type="spellStart"/>
            <w:r w:rsidRPr="00116C5D">
              <w:rPr>
                <w:rFonts w:ascii="Times New Roman" w:hAnsi="Times New Roman" w:cs="Times New Roman"/>
                <w:sz w:val="24"/>
                <w:szCs w:val="24"/>
              </w:rPr>
              <w:t>má</w:t>
            </w:r>
            <w:proofErr w:type="spellEnd"/>
            <w:r w:rsidRPr="00116C5D">
              <w:rPr>
                <w:rFonts w:ascii="Times New Roman" w:hAnsi="Times New Roman" w:cs="Times New Roman"/>
                <w:sz w:val="24"/>
                <w:szCs w:val="24"/>
              </w:rPr>
              <w:t xml:space="preserve"> ‘breast’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ma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(breast) milk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‘book’ </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kpá</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chool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bóo</w:t>
            </w:r>
            <w:proofErr w:type="spellEnd"/>
            <w:r w:rsidRPr="00116C5D">
              <w:rPr>
                <w:rFonts w:ascii="Times New Roman" w:hAnsi="Times New Roman" w:cs="Times New Roman"/>
                <w:sz w:val="24"/>
                <w:szCs w:val="24"/>
              </w:rPr>
              <w:t xml:space="preserve"> ‘top’+ </w:t>
            </w:r>
            <w:proofErr w:type="spellStart"/>
            <w:r w:rsidRPr="00116C5D">
              <w:rPr>
                <w:rFonts w:ascii="Times New Roman" w:hAnsi="Times New Roman" w:cs="Times New Roman"/>
                <w:sz w:val="24"/>
                <w:szCs w:val="24"/>
              </w:rPr>
              <w:t>má</w:t>
            </w:r>
            <w:proofErr w:type="spellEnd"/>
            <w:r w:rsidRPr="00116C5D">
              <w:rPr>
                <w:rFonts w:ascii="Times New Roman" w:hAnsi="Times New Roman" w:cs="Times New Roman"/>
                <w:sz w:val="24"/>
                <w:szCs w:val="24"/>
              </w:rPr>
              <w:t xml:space="preserve"> ‘breast’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bóo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má</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ipple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w:t>
            </w: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kpègè</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ank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bànà</w:t>
            </w:r>
            <w:proofErr w:type="spellEnd"/>
            <w:r w:rsidRPr="00116C5D">
              <w:rPr>
                <w:rFonts w:ascii="Times New Roman" w:hAnsi="Times New Roman" w:cs="Times New Roman"/>
                <w:sz w:val="24"/>
                <w:szCs w:val="24"/>
              </w:rPr>
              <w:t xml:space="preserve"> ‘gutter’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bànà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(well) water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bàrì</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church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As said earlier, noun-noun compound is a common morphological process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It is a very productive process of forming new words in the language. We observed that noun-noun compounding is used to achieve both human and non-human nouns. </w:t>
      </w:r>
    </w:p>
    <w:p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lastRenderedPageBreak/>
        <w:t>3.1.2</w:t>
      </w:r>
      <w:r w:rsidRPr="00116C5D">
        <w:rPr>
          <w:rFonts w:ascii="Times New Roman" w:hAnsi="Times New Roman" w:cs="Times New Roman"/>
          <w:b/>
          <w:sz w:val="24"/>
          <w:szCs w:val="24"/>
        </w:rPr>
        <w:tab/>
        <w:t xml:space="preserve">Verb + verb compound </w:t>
      </w:r>
    </w:p>
    <w:p w:rsidR="00380615"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Verb + verb compound is another morphological process of forming new words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language. When two words that express action (verb) are put together in the language, </w:t>
      </w:r>
      <w:r w:rsidR="00A65FEE" w:rsidRPr="00116C5D">
        <w:rPr>
          <w:rFonts w:ascii="Times New Roman" w:hAnsi="Times New Roman" w:cs="Times New Roman"/>
          <w:sz w:val="24"/>
          <w:szCs w:val="24"/>
        </w:rPr>
        <w:t xml:space="preserve">they form new words. For </w:t>
      </w:r>
      <w:r w:rsidRPr="00116C5D">
        <w:rPr>
          <w:rFonts w:ascii="Times New Roman" w:hAnsi="Times New Roman" w:cs="Times New Roman"/>
          <w:sz w:val="24"/>
          <w:szCs w:val="24"/>
        </w:rPr>
        <w:t>instance, the verb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means ‘fight’ and ‘</w:t>
      </w:r>
      <w:proofErr w:type="spellStart"/>
      <w:r w:rsidRPr="00116C5D">
        <w:rPr>
          <w:rFonts w:ascii="Times New Roman" w:hAnsi="Times New Roman" w:cs="Times New Roman"/>
          <w:sz w:val="24"/>
          <w:szCs w:val="24"/>
        </w:rPr>
        <w:t>èlbá</w:t>
      </w:r>
      <w:proofErr w:type="spellEnd"/>
      <w:r w:rsidRPr="00116C5D">
        <w:rPr>
          <w:rFonts w:ascii="Times New Roman" w:hAnsi="Times New Roman" w:cs="Times New Roman"/>
          <w:sz w:val="24"/>
          <w:szCs w:val="24"/>
        </w:rPr>
        <w:t>’ (another verb) means ‘win’. If these verbs are combined, they produce a new word that means de</w:t>
      </w:r>
      <w:r w:rsidR="00A65FEE" w:rsidRPr="00116C5D">
        <w:rPr>
          <w:rFonts w:ascii="Times New Roman" w:hAnsi="Times New Roman" w:cs="Times New Roman"/>
          <w:sz w:val="24"/>
          <w:szCs w:val="24"/>
        </w:rPr>
        <w:t>feat or to conquer. This</w:t>
      </w:r>
      <w:r w:rsidRPr="00116C5D">
        <w:rPr>
          <w:rFonts w:ascii="Times New Roman" w:hAnsi="Times New Roman" w:cs="Times New Roman"/>
          <w:sz w:val="24"/>
          <w:szCs w:val="24"/>
        </w:rPr>
        <w:t xml:space="preserve"> strategy of forming new word</w:t>
      </w:r>
      <w:r w:rsidR="00A65FEE" w:rsidRPr="00116C5D">
        <w:rPr>
          <w:rFonts w:ascii="Times New Roman" w:hAnsi="Times New Roman" w:cs="Times New Roman"/>
          <w:sz w:val="24"/>
          <w:szCs w:val="24"/>
        </w:rPr>
        <w:t>s in the</w:t>
      </w:r>
      <w:r w:rsidRPr="00116C5D">
        <w:rPr>
          <w:rFonts w:ascii="Times New Roman" w:hAnsi="Times New Roman" w:cs="Times New Roman"/>
          <w:sz w:val="24"/>
          <w:szCs w:val="24"/>
        </w:rPr>
        <w:t xml:space="preserve"> language</w:t>
      </w:r>
      <w:r w:rsidR="00940A67" w:rsidRPr="00116C5D">
        <w:rPr>
          <w:rFonts w:ascii="Times New Roman" w:hAnsi="Times New Roman" w:cs="Times New Roman"/>
          <w:sz w:val="24"/>
          <w:szCs w:val="24"/>
        </w:rPr>
        <w:t xml:space="preserve"> is presented in the data belowː</w:t>
      </w:r>
    </w:p>
    <w:p w:rsidR="008A7139" w:rsidRPr="00116C5D" w:rsidRDefault="008A7139" w:rsidP="00116C5D">
      <w:pPr>
        <w:spacing w:after="0" w:line="240" w:lineRule="auto"/>
        <w:ind w:firstLine="720"/>
        <w:jc w:val="both"/>
        <w:rPr>
          <w:rFonts w:ascii="Times New Roman" w:hAnsi="Times New Roman" w:cs="Times New Roman"/>
          <w:sz w:val="24"/>
          <w:szCs w:val="24"/>
        </w:rPr>
      </w:pPr>
    </w:p>
    <w:p w:rsidR="00380615" w:rsidRPr="008A7139" w:rsidRDefault="00CD3784"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2</w:t>
      </w:r>
    </w:p>
    <w:tbl>
      <w:tblPr>
        <w:tblStyle w:val="TableGrid"/>
        <w:tblW w:w="0" w:type="auto"/>
        <w:tblLook w:val="04A0" w:firstRow="1" w:lastRow="0" w:firstColumn="1" w:lastColumn="0" w:noHBand="0" w:noVBand="1"/>
      </w:tblPr>
      <w:tblGrid>
        <w:gridCol w:w="3789"/>
        <w:gridCol w:w="2444"/>
        <w:gridCol w:w="3117"/>
      </w:tblGrid>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249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Gloss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 + </w:t>
            </w:r>
            <w:proofErr w:type="spellStart"/>
            <w:r w:rsidRPr="00116C5D">
              <w:rPr>
                <w:rFonts w:ascii="Times New Roman" w:hAnsi="Times New Roman" w:cs="Times New Roman"/>
                <w:sz w:val="24"/>
                <w:szCs w:val="24"/>
              </w:rPr>
              <w:t>èlbá</w:t>
            </w:r>
            <w:proofErr w:type="spellEnd"/>
            <w:r w:rsidRPr="00116C5D">
              <w:rPr>
                <w:rFonts w:ascii="Times New Roman" w:hAnsi="Times New Roman" w:cs="Times New Roman"/>
                <w:sz w:val="24"/>
                <w:szCs w:val="24"/>
              </w:rPr>
              <w:t xml:space="preserve"> ‘win’</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èlbá</w:t>
            </w:r>
            <w:proofErr w:type="spellEnd"/>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efeat</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bom</w:t>
            </w:r>
            <w:proofErr w:type="spellEnd"/>
            <w:r w:rsidRPr="00116C5D">
              <w:rPr>
                <w:rFonts w:ascii="Times New Roman" w:hAnsi="Times New Roman" w:cs="Times New Roman"/>
                <w:sz w:val="24"/>
                <w:szCs w:val="24"/>
              </w:rPr>
              <w:t xml:space="preserve"> ‘beat’ +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bom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w:t>
            </w:r>
            <w:r w:rsidR="00380615" w:rsidRPr="00116C5D">
              <w:rPr>
                <w:rFonts w:ascii="Times New Roman" w:hAnsi="Times New Roman" w:cs="Times New Roman"/>
                <w:sz w:val="24"/>
                <w:szCs w:val="24"/>
              </w:rPr>
              <w:t>urder</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lọl</w:t>
            </w:r>
            <w:proofErr w:type="spellEnd"/>
            <w:r w:rsidRPr="00116C5D">
              <w:rPr>
                <w:rFonts w:ascii="Times New Roman" w:hAnsi="Times New Roman" w:cs="Times New Roman"/>
                <w:sz w:val="24"/>
                <w:szCs w:val="24"/>
              </w:rPr>
              <w:t xml:space="preserve"> ‘remove’</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lọl</w:t>
            </w:r>
            <w:proofErr w:type="spellEnd"/>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etach</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àá</w:t>
            </w:r>
            <w:proofErr w:type="spellEnd"/>
            <w:r w:rsidRPr="00116C5D">
              <w:rPr>
                <w:rFonts w:ascii="Times New Roman" w:hAnsi="Times New Roman" w:cs="Times New Roman"/>
                <w:sz w:val="24"/>
                <w:szCs w:val="24"/>
              </w:rPr>
              <w:t xml:space="preserve"> ‘go’ + </w:t>
            </w:r>
            <w:proofErr w:type="spellStart"/>
            <w:r w:rsidRPr="00116C5D">
              <w:rPr>
                <w:rFonts w:ascii="Times New Roman" w:hAnsi="Times New Roman" w:cs="Times New Roman"/>
                <w:sz w:val="24"/>
                <w:szCs w:val="24"/>
              </w:rPr>
              <w:t>bãm</w:t>
            </w:r>
            <w:proofErr w:type="spellEnd"/>
            <w:r w:rsidRPr="00116C5D">
              <w:rPr>
                <w:rFonts w:ascii="Times New Roman" w:hAnsi="Times New Roman" w:cs="Times New Roman"/>
                <w:sz w:val="24"/>
                <w:szCs w:val="24"/>
              </w:rPr>
              <w:t xml:space="preserve"> ‘enter’</w:t>
            </w:r>
          </w:p>
        </w:tc>
        <w:tc>
          <w:tcPr>
            <w:tcW w:w="2496" w:type="dxa"/>
          </w:tcPr>
          <w:p w:rsidR="00380615" w:rsidRPr="00116C5D" w:rsidRDefault="005A7346"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A</w:t>
            </w:r>
            <w:r w:rsidR="00940A67" w:rsidRPr="00116C5D">
              <w:rPr>
                <w:rFonts w:ascii="Times New Roman" w:hAnsi="Times New Roman" w:cs="Times New Roman"/>
                <w:sz w:val="24"/>
                <w:szCs w:val="24"/>
              </w:rPr>
              <w:t>̀</w:t>
            </w:r>
            <w:r w:rsidR="00380615" w:rsidRPr="00116C5D">
              <w:rPr>
                <w:rFonts w:ascii="Times New Roman" w:hAnsi="Times New Roman" w:cs="Times New Roman"/>
                <w:sz w:val="24"/>
                <w:szCs w:val="24"/>
              </w:rPr>
              <w:t>àbãm</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penetrate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‘eat’ + </w:t>
            </w:r>
            <w:proofErr w:type="spellStart"/>
            <w:r w:rsidRPr="00116C5D">
              <w:rPr>
                <w:rFonts w:ascii="Times New Roman" w:hAnsi="Times New Roman" w:cs="Times New Roman"/>
                <w:sz w:val="24"/>
                <w:szCs w:val="24"/>
              </w:rPr>
              <w:t>sígé</w:t>
            </w:r>
            <w:proofErr w:type="spellEnd"/>
            <w:r w:rsidRPr="00116C5D">
              <w:rPr>
                <w:rFonts w:ascii="Times New Roman" w:hAnsi="Times New Roman" w:cs="Times New Roman"/>
                <w:sz w:val="24"/>
                <w:szCs w:val="24"/>
              </w:rPr>
              <w:t xml:space="preserve"> ‘keep’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sígé</w:t>
            </w:r>
            <w:proofErr w:type="spellEnd"/>
          </w:p>
        </w:tc>
        <w:tc>
          <w:tcPr>
            <w:tcW w:w="3192" w:type="dxa"/>
          </w:tcPr>
          <w:p w:rsidR="00380615" w:rsidRPr="00116C5D" w:rsidRDefault="00450870"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eserve</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kyò</w:t>
            </w:r>
            <w:proofErr w:type="spellEnd"/>
            <w:r w:rsidRPr="00116C5D">
              <w:rPr>
                <w:rFonts w:ascii="Times New Roman" w:hAnsi="Times New Roman" w:cs="Times New Roman"/>
                <w:sz w:val="24"/>
                <w:szCs w:val="24"/>
              </w:rPr>
              <w:t>̣ ‘spoil’</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kyò</w:t>
            </w:r>
            <w:proofErr w:type="spellEnd"/>
            <w:r w:rsidRPr="00116C5D">
              <w:rPr>
                <w:rFonts w:ascii="Times New Roman" w:hAnsi="Times New Roman" w:cs="Times New Roman"/>
                <w:sz w:val="24"/>
                <w:szCs w:val="24"/>
              </w:rPr>
              <w: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destroy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ị̀ví</w:t>
            </w:r>
            <w:proofErr w:type="spellEnd"/>
            <w:r w:rsidRPr="00116C5D">
              <w:rPr>
                <w:rFonts w:ascii="Times New Roman" w:hAnsi="Times New Roman" w:cs="Times New Roman"/>
                <w:sz w:val="24"/>
                <w:szCs w:val="24"/>
              </w:rPr>
              <w:t xml:space="preserve"> ‘fetch’ + </w:t>
            </w: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‘eat’</w:t>
            </w:r>
          </w:p>
        </w:tc>
        <w:tc>
          <w:tcPr>
            <w:tcW w:w="2496" w:type="dxa"/>
          </w:tcPr>
          <w:p w:rsidR="00380615" w:rsidRPr="00116C5D" w:rsidRDefault="00CD37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r w:rsidR="00380615" w:rsidRPr="00116C5D">
              <w:rPr>
                <w:rFonts w:ascii="Times New Roman" w:hAnsi="Times New Roman" w:cs="Times New Roman"/>
                <w:sz w:val="24"/>
                <w:szCs w:val="24"/>
              </w:rPr>
              <w:t>ví</w:t>
            </w:r>
            <w:proofErr w:type="spellEnd"/>
            <w:r w:rsidR="00380615" w:rsidRPr="00116C5D">
              <w:rPr>
                <w:rFonts w:ascii="Times New Roman" w:hAnsi="Times New Roman" w:cs="Times New Roman"/>
                <w:sz w:val="24"/>
                <w:szCs w:val="24"/>
              </w:rPr>
              <w:t xml:space="preserve"> </w:t>
            </w:r>
            <w:proofErr w:type="spellStart"/>
            <w:r w:rsidR="00380615" w:rsidRPr="00116C5D">
              <w:rPr>
                <w:rFonts w:ascii="Times New Roman" w:hAnsi="Times New Roman" w:cs="Times New Roman"/>
                <w:sz w:val="24"/>
                <w:szCs w:val="24"/>
              </w:rPr>
              <w:t>dé</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consume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‘count’ + </w:t>
            </w:r>
            <w:proofErr w:type="spellStart"/>
            <w:r w:rsidRPr="00116C5D">
              <w:rPr>
                <w:rFonts w:ascii="Times New Roman" w:hAnsi="Times New Roman" w:cs="Times New Roman"/>
                <w:sz w:val="24"/>
                <w:szCs w:val="24"/>
              </w:rPr>
              <w:t>gbaló</w:t>
            </w:r>
            <w:proofErr w:type="spellEnd"/>
            <w:r w:rsidRPr="00116C5D">
              <w:rPr>
                <w:rFonts w:ascii="Times New Roman" w:hAnsi="Times New Roman" w:cs="Times New Roman"/>
                <w:sz w:val="24"/>
                <w:szCs w:val="24"/>
              </w:rPr>
              <w:t xml:space="preserve"> ‘join’</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gbaló</w:t>
            </w:r>
            <w:proofErr w:type="spellEnd"/>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w:t>
            </w:r>
            <w:r w:rsidR="00380615" w:rsidRPr="00116C5D">
              <w:rPr>
                <w:rFonts w:ascii="Times New Roman" w:hAnsi="Times New Roman" w:cs="Times New Roman"/>
                <w:sz w:val="24"/>
                <w:szCs w:val="24"/>
              </w:rPr>
              <w:t>dd</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bõ̀nèló</w:t>
            </w:r>
            <w:proofErr w:type="spellEnd"/>
            <w:r w:rsidRPr="00116C5D">
              <w:rPr>
                <w:rFonts w:ascii="Times New Roman" w:hAnsi="Times New Roman" w:cs="Times New Roman"/>
                <w:sz w:val="24"/>
                <w:szCs w:val="24"/>
              </w:rPr>
              <w:t xml:space="preserve"> ‘gather’ + </w:t>
            </w:r>
            <w:proofErr w:type="spellStart"/>
            <w:r w:rsidRPr="00116C5D">
              <w:rPr>
                <w:rFonts w:ascii="Times New Roman" w:hAnsi="Times New Roman" w:cs="Times New Roman"/>
                <w:sz w:val="24"/>
                <w:szCs w:val="24"/>
              </w:rPr>
              <w:t>sẹlé</w:t>
            </w:r>
            <w:proofErr w:type="spellEnd"/>
            <w:r w:rsidRPr="00116C5D">
              <w:rPr>
                <w:rFonts w:ascii="Times New Roman" w:hAnsi="Times New Roman" w:cs="Times New Roman"/>
                <w:sz w:val="24"/>
                <w:szCs w:val="24"/>
              </w:rPr>
              <w:t>̣ ‘keep’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bõ̀nèló</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sẹlé</w:t>
            </w:r>
            <w:proofErr w:type="spellEnd"/>
            <w:r w:rsidRPr="00116C5D">
              <w:rPr>
                <w:rFonts w:ascii="Times New Roman" w:hAnsi="Times New Roman" w:cs="Times New Roman"/>
                <w:sz w:val="24"/>
                <w:szCs w:val="24"/>
              </w:rPr>
              <w: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preserve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ẹb</w:t>
            </w:r>
            <w:proofErr w:type="spellEnd"/>
            <w:r w:rsidRPr="00116C5D">
              <w:rPr>
                <w:rFonts w:ascii="Times New Roman" w:hAnsi="Times New Roman" w:cs="Times New Roman"/>
                <w:sz w:val="24"/>
                <w:szCs w:val="24"/>
              </w:rPr>
              <w:t xml:space="preserve"> ‘look’ + </w:t>
            </w: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‘drop’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ẹb</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neglect, overlook</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It is observed that verb-verb compound is not as productive in forming new words in the language as noun-noun compound does, but more productive in enlarging the vocabulary of the language than adjective-noun compound.</w:t>
      </w: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Like noun-noun compounding, there is vowel harmony in the units that make up the compound</w:t>
      </w:r>
      <w:r w:rsidR="00210708" w:rsidRPr="00116C5D">
        <w:rPr>
          <w:rFonts w:ascii="Times New Roman" w:hAnsi="Times New Roman" w:cs="Times New Roman"/>
          <w:sz w:val="24"/>
          <w:szCs w:val="24"/>
        </w:rPr>
        <w:t xml:space="preserve"> where applicable</w:t>
      </w:r>
      <w:r w:rsidRPr="00116C5D">
        <w:rPr>
          <w:rFonts w:ascii="Times New Roman" w:hAnsi="Times New Roman" w:cs="Times New Roman"/>
          <w:sz w:val="24"/>
          <w:szCs w:val="24"/>
        </w:rPr>
        <w:t xml:space="preserve">. But unlike noun-noun compounds, the verb-verb compounds consist of mainly mono-syllabic and di-syllabic words, and rarely poly-syllabic. Mono-syllabic words are words that have only one </w:t>
      </w:r>
      <w:proofErr w:type="gramStart"/>
      <w:r w:rsidRPr="00116C5D">
        <w:rPr>
          <w:rFonts w:ascii="Times New Roman" w:hAnsi="Times New Roman" w:cs="Times New Roman"/>
          <w:sz w:val="24"/>
          <w:szCs w:val="24"/>
        </w:rPr>
        <w:t>syllable</w:t>
      </w:r>
      <w:r w:rsidR="00CD3784" w:rsidRPr="00116C5D">
        <w:rPr>
          <w:rFonts w:ascii="Times New Roman" w:hAnsi="Times New Roman" w:cs="Times New Roman"/>
          <w:sz w:val="24"/>
          <w:szCs w:val="24"/>
        </w:rPr>
        <w:t xml:space="preserve"> </w:t>
      </w:r>
      <w:r w:rsidRPr="00116C5D">
        <w:rPr>
          <w:rFonts w:ascii="Times New Roman" w:hAnsi="Times New Roman" w:cs="Times New Roman"/>
          <w:sz w:val="24"/>
          <w:szCs w:val="24"/>
        </w:rPr>
        <w:t>.Examples</w:t>
      </w:r>
      <w:proofErr w:type="gram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bom</w:t>
      </w:r>
      <w:proofErr w:type="spellEnd"/>
      <w:r w:rsidRPr="00116C5D">
        <w:rPr>
          <w:rFonts w:ascii="Times New Roman" w:hAnsi="Times New Roman" w:cs="Times New Roman"/>
          <w:sz w:val="24"/>
          <w:szCs w:val="24"/>
        </w:rPr>
        <w:t>’ which means ‘beat’ and ‘</w:t>
      </w: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which means ‘eat’. While di-syllabic words are words that have two syllables. Example in the language are ‘</w:t>
      </w: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meaning ‘count’, ‘</w:t>
      </w:r>
      <w:proofErr w:type="spellStart"/>
      <w:r w:rsidRPr="00116C5D">
        <w:rPr>
          <w:rFonts w:ascii="Times New Roman" w:hAnsi="Times New Roman" w:cs="Times New Roman"/>
          <w:sz w:val="24"/>
          <w:szCs w:val="24"/>
        </w:rPr>
        <w:t>sígé</w:t>
      </w:r>
      <w:proofErr w:type="spellEnd"/>
      <w:r w:rsidRPr="00116C5D">
        <w:rPr>
          <w:rFonts w:ascii="Times New Roman" w:hAnsi="Times New Roman" w:cs="Times New Roman"/>
          <w:sz w:val="24"/>
          <w:szCs w:val="24"/>
        </w:rPr>
        <w:t>’ meaning ‘keep’. Poly-syllabic words on the other hand are words with several syl</w:t>
      </w:r>
      <w:r w:rsidR="00210708" w:rsidRPr="00116C5D">
        <w:rPr>
          <w:rFonts w:ascii="Times New Roman" w:hAnsi="Times New Roman" w:cs="Times New Roman"/>
          <w:sz w:val="24"/>
          <w:szCs w:val="24"/>
        </w:rPr>
        <w:t>lables (usually, more than two</w:t>
      </w:r>
      <w:r w:rsidRPr="00116C5D">
        <w:rPr>
          <w:rFonts w:ascii="Times New Roman" w:hAnsi="Times New Roman" w:cs="Times New Roman"/>
          <w:sz w:val="24"/>
          <w:szCs w:val="24"/>
        </w:rPr>
        <w:t xml:space="preserve"> syllable) example; ‘</w:t>
      </w:r>
      <w:proofErr w:type="spellStart"/>
      <w:r w:rsidRPr="00116C5D">
        <w:rPr>
          <w:rFonts w:ascii="Times New Roman" w:hAnsi="Times New Roman" w:cs="Times New Roman"/>
          <w:sz w:val="24"/>
          <w:szCs w:val="24"/>
        </w:rPr>
        <w:t>bõnèló</w:t>
      </w:r>
      <w:proofErr w:type="spellEnd"/>
      <w:r w:rsidRPr="00116C5D">
        <w:rPr>
          <w:rFonts w:ascii="Times New Roman" w:hAnsi="Times New Roman" w:cs="Times New Roman"/>
          <w:sz w:val="24"/>
          <w:szCs w:val="24"/>
        </w:rPr>
        <w:t>’ which means ‘gather’ or assemble’.</w:t>
      </w:r>
    </w:p>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3.1.3</w:t>
      </w:r>
      <w:r w:rsidRPr="00116C5D">
        <w:rPr>
          <w:rFonts w:ascii="Times New Roman" w:hAnsi="Times New Roman" w:cs="Times New Roman"/>
          <w:b/>
          <w:sz w:val="24"/>
          <w:szCs w:val="24"/>
        </w:rPr>
        <w:tab/>
        <w:t>Adjective + Noun</w:t>
      </w: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is a process of enlarging the vocabulary of the language by combining an adjective and a noun to form new words (which are mostly nouns) in the language. </w:t>
      </w:r>
    </w:p>
    <w:p w:rsidR="00C87B37" w:rsidRPr="008A7139" w:rsidRDefault="00CD3784"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An example in </w:t>
      </w:r>
      <w:r w:rsidR="00380615" w:rsidRPr="00116C5D">
        <w:rPr>
          <w:rFonts w:ascii="Times New Roman" w:hAnsi="Times New Roman" w:cs="Times New Roman"/>
          <w:sz w:val="24"/>
          <w:szCs w:val="24"/>
        </w:rPr>
        <w:t>is ‘</w:t>
      </w:r>
      <w:proofErr w:type="spellStart"/>
      <w:r w:rsidR="00380615" w:rsidRPr="00116C5D">
        <w:rPr>
          <w:rFonts w:ascii="Times New Roman" w:hAnsi="Times New Roman" w:cs="Times New Roman"/>
          <w:sz w:val="24"/>
          <w:szCs w:val="24"/>
        </w:rPr>
        <w:t>tọ́ò</w:t>
      </w:r>
      <w:proofErr w:type="spellEnd"/>
      <w:r w:rsidR="00380615" w:rsidRPr="00116C5D">
        <w:rPr>
          <w:rFonts w:ascii="Times New Roman" w:hAnsi="Times New Roman" w:cs="Times New Roman"/>
          <w:sz w:val="24"/>
          <w:szCs w:val="24"/>
        </w:rPr>
        <w:t>̣’ (an adjective) which means ‘cold’ and ‘</w:t>
      </w:r>
      <w:proofErr w:type="spellStart"/>
      <w:r w:rsidR="00380615" w:rsidRPr="00116C5D">
        <w:rPr>
          <w:rFonts w:ascii="Times New Roman" w:hAnsi="Times New Roman" w:cs="Times New Roman"/>
          <w:sz w:val="24"/>
          <w:szCs w:val="24"/>
        </w:rPr>
        <w:t>kíílà</w:t>
      </w:r>
      <w:proofErr w:type="spellEnd"/>
      <w:r w:rsidR="00380615" w:rsidRPr="00116C5D">
        <w:rPr>
          <w:rFonts w:ascii="Times New Roman" w:hAnsi="Times New Roman" w:cs="Times New Roman"/>
          <w:sz w:val="24"/>
          <w:szCs w:val="24"/>
        </w:rPr>
        <w:t>’ (a noun) meaning ‘change’. Therefore, when these words (adjective and noun) are combined in the language, they form a new word meaning ‘harmattan’ and so on. This strategy of forming new words by putting together an adjective and a noun is presented in the table below for vivid understanding.</w:t>
      </w:r>
    </w:p>
    <w:p w:rsidR="00380615" w:rsidRPr="008A7139" w:rsidRDefault="00CD3784"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3</w:t>
      </w:r>
    </w:p>
    <w:tbl>
      <w:tblPr>
        <w:tblStyle w:val="TableGrid"/>
        <w:tblW w:w="0" w:type="auto"/>
        <w:tblLook w:val="04A0" w:firstRow="1" w:lastRow="0" w:firstColumn="1" w:lastColumn="0" w:noHBand="0" w:noVBand="1"/>
      </w:tblPr>
      <w:tblGrid>
        <w:gridCol w:w="3120"/>
        <w:gridCol w:w="3106"/>
        <w:gridCol w:w="3124"/>
      </w:tblGrid>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tọ́ò</w:t>
            </w:r>
            <w:proofErr w:type="spellEnd"/>
            <w:r w:rsidRPr="00116C5D">
              <w:rPr>
                <w:rFonts w:ascii="Times New Roman" w:hAnsi="Times New Roman" w:cs="Times New Roman"/>
                <w:sz w:val="24"/>
                <w:szCs w:val="24"/>
              </w:rPr>
              <w:t xml:space="preserve">̣ ‘cold’ + </w:t>
            </w:r>
            <w:proofErr w:type="spellStart"/>
            <w:r w:rsidRPr="00116C5D">
              <w:rPr>
                <w:rFonts w:ascii="Times New Roman" w:hAnsi="Times New Roman" w:cs="Times New Roman"/>
                <w:sz w:val="24"/>
                <w:szCs w:val="24"/>
              </w:rPr>
              <w:t>kííla</w:t>
            </w:r>
            <w:proofErr w:type="spellEnd"/>
            <w:r w:rsidRPr="00116C5D">
              <w:rPr>
                <w:rFonts w:ascii="Times New Roman" w:hAnsi="Times New Roman" w:cs="Times New Roman"/>
                <w:sz w:val="24"/>
                <w:szCs w:val="24"/>
              </w:rPr>
              <w:t xml:space="preserve"> ‘change’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tọ́ò</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kííla</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harmattan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pọ́ló</w:t>
            </w:r>
            <w:proofErr w:type="spellEnd"/>
            <w:r w:rsidRPr="00116C5D">
              <w:rPr>
                <w:rFonts w:ascii="Times New Roman" w:hAnsi="Times New Roman" w:cs="Times New Roman"/>
                <w:sz w:val="24"/>
                <w:szCs w:val="24"/>
              </w:rPr>
              <w:t>̣ ‘bad’ +</w:t>
            </w:r>
            <w:proofErr w:type="spellStart"/>
            <w:r w:rsidRPr="00116C5D">
              <w:rPr>
                <w:rFonts w:ascii="Times New Roman" w:hAnsi="Times New Roman" w:cs="Times New Roman"/>
                <w:sz w:val="24"/>
                <w:szCs w:val="24"/>
              </w:rPr>
              <w:t>fọọló</w:t>
            </w:r>
            <w:proofErr w:type="spellEnd"/>
            <w:r w:rsidRPr="00116C5D">
              <w:rPr>
                <w:rFonts w:ascii="Times New Roman" w:hAnsi="Times New Roman" w:cs="Times New Roman"/>
                <w:sz w:val="24"/>
                <w:szCs w:val="24"/>
              </w:rPr>
              <w:t>̣ ‘breeze’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pọ́ló</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fọọló</w:t>
            </w:r>
            <w:proofErr w:type="spellEnd"/>
            <w:r w:rsidRPr="00116C5D">
              <w:rPr>
                <w:rFonts w:ascii="Times New Roman" w:hAnsi="Times New Roman" w:cs="Times New Roman"/>
                <w:sz w:val="24"/>
                <w:szCs w:val="24"/>
              </w:rPr>
              <w: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hurricane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pọ̀b</w:t>
            </w:r>
            <w:proofErr w:type="spellEnd"/>
            <w:r w:rsidRPr="00116C5D">
              <w:rPr>
                <w:rFonts w:ascii="Times New Roman" w:hAnsi="Times New Roman" w:cs="Times New Roman"/>
                <w:sz w:val="24"/>
                <w:szCs w:val="24"/>
              </w:rPr>
              <w:t xml:space="preserve"> ‘big’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pọ̀b</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ocean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bílá</w:t>
            </w:r>
            <w:proofErr w:type="spellEnd"/>
            <w:r w:rsidRPr="00116C5D">
              <w:rPr>
                <w:rFonts w:ascii="Times New Roman" w:hAnsi="Times New Roman" w:cs="Times New Roman"/>
                <w:sz w:val="24"/>
                <w:szCs w:val="24"/>
              </w:rPr>
              <w:t xml:space="preserve"> ‘dark’ + dee ‘day’</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bílá</w:t>
            </w:r>
            <w:proofErr w:type="spellEnd"/>
            <w:r w:rsidRPr="00116C5D">
              <w:rPr>
                <w:rFonts w:ascii="Times New Roman" w:hAnsi="Times New Roman" w:cs="Times New Roman"/>
                <w:sz w:val="24"/>
                <w:szCs w:val="24"/>
              </w:rPr>
              <w:t xml:space="preserve"> dee</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ight</w:t>
            </w:r>
          </w:p>
        </w:tc>
      </w:tr>
      <w:tr w:rsidR="00380615" w:rsidRPr="00116C5D" w:rsidTr="00E072F1">
        <w:tc>
          <w:tcPr>
            <w:tcW w:w="3192" w:type="dxa"/>
          </w:tcPr>
          <w:p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agẹ ‘strong’ + </w:t>
            </w:r>
            <w:proofErr w:type="spellStart"/>
            <w:r w:rsidRPr="00116C5D">
              <w:rPr>
                <w:rFonts w:ascii="Times New Roman" w:hAnsi="Times New Roman" w:cs="Times New Roman"/>
                <w:sz w:val="24"/>
                <w:szCs w:val="24"/>
              </w:rPr>
              <w:t>tọgo</w:t>
            </w:r>
            <w:proofErr w:type="spellEnd"/>
            <w:r w:rsidR="00380615" w:rsidRPr="00116C5D">
              <w:rPr>
                <w:rFonts w:ascii="Times New Roman" w:hAnsi="Times New Roman" w:cs="Times New Roman"/>
                <w:sz w:val="24"/>
                <w:szCs w:val="24"/>
              </w:rPr>
              <w:t xml:space="preserve"> ‘head’</w:t>
            </w:r>
          </w:p>
        </w:tc>
        <w:tc>
          <w:tcPr>
            <w:tcW w:w="3192" w:type="dxa"/>
          </w:tcPr>
          <w:p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agẹ </w:t>
            </w:r>
            <w:proofErr w:type="spellStart"/>
            <w:r w:rsidRPr="00116C5D">
              <w:rPr>
                <w:rFonts w:ascii="Times New Roman" w:hAnsi="Times New Roman" w:cs="Times New Roman"/>
                <w:sz w:val="24"/>
                <w:szCs w:val="24"/>
              </w:rPr>
              <w:t>tọgo</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stubbornness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proofErr w:type="gramStart"/>
            <w:r w:rsidRPr="00116C5D">
              <w:rPr>
                <w:rFonts w:ascii="Times New Roman" w:hAnsi="Times New Roman" w:cs="Times New Roman"/>
                <w:sz w:val="24"/>
                <w:szCs w:val="24"/>
              </w:rPr>
              <w:t>ẹ́é</w:t>
            </w:r>
            <w:proofErr w:type="spellEnd"/>
            <w:r w:rsidRPr="00116C5D">
              <w:rPr>
                <w:rFonts w:ascii="Times New Roman" w:hAnsi="Times New Roman" w:cs="Times New Roman"/>
                <w:sz w:val="24"/>
                <w:szCs w:val="24"/>
              </w:rPr>
              <w:t>̣  ‘</w:t>
            </w:r>
            <w:proofErr w:type="gramEnd"/>
            <w:r w:rsidRPr="00116C5D">
              <w:rPr>
                <w:rFonts w:ascii="Times New Roman" w:hAnsi="Times New Roman" w:cs="Times New Roman"/>
                <w:sz w:val="24"/>
                <w:szCs w:val="24"/>
              </w:rPr>
              <w:t xml:space="preserve">clean’ + </w:t>
            </w:r>
            <w:proofErr w:type="spellStart"/>
            <w:r w:rsidRPr="00116C5D">
              <w:rPr>
                <w:rFonts w:ascii="Times New Roman" w:hAnsi="Times New Roman" w:cs="Times New Roman"/>
                <w:sz w:val="24"/>
                <w:szCs w:val="24"/>
              </w:rPr>
              <w:t>nyíe</w:t>
            </w:r>
            <w:proofErr w:type="spellEnd"/>
            <w:r w:rsidRPr="00116C5D">
              <w:rPr>
                <w:rFonts w:ascii="Times New Roman" w:hAnsi="Times New Roman" w:cs="Times New Roman"/>
                <w:sz w:val="24"/>
                <w:szCs w:val="24"/>
              </w:rPr>
              <w:t xml:space="preserve"> ‘heart’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proofErr w:type="gramStart"/>
            <w:r w:rsidRPr="00116C5D">
              <w:rPr>
                <w:rFonts w:ascii="Times New Roman" w:hAnsi="Times New Roman" w:cs="Times New Roman"/>
                <w:sz w:val="24"/>
                <w:szCs w:val="24"/>
              </w:rPr>
              <w:t>ẹ́é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nyíe</w:t>
            </w:r>
            <w:proofErr w:type="spellEnd"/>
            <w:proofErr w:type="gram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happiness</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ńdígílí</w:t>
            </w:r>
            <w:proofErr w:type="spellEnd"/>
            <w:r w:rsidRPr="00116C5D">
              <w:rPr>
                <w:rFonts w:ascii="Times New Roman" w:hAnsi="Times New Roman" w:cs="Times New Roman"/>
                <w:sz w:val="24"/>
                <w:szCs w:val="24"/>
              </w:rPr>
              <w:t xml:space="preserve"> ‘small’+</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‘book’</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ńdígílí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kpá</w:t>
            </w:r>
            <w:proofErr w:type="spellEnd"/>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pamphlet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Like noun-noun compounding, adjective-noun consist</w:t>
      </w:r>
      <w:r w:rsidR="006438FE" w:rsidRPr="00116C5D">
        <w:rPr>
          <w:rFonts w:ascii="Times New Roman" w:hAnsi="Times New Roman" w:cs="Times New Roman"/>
          <w:sz w:val="24"/>
          <w:szCs w:val="24"/>
        </w:rPr>
        <w:t>s</w:t>
      </w:r>
      <w:r w:rsidRPr="00116C5D">
        <w:rPr>
          <w:rFonts w:ascii="Times New Roman" w:hAnsi="Times New Roman" w:cs="Times New Roman"/>
          <w:sz w:val="24"/>
          <w:szCs w:val="24"/>
        </w:rPr>
        <w:t xml:space="preserve"> mainly of di-syllabic and poly-syllabic word and also yie</w:t>
      </w:r>
      <w:r w:rsidR="006438FE" w:rsidRPr="00116C5D">
        <w:rPr>
          <w:rFonts w:ascii="Times New Roman" w:hAnsi="Times New Roman" w:cs="Times New Roman"/>
          <w:sz w:val="24"/>
          <w:szCs w:val="24"/>
        </w:rPr>
        <w:t>lds nouns. The adjectives occur</w:t>
      </w:r>
      <w:r w:rsidRPr="00116C5D">
        <w:rPr>
          <w:rFonts w:ascii="Times New Roman" w:hAnsi="Times New Roman" w:cs="Times New Roman"/>
          <w:sz w:val="24"/>
          <w:szCs w:val="24"/>
        </w:rPr>
        <w:t xml:space="preserve"> as the first elements of the compound and all the words produce or formed are nouns in their own right. This st</w:t>
      </w:r>
      <w:r w:rsidR="008D0737" w:rsidRPr="00116C5D">
        <w:rPr>
          <w:rFonts w:ascii="Times New Roman" w:hAnsi="Times New Roman" w:cs="Times New Roman"/>
          <w:sz w:val="24"/>
          <w:szCs w:val="24"/>
        </w:rPr>
        <w:t>rategy is the least productive in</w:t>
      </w:r>
      <w:r w:rsidRPr="00116C5D">
        <w:rPr>
          <w:rFonts w:ascii="Times New Roman" w:hAnsi="Times New Roman" w:cs="Times New Roman"/>
          <w:sz w:val="24"/>
          <w:szCs w:val="24"/>
        </w:rPr>
        <w:t xml:space="preserve"> forming new words in the language. There is also vowel harmony. </w:t>
      </w:r>
    </w:p>
    <w:p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3.1.4</w:t>
      </w:r>
      <w:r w:rsidRPr="00116C5D">
        <w:rPr>
          <w:rFonts w:ascii="Times New Roman" w:hAnsi="Times New Roman" w:cs="Times New Roman"/>
          <w:b/>
          <w:sz w:val="24"/>
          <w:szCs w:val="24"/>
        </w:rPr>
        <w:tab/>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 xml:space="preserve"> </w:t>
      </w:r>
    </w:p>
    <w:p w:rsidR="00380615" w:rsidRPr="00116C5D"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Verb + noun is another morphological process through which new words are forme</w:t>
      </w:r>
      <w:r w:rsidR="008D0737" w:rsidRPr="00116C5D">
        <w:rPr>
          <w:rFonts w:ascii="Times New Roman" w:hAnsi="Times New Roman" w:cs="Times New Roman"/>
          <w:sz w:val="24"/>
          <w:szCs w:val="24"/>
        </w:rPr>
        <w:t xml:space="preserve">d or produced in </w:t>
      </w:r>
      <w:proofErr w:type="spellStart"/>
      <w:r w:rsidR="008D0737"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When a word that expresses action (verb) and another that names people, place or thing</w:t>
      </w:r>
      <w:r w:rsidR="008D0737" w:rsidRPr="00116C5D">
        <w:rPr>
          <w:rFonts w:ascii="Times New Roman" w:hAnsi="Times New Roman" w:cs="Times New Roman"/>
          <w:sz w:val="24"/>
          <w:szCs w:val="24"/>
        </w:rPr>
        <w:t>s (noun) are put together, they produce</w:t>
      </w:r>
      <w:r w:rsidRPr="00116C5D">
        <w:rPr>
          <w:rFonts w:ascii="Times New Roman" w:hAnsi="Times New Roman" w:cs="Times New Roman"/>
          <w:sz w:val="24"/>
          <w:szCs w:val="24"/>
        </w:rPr>
        <w:t xml:space="preserve"> a new word in the language. </w:t>
      </w:r>
    </w:p>
    <w:p w:rsidR="009467B3" w:rsidRPr="00116C5D" w:rsidRDefault="00380615" w:rsidP="00116C5D">
      <w:pPr>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For example, the act</w:t>
      </w:r>
      <w:r w:rsidR="008D0737" w:rsidRPr="00116C5D">
        <w:rPr>
          <w:rFonts w:ascii="Times New Roman" w:hAnsi="Times New Roman" w:cs="Times New Roman"/>
          <w:sz w:val="24"/>
          <w:szCs w:val="24"/>
        </w:rPr>
        <w:t>ion word ‘</w:t>
      </w:r>
      <w:proofErr w:type="spellStart"/>
      <w:r w:rsidR="008D0737" w:rsidRPr="00116C5D">
        <w:rPr>
          <w:rFonts w:ascii="Times New Roman" w:hAnsi="Times New Roman" w:cs="Times New Roman"/>
          <w:sz w:val="24"/>
          <w:szCs w:val="24"/>
        </w:rPr>
        <w:t>zuga</w:t>
      </w:r>
      <w:proofErr w:type="spellEnd"/>
      <w:r w:rsidR="008D0737" w:rsidRPr="00116C5D">
        <w:rPr>
          <w:rFonts w:ascii="Times New Roman" w:hAnsi="Times New Roman" w:cs="Times New Roman"/>
          <w:sz w:val="24"/>
          <w:szCs w:val="24"/>
        </w:rPr>
        <w:t>’ (verb) in</w:t>
      </w:r>
      <w:r w:rsidRPr="00116C5D">
        <w:rPr>
          <w:rFonts w:ascii="Times New Roman" w:hAnsi="Times New Roman" w:cs="Times New Roman"/>
          <w:sz w:val="24"/>
          <w:szCs w:val="24"/>
        </w:rPr>
        <w:t xml:space="preserve"> means ‘shake’ and ‘</w:t>
      </w:r>
      <w:proofErr w:type="spellStart"/>
      <w:r w:rsidRPr="00116C5D">
        <w:rPr>
          <w:rFonts w:ascii="Times New Roman" w:hAnsi="Times New Roman" w:cs="Times New Roman"/>
          <w:sz w:val="24"/>
          <w:szCs w:val="24"/>
        </w:rPr>
        <w:t>kunukẽ</w:t>
      </w:r>
      <w:proofErr w:type="spellEnd"/>
      <w:r w:rsidRPr="00116C5D">
        <w:rPr>
          <w:rFonts w:ascii="Times New Roman" w:hAnsi="Times New Roman" w:cs="Times New Roman"/>
          <w:sz w:val="24"/>
          <w:szCs w:val="24"/>
        </w:rPr>
        <w:t>’ (noun) means ‘ground’. If these words (verb and noun) are put together, a new word that means ‘earthquake” will be formed or produce in the language. The data below will provide clear understanding of how thi</w:t>
      </w:r>
      <w:r w:rsidR="008D0737" w:rsidRPr="00116C5D">
        <w:rPr>
          <w:rFonts w:ascii="Times New Roman" w:hAnsi="Times New Roman" w:cs="Times New Roman"/>
          <w:sz w:val="24"/>
          <w:szCs w:val="24"/>
        </w:rPr>
        <w:t xml:space="preserve">s is achieved in </w:t>
      </w:r>
      <w:proofErr w:type="spellStart"/>
      <w:r w:rsidR="008D0737"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w:t>
      </w:r>
    </w:p>
    <w:p w:rsidR="00A375CF" w:rsidRPr="00116C5D" w:rsidRDefault="00A375CF" w:rsidP="00116C5D">
      <w:pPr>
        <w:spacing w:after="0" w:line="240" w:lineRule="auto"/>
        <w:jc w:val="both"/>
        <w:rPr>
          <w:rFonts w:ascii="Times New Roman" w:hAnsi="Times New Roman" w:cs="Times New Roman"/>
          <w:b/>
          <w:sz w:val="24"/>
          <w:szCs w:val="24"/>
        </w:rPr>
      </w:pPr>
    </w:p>
    <w:p w:rsidR="00380615" w:rsidRPr="008A7139" w:rsidRDefault="00380615" w:rsidP="00116C5D">
      <w:pPr>
        <w:spacing w:after="0"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 xml:space="preserve">Table </w:t>
      </w:r>
      <w:r w:rsidR="008D0737" w:rsidRPr="008A7139">
        <w:rPr>
          <w:rFonts w:ascii="Times New Roman" w:hAnsi="Times New Roman" w:cs="Times New Roman"/>
          <w:b/>
          <w:sz w:val="20"/>
          <w:szCs w:val="20"/>
        </w:rPr>
        <w:t>4</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42"/>
        <w:gridCol w:w="2636"/>
        <w:gridCol w:w="2672"/>
      </w:tblGrid>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w:t>
            </w:r>
          </w:p>
        </w:tc>
        <w:tc>
          <w:tcPr>
            <w:tcW w:w="263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267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zuga</w:t>
            </w:r>
            <w:proofErr w:type="spellEnd"/>
            <w:r w:rsidRPr="00116C5D">
              <w:rPr>
                <w:rFonts w:ascii="Times New Roman" w:hAnsi="Times New Roman" w:cs="Times New Roman"/>
                <w:sz w:val="24"/>
                <w:szCs w:val="24"/>
              </w:rPr>
              <w:t xml:space="preserve"> ‘shake’+ </w:t>
            </w:r>
            <w:proofErr w:type="spellStart"/>
            <w:r w:rsidRPr="00116C5D">
              <w:rPr>
                <w:rFonts w:ascii="Times New Roman" w:hAnsi="Times New Roman" w:cs="Times New Roman"/>
                <w:sz w:val="24"/>
                <w:szCs w:val="24"/>
              </w:rPr>
              <w:t>kunukẽ</w:t>
            </w:r>
            <w:proofErr w:type="spellEnd"/>
            <w:r w:rsidRPr="00116C5D">
              <w:rPr>
                <w:rFonts w:ascii="Times New Roman" w:hAnsi="Times New Roman" w:cs="Times New Roman"/>
                <w:sz w:val="24"/>
                <w:szCs w:val="24"/>
              </w:rPr>
              <w:t xml:space="preserve"> ‘ground’</w:t>
            </w:r>
          </w:p>
        </w:tc>
        <w:tc>
          <w:tcPr>
            <w:tcW w:w="2636" w:type="dxa"/>
          </w:tcPr>
          <w:p w:rsidR="00380615" w:rsidRPr="00116C5D" w:rsidRDefault="008D0737"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w:t>
            </w:r>
            <w:r w:rsidR="00380615" w:rsidRPr="00116C5D">
              <w:rPr>
                <w:rFonts w:ascii="Times New Roman" w:hAnsi="Times New Roman" w:cs="Times New Roman"/>
                <w:sz w:val="24"/>
                <w:szCs w:val="24"/>
              </w:rPr>
              <w:t>uga</w:t>
            </w:r>
            <w:proofErr w:type="spellEnd"/>
            <w:r w:rsidR="00380615" w:rsidRPr="00116C5D">
              <w:rPr>
                <w:rFonts w:ascii="Times New Roman" w:hAnsi="Times New Roman" w:cs="Times New Roman"/>
                <w:sz w:val="24"/>
                <w:szCs w:val="24"/>
              </w:rPr>
              <w:t xml:space="preserve"> </w:t>
            </w:r>
            <w:proofErr w:type="spellStart"/>
            <w:r w:rsidR="00380615" w:rsidRPr="00116C5D">
              <w:rPr>
                <w:rFonts w:ascii="Times New Roman" w:hAnsi="Times New Roman" w:cs="Times New Roman"/>
                <w:sz w:val="24"/>
                <w:szCs w:val="24"/>
              </w:rPr>
              <w:t>kunukẽ</w:t>
            </w:r>
            <w:proofErr w:type="spell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Earthquake</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xml:space="preserve">̣ ‘drop’ + </w:t>
            </w: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kpègè</w:t>
            </w:r>
            <w:proofErr w:type="spell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Offering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finish + koi ‘strength’</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koi</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w:t>
            </w:r>
            <w:r w:rsidR="008D0737" w:rsidRPr="00116C5D">
              <w:rPr>
                <w:rFonts w:ascii="Times New Roman" w:hAnsi="Times New Roman" w:cs="Times New Roman"/>
                <w:sz w:val="24"/>
                <w:szCs w:val="24"/>
              </w:rPr>
              <w:t>n</w:t>
            </w:r>
            <w:r w:rsidRPr="00116C5D">
              <w:rPr>
                <w:rFonts w:ascii="Times New Roman" w:hAnsi="Times New Roman" w:cs="Times New Roman"/>
                <w:sz w:val="24"/>
                <w:szCs w:val="24"/>
              </w:rPr>
              <w:t>ger</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sàvà</w:t>
            </w:r>
            <w:proofErr w:type="spellEnd"/>
            <w:r w:rsidRPr="00116C5D">
              <w:rPr>
                <w:rFonts w:ascii="Times New Roman" w:hAnsi="Times New Roman" w:cs="Times New Roman"/>
                <w:sz w:val="24"/>
                <w:szCs w:val="24"/>
              </w:rPr>
              <w:t xml:space="preserve"> ‘tie’ + </w:t>
            </w:r>
            <w:proofErr w:type="spellStart"/>
            <w:r w:rsidRPr="00116C5D">
              <w:rPr>
                <w:rFonts w:ascii="Times New Roman" w:hAnsi="Times New Roman" w:cs="Times New Roman"/>
                <w:sz w:val="24"/>
                <w:szCs w:val="24"/>
              </w:rPr>
              <w:t>kàn</w:t>
            </w:r>
            <w:proofErr w:type="spellEnd"/>
            <w:r w:rsidRPr="00116C5D">
              <w:rPr>
                <w:rFonts w:ascii="Times New Roman" w:hAnsi="Times New Roman" w:cs="Times New Roman"/>
                <w:sz w:val="24"/>
                <w:szCs w:val="24"/>
              </w:rPr>
              <w:t xml:space="preserve"> ‘wrapper’</w:t>
            </w:r>
          </w:p>
        </w:tc>
        <w:tc>
          <w:tcPr>
            <w:tcW w:w="2636" w:type="dxa"/>
          </w:tcPr>
          <w:p w:rsidR="00380615" w:rsidRPr="00116C5D" w:rsidRDefault="00F95B8D"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sàvà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kan</w:t>
            </w:r>
            <w:proofErr w:type="spell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Rag</w:t>
            </w:r>
          </w:p>
        </w:tc>
      </w:tr>
      <w:tr w:rsidR="00380615" w:rsidRPr="00116C5D" w:rsidTr="008D0737">
        <w:tc>
          <w:tcPr>
            <w:tcW w:w="4042" w:type="dxa"/>
          </w:tcPr>
          <w:p w:rsidR="00380615"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lastRenderedPageBreak/>
              <w:t>búgí</w:t>
            </w:r>
            <w:proofErr w:type="spellEnd"/>
            <w:r w:rsidRPr="00116C5D">
              <w:rPr>
                <w:rFonts w:ascii="Times New Roman" w:hAnsi="Times New Roman" w:cs="Times New Roman"/>
                <w:sz w:val="24"/>
                <w:szCs w:val="24"/>
              </w:rPr>
              <w:t xml:space="preserve"> ‘count’ + </w:t>
            </w:r>
            <w:proofErr w:type="spellStart"/>
            <w:r w:rsidRPr="00116C5D">
              <w:rPr>
                <w:rFonts w:ascii="Times New Roman" w:hAnsi="Times New Roman" w:cs="Times New Roman"/>
                <w:sz w:val="24"/>
                <w:szCs w:val="24"/>
              </w:rPr>
              <w:t>to</w:t>
            </w:r>
            <w:r w:rsidR="00380615" w:rsidRPr="00116C5D">
              <w:rPr>
                <w:rFonts w:ascii="Times New Roman" w:hAnsi="Times New Roman" w:cs="Times New Roman"/>
                <w:sz w:val="24"/>
                <w:szCs w:val="24"/>
              </w:rPr>
              <w:t>gò</w:t>
            </w:r>
            <w:proofErr w:type="spellEnd"/>
            <w:r w:rsidR="00380615" w:rsidRPr="00116C5D">
              <w:rPr>
                <w:rFonts w:ascii="Times New Roman" w:hAnsi="Times New Roman" w:cs="Times New Roman"/>
                <w:sz w:val="24"/>
                <w:szCs w:val="24"/>
              </w:rPr>
              <w:t xml:space="preserve"> ‘head’</w:t>
            </w:r>
          </w:p>
        </w:tc>
        <w:tc>
          <w:tcPr>
            <w:tcW w:w="2636" w:type="dxa"/>
          </w:tcPr>
          <w:p w:rsidR="00380615"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w:t>
            </w:r>
            <w:proofErr w:type="gramStart"/>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to</w:t>
            </w:r>
            <w:r w:rsidR="00380615" w:rsidRPr="00116C5D">
              <w:rPr>
                <w:rFonts w:ascii="Times New Roman" w:hAnsi="Times New Roman" w:cs="Times New Roman"/>
                <w:sz w:val="24"/>
                <w:szCs w:val="24"/>
              </w:rPr>
              <w:t>gò</w:t>
            </w:r>
            <w:proofErr w:type="spellEnd"/>
            <w:proofErr w:type="gram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Thinking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kyãà</w:t>
            </w:r>
            <w:proofErr w:type="spellEnd"/>
            <w:r w:rsidRPr="00116C5D">
              <w:rPr>
                <w:rFonts w:ascii="Times New Roman" w:hAnsi="Times New Roman" w:cs="Times New Roman"/>
                <w:sz w:val="24"/>
                <w:szCs w:val="24"/>
              </w:rPr>
              <w:t xml:space="preserve"> ‘walk’ + </w:t>
            </w:r>
            <w:proofErr w:type="spellStart"/>
            <w:r w:rsidRPr="00116C5D">
              <w:rPr>
                <w:rFonts w:ascii="Times New Roman" w:hAnsi="Times New Roman" w:cs="Times New Roman"/>
                <w:sz w:val="24"/>
                <w:szCs w:val="24"/>
              </w:rPr>
              <w:t>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l</w:t>
            </w:r>
            <w:proofErr w:type="spellEnd"/>
            <w:r w:rsidRPr="00116C5D">
              <w:rPr>
                <w:rFonts w:ascii="Times New Roman" w:hAnsi="Times New Roman" w:cs="Times New Roman"/>
                <w:sz w:val="24"/>
                <w:szCs w:val="24"/>
              </w:rPr>
              <w:t xml:space="preserve"> ‘farm’</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kyãà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l</w:t>
            </w:r>
            <w:proofErr w:type="spellEnd"/>
            <w:r w:rsidRPr="00116C5D">
              <w:rPr>
                <w:rFonts w:ascii="Times New Roman" w:hAnsi="Times New Roman" w:cs="Times New Roman"/>
                <w:sz w:val="24"/>
                <w:szCs w:val="24"/>
              </w:rPr>
              <w:t xml:space="preserve"> </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Prostitution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w:t>
            </w:r>
            <w:proofErr w:type="spellEnd"/>
            <w:r w:rsidRPr="00116C5D">
              <w:rPr>
                <w:rFonts w:ascii="Times New Roman" w:hAnsi="Times New Roman" w:cs="Times New Roman"/>
                <w:sz w:val="24"/>
                <w:szCs w:val="24"/>
              </w:rPr>
              <w:t xml:space="preserve"> ‘go’ + mii ‘blood’</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w:t>
            </w:r>
            <w:proofErr w:type="spellEnd"/>
            <w:r w:rsidRPr="00116C5D">
              <w:rPr>
                <w:rFonts w:ascii="Times New Roman" w:hAnsi="Times New Roman" w:cs="Times New Roman"/>
                <w:sz w:val="24"/>
                <w:szCs w:val="24"/>
              </w:rPr>
              <w:t xml:space="preserve"> ‘mii</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Bleeding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kyọ́á</w:t>
            </w:r>
            <w:proofErr w:type="spellEnd"/>
            <w:r w:rsidRPr="00116C5D">
              <w:rPr>
                <w:rFonts w:ascii="Times New Roman" w:hAnsi="Times New Roman" w:cs="Times New Roman"/>
                <w:sz w:val="24"/>
                <w:szCs w:val="24"/>
              </w:rPr>
              <w:t xml:space="preserve"> ‘spoil’ + </w:t>
            </w:r>
            <w:proofErr w:type="spellStart"/>
            <w:r w:rsidRPr="00116C5D">
              <w:rPr>
                <w:rFonts w:ascii="Times New Roman" w:hAnsi="Times New Roman" w:cs="Times New Roman"/>
                <w:sz w:val="24"/>
                <w:szCs w:val="24"/>
              </w:rPr>
              <w:t>sĩ</w:t>
            </w:r>
            <w:proofErr w:type="spellEnd"/>
            <w:r w:rsidRPr="00116C5D">
              <w:rPr>
                <w:rFonts w:ascii="Times New Roman" w:hAnsi="Times New Roman" w:cs="Times New Roman"/>
                <w:sz w:val="24"/>
                <w:szCs w:val="24"/>
              </w:rPr>
              <w:t xml:space="preserve"> ‘face’</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kyọ́á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sĩ</w:t>
            </w:r>
            <w:proofErr w:type="spell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Destruction</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w:t>
            </w:r>
            <w:proofErr w:type="spellEnd"/>
            <w:r w:rsidRPr="00116C5D">
              <w:rPr>
                <w:rFonts w:ascii="Times New Roman" w:hAnsi="Times New Roman" w:cs="Times New Roman"/>
                <w:sz w:val="24"/>
                <w:szCs w:val="24"/>
              </w:rPr>
              <w:t xml:space="preserve"> ‘put’ + </w:t>
            </w:r>
            <w:proofErr w:type="spellStart"/>
            <w:r w:rsidRPr="00116C5D">
              <w:rPr>
                <w:rFonts w:ascii="Times New Roman" w:hAnsi="Times New Roman" w:cs="Times New Roman"/>
                <w:sz w:val="24"/>
                <w:szCs w:val="24"/>
              </w:rPr>
              <w:t>bá</w:t>
            </w:r>
            <w:proofErr w:type="spellEnd"/>
            <w:r w:rsidRPr="00116C5D">
              <w:rPr>
                <w:rFonts w:ascii="Times New Roman" w:hAnsi="Times New Roman" w:cs="Times New Roman"/>
                <w:sz w:val="24"/>
                <w:szCs w:val="24"/>
              </w:rPr>
              <w:t xml:space="preserve"> ‘hand’</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bá</w:t>
            </w:r>
            <w:proofErr w:type="spellEnd"/>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Help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reveals that verb noun compound is more productive in forming new words in the language than adjective-noun compounding and verb-verb compounding respectively, but less productive than noun-noun compounding. The verbs </w:t>
      </w:r>
      <w:proofErr w:type="gramStart"/>
      <w:r w:rsidRPr="00116C5D">
        <w:rPr>
          <w:rFonts w:ascii="Times New Roman" w:hAnsi="Times New Roman" w:cs="Times New Roman"/>
          <w:sz w:val="24"/>
          <w:szCs w:val="24"/>
        </w:rPr>
        <w:t>occurs</w:t>
      </w:r>
      <w:proofErr w:type="gramEnd"/>
      <w:r w:rsidRPr="00116C5D">
        <w:rPr>
          <w:rFonts w:ascii="Times New Roman" w:hAnsi="Times New Roman" w:cs="Times New Roman"/>
          <w:sz w:val="24"/>
          <w:szCs w:val="24"/>
        </w:rPr>
        <w:t xml:space="preserve"> as the first element of the compounding and all the word produced or formed are nouns. </w:t>
      </w:r>
    </w:p>
    <w:p w:rsidR="00F861EB"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From the data above, it is evident that there is vowel harmony</w:t>
      </w:r>
      <w:r w:rsidR="006438FE" w:rsidRPr="00116C5D">
        <w:rPr>
          <w:rFonts w:ascii="Times New Roman" w:hAnsi="Times New Roman" w:cs="Times New Roman"/>
          <w:sz w:val="24"/>
          <w:szCs w:val="24"/>
        </w:rPr>
        <w:t xml:space="preserve"> to an extent in some of the compounds</w:t>
      </w:r>
      <w:r w:rsidRPr="00116C5D">
        <w:rPr>
          <w:rFonts w:ascii="Times New Roman" w:hAnsi="Times New Roman" w:cs="Times New Roman"/>
          <w:sz w:val="24"/>
          <w:szCs w:val="24"/>
        </w:rPr>
        <w:t xml:space="preserve">, but the units that make up the compound do not contribute to the meaning of the compounds. </w:t>
      </w:r>
    </w:p>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006438FE" w:rsidRPr="00116C5D">
        <w:rPr>
          <w:rFonts w:ascii="Times New Roman" w:hAnsi="Times New Roman" w:cs="Times New Roman"/>
          <w:b/>
          <w:sz w:val="24"/>
          <w:szCs w:val="24"/>
        </w:rPr>
        <w:t xml:space="preserve"> Nominalized Compounds</w:t>
      </w:r>
      <w:r w:rsidR="00C87B37" w:rsidRPr="00116C5D">
        <w:rPr>
          <w:rFonts w:ascii="Times New Roman" w:hAnsi="Times New Roman" w:cs="Times New Roman"/>
          <w:b/>
          <w:sz w:val="24"/>
          <w:szCs w:val="24"/>
        </w:rPr>
        <w:t xml:space="preserve"> in </w:t>
      </w:r>
      <w:proofErr w:type="spellStart"/>
      <w:r w:rsidR="00C87B37" w:rsidRPr="00116C5D">
        <w:rPr>
          <w:rFonts w:ascii="Times New Roman" w:hAnsi="Times New Roman" w:cs="Times New Roman"/>
          <w:b/>
          <w:sz w:val="24"/>
          <w:szCs w:val="24"/>
        </w:rPr>
        <w:t>Gokana</w:t>
      </w:r>
      <w:proofErr w:type="spellEnd"/>
    </w:p>
    <w:p w:rsidR="00F2026B" w:rsidRPr="00116C5D" w:rsidRDefault="00675D26"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As posited earlier</w:t>
      </w:r>
      <w:r w:rsidR="000052F6" w:rsidRPr="00116C5D">
        <w:rPr>
          <w:rFonts w:ascii="Times New Roman" w:hAnsi="Times New Roman" w:cs="Times New Roman"/>
          <w:sz w:val="24"/>
          <w:szCs w:val="24"/>
        </w:rPr>
        <w:t>,</w:t>
      </w:r>
      <w:r w:rsidRPr="00116C5D">
        <w:rPr>
          <w:rFonts w:ascii="Times New Roman" w:hAnsi="Times New Roman" w:cs="Times New Roman"/>
          <w:sz w:val="24"/>
          <w:szCs w:val="24"/>
        </w:rPr>
        <w:t xml:space="preserve"> n</w:t>
      </w:r>
      <w:r w:rsidR="00F2026B" w:rsidRPr="00116C5D">
        <w:rPr>
          <w:rFonts w:ascii="Times New Roman" w:hAnsi="Times New Roman" w:cs="Times New Roman"/>
          <w:sz w:val="24"/>
          <w:szCs w:val="24"/>
        </w:rPr>
        <w:t>ominalization is a class-changing derivational process through which a noun is created from other lexical categories. It is also an operation that allows a verb, an adjective or an adverb to function as a noun.</w:t>
      </w:r>
    </w:p>
    <w:p w:rsidR="00B00EAD" w:rsidRPr="00116C5D" w:rsidRDefault="00207C3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In </w:t>
      </w:r>
      <w:proofErr w:type="spellStart"/>
      <w:r w:rsidRPr="00116C5D">
        <w:rPr>
          <w:rFonts w:ascii="Times New Roman" w:hAnsi="Times New Roman" w:cs="Times New Roman"/>
          <w:sz w:val="24"/>
          <w:szCs w:val="24"/>
        </w:rPr>
        <w:t>Gokana</w:t>
      </w:r>
      <w:proofErr w:type="spellEnd"/>
      <w:r w:rsidR="00F2026B" w:rsidRPr="00116C5D">
        <w:rPr>
          <w:rFonts w:ascii="Times New Roman" w:hAnsi="Times New Roman" w:cs="Times New Roman"/>
          <w:sz w:val="24"/>
          <w:szCs w:val="24"/>
        </w:rPr>
        <w:t>, however, nominalization is achieved through affixation and a combination of affixation and compounding.</w:t>
      </w:r>
    </w:p>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1 Affixation</w:t>
      </w:r>
      <w:r w:rsidR="006438FE" w:rsidRPr="00116C5D">
        <w:rPr>
          <w:rFonts w:ascii="Times New Roman" w:hAnsi="Times New Roman" w:cs="Times New Roman"/>
          <w:b/>
          <w:sz w:val="24"/>
          <w:szCs w:val="24"/>
        </w:rPr>
        <w:t xml:space="preserve"> of Agentive Morpheme</w:t>
      </w:r>
    </w:p>
    <w:p w:rsidR="00F2026B" w:rsidRPr="008A7139" w:rsidRDefault="009467B3" w:rsidP="00116C5D">
      <w:pPr>
        <w:spacing w:line="240" w:lineRule="auto"/>
        <w:jc w:val="both"/>
        <w:rPr>
          <w:rFonts w:ascii="Times New Roman" w:hAnsi="Times New Roman" w:cs="Times New Roman"/>
          <w:sz w:val="20"/>
          <w:szCs w:val="20"/>
        </w:rPr>
      </w:pPr>
      <w:r w:rsidRPr="008A7139">
        <w:rPr>
          <w:rFonts w:ascii="Times New Roman" w:hAnsi="Times New Roman" w:cs="Times New Roman"/>
          <w:b/>
          <w:sz w:val="20"/>
          <w:szCs w:val="20"/>
        </w:rPr>
        <w:t>Table 5</w:t>
      </w:r>
    </w:p>
    <w:tbl>
      <w:tblPr>
        <w:tblStyle w:val="TableGrid"/>
        <w:tblW w:w="0" w:type="auto"/>
        <w:tblLook w:val="04A0" w:firstRow="1" w:lastRow="0" w:firstColumn="1" w:lastColumn="0" w:noHBand="0" w:noVBand="1"/>
      </w:tblPr>
      <w:tblGrid>
        <w:gridCol w:w="2952"/>
        <w:gridCol w:w="2952"/>
        <w:gridCol w:w="2952"/>
      </w:tblGrid>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952" w:type="dxa"/>
          </w:tcPr>
          <w:p w:rsidR="00F2026B" w:rsidRPr="00116C5D" w:rsidRDefault="006438FE"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Agentive Morpheme</w:t>
            </w:r>
          </w:p>
        </w:tc>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‘zeal’</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‘thief’</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zob</w:t>
            </w:r>
            <w:proofErr w:type="spellEnd"/>
            <w:r w:rsidRPr="00116C5D">
              <w:rPr>
                <w:rFonts w:ascii="Times New Roman" w:hAnsi="Times New Roman" w:cs="Times New Roman"/>
                <w:sz w:val="24"/>
                <w:szCs w:val="24"/>
              </w:rPr>
              <w:t xml:space="preserve"> ‘dance’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zob</w:t>
            </w:r>
            <w:proofErr w:type="spellEnd"/>
            <w:r w:rsidRPr="00116C5D">
              <w:rPr>
                <w:rFonts w:ascii="Times New Roman" w:hAnsi="Times New Roman" w:cs="Times New Roman"/>
                <w:sz w:val="24"/>
                <w:szCs w:val="24"/>
              </w:rPr>
              <w:t xml:space="preserve"> ‘dance’</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dúúlá</w:t>
            </w:r>
            <w:proofErr w:type="spellEnd"/>
            <w:r w:rsidRPr="00116C5D">
              <w:rPr>
                <w:rFonts w:ascii="Times New Roman" w:hAnsi="Times New Roman" w:cs="Times New Roman"/>
                <w:sz w:val="24"/>
                <w:szCs w:val="24"/>
              </w:rPr>
              <w:t xml:space="preserve"> ‘save’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dúúlá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saviour</w:t>
            </w:r>
            <w:proofErr w:type="spellEnd"/>
            <w:r w:rsidRPr="00116C5D">
              <w:rPr>
                <w:rFonts w:ascii="Times New Roman" w:hAnsi="Times New Roman" w:cs="Times New Roman"/>
                <w:sz w:val="24"/>
                <w:szCs w:val="24"/>
              </w:rPr>
              <w:t>’</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nvèèbá</w:t>
            </w:r>
            <w:proofErr w:type="spellEnd"/>
            <w:r w:rsidRPr="00116C5D">
              <w:rPr>
                <w:rFonts w:ascii="Times New Roman" w:hAnsi="Times New Roman" w:cs="Times New Roman"/>
                <w:sz w:val="24"/>
                <w:szCs w:val="24"/>
              </w:rPr>
              <w:t xml:space="preserve"> ‘help’</w:t>
            </w:r>
          </w:p>
        </w:tc>
        <w:tc>
          <w:tcPr>
            <w:tcW w:w="2952" w:type="dxa"/>
          </w:tcPr>
          <w:p w:rsidR="00F2026B"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w:t>
            </w:r>
            <w:r w:rsidR="00F2026B" w:rsidRPr="00116C5D">
              <w:rPr>
                <w:rFonts w:ascii="Times New Roman" w:hAnsi="Times New Roman" w:cs="Times New Roman"/>
                <w:sz w:val="24"/>
                <w:szCs w:val="24"/>
              </w:rPr>
              <w:t>en</w:t>
            </w:r>
            <w:proofErr w:type="spellEnd"/>
            <w:r w:rsidRPr="00116C5D">
              <w:rPr>
                <w:rFonts w:ascii="Times New Roman" w:hAnsi="Times New Roman" w:cs="Times New Roman"/>
                <w:sz w:val="24"/>
                <w:szCs w:val="24"/>
              </w:rPr>
              <w:t>-</w:t>
            </w:r>
          </w:p>
        </w:tc>
        <w:tc>
          <w:tcPr>
            <w:tcW w:w="2952" w:type="dxa"/>
          </w:tcPr>
          <w:p w:rsidR="00F2026B"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nvèèbá</w:t>
            </w:r>
            <w:proofErr w:type="spellEnd"/>
            <w:r w:rsidR="00F2026B" w:rsidRPr="00116C5D">
              <w:rPr>
                <w:rFonts w:ascii="Times New Roman" w:hAnsi="Times New Roman" w:cs="Times New Roman"/>
                <w:sz w:val="24"/>
                <w:szCs w:val="24"/>
              </w:rPr>
              <w:t xml:space="preserve"> ‘helper’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sítóm</w:t>
            </w:r>
            <w:proofErr w:type="spellEnd"/>
            <w:r w:rsidRPr="00116C5D">
              <w:rPr>
                <w:rFonts w:ascii="Times New Roman" w:hAnsi="Times New Roman" w:cs="Times New Roman"/>
                <w:sz w:val="24"/>
                <w:szCs w:val="24"/>
              </w:rPr>
              <w:t xml:space="preserve"> ‘work’</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sítóm</w:t>
            </w:r>
            <w:proofErr w:type="spellEnd"/>
            <w:r w:rsidRPr="00116C5D">
              <w:rPr>
                <w:rFonts w:ascii="Times New Roman" w:hAnsi="Times New Roman" w:cs="Times New Roman"/>
                <w:sz w:val="24"/>
                <w:szCs w:val="24"/>
              </w:rPr>
              <w:t xml:space="preserve"> ‘worker’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‘soldier’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ọb</w:t>
            </w:r>
            <w:proofErr w:type="spellEnd"/>
            <w:r w:rsidRPr="00116C5D">
              <w:rPr>
                <w:rFonts w:ascii="Times New Roman" w:hAnsi="Times New Roman" w:cs="Times New Roman"/>
                <w:sz w:val="24"/>
                <w:szCs w:val="24"/>
              </w:rPr>
              <w:t xml:space="preserve"> ‘hate’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ọb</w:t>
            </w:r>
            <w:proofErr w:type="spellEnd"/>
            <w:r w:rsidRPr="00116C5D">
              <w:rPr>
                <w:rFonts w:ascii="Times New Roman" w:hAnsi="Times New Roman" w:cs="Times New Roman"/>
                <w:sz w:val="24"/>
                <w:szCs w:val="24"/>
              </w:rPr>
              <w:t xml:space="preserve"> ‘enemy’</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0052F6"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kiler</w:t>
            </w:r>
            <w:proofErr w:type="spellEnd"/>
            <w:r w:rsidR="00F2026B" w:rsidRPr="00116C5D">
              <w:rPr>
                <w:rFonts w:ascii="Times New Roman" w:hAnsi="Times New Roman" w:cs="Times New Roman"/>
                <w:sz w:val="24"/>
                <w:szCs w:val="24"/>
              </w:rPr>
              <w:t>’</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2B478F" w:rsidRPr="008A7139" w:rsidRDefault="00F40E0B"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The data above exemplify</w:t>
      </w:r>
      <w:r w:rsidR="009467B3" w:rsidRPr="00116C5D">
        <w:rPr>
          <w:rFonts w:ascii="Times New Roman" w:hAnsi="Times New Roman" w:cs="Times New Roman"/>
          <w:sz w:val="24"/>
          <w:szCs w:val="24"/>
        </w:rPr>
        <w:t xml:space="preserve"> pre</w:t>
      </w:r>
      <w:r w:rsidR="00F2026B" w:rsidRPr="00116C5D">
        <w:rPr>
          <w:rFonts w:ascii="Times New Roman" w:hAnsi="Times New Roman" w:cs="Times New Roman"/>
          <w:sz w:val="24"/>
          <w:szCs w:val="24"/>
        </w:rPr>
        <w:t>fixation</w:t>
      </w:r>
      <w:r w:rsidR="006438FE" w:rsidRPr="00116C5D">
        <w:rPr>
          <w:rFonts w:ascii="Times New Roman" w:hAnsi="Times New Roman" w:cs="Times New Roman"/>
          <w:sz w:val="24"/>
          <w:szCs w:val="24"/>
        </w:rPr>
        <w:t xml:space="preserve"> of the agentive morpheme </w:t>
      </w:r>
      <w:proofErr w:type="spellStart"/>
      <w:r w:rsidR="006438FE" w:rsidRPr="00116C5D">
        <w:rPr>
          <w:rFonts w:ascii="Times New Roman" w:hAnsi="Times New Roman" w:cs="Times New Roman"/>
          <w:sz w:val="24"/>
          <w:szCs w:val="24"/>
        </w:rPr>
        <w:t>nen</w:t>
      </w:r>
      <w:proofErr w:type="spellEnd"/>
      <w:r w:rsidR="006438FE" w:rsidRPr="00116C5D">
        <w:rPr>
          <w:rFonts w:ascii="Times New Roman" w:hAnsi="Times New Roman" w:cs="Times New Roman"/>
          <w:sz w:val="24"/>
          <w:szCs w:val="24"/>
        </w:rPr>
        <w:t>- before the base</w:t>
      </w:r>
      <w:r w:rsidR="00F2026B" w:rsidRPr="00116C5D">
        <w:rPr>
          <w:rFonts w:ascii="Times New Roman" w:hAnsi="Times New Roman" w:cs="Times New Roman"/>
          <w:sz w:val="24"/>
          <w:szCs w:val="24"/>
        </w:rPr>
        <w:t xml:space="preserve"> in </w:t>
      </w:r>
      <w:proofErr w:type="spellStart"/>
      <w:r w:rsidR="00F2026B" w:rsidRPr="00116C5D">
        <w:rPr>
          <w:rFonts w:ascii="Times New Roman" w:hAnsi="Times New Roman" w:cs="Times New Roman"/>
          <w:sz w:val="24"/>
          <w:szCs w:val="24"/>
        </w:rPr>
        <w:t>Gokana</w:t>
      </w:r>
      <w:proofErr w:type="spellEnd"/>
      <w:r w:rsidR="00F2026B" w:rsidRPr="00116C5D">
        <w:rPr>
          <w:rFonts w:ascii="Times New Roman" w:hAnsi="Times New Roman" w:cs="Times New Roman"/>
          <w:sz w:val="24"/>
          <w:szCs w:val="24"/>
        </w:rPr>
        <w:t xml:space="preserve">. It is observed that the nominalization process here yields </w:t>
      </w:r>
      <w:proofErr w:type="spellStart"/>
      <w:r w:rsidR="00F2026B" w:rsidRPr="00116C5D">
        <w:rPr>
          <w:rFonts w:ascii="Times New Roman" w:hAnsi="Times New Roman" w:cs="Times New Roman"/>
          <w:sz w:val="24"/>
          <w:szCs w:val="24"/>
        </w:rPr>
        <w:t>agentives</w:t>
      </w:r>
      <w:proofErr w:type="spellEnd"/>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Agentives</w:t>
      </w:r>
      <w:proofErr w:type="spellEnd"/>
      <w:r w:rsidR="00F2026B" w:rsidRPr="00116C5D">
        <w:rPr>
          <w:rFonts w:ascii="Times New Roman" w:hAnsi="Times New Roman" w:cs="Times New Roman"/>
          <w:sz w:val="24"/>
          <w:szCs w:val="24"/>
        </w:rPr>
        <w:t xml:space="preserve"> are nominal elements that are derived from other word classes. They can function as nouns that perform the action carried out by the verb of a sentence. It is also evident in the data above that these nouns that carried out or perform the action of the verb are not just nouns but human nouns precisely. This is only achievable when the verbs in the base form are prefixed with ‘</w:t>
      </w:r>
      <w:proofErr w:type="spellStart"/>
      <w:r w:rsidR="00F2026B" w:rsidRPr="00116C5D">
        <w:rPr>
          <w:rFonts w:ascii="Times New Roman" w:hAnsi="Times New Roman" w:cs="Times New Roman"/>
          <w:sz w:val="24"/>
          <w:szCs w:val="24"/>
        </w:rPr>
        <w:t>nen</w:t>
      </w:r>
      <w:proofErr w:type="spellEnd"/>
      <w:r w:rsidR="00D225D1" w:rsidRPr="00116C5D">
        <w:rPr>
          <w:rFonts w:ascii="Times New Roman" w:hAnsi="Times New Roman" w:cs="Times New Roman"/>
          <w:sz w:val="24"/>
          <w:szCs w:val="24"/>
        </w:rPr>
        <w:t>-</w:t>
      </w:r>
      <w:r w:rsidR="00F2026B" w:rsidRPr="00116C5D">
        <w:rPr>
          <w:rFonts w:ascii="Times New Roman" w:hAnsi="Times New Roman" w:cs="Times New Roman"/>
          <w:sz w:val="24"/>
          <w:szCs w:val="24"/>
        </w:rPr>
        <w:t>’</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6</w:t>
      </w:r>
    </w:p>
    <w:tbl>
      <w:tblPr>
        <w:tblStyle w:val="TableGrid"/>
        <w:tblW w:w="0" w:type="auto"/>
        <w:tblLook w:val="04A0" w:firstRow="1" w:lastRow="0" w:firstColumn="1" w:lastColumn="0" w:noHBand="0" w:noVBand="1"/>
      </w:tblPr>
      <w:tblGrid>
        <w:gridCol w:w="2952"/>
        <w:gridCol w:w="2106"/>
        <w:gridCol w:w="3798"/>
      </w:tblGrid>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106"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Affix (prefix)</w:t>
            </w:r>
          </w:p>
        </w:tc>
        <w:tc>
          <w:tcPr>
            <w:tcW w:w="379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rsidTr="00342E59">
        <w:tc>
          <w:tcPr>
            <w:tcW w:w="2952" w:type="dxa"/>
          </w:tcPr>
          <w:p w:rsidR="00F2026B" w:rsidRPr="00116C5D" w:rsidRDefault="009B040F"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w:t>
            </w:r>
            <w:r w:rsidR="008B66B2" w:rsidRPr="00116C5D">
              <w:rPr>
                <w:rFonts w:ascii="Times New Roman" w:hAnsi="Times New Roman" w:cs="Times New Roman"/>
                <w:sz w:val="24"/>
                <w:szCs w:val="24"/>
              </w:rPr>
              <w:t>la</w:t>
            </w:r>
            <w:r w:rsidRPr="00116C5D">
              <w:rPr>
                <w:rFonts w:ascii="Times New Roman" w:hAnsi="Times New Roman" w:cs="Times New Roman"/>
                <w:sz w:val="24"/>
                <w:szCs w:val="24"/>
              </w:rPr>
              <w:t>̀</w:t>
            </w:r>
            <w:r w:rsidR="008B66B2" w:rsidRPr="00116C5D">
              <w:rPr>
                <w:rFonts w:ascii="Times New Roman" w:hAnsi="Times New Roman" w:cs="Times New Roman"/>
                <w:sz w:val="24"/>
                <w:szCs w:val="24"/>
              </w:rPr>
              <w:t>bi</w:t>
            </w:r>
            <w:r w:rsidR="00F2026B" w:rsidRPr="00116C5D">
              <w:rPr>
                <w:rFonts w:ascii="Times New Roman" w:hAnsi="Times New Roman" w:cs="Times New Roman"/>
                <w:sz w:val="24"/>
                <w:szCs w:val="24"/>
              </w:rPr>
              <w:t>l</w:t>
            </w:r>
            <w:proofErr w:type="spellEnd"/>
            <w:r w:rsidR="00F2026B" w:rsidRPr="00116C5D">
              <w:rPr>
                <w:rFonts w:ascii="Times New Roman" w:hAnsi="Times New Roman" w:cs="Times New Roman"/>
                <w:sz w:val="24"/>
                <w:szCs w:val="24"/>
              </w:rPr>
              <w:t xml:space="preserve"> ‘play’</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bìmà</w:t>
            </w:r>
            <w:r w:rsidR="00F2026B" w:rsidRPr="00116C5D">
              <w:rPr>
                <w:rFonts w:ascii="Times New Roman" w:hAnsi="Times New Roman" w:cs="Times New Roman"/>
                <w:sz w:val="24"/>
                <w:szCs w:val="24"/>
              </w:rPr>
              <w:t>bíl</w:t>
            </w:r>
            <w:proofErr w:type="spellEnd"/>
            <w:r w:rsidR="00F2026B" w:rsidRPr="00116C5D">
              <w:rPr>
                <w:rFonts w:ascii="Times New Roman" w:hAnsi="Times New Roman" w:cs="Times New Roman"/>
                <w:sz w:val="24"/>
                <w:szCs w:val="24"/>
              </w:rPr>
              <w:t xml:space="preserve"> ‘toy’</w:t>
            </w:r>
          </w:p>
        </w:tc>
      </w:tr>
      <w:tr w:rsidR="00F2026B" w:rsidRPr="00116C5D" w:rsidTr="00342E59">
        <w:tc>
          <w:tcPr>
            <w:tcW w:w="2952" w:type="dxa"/>
          </w:tcPr>
          <w:p w:rsidR="00F2026B" w:rsidRPr="00116C5D" w:rsidRDefault="008B66B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proofErr w:type="spellStart"/>
            <w:r w:rsidR="009B040F" w:rsidRPr="00116C5D">
              <w:rPr>
                <w:rFonts w:ascii="Times New Roman" w:hAnsi="Times New Roman" w:cs="Times New Roman"/>
                <w:sz w:val="24"/>
                <w:szCs w:val="24"/>
              </w:rPr>
              <w:t>bu</w:t>
            </w:r>
            <w:r w:rsidR="00F2026B" w:rsidRPr="00116C5D">
              <w:rPr>
                <w:rFonts w:ascii="Times New Roman" w:hAnsi="Times New Roman" w:cs="Times New Roman"/>
                <w:sz w:val="24"/>
                <w:szCs w:val="24"/>
              </w:rPr>
              <w:t>gí</w:t>
            </w:r>
            <w:proofErr w:type="spellEnd"/>
            <w:r w:rsidR="00F2026B" w:rsidRPr="00116C5D">
              <w:rPr>
                <w:rFonts w:ascii="Times New Roman" w:hAnsi="Times New Roman" w:cs="Times New Roman"/>
                <w:sz w:val="24"/>
                <w:szCs w:val="24"/>
              </w:rPr>
              <w:t xml:space="preserve"> ‘count’</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bumà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‘calculator’</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iii</w:t>
            </w:r>
            <w:r w:rsidR="008B66B2" w:rsidRPr="00116C5D">
              <w:rPr>
                <w:rFonts w:ascii="Times New Roman" w:hAnsi="Times New Roman" w:cs="Times New Roman"/>
                <w:sz w:val="24"/>
                <w:szCs w:val="24"/>
              </w:rPr>
              <w:t xml:space="preserve">.   </w:t>
            </w:r>
            <w:proofErr w:type="spellStart"/>
            <w:r w:rsidR="009B040F" w:rsidRPr="00116C5D">
              <w:rPr>
                <w:rFonts w:ascii="Times New Roman" w:hAnsi="Times New Roman" w:cs="Times New Roman"/>
                <w:sz w:val="24"/>
                <w:szCs w:val="24"/>
              </w:rPr>
              <w:t>kumi</w:t>
            </w:r>
            <w:proofErr w:type="spellEnd"/>
            <w:r w:rsidR="00F2026B" w:rsidRPr="00116C5D">
              <w:rPr>
                <w:rFonts w:ascii="Times New Roman" w:hAnsi="Times New Roman" w:cs="Times New Roman"/>
                <w:sz w:val="24"/>
                <w:szCs w:val="24"/>
              </w:rPr>
              <w:t xml:space="preserve"> ‘pound’</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kuma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‘pestle’</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8B66B2" w:rsidRPr="00116C5D">
              <w:rPr>
                <w:rFonts w:ascii="Times New Roman" w:hAnsi="Times New Roman" w:cs="Times New Roman"/>
                <w:sz w:val="24"/>
                <w:szCs w:val="24"/>
              </w:rPr>
              <w:t xml:space="preserve">v.   </w:t>
            </w:r>
            <w:proofErr w:type="spellStart"/>
            <w:r w:rsidR="009B040F" w:rsidRPr="00116C5D">
              <w:rPr>
                <w:rFonts w:ascii="Times New Roman" w:hAnsi="Times New Roman" w:cs="Times New Roman"/>
                <w:sz w:val="24"/>
                <w:szCs w:val="24"/>
              </w:rPr>
              <w:t>kúúla</w:t>
            </w:r>
            <w:proofErr w:type="spellEnd"/>
            <w:r w:rsidR="009B040F"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‘open’</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kúúmà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‘opener’</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v</w:t>
            </w:r>
            <w:r w:rsidR="008B66B2"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gbà</w:t>
            </w:r>
            <w:proofErr w:type="spellEnd"/>
            <w:r w:rsidR="00F2026B" w:rsidRPr="00116C5D">
              <w:rPr>
                <w:rFonts w:ascii="Times New Roman" w:hAnsi="Times New Roman" w:cs="Times New Roman"/>
                <w:sz w:val="24"/>
                <w:szCs w:val="24"/>
              </w:rPr>
              <w:t xml:space="preserve"> ‘sew’</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65389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gbàmà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‘sewing machine’</w:t>
            </w:r>
          </w:p>
        </w:tc>
      </w:tr>
    </w:tbl>
    <w:p w:rsidR="003D2B19" w:rsidRPr="00116C5D" w:rsidRDefault="003D2B19" w:rsidP="00116C5D">
      <w:pPr>
        <w:spacing w:line="240" w:lineRule="auto"/>
        <w:jc w:val="both"/>
        <w:rPr>
          <w:rFonts w:ascii="Times New Roman" w:hAnsi="Times New Roman" w:cs="Times New Roman"/>
          <w:sz w:val="24"/>
          <w:szCs w:val="24"/>
        </w:rPr>
      </w:pP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is another process of nominalization through affixation. But unlike the first one, this one is used to achieve instrumentals. Instrumentals are nominal elements derived from other word classes. They are instrument</w:t>
      </w:r>
      <w:r w:rsidR="00F40E0B" w:rsidRPr="00116C5D">
        <w:rPr>
          <w:rFonts w:ascii="Times New Roman" w:hAnsi="Times New Roman" w:cs="Times New Roman"/>
          <w:sz w:val="24"/>
          <w:szCs w:val="24"/>
        </w:rPr>
        <w:t>s</w:t>
      </w:r>
      <w:r w:rsidRPr="00116C5D">
        <w:rPr>
          <w:rFonts w:ascii="Times New Roman" w:hAnsi="Times New Roman" w:cs="Times New Roman"/>
          <w:sz w:val="24"/>
          <w:szCs w:val="24"/>
        </w:rPr>
        <w:t xml:space="preserve"> used to carry out the action denoted by the verb of a sentence.</w:t>
      </w: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also </w:t>
      </w:r>
      <w:r w:rsidR="00D03A83" w:rsidRPr="00116C5D">
        <w:rPr>
          <w:rFonts w:ascii="Times New Roman" w:hAnsi="Times New Roman" w:cs="Times New Roman"/>
          <w:sz w:val="24"/>
          <w:szCs w:val="24"/>
        </w:rPr>
        <w:t>reveals that</w:t>
      </w:r>
      <w:r w:rsidR="009B6EC9" w:rsidRPr="00116C5D">
        <w:rPr>
          <w:rFonts w:ascii="Times New Roman" w:hAnsi="Times New Roman" w:cs="Times New Roman"/>
          <w:sz w:val="24"/>
          <w:szCs w:val="24"/>
        </w:rPr>
        <w:t xml:space="preserve"> the</w:t>
      </w:r>
      <w:r w:rsidRPr="00116C5D">
        <w:rPr>
          <w:rFonts w:ascii="Times New Roman" w:hAnsi="Times New Roman" w:cs="Times New Roman"/>
          <w:sz w:val="24"/>
          <w:szCs w:val="24"/>
        </w:rPr>
        <w:t xml:space="preserve"> instrument</w:t>
      </w:r>
      <w:r w:rsidR="00D03A83" w:rsidRPr="00116C5D">
        <w:rPr>
          <w:rFonts w:ascii="Times New Roman" w:hAnsi="Times New Roman" w:cs="Times New Roman"/>
          <w:sz w:val="24"/>
          <w:szCs w:val="24"/>
        </w:rPr>
        <w:t>als are realized</w:t>
      </w:r>
      <w:r w:rsidRPr="00116C5D">
        <w:rPr>
          <w:rFonts w:ascii="Times New Roman" w:hAnsi="Times New Roman" w:cs="Times New Roman"/>
          <w:sz w:val="24"/>
          <w:szCs w:val="24"/>
        </w:rPr>
        <w:t xml:space="preserve"> </w:t>
      </w:r>
      <w:r w:rsidR="00D03A83" w:rsidRPr="00116C5D">
        <w:rPr>
          <w:rFonts w:ascii="Times New Roman" w:hAnsi="Times New Roman" w:cs="Times New Roman"/>
          <w:sz w:val="24"/>
          <w:szCs w:val="24"/>
        </w:rPr>
        <w:t xml:space="preserve">through some </w:t>
      </w:r>
      <w:r w:rsidR="004F278A" w:rsidRPr="00116C5D">
        <w:rPr>
          <w:rFonts w:ascii="Times New Roman" w:hAnsi="Times New Roman" w:cs="Times New Roman"/>
          <w:sz w:val="24"/>
          <w:szCs w:val="24"/>
        </w:rPr>
        <w:t>phonological and morphological interplay. Phonologically, the final syllable of the verb stem is</w:t>
      </w:r>
      <w:r w:rsidR="00FD14ED" w:rsidRPr="00116C5D">
        <w:rPr>
          <w:rFonts w:ascii="Times New Roman" w:hAnsi="Times New Roman" w:cs="Times New Roman"/>
          <w:sz w:val="24"/>
          <w:szCs w:val="24"/>
        </w:rPr>
        <w:t xml:space="preserve"> substituted with a productive affix</w:t>
      </w:r>
      <w:r w:rsidR="00BE0A8D" w:rsidRPr="00116C5D">
        <w:rPr>
          <w:rFonts w:ascii="Times New Roman" w:hAnsi="Times New Roman" w:cs="Times New Roman"/>
          <w:sz w:val="24"/>
          <w:szCs w:val="24"/>
        </w:rPr>
        <w:t xml:space="preserve"> </w:t>
      </w:r>
      <w:r w:rsidR="005906B6" w:rsidRPr="00116C5D">
        <w:rPr>
          <w:rFonts w:ascii="Times New Roman" w:hAnsi="Times New Roman" w:cs="Times New Roman"/>
          <w:sz w:val="24"/>
          <w:szCs w:val="24"/>
        </w:rPr>
        <w:t>-ma which is a valency-</w:t>
      </w:r>
      <w:r w:rsidR="00FD14ED" w:rsidRPr="00116C5D">
        <w:rPr>
          <w:rFonts w:ascii="Times New Roman" w:hAnsi="Times New Roman" w:cs="Times New Roman"/>
          <w:sz w:val="24"/>
          <w:szCs w:val="24"/>
        </w:rPr>
        <w:t xml:space="preserve">increasing verbal extensional suffix in </w:t>
      </w:r>
      <w:proofErr w:type="spellStart"/>
      <w:r w:rsidR="00FD14ED" w:rsidRPr="00116C5D">
        <w:rPr>
          <w:rFonts w:ascii="Times New Roman" w:hAnsi="Times New Roman" w:cs="Times New Roman"/>
          <w:sz w:val="24"/>
          <w:szCs w:val="24"/>
        </w:rPr>
        <w:t>Gokana</w:t>
      </w:r>
      <w:proofErr w:type="spellEnd"/>
      <w:r w:rsidR="00FD14ED" w:rsidRPr="00116C5D">
        <w:rPr>
          <w:rFonts w:ascii="Times New Roman" w:hAnsi="Times New Roman" w:cs="Times New Roman"/>
          <w:sz w:val="24"/>
          <w:szCs w:val="24"/>
        </w:rPr>
        <w:t xml:space="preserve"> as espoused by </w:t>
      </w:r>
      <w:r w:rsidR="00631B00">
        <w:rPr>
          <w:rFonts w:ascii="Times New Roman" w:hAnsi="Times New Roman" w:cs="Times New Roman"/>
          <w:sz w:val="24"/>
          <w:szCs w:val="24"/>
        </w:rPr>
        <w:t xml:space="preserve">XXXX </w:t>
      </w:r>
      <w:r w:rsidR="00FD14ED" w:rsidRPr="00116C5D">
        <w:rPr>
          <w:rFonts w:ascii="Times New Roman" w:hAnsi="Times New Roman" w:cs="Times New Roman"/>
          <w:sz w:val="24"/>
          <w:szCs w:val="24"/>
        </w:rPr>
        <w:t>(2016:58).</w:t>
      </w:r>
      <w:r w:rsidR="009B040F" w:rsidRPr="00116C5D">
        <w:rPr>
          <w:rFonts w:ascii="Times New Roman" w:hAnsi="Times New Roman" w:cs="Times New Roman"/>
          <w:sz w:val="24"/>
          <w:szCs w:val="24"/>
        </w:rPr>
        <w:t xml:space="preserve"> –ma also takes the same tone level with the substituted final syllable.</w:t>
      </w:r>
      <w:r w:rsidR="00644AA7" w:rsidRPr="00116C5D">
        <w:rPr>
          <w:rFonts w:ascii="Times New Roman" w:hAnsi="Times New Roman" w:cs="Times New Roman"/>
          <w:sz w:val="24"/>
          <w:szCs w:val="24"/>
        </w:rPr>
        <w:t xml:space="preserve"> The addition of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ma then results in another morphological process of redupl</w:t>
      </w:r>
      <w:r w:rsidR="00D03A83" w:rsidRPr="00116C5D">
        <w:rPr>
          <w:rFonts w:ascii="Times New Roman" w:hAnsi="Times New Roman" w:cs="Times New Roman"/>
          <w:sz w:val="24"/>
          <w:szCs w:val="24"/>
        </w:rPr>
        <w:t>ication as seen in items ii - v</w:t>
      </w:r>
      <w:r w:rsidR="00644AA7" w:rsidRPr="00116C5D">
        <w:rPr>
          <w:rFonts w:ascii="Times New Roman" w:hAnsi="Times New Roman" w:cs="Times New Roman"/>
          <w:sz w:val="24"/>
          <w:szCs w:val="24"/>
        </w:rPr>
        <w:t xml:space="preserve"> in the table above. The prefix in the derived noun is reduplicated word finally because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 xml:space="preserve">ma always makes the verb stem it is attached to transitive. The </w:t>
      </w:r>
      <w:r w:rsidR="00BE0A8D" w:rsidRPr="00116C5D">
        <w:rPr>
          <w:rFonts w:ascii="Times New Roman" w:hAnsi="Times New Roman" w:cs="Times New Roman"/>
          <w:sz w:val="24"/>
          <w:szCs w:val="24"/>
        </w:rPr>
        <w:t>element –nu literally means ‘thing’.</w:t>
      </w:r>
      <w:r w:rsidR="00644AA7" w:rsidRPr="00116C5D">
        <w:rPr>
          <w:rFonts w:ascii="Times New Roman" w:hAnsi="Times New Roman" w:cs="Times New Roman"/>
          <w:sz w:val="24"/>
          <w:szCs w:val="24"/>
        </w:rPr>
        <w:t xml:space="preserve"> </w:t>
      </w:r>
      <w:r w:rsidR="004F278A" w:rsidRPr="00116C5D">
        <w:rPr>
          <w:rFonts w:ascii="Times New Roman" w:hAnsi="Times New Roman" w:cs="Times New Roman"/>
          <w:sz w:val="24"/>
          <w:szCs w:val="24"/>
        </w:rPr>
        <w:t xml:space="preserve"> </w:t>
      </w:r>
      <w:r w:rsidR="00BE0A8D" w:rsidRPr="00116C5D">
        <w:rPr>
          <w:rFonts w:ascii="Times New Roman" w:hAnsi="Times New Roman" w:cs="Times New Roman"/>
          <w:sz w:val="24"/>
          <w:szCs w:val="24"/>
        </w:rPr>
        <w:t xml:space="preserve">The derivation in table 6 above are all </w:t>
      </w:r>
      <w:r w:rsidRPr="00116C5D">
        <w:rPr>
          <w:rFonts w:ascii="Times New Roman" w:hAnsi="Times New Roman" w:cs="Times New Roman"/>
          <w:sz w:val="24"/>
          <w:szCs w:val="24"/>
        </w:rPr>
        <w:t>non-human nouns.</w:t>
      </w:r>
      <w:r w:rsidR="009B6EC9" w:rsidRPr="00116C5D">
        <w:rPr>
          <w:rFonts w:ascii="Times New Roman" w:hAnsi="Times New Roman" w:cs="Times New Roman"/>
          <w:sz w:val="24"/>
          <w:szCs w:val="24"/>
        </w:rPr>
        <w:t xml:space="preserve"> </w:t>
      </w:r>
    </w:p>
    <w:p w:rsidR="002B478F" w:rsidRPr="00116C5D" w:rsidRDefault="009B6EC9"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For example (</w:t>
      </w: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w:t>
      </w:r>
      <w:r w:rsidR="00535D84" w:rsidRPr="00116C5D">
        <w:rPr>
          <w:rFonts w:ascii="Times New Roman" w:hAnsi="Times New Roman" w:cs="Times New Roman"/>
          <w:sz w:val="24"/>
          <w:szCs w:val="24"/>
        </w:rPr>
        <w:t xml:space="preserve"> in </w:t>
      </w:r>
      <w:r w:rsidRPr="00116C5D">
        <w:rPr>
          <w:rFonts w:ascii="Times New Roman" w:hAnsi="Times New Roman" w:cs="Times New Roman"/>
          <w:sz w:val="24"/>
          <w:szCs w:val="24"/>
        </w:rPr>
        <w:t>table</w:t>
      </w:r>
      <w:r w:rsidR="00535D84" w:rsidRPr="00116C5D">
        <w:rPr>
          <w:rFonts w:ascii="Times New Roman" w:hAnsi="Times New Roman" w:cs="Times New Roman"/>
          <w:sz w:val="24"/>
          <w:szCs w:val="24"/>
        </w:rPr>
        <w:t xml:space="preserve"> 6</w:t>
      </w:r>
      <w:r w:rsidRPr="00116C5D">
        <w:rPr>
          <w:rFonts w:ascii="Times New Roman" w:hAnsi="Times New Roman" w:cs="Times New Roman"/>
          <w:sz w:val="24"/>
          <w:szCs w:val="24"/>
        </w:rPr>
        <w:t xml:space="preserve"> above, the stem of the verb is </w:t>
      </w:r>
      <w:proofErr w:type="spellStart"/>
      <w:r w:rsidRPr="00116C5D">
        <w:rPr>
          <w:rFonts w:ascii="Times New Roman" w:hAnsi="Times New Roman" w:cs="Times New Roman"/>
          <w:sz w:val="24"/>
          <w:szCs w:val="24"/>
        </w:rPr>
        <w:t>bi</w:t>
      </w:r>
      <w:r w:rsidR="00535D84" w:rsidRPr="00116C5D">
        <w:rPr>
          <w:rFonts w:ascii="Times New Roman" w:hAnsi="Times New Roman" w:cs="Times New Roman"/>
          <w:sz w:val="24"/>
          <w:szCs w:val="24"/>
        </w:rPr>
        <w:t>̀</w:t>
      </w:r>
      <w:r w:rsidRPr="00116C5D">
        <w:rPr>
          <w:rFonts w:ascii="Times New Roman" w:hAnsi="Times New Roman" w:cs="Times New Roman"/>
          <w:sz w:val="24"/>
          <w:szCs w:val="24"/>
        </w:rPr>
        <w:t>la</w:t>
      </w:r>
      <w:proofErr w:type="spellEnd"/>
      <w:r w:rsidR="00535D84" w:rsidRPr="00116C5D">
        <w:rPr>
          <w:rFonts w:ascii="Times New Roman" w:hAnsi="Times New Roman" w:cs="Times New Roman"/>
          <w:sz w:val="24"/>
          <w:szCs w:val="24"/>
        </w:rPr>
        <w:t>̀ ‘play’ that is why what was substituted by –ma is -là and not –</w:t>
      </w:r>
      <w:proofErr w:type="spellStart"/>
      <w:r w:rsidR="00535D84" w:rsidRPr="00116C5D">
        <w:rPr>
          <w:rFonts w:ascii="Times New Roman" w:hAnsi="Times New Roman" w:cs="Times New Roman"/>
          <w:sz w:val="24"/>
          <w:szCs w:val="24"/>
        </w:rPr>
        <w:t>bil</w:t>
      </w:r>
      <w:proofErr w:type="spellEnd"/>
      <w:r w:rsidR="00535D84" w:rsidRPr="00116C5D">
        <w:rPr>
          <w:rFonts w:ascii="Times New Roman" w:hAnsi="Times New Roman" w:cs="Times New Roman"/>
          <w:sz w:val="24"/>
          <w:szCs w:val="24"/>
        </w:rPr>
        <w:t>. I shall use the</w:t>
      </w:r>
      <w:r w:rsidR="00C2744E" w:rsidRPr="00116C5D">
        <w:rPr>
          <w:rFonts w:ascii="Times New Roman" w:hAnsi="Times New Roman" w:cs="Times New Roman"/>
          <w:sz w:val="24"/>
          <w:szCs w:val="24"/>
        </w:rPr>
        <w:t xml:space="preserve"> following </w:t>
      </w:r>
      <w:r w:rsidR="00535D84" w:rsidRPr="00116C5D">
        <w:rPr>
          <w:rFonts w:ascii="Times New Roman" w:hAnsi="Times New Roman" w:cs="Times New Roman"/>
          <w:sz w:val="24"/>
          <w:szCs w:val="24"/>
        </w:rPr>
        <w:t>examples</w:t>
      </w:r>
      <w:r w:rsidR="00C2744E" w:rsidRPr="00116C5D">
        <w:rPr>
          <w:rFonts w:ascii="Times New Roman" w:hAnsi="Times New Roman" w:cs="Times New Roman"/>
          <w:sz w:val="24"/>
          <w:szCs w:val="24"/>
        </w:rPr>
        <w:t xml:space="preserve"> </w:t>
      </w:r>
      <w:r w:rsidR="00535D84" w:rsidRPr="00116C5D">
        <w:rPr>
          <w:rFonts w:ascii="Times New Roman" w:hAnsi="Times New Roman" w:cs="Times New Roman"/>
          <w:sz w:val="24"/>
          <w:szCs w:val="24"/>
        </w:rPr>
        <w:t>to substantiate this claim</w:t>
      </w:r>
      <w:r w:rsidR="00C2744E" w:rsidRPr="00116C5D">
        <w:rPr>
          <w:rFonts w:ascii="Times New Roman" w:hAnsi="Times New Roman" w:cs="Times New Roman"/>
          <w:sz w:val="24"/>
          <w:szCs w:val="24"/>
        </w:rPr>
        <w:t>ː</w:t>
      </w:r>
    </w:p>
    <w:p w:rsidR="00535D84" w:rsidRPr="00116C5D" w:rsidRDefault="00535D84" w:rsidP="00116C5D">
      <w:pPr>
        <w:pStyle w:val="ListParagraph"/>
        <w:numPr>
          <w:ilvl w:val="0"/>
          <w:numId w:val="9"/>
        </w:num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w:t>
      </w:r>
      <w:r w:rsidR="00C2744E"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nyíma</w:t>
      </w:r>
      <w:proofErr w:type="spellEnd"/>
      <w:r w:rsidRPr="00116C5D">
        <w:rPr>
          <w:rFonts w:ascii="Times New Roman" w:hAnsi="Times New Roman" w:cs="Times New Roman"/>
          <w:sz w:val="24"/>
          <w:szCs w:val="24"/>
        </w:rPr>
        <w:t xml:space="preserve">́ </w:t>
      </w:r>
      <w:r w:rsidR="00C2744E"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ke</w:t>
      </w:r>
      <w:proofErr w:type="spellEnd"/>
      <w:r w:rsidR="00C2744E" w:rsidRPr="00116C5D">
        <w:rPr>
          <w:rFonts w:ascii="Times New Roman" w:hAnsi="Times New Roman" w:cs="Times New Roman"/>
          <w:sz w:val="24"/>
          <w:szCs w:val="24"/>
        </w:rPr>
        <w:t xml:space="preserve">    </w:t>
      </w:r>
      <w:proofErr w:type="spellStart"/>
      <w:r w:rsidR="00C2744E" w:rsidRPr="00116C5D">
        <w:rPr>
          <w:rFonts w:ascii="Times New Roman" w:hAnsi="Times New Roman" w:cs="Times New Roman"/>
          <w:sz w:val="24"/>
          <w:szCs w:val="24"/>
        </w:rPr>
        <w:t>bìla</w:t>
      </w:r>
      <w:proofErr w:type="spellEnd"/>
      <w:r w:rsidR="00C2744E" w:rsidRPr="00116C5D">
        <w:rPr>
          <w:rFonts w:ascii="Times New Roman" w:hAnsi="Times New Roman" w:cs="Times New Roman"/>
          <w:sz w:val="24"/>
          <w:szCs w:val="24"/>
        </w:rPr>
        <w:t xml:space="preserve">̀   </w:t>
      </w:r>
      <w:proofErr w:type="spellStart"/>
      <w:r w:rsidR="00C2744E" w:rsidRPr="00116C5D">
        <w:rPr>
          <w:rFonts w:ascii="Times New Roman" w:hAnsi="Times New Roman" w:cs="Times New Roman"/>
          <w:sz w:val="24"/>
          <w:szCs w:val="24"/>
        </w:rPr>
        <w:t>bo̩l</w:t>
      </w:r>
      <w:proofErr w:type="spellEnd"/>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(transitive form)</w:t>
      </w:r>
    </w:p>
    <w:p w:rsidR="00F2026B" w:rsidRPr="00116C5D"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PN   FACT-know INF play football</w:t>
      </w:r>
    </w:p>
    <w:p w:rsidR="00C2744E"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knows how to play football’</w:t>
      </w:r>
    </w:p>
    <w:p w:rsidR="008A7139" w:rsidRDefault="008A7139" w:rsidP="00116C5D">
      <w:pPr>
        <w:spacing w:line="240" w:lineRule="auto"/>
        <w:ind w:left="1440"/>
        <w:jc w:val="both"/>
        <w:rPr>
          <w:rFonts w:ascii="Times New Roman" w:hAnsi="Times New Roman" w:cs="Times New Roman"/>
          <w:sz w:val="24"/>
          <w:szCs w:val="24"/>
        </w:rPr>
      </w:pPr>
    </w:p>
    <w:p w:rsidR="008A7139" w:rsidRPr="00116C5D" w:rsidRDefault="008A7139" w:rsidP="00116C5D">
      <w:pPr>
        <w:spacing w:line="240" w:lineRule="auto"/>
        <w:ind w:left="1440"/>
        <w:jc w:val="both"/>
        <w:rPr>
          <w:rFonts w:ascii="Times New Roman" w:hAnsi="Times New Roman" w:cs="Times New Roman"/>
          <w:sz w:val="24"/>
          <w:szCs w:val="24"/>
        </w:rPr>
      </w:pPr>
    </w:p>
    <w:p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         </w:t>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ii. </w:t>
      </w:r>
      <w:r w:rsidRPr="00116C5D">
        <w:rPr>
          <w:rFonts w:ascii="Times New Roman" w:hAnsi="Times New Roman" w:cs="Times New Roman"/>
          <w:sz w:val="24"/>
          <w:szCs w:val="24"/>
        </w:rPr>
        <w:tab/>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bo̩o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bìlàbil</w:t>
      </w:r>
      <w:proofErr w:type="spellEnd"/>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(intransitive form)</w:t>
      </w:r>
    </w:p>
    <w:p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Pr="00116C5D">
        <w:rPr>
          <w:rFonts w:ascii="Times New Roman" w:hAnsi="Times New Roman" w:cs="Times New Roman"/>
          <w:sz w:val="24"/>
          <w:szCs w:val="24"/>
        </w:rPr>
        <w:tab/>
        <w:t>PN          too      play</w:t>
      </w:r>
    </w:p>
    <w:p w:rsidR="00CC6791"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w:t>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plays too much’</w:t>
      </w:r>
    </w:p>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3.2</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 xml:space="preserve"> Compounding + Affixation</w:t>
      </w:r>
    </w:p>
    <w:p w:rsidR="00F2026B" w:rsidRPr="00116C5D" w:rsidRDefault="00F2026B" w:rsidP="00116C5D">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This is another major proc</w:t>
      </w:r>
      <w:r w:rsidR="009467B3" w:rsidRPr="00116C5D">
        <w:rPr>
          <w:rFonts w:ascii="Times New Roman" w:hAnsi="Times New Roman" w:cs="Times New Roman"/>
          <w:sz w:val="24"/>
          <w:szCs w:val="24"/>
        </w:rPr>
        <w:t>ess of forming new words in the</w:t>
      </w:r>
      <w:r w:rsidRPr="00116C5D">
        <w:rPr>
          <w:rFonts w:ascii="Times New Roman" w:hAnsi="Times New Roman" w:cs="Times New Roman"/>
          <w:sz w:val="24"/>
          <w:szCs w:val="24"/>
        </w:rPr>
        <w:t xml:space="preserve"> language. This is done when we combine a verb and a noun with a prefix, as can be seen in the data below, to</w:t>
      </w:r>
      <w:r w:rsidR="00CB74F7" w:rsidRPr="00116C5D">
        <w:rPr>
          <w:rFonts w:ascii="Times New Roman" w:hAnsi="Times New Roman" w:cs="Times New Roman"/>
          <w:sz w:val="24"/>
          <w:szCs w:val="24"/>
        </w:rPr>
        <w:t xml:space="preserve"> form new words which are nouns o</w:t>
      </w:r>
      <w:r w:rsidRPr="00116C5D">
        <w:rPr>
          <w:rFonts w:ascii="Times New Roman" w:hAnsi="Times New Roman" w:cs="Times New Roman"/>
          <w:sz w:val="24"/>
          <w:szCs w:val="24"/>
        </w:rPr>
        <w:t>n their own right.</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7</w:t>
      </w:r>
      <w:r w:rsidR="00F2026B" w:rsidRPr="008A7139">
        <w:rPr>
          <w:rFonts w:ascii="Times New Roman" w:hAnsi="Times New Roman" w:cs="Times New Roman"/>
          <w:b/>
          <w:sz w:val="20"/>
          <w:szCs w:val="20"/>
        </w:rPr>
        <w:t xml:space="preserve"> </w:t>
      </w:r>
    </w:p>
    <w:tbl>
      <w:tblPr>
        <w:tblStyle w:val="TableGrid"/>
        <w:tblW w:w="9738" w:type="dxa"/>
        <w:tblLook w:val="04A0" w:firstRow="1" w:lastRow="0" w:firstColumn="1" w:lastColumn="0" w:noHBand="0" w:noVBand="1"/>
      </w:tblPr>
      <w:tblGrid>
        <w:gridCol w:w="3888"/>
        <w:gridCol w:w="2016"/>
        <w:gridCol w:w="2207"/>
        <w:gridCol w:w="1627"/>
      </w:tblGrid>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w:t>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w:t>
            </w:r>
          </w:p>
        </w:tc>
        <w:tc>
          <w:tcPr>
            <w:tcW w:w="2016"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kpò</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gyáà</w:t>
            </w:r>
            <w:proofErr w:type="spellEnd"/>
            <w:r w:rsidRPr="00116C5D">
              <w:rPr>
                <w:rFonts w:ascii="Times New Roman" w:hAnsi="Times New Roman" w:cs="Times New Roman"/>
                <w:sz w:val="24"/>
                <w:szCs w:val="24"/>
              </w:rPr>
              <w:t xml:space="preserve"> ‘hair’</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kpò</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gyãà</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‘barber’</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‘do’ + </w:t>
            </w:r>
            <w:proofErr w:type="spellStart"/>
            <w:r w:rsidRPr="00116C5D">
              <w:rPr>
                <w:rFonts w:ascii="Times New Roman" w:hAnsi="Times New Roman" w:cs="Times New Roman"/>
                <w:sz w:val="24"/>
                <w:szCs w:val="24"/>
              </w:rPr>
              <w:t>kyo</w:t>
            </w:r>
            <w:proofErr w:type="spellEnd"/>
            <w:r w:rsidRPr="00116C5D">
              <w:rPr>
                <w:rFonts w:ascii="Times New Roman" w:hAnsi="Times New Roman" w:cs="Times New Roman"/>
                <w:sz w:val="24"/>
                <w:szCs w:val="24"/>
              </w:rPr>
              <w:t>̣ ‘spoil’</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kyo</w:t>
            </w:r>
            <w:proofErr w:type="spellEnd"/>
            <w:r w:rsidRPr="00116C5D">
              <w:rPr>
                <w:rFonts w:ascii="Times New Roman" w:hAnsi="Times New Roman" w:cs="Times New Roman"/>
                <w:sz w:val="24"/>
                <w:szCs w:val="24"/>
              </w:rPr>
              <w:t>̣</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‘sinner’</w:t>
            </w:r>
          </w:p>
        </w:tc>
      </w:tr>
      <w:tr w:rsidR="00F2026B" w:rsidRPr="00116C5D" w:rsidTr="00342E59">
        <w:tc>
          <w:tcPr>
            <w:tcW w:w="3888" w:type="dxa"/>
          </w:tcPr>
          <w:p w:rsidR="00F2026B" w:rsidRPr="00116C5D" w:rsidRDefault="00EF34AC"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catch+</w:t>
            </w:r>
            <w:r w:rsidR="00F2026B" w:rsidRPr="00116C5D">
              <w:rPr>
                <w:rFonts w:ascii="Times New Roman" w:hAnsi="Times New Roman" w:cs="Times New Roman"/>
                <w:sz w:val="24"/>
                <w:szCs w:val="24"/>
              </w:rPr>
              <w:t>g</w:t>
            </w:r>
            <w:r w:rsidRPr="00116C5D">
              <w:rPr>
                <w:rFonts w:ascii="Times New Roman" w:hAnsi="Times New Roman" w:cs="Times New Roman"/>
                <w:sz w:val="24"/>
                <w:szCs w:val="24"/>
              </w:rPr>
              <w:t>y</w:t>
            </w:r>
            <w:r w:rsidR="00F2026B" w:rsidRPr="00116C5D">
              <w:rPr>
                <w:rFonts w:ascii="Times New Roman" w:hAnsi="Times New Roman" w:cs="Times New Roman"/>
                <w:sz w:val="24"/>
                <w:szCs w:val="24"/>
              </w:rPr>
              <w:t>ãá</w:t>
            </w:r>
            <w:proofErr w:type="spellEnd"/>
            <w:r w:rsidR="00F2026B" w:rsidRPr="00116C5D">
              <w:rPr>
                <w:rFonts w:ascii="Times New Roman" w:hAnsi="Times New Roman" w:cs="Times New Roman"/>
                <w:sz w:val="24"/>
                <w:szCs w:val="24"/>
              </w:rPr>
              <w:t xml:space="preserve"> ‘fish’</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gyãá</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‘fisher</w:t>
            </w:r>
            <w:r w:rsidR="00BD5A84" w:rsidRPr="00116C5D">
              <w:rPr>
                <w:rFonts w:ascii="Times New Roman" w:hAnsi="Times New Roman" w:cs="Times New Roman"/>
                <w:sz w:val="24"/>
                <w:szCs w:val="24"/>
              </w:rPr>
              <w:t>man</w:t>
            </w:r>
            <w:r w:rsidRPr="00116C5D">
              <w:rPr>
                <w:rFonts w:ascii="Times New Roman" w:hAnsi="Times New Roman" w:cs="Times New Roman"/>
                <w:sz w:val="24"/>
                <w:szCs w:val="24"/>
              </w:rPr>
              <w:t>’</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 + </w:t>
            </w: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‘human’</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w:t>
            </w:r>
            <w:proofErr w:type="spellStart"/>
            <w:r w:rsidRPr="00116C5D">
              <w:rPr>
                <w:rFonts w:ascii="Times New Roman" w:hAnsi="Times New Roman" w:cs="Times New Roman"/>
                <w:sz w:val="24"/>
                <w:szCs w:val="24"/>
              </w:rPr>
              <w:t>nen</w:t>
            </w:r>
            <w:proofErr w:type="spellEnd"/>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nen</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‘assassin’</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bééla</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‘judge’ + bel ‘case’</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EF34AC"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béélá</w:t>
            </w:r>
            <w:r w:rsidR="00F2026B" w:rsidRPr="00116C5D">
              <w:rPr>
                <w:rFonts w:ascii="Times New Roman" w:hAnsi="Times New Roman" w:cs="Times New Roman"/>
                <w:sz w:val="24"/>
                <w:szCs w:val="24"/>
              </w:rPr>
              <w:t>bel</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‘judge’</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‘steal</w:t>
            </w:r>
            <w:r w:rsidR="00F2026B" w:rsidRPr="00116C5D">
              <w:rPr>
                <w:rFonts w:ascii="Times New Roman" w:hAnsi="Times New Roman" w:cs="Times New Roman"/>
                <w:sz w:val="24"/>
                <w:szCs w:val="24"/>
              </w:rPr>
              <w:t>’ + nu ‘thing’</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nu</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‘thief’</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‘play’ + </w:t>
            </w:r>
            <w:proofErr w:type="spellStart"/>
            <w:r w:rsidRPr="00116C5D">
              <w:rPr>
                <w:rFonts w:ascii="Times New Roman" w:hAnsi="Times New Roman" w:cs="Times New Roman"/>
                <w:sz w:val="24"/>
                <w:szCs w:val="24"/>
              </w:rPr>
              <w:t>kéle</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‘drum’</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kéle</w:t>
            </w:r>
            <w:proofErr w:type="spellEnd"/>
            <w:r w:rsidRPr="00116C5D">
              <w:rPr>
                <w:rFonts w:ascii="Times New Roman" w:hAnsi="Times New Roman" w:cs="Times New Roman"/>
                <w:sz w:val="24"/>
                <w:szCs w:val="24"/>
              </w:rPr>
              <w:t>́</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‘drummer’</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‘catch’ + nom</w:t>
            </w:r>
            <w:r w:rsidR="00F2026B" w:rsidRPr="00116C5D">
              <w:rPr>
                <w:rFonts w:ascii="Times New Roman" w:hAnsi="Times New Roman" w:cs="Times New Roman"/>
                <w:sz w:val="24"/>
                <w:szCs w:val="24"/>
              </w:rPr>
              <w:t xml:space="preserve"> ‘animal’</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nom</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‘hunter’</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5906B6"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process of nominalization involves a compound and an affix (prefix). As evident in the data, the compound begins with a verb and ends with a noun. This process also yields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are nominal elements that are derived from other word classes. It is also evident in the data above that the nouns formed as a result of attaching the prefix </w:t>
      </w:r>
      <w:proofErr w:type="gramStart"/>
      <w:r w:rsidRPr="00116C5D">
        <w:rPr>
          <w:rFonts w:ascii="Times New Roman" w:hAnsi="Times New Roman" w:cs="Times New Roman"/>
          <w:sz w:val="24"/>
          <w:szCs w:val="24"/>
        </w:rPr>
        <w:t>–‘</w:t>
      </w:r>
      <w:proofErr w:type="spellStart"/>
      <w:proofErr w:type="gramEnd"/>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to the verbs and nouns respectively are all human nou</w:t>
      </w:r>
      <w:r w:rsidR="00BD5A84" w:rsidRPr="00116C5D">
        <w:rPr>
          <w:rFonts w:ascii="Times New Roman" w:hAnsi="Times New Roman" w:cs="Times New Roman"/>
          <w:sz w:val="24"/>
          <w:szCs w:val="24"/>
        </w:rPr>
        <w:t>n</w:t>
      </w:r>
      <w:r w:rsidRPr="00116C5D">
        <w:rPr>
          <w:rFonts w:ascii="Times New Roman" w:hAnsi="Times New Roman" w:cs="Times New Roman"/>
          <w:sz w:val="24"/>
          <w:szCs w:val="24"/>
        </w:rPr>
        <w:t>s.</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8</w:t>
      </w:r>
    </w:p>
    <w:tbl>
      <w:tblPr>
        <w:tblStyle w:val="TableGrid"/>
        <w:tblW w:w="9738" w:type="dxa"/>
        <w:tblLook w:val="04A0" w:firstRow="1" w:lastRow="0" w:firstColumn="1" w:lastColumn="0" w:noHBand="0" w:noVBand="1"/>
      </w:tblPr>
      <w:tblGrid>
        <w:gridCol w:w="3888"/>
        <w:gridCol w:w="1710"/>
        <w:gridCol w:w="2513"/>
        <w:gridCol w:w="1627"/>
      </w:tblGrid>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w:t>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w:t>
            </w:r>
          </w:p>
        </w:tc>
        <w:tc>
          <w:tcPr>
            <w:tcW w:w="1710"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 xml:space="preserve">.  </w:t>
            </w:r>
            <w:r w:rsidR="00F2026B" w:rsidRPr="00116C5D">
              <w:rPr>
                <w:rFonts w:ascii="Times New Roman" w:hAnsi="Times New Roman" w:cs="Times New Roman"/>
                <w:sz w:val="24"/>
                <w:szCs w:val="24"/>
              </w:rPr>
              <w:t xml:space="preserve">min ‘comb’ + </w:t>
            </w:r>
            <w:proofErr w:type="spellStart"/>
            <w:r w:rsidR="00F2026B" w:rsidRPr="00116C5D">
              <w:rPr>
                <w:rFonts w:ascii="Times New Roman" w:hAnsi="Times New Roman" w:cs="Times New Roman"/>
                <w:sz w:val="24"/>
                <w:szCs w:val="24"/>
              </w:rPr>
              <w:t>gyáà</w:t>
            </w:r>
            <w:proofErr w:type="spellEnd"/>
            <w:r w:rsidR="00F2026B" w:rsidRPr="00116C5D">
              <w:rPr>
                <w:rFonts w:ascii="Times New Roman" w:hAnsi="Times New Roman" w:cs="Times New Roman"/>
                <w:sz w:val="24"/>
                <w:szCs w:val="24"/>
              </w:rPr>
              <w:t xml:space="preserve"> ‘hair’</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mi</w:t>
            </w:r>
            <w:r w:rsidR="00A1352F" w:rsidRPr="00116C5D">
              <w:rPr>
                <w:rFonts w:ascii="Times New Roman" w:hAnsi="Times New Roman" w:cs="Times New Roman"/>
                <w:sz w:val="24"/>
                <w:szCs w:val="24"/>
              </w:rPr>
              <w:t>n</w:t>
            </w:r>
            <w:r w:rsidR="002A24B1" w:rsidRPr="00116C5D">
              <w:rPr>
                <w:rFonts w:ascii="Times New Roman" w:hAnsi="Times New Roman" w:cs="Times New Roman"/>
                <w:sz w:val="24"/>
                <w:szCs w:val="24"/>
              </w:rPr>
              <w:t>ma</w:t>
            </w:r>
            <w:proofErr w:type="spellEnd"/>
            <w:r w:rsidR="001548CA" w:rsidRPr="00116C5D">
              <w:rPr>
                <w:rFonts w:ascii="Times New Roman" w:hAnsi="Times New Roman" w:cs="Times New Roman"/>
                <w:sz w:val="24"/>
                <w:szCs w:val="24"/>
              </w:rPr>
              <w:t xml:space="preserve"> </w:t>
            </w:r>
            <w:proofErr w:type="spellStart"/>
            <w:r w:rsidR="001548CA" w:rsidRPr="00116C5D">
              <w:rPr>
                <w:rFonts w:ascii="Times New Roman" w:hAnsi="Times New Roman" w:cs="Times New Roman"/>
                <w:sz w:val="24"/>
                <w:szCs w:val="24"/>
              </w:rPr>
              <w:t>gyá</w:t>
            </w:r>
            <w:r w:rsidRPr="00116C5D">
              <w:rPr>
                <w:rFonts w:ascii="Times New Roman" w:hAnsi="Times New Roman" w:cs="Times New Roman"/>
                <w:sz w:val="24"/>
                <w:szCs w:val="24"/>
              </w:rPr>
              <w:t>à</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‘comb’</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proofErr w:type="spellStart"/>
            <w:r w:rsidR="00F2026B" w:rsidRPr="00116C5D">
              <w:rPr>
                <w:rFonts w:ascii="Times New Roman" w:hAnsi="Times New Roman" w:cs="Times New Roman"/>
                <w:sz w:val="24"/>
                <w:szCs w:val="24"/>
              </w:rPr>
              <w:t>eb</w:t>
            </w:r>
            <w:proofErr w:type="spellEnd"/>
            <w:r w:rsidR="00F2026B" w:rsidRPr="00116C5D">
              <w:rPr>
                <w:rFonts w:ascii="Times New Roman" w:hAnsi="Times New Roman" w:cs="Times New Roman"/>
                <w:sz w:val="24"/>
                <w:szCs w:val="24"/>
              </w:rPr>
              <w:t xml:space="preserve">̣ ‘look’ + </w:t>
            </w:r>
            <w:proofErr w:type="spellStart"/>
            <w:r w:rsidR="00F2026B" w:rsidRPr="00116C5D">
              <w:rPr>
                <w:rFonts w:ascii="Times New Roman" w:hAnsi="Times New Roman" w:cs="Times New Roman"/>
                <w:sz w:val="24"/>
                <w:szCs w:val="24"/>
              </w:rPr>
              <w:t>sĩ</w:t>
            </w:r>
            <w:proofErr w:type="spellEnd"/>
            <w:r w:rsidR="00F2026B" w:rsidRPr="00116C5D">
              <w:rPr>
                <w:rFonts w:ascii="Times New Roman" w:hAnsi="Times New Roman" w:cs="Times New Roman"/>
                <w:sz w:val="24"/>
                <w:szCs w:val="24"/>
              </w:rPr>
              <w:t xml:space="preserve"> ‘face’</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ebmasĩ</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‘mirror’</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iii.  </w:t>
            </w:r>
            <w:proofErr w:type="spellStart"/>
            <w:r w:rsidR="00B669F2" w:rsidRPr="00116C5D">
              <w:rPr>
                <w:rFonts w:ascii="Times New Roman" w:hAnsi="Times New Roman" w:cs="Times New Roman"/>
                <w:sz w:val="24"/>
                <w:szCs w:val="24"/>
              </w:rPr>
              <w:t>fù</w:t>
            </w:r>
            <w:r w:rsidR="00F2026B" w:rsidRPr="00116C5D">
              <w:rPr>
                <w:rFonts w:ascii="Times New Roman" w:hAnsi="Times New Roman" w:cs="Times New Roman"/>
                <w:sz w:val="24"/>
                <w:szCs w:val="24"/>
              </w:rPr>
              <w:t>l</w:t>
            </w:r>
            <w:proofErr w:type="spellEnd"/>
            <w:r w:rsidR="00F2026B" w:rsidRPr="00116C5D">
              <w:rPr>
                <w:rFonts w:ascii="Times New Roman" w:hAnsi="Times New Roman" w:cs="Times New Roman"/>
                <w:sz w:val="24"/>
                <w:szCs w:val="24"/>
              </w:rPr>
              <w:t xml:space="preserve"> ‘cut’ + </w:t>
            </w:r>
            <w:proofErr w:type="spellStart"/>
            <w:r w:rsidR="00F2026B" w:rsidRPr="00116C5D">
              <w:rPr>
                <w:rFonts w:ascii="Times New Roman" w:hAnsi="Times New Roman" w:cs="Times New Roman"/>
                <w:sz w:val="24"/>
                <w:szCs w:val="24"/>
              </w:rPr>
              <w:t>kàn</w:t>
            </w:r>
            <w:proofErr w:type="spellEnd"/>
            <w:r w:rsidR="00F2026B" w:rsidRPr="00116C5D">
              <w:rPr>
                <w:rFonts w:ascii="Times New Roman" w:hAnsi="Times New Roman" w:cs="Times New Roman"/>
                <w:sz w:val="24"/>
                <w:szCs w:val="24"/>
              </w:rPr>
              <w:t xml:space="preserve"> wrapper</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B669F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fùlma</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kàn</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‘scissors’</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iv.  </w:t>
            </w:r>
            <w:proofErr w:type="spellStart"/>
            <w:r w:rsidR="00B669F2" w:rsidRPr="00116C5D">
              <w:rPr>
                <w:rFonts w:ascii="Times New Roman" w:hAnsi="Times New Roman" w:cs="Times New Roman"/>
                <w:sz w:val="24"/>
                <w:szCs w:val="24"/>
              </w:rPr>
              <w:t>bugi</w:t>
            </w:r>
            <w:proofErr w:type="spellEnd"/>
            <w:r w:rsidR="00F2026B" w:rsidRPr="00116C5D">
              <w:rPr>
                <w:rFonts w:ascii="Times New Roman" w:hAnsi="Times New Roman" w:cs="Times New Roman"/>
                <w:sz w:val="24"/>
                <w:szCs w:val="24"/>
              </w:rPr>
              <w:t xml:space="preserve"> ‘co</w:t>
            </w:r>
            <w:r w:rsidR="00987DA3" w:rsidRPr="00116C5D">
              <w:rPr>
                <w:rFonts w:ascii="Times New Roman" w:hAnsi="Times New Roman" w:cs="Times New Roman"/>
                <w:sz w:val="24"/>
                <w:szCs w:val="24"/>
              </w:rPr>
              <w:t xml:space="preserve">unt’ + </w:t>
            </w:r>
            <w:proofErr w:type="spellStart"/>
            <w:r w:rsidR="00987DA3" w:rsidRPr="00116C5D">
              <w:rPr>
                <w:rFonts w:ascii="Times New Roman" w:hAnsi="Times New Roman" w:cs="Times New Roman"/>
                <w:sz w:val="24"/>
                <w:szCs w:val="24"/>
              </w:rPr>
              <w:t>tõó</w:t>
            </w:r>
            <w:proofErr w:type="spellEnd"/>
            <w:r w:rsidR="00987DA3" w:rsidRPr="00116C5D">
              <w:rPr>
                <w:rFonts w:ascii="Times New Roman" w:hAnsi="Times New Roman" w:cs="Times New Roman"/>
                <w:sz w:val="24"/>
                <w:szCs w:val="24"/>
              </w:rPr>
              <w:t xml:space="preserve"> ‘time</w:t>
            </w:r>
            <w:r w:rsidR="00F2026B" w:rsidRPr="00116C5D">
              <w:rPr>
                <w:rFonts w:ascii="Times New Roman" w:hAnsi="Times New Roman" w:cs="Times New Roman"/>
                <w:sz w:val="24"/>
                <w:szCs w:val="24"/>
              </w:rPr>
              <w:t>’</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2513" w:type="dxa"/>
            <w:tcBorders>
              <w:right w:val="single" w:sz="4" w:space="0" w:color="auto"/>
            </w:tcBorders>
          </w:tcPr>
          <w:p w:rsidR="00F2026B" w:rsidRPr="00116C5D" w:rsidRDefault="00987DA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B669F2" w:rsidRPr="00116C5D">
              <w:rPr>
                <w:rFonts w:ascii="Times New Roman" w:hAnsi="Times New Roman" w:cs="Times New Roman"/>
                <w:sz w:val="24"/>
                <w:szCs w:val="24"/>
              </w:rPr>
              <w:t xml:space="preserve">u </w:t>
            </w:r>
            <w:proofErr w:type="spellStart"/>
            <w:r w:rsidR="00B669F2" w:rsidRPr="00116C5D">
              <w:rPr>
                <w:rFonts w:ascii="Times New Roman" w:hAnsi="Times New Roman" w:cs="Times New Roman"/>
                <w:sz w:val="24"/>
                <w:szCs w:val="24"/>
              </w:rPr>
              <w:t>buma</w:t>
            </w:r>
            <w:proofErr w:type="spellEnd"/>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tõó</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‘clock’</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v.  </w:t>
            </w:r>
            <w:proofErr w:type="spellStart"/>
            <w:r w:rsidR="00F2026B" w:rsidRPr="00116C5D">
              <w:rPr>
                <w:rFonts w:ascii="Times New Roman" w:hAnsi="Times New Roman" w:cs="Times New Roman"/>
                <w:sz w:val="24"/>
                <w:szCs w:val="24"/>
              </w:rPr>
              <w:t>síí</w:t>
            </w:r>
            <w:proofErr w:type="spellEnd"/>
            <w:r w:rsidR="00F2026B" w:rsidRPr="00116C5D">
              <w:rPr>
                <w:rFonts w:ascii="Times New Roman" w:hAnsi="Times New Roman" w:cs="Times New Roman"/>
                <w:sz w:val="24"/>
                <w:szCs w:val="24"/>
              </w:rPr>
              <w:t xml:space="preserve"> ‘catch’ + </w:t>
            </w:r>
            <w:proofErr w:type="spellStart"/>
            <w:r w:rsidR="00F2026B" w:rsidRPr="00116C5D">
              <w:rPr>
                <w:rFonts w:ascii="Times New Roman" w:hAnsi="Times New Roman" w:cs="Times New Roman"/>
                <w:sz w:val="24"/>
                <w:szCs w:val="24"/>
              </w:rPr>
              <w:t>gyãá</w:t>
            </w:r>
            <w:proofErr w:type="spellEnd"/>
            <w:r w:rsidR="00F2026B" w:rsidRPr="00116C5D">
              <w:rPr>
                <w:rFonts w:ascii="Times New Roman" w:hAnsi="Times New Roman" w:cs="Times New Roman"/>
                <w:sz w:val="24"/>
                <w:szCs w:val="24"/>
              </w:rPr>
              <w:t xml:space="preserve"> ‘fish’</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síímá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gyãá</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‘fishing net’</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vi.  </w:t>
            </w:r>
            <w:proofErr w:type="spellStart"/>
            <w:r w:rsidR="00F2026B" w:rsidRPr="00116C5D">
              <w:rPr>
                <w:rFonts w:ascii="Times New Roman" w:hAnsi="Times New Roman" w:cs="Times New Roman"/>
                <w:sz w:val="24"/>
                <w:szCs w:val="24"/>
              </w:rPr>
              <w:t>síí</w:t>
            </w:r>
            <w:proofErr w:type="spellEnd"/>
            <w:r w:rsidR="00F2026B" w:rsidRPr="00116C5D">
              <w:rPr>
                <w:rFonts w:ascii="Times New Roman" w:hAnsi="Times New Roman" w:cs="Times New Roman"/>
                <w:sz w:val="24"/>
                <w:szCs w:val="24"/>
              </w:rPr>
              <w:t xml:space="preserve"> ‘go’ + </w:t>
            </w:r>
            <w:proofErr w:type="spellStart"/>
            <w:r w:rsidR="00F2026B" w:rsidRPr="00116C5D">
              <w:rPr>
                <w:rFonts w:ascii="Times New Roman" w:hAnsi="Times New Roman" w:cs="Times New Roman"/>
                <w:sz w:val="24"/>
                <w:szCs w:val="24"/>
              </w:rPr>
              <w:t>kpó</w:t>
            </w:r>
            <w:proofErr w:type="spellEnd"/>
            <w:r w:rsidR="00F2026B" w:rsidRPr="00116C5D">
              <w:rPr>
                <w:rFonts w:ascii="Times New Roman" w:hAnsi="Times New Roman" w:cs="Times New Roman"/>
                <w:sz w:val="24"/>
                <w:szCs w:val="24"/>
              </w:rPr>
              <w:t xml:space="preserve"> ‘toilet’</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síímá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kpó</w:t>
            </w:r>
            <w:proofErr w:type="spellEnd"/>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‘tissue’</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nominalization process also involves a compound and a suffix, but different from the</w:t>
      </w:r>
      <w:r w:rsidR="009467B3" w:rsidRPr="00116C5D">
        <w:rPr>
          <w:rFonts w:ascii="Times New Roman" w:hAnsi="Times New Roman" w:cs="Times New Roman"/>
          <w:sz w:val="24"/>
          <w:szCs w:val="24"/>
        </w:rPr>
        <w:t xml:space="preserve"> one with the prefix</w:t>
      </w:r>
      <w:proofErr w:type="gramStart"/>
      <w:r w:rsidR="009467B3" w:rsidRPr="00116C5D">
        <w:rPr>
          <w:rFonts w:ascii="Times New Roman" w:hAnsi="Times New Roman" w:cs="Times New Roman"/>
          <w:sz w:val="24"/>
          <w:szCs w:val="24"/>
        </w:rPr>
        <w:t>-‘</w:t>
      </w:r>
      <w:proofErr w:type="spellStart"/>
      <w:proofErr w:type="gramEnd"/>
      <w:r w:rsidR="009467B3" w:rsidRPr="00116C5D">
        <w:rPr>
          <w:rFonts w:ascii="Times New Roman" w:hAnsi="Times New Roman" w:cs="Times New Roman"/>
          <w:sz w:val="24"/>
          <w:szCs w:val="24"/>
        </w:rPr>
        <w:t>nen</w:t>
      </w:r>
      <w:proofErr w:type="spellEnd"/>
      <w:r w:rsidR="009467B3" w:rsidRPr="00116C5D">
        <w:rPr>
          <w:rFonts w:ascii="Times New Roman" w:hAnsi="Times New Roman" w:cs="Times New Roman"/>
          <w:sz w:val="24"/>
          <w:szCs w:val="24"/>
        </w:rPr>
        <w:t>’ in (3.2.2)</w:t>
      </w:r>
      <w:r w:rsidRPr="00116C5D">
        <w:rPr>
          <w:rFonts w:ascii="Times New Roman" w:hAnsi="Times New Roman" w:cs="Times New Roman"/>
          <w:sz w:val="24"/>
          <w:szCs w:val="24"/>
        </w:rPr>
        <w:t xml:space="preserve">, in that this one is used to achieve instrumentals in the language. Instrumentals are nominal elements derived from other word classes. </w:t>
      </w:r>
      <w:r w:rsidR="00987DA3" w:rsidRPr="00116C5D">
        <w:rPr>
          <w:rFonts w:ascii="Times New Roman" w:hAnsi="Times New Roman" w:cs="Times New Roman"/>
          <w:sz w:val="24"/>
          <w:szCs w:val="24"/>
        </w:rPr>
        <w:t>Our analysis on the nature of –ma in</w:t>
      </w:r>
      <w:r w:rsidR="00A1352F" w:rsidRPr="00116C5D">
        <w:rPr>
          <w:rFonts w:ascii="Times New Roman" w:hAnsi="Times New Roman" w:cs="Times New Roman"/>
          <w:sz w:val="24"/>
          <w:szCs w:val="24"/>
        </w:rPr>
        <w:t xml:space="preserve"> 3.2.1 is also obtainable in example (iv) in table 8 above. There is however no substitution of the final syllable of the verb stem in the other examples. What is seen in this case is a suffixation of –ma to the verb stem and a reduplication of the noun component of the verb-noun compound</w:t>
      </w:r>
      <w:r w:rsidR="00CB63BB" w:rsidRPr="00116C5D">
        <w:rPr>
          <w:rFonts w:ascii="Times New Roman" w:hAnsi="Times New Roman" w:cs="Times New Roman"/>
          <w:sz w:val="24"/>
          <w:szCs w:val="24"/>
        </w:rPr>
        <w:t xml:space="preserve"> and also –ma takes the same tone level with the v</w:t>
      </w:r>
      <w:r w:rsidR="004A474C" w:rsidRPr="00116C5D">
        <w:rPr>
          <w:rFonts w:ascii="Times New Roman" w:hAnsi="Times New Roman" w:cs="Times New Roman"/>
          <w:sz w:val="24"/>
          <w:szCs w:val="24"/>
        </w:rPr>
        <w:t>erb base and then the prefixation of nu- to the derivative form</w:t>
      </w:r>
      <w:r w:rsidR="002915C1" w:rsidRPr="00116C5D">
        <w:rPr>
          <w:rFonts w:ascii="Times New Roman" w:hAnsi="Times New Roman" w:cs="Times New Roman"/>
          <w:sz w:val="24"/>
          <w:szCs w:val="24"/>
        </w:rPr>
        <w:t xml:space="preserve"> </w:t>
      </w:r>
    </w:p>
    <w:p w:rsidR="00F861EB" w:rsidRPr="00116C5D" w:rsidRDefault="00F861E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4.0</w:t>
      </w:r>
      <w:r w:rsidRPr="00116C5D">
        <w:rPr>
          <w:rFonts w:ascii="Times New Roman" w:hAnsi="Times New Roman" w:cs="Times New Roman"/>
          <w:b/>
          <w:sz w:val="24"/>
          <w:szCs w:val="24"/>
        </w:rPr>
        <w:tab/>
      </w:r>
      <w:r w:rsidR="008E5F1F" w:rsidRPr="00116C5D">
        <w:rPr>
          <w:rFonts w:ascii="Times New Roman" w:hAnsi="Times New Roman" w:cs="Times New Roman"/>
          <w:b/>
          <w:sz w:val="24"/>
          <w:szCs w:val="24"/>
        </w:rPr>
        <w:t xml:space="preserve">Findings and </w:t>
      </w:r>
      <w:r w:rsidRPr="00116C5D">
        <w:rPr>
          <w:rFonts w:ascii="Times New Roman" w:hAnsi="Times New Roman" w:cs="Times New Roman"/>
          <w:b/>
          <w:sz w:val="24"/>
          <w:szCs w:val="24"/>
        </w:rPr>
        <w:t>Conclusion</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The concept of compounding is one which interfaces between morphology and syntax. At best, it is described as a morpho-syntactic process. The rallying point is that whether it is described from a syntactic or morphological point of view, it is largely a very productive morphological (word creation) process. </w:t>
      </w:r>
    </w:p>
    <w:p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work reveals that</w:t>
      </w:r>
      <w:r w:rsidR="0023479D" w:rsidRPr="00116C5D">
        <w:rPr>
          <w:rFonts w:ascii="Times New Roman" w:hAnsi="Times New Roman" w:cs="Times New Roman"/>
          <w:sz w:val="24"/>
          <w:szCs w:val="24"/>
        </w:rPr>
        <w:t xml:space="preserve"> in terms of classification, only exocentric compounds are found in </w:t>
      </w:r>
      <w:proofErr w:type="spellStart"/>
      <w:r w:rsidR="0023479D" w:rsidRPr="00116C5D">
        <w:rPr>
          <w:rFonts w:ascii="Times New Roman" w:hAnsi="Times New Roman" w:cs="Times New Roman"/>
          <w:sz w:val="24"/>
          <w:szCs w:val="24"/>
        </w:rPr>
        <w:t>Gokana</w:t>
      </w:r>
      <w:proofErr w:type="spellEnd"/>
      <w:r w:rsidR="0023479D" w:rsidRPr="00116C5D">
        <w:rPr>
          <w:rFonts w:ascii="Times New Roman" w:hAnsi="Times New Roman" w:cs="Times New Roman"/>
          <w:sz w:val="24"/>
          <w:szCs w:val="24"/>
        </w:rPr>
        <w:t xml:space="preserve"> as neither of the elements making up the compound can be referred to as the head element.</w:t>
      </w:r>
      <w:r w:rsidR="00053569" w:rsidRPr="00116C5D">
        <w:rPr>
          <w:rFonts w:ascii="Times New Roman" w:hAnsi="Times New Roman" w:cs="Times New Roman"/>
          <w:sz w:val="24"/>
          <w:szCs w:val="24"/>
        </w:rPr>
        <w:t xml:space="preserve"> </w:t>
      </w:r>
      <w:r w:rsidR="0023479D" w:rsidRPr="00116C5D">
        <w:rPr>
          <w:rFonts w:ascii="Times New Roman" w:hAnsi="Times New Roman" w:cs="Times New Roman"/>
          <w:sz w:val="24"/>
          <w:szCs w:val="24"/>
        </w:rPr>
        <w:t xml:space="preserve">This type of compounding is a very productive word formation strategy in </w:t>
      </w:r>
      <w:proofErr w:type="spellStart"/>
      <w:r w:rsidR="0023479D" w:rsidRPr="00116C5D">
        <w:rPr>
          <w:rFonts w:ascii="Times New Roman" w:hAnsi="Times New Roman" w:cs="Times New Roman"/>
          <w:sz w:val="24"/>
          <w:szCs w:val="24"/>
        </w:rPr>
        <w:t>Gokana</w:t>
      </w:r>
      <w:proofErr w:type="spellEnd"/>
      <w:r w:rsidR="0023479D" w:rsidRPr="00116C5D">
        <w:rPr>
          <w:rFonts w:ascii="Times New Roman" w:hAnsi="Times New Roman" w:cs="Times New Roman"/>
          <w:sz w:val="24"/>
          <w:szCs w:val="24"/>
        </w:rPr>
        <w:t xml:space="preserve"> as it has</w:t>
      </w:r>
      <w:r w:rsidRPr="00116C5D">
        <w:rPr>
          <w:rFonts w:ascii="Times New Roman" w:hAnsi="Times New Roman" w:cs="Times New Roman"/>
          <w:sz w:val="24"/>
          <w:szCs w:val="24"/>
        </w:rPr>
        <w:t xml:space="preserve"> such</w:t>
      </w:r>
      <w:r w:rsidR="0023479D" w:rsidRPr="00116C5D">
        <w:rPr>
          <w:rFonts w:ascii="Times New Roman" w:hAnsi="Times New Roman" w:cs="Times New Roman"/>
          <w:sz w:val="24"/>
          <w:szCs w:val="24"/>
        </w:rPr>
        <w:t xml:space="preserve"> subtypes as:</w:t>
      </w:r>
      <w:r w:rsidRPr="00116C5D">
        <w:rPr>
          <w:rFonts w:ascii="Times New Roman" w:hAnsi="Times New Roman" w:cs="Times New Roman"/>
          <w:sz w:val="24"/>
          <w:szCs w:val="24"/>
        </w:rPr>
        <w:t xml:space="preserve"> noun +noun, verb + verb, a</w:t>
      </w:r>
      <w:r w:rsidR="0023479D" w:rsidRPr="00116C5D">
        <w:rPr>
          <w:rFonts w:ascii="Times New Roman" w:hAnsi="Times New Roman" w:cs="Times New Roman"/>
          <w:sz w:val="24"/>
          <w:szCs w:val="24"/>
        </w:rPr>
        <w:t>djective + noun and verb + noun compounds.</w:t>
      </w:r>
      <w:r w:rsidR="00053569" w:rsidRPr="00116C5D">
        <w:rPr>
          <w:rFonts w:ascii="Times New Roman" w:hAnsi="Times New Roman" w:cs="Times New Roman"/>
          <w:sz w:val="24"/>
          <w:szCs w:val="24"/>
        </w:rPr>
        <w:t xml:space="preserve"> Of these exocentric compound subtypes, noun-noun compounding is the most prominent in the language.</w:t>
      </w:r>
      <w:r w:rsidRPr="00116C5D">
        <w:rPr>
          <w:rFonts w:ascii="Times New Roman" w:hAnsi="Times New Roman" w:cs="Times New Roman"/>
          <w:sz w:val="24"/>
          <w:szCs w:val="24"/>
        </w:rPr>
        <w:t xml:space="preserve"> </w:t>
      </w:r>
      <w:r w:rsidR="00053569" w:rsidRPr="00116C5D">
        <w:rPr>
          <w:rFonts w:ascii="Times New Roman" w:hAnsi="Times New Roman" w:cs="Times New Roman"/>
          <w:sz w:val="24"/>
          <w:szCs w:val="24"/>
        </w:rPr>
        <w:t>In terms of the structure of the compounds, it was</w:t>
      </w:r>
      <w:r w:rsidRPr="00116C5D">
        <w:rPr>
          <w:rFonts w:ascii="Times New Roman" w:hAnsi="Times New Roman" w:cs="Times New Roman"/>
          <w:sz w:val="24"/>
          <w:szCs w:val="24"/>
        </w:rPr>
        <w:t xml:space="preserve"> observed that compounding consists mainly</w:t>
      </w:r>
      <w:r w:rsidR="001723F8" w:rsidRPr="00116C5D">
        <w:rPr>
          <w:rFonts w:ascii="Times New Roman" w:hAnsi="Times New Roman" w:cs="Times New Roman"/>
          <w:sz w:val="24"/>
          <w:szCs w:val="24"/>
        </w:rPr>
        <w:t xml:space="preserve"> of</w:t>
      </w:r>
      <w:r w:rsidRPr="00116C5D">
        <w:rPr>
          <w:rFonts w:ascii="Times New Roman" w:hAnsi="Times New Roman" w:cs="Times New Roman"/>
          <w:sz w:val="24"/>
          <w:szCs w:val="24"/>
        </w:rPr>
        <w:t xml:space="preserve"> di-syllabic and poly-syllabic words with a few that are mono-syllabic.</w:t>
      </w:r>
    </w:p>
    <w:p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Another process that is</w:t>
      </w:r>
      <w:r w:rsidR="00BA5DA3" w:rsidRPr="00116C5D">
        <w:rPr>
          <w:rFonts w:ascii="Times New Roman" w:hAnsi="Times New Roman" w:cs="Times New Roman"/>
          <w:sz w:val="24"/>
          <w:szCs w:val="24"/>
        </w:rPr>
        <w:t xml:space="preserve"> very productive in forming compounds</w:t>
      </w:r>
      <w:r w:rsidR="003D2B19" w:rsidRPr="00116C5D">
        <w:rPr>
          <w:rFonts w:ascii="Times New Roman" w:hAnsi="Times New Roman" w:cs="Times New Roman"/>
          <w:sz w:val="24"/>
          <w:szCs w:val="24"/>
        </w:rPr>
        <w:t xml:space="preserve"> in the </w:t>
      </w:r>
      <w:proofErr w:type="spellStart"/>
      <w:r w:rsidR="003D2B19" w:rsidRPr="00116C5D">
        <w:rPr>
          <w:rFonts w:ascii="Times New Roman" w:hAnsi="Times New Roman" w:cs="Times New Roman"/>
          <w:sz w:val="24"/>
          <w:szCs w:val="24"/>
        </w:rPr>
        <w:t>Gokana</w:t>
      </w:r>
      <w:proofErr w:type="spellEnd"/>
      <w:r w:rsidR="003D2B19" w:rsidRPr="00116C5D">
        <w:rPr>
          <w:rFonts w:ascii="Times New Roman" w:hAnsi="Times New Roman" w:cs="Times New Roman"/>
          <w:sz w:val="24"/>
          <w:szCs w:val="24"/>
        </w:rPr>
        <w:t xml:space="preserve"> language is </w:t>
      </w:r>
      <w:r w:rsidRPr="00116C5D">
        <w:rPr>
          <w:rFonts w:ascii="Times New Roman" w:hAnsi="Times New Roman" w:cs="Times New Roman"/>
          <w:sz w:val="24"/>
          <w:szCs w:val="24"/>
        </w:rPr>
        <w:t>nominalization. Nominalization is a class-changing derivational process through which a noun is created from other lexical categories.</w:t>
      </w:r>
      <w:r w:rsidR="00A23E81"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This is achieved by means of compounding and compounding + affixation and they both yield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and instrument</w:t>
      </w:r>
      <w:r w:rsidR="00BA5DA3" w:rsidRPr="00116C5D">
        <w:rPr>
          <w:rFonts w:ascii="Times New Roman" w:hAnsi="Times New Roman" w:cs="Times New Roman"/>
          <w:sz w:val="24"/>
          <w:szCs w:val="24"/>
        </w:rPr>
        <w:t>s</w:t>
      </w:r>
      <w:r w:rsidRPr="00116C5D">
        <w:rPr>
          <w:rFonts w:ascii="Times New Roman" w:hAnsi="Times New Roman" w:cs="Times New Roman"/>
          <w:sz w:val="24"/>
          <w:szCs w:val="24"/>
        </w:rPr>
        <w:t>.</w:t>
      </w:r>
      <w:r w:rsidR="00A23E81" w:rsidRPr="00116C5D">
        <w:rPr>
          <w:rFonts w:ascii="Times New Roman" w:hAnsi="Times New Roman" w:cs="Times New Roman"/>
          <w:sz w:val="24"/>
          <w:szCs w:val="24"/>
        </w:rPr>
        <w:t xml:space="preserve"> Nominalized instruments (non-human nouns) derived through affixation and through compounding + affixation show some interplay of phonological and morphological processes. This study identified the prefixation of</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 xml:space="preserve"> </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nu, syllable substitution, suffixation of -ma and reduplication as processes applying to the verb stem on one hand while nominalized instruments (non-human nouns) derived through a combination of compounding + affixation entails the suffixation of –ma to the verb stem and a reduplication of the noun component of the verb-noun compound while</w:t>
      </w:r>
      <w:r w:rsidR="00C60263" w:rsidRPr="00116C5D">
        <w:rPr>
          <w:rFonts w:ascii="Times New Roman" w:hAnsi="Times New Roman" w:cs="Times New Roman"/>
          <w:sz w:val="24"/>
          <w:szCs w:val="24"/>
        </w:rPr>
        <w:t xml:space="preserve"> –ma</w:t>
      </w:r>
      <w:r w:rsidR="00A23E81" w:rsidRPr="00116C5D">
        <w:rPr>
          <w:rFonts w:ascii="Times New Roman" w:hAnsi="Times New Roman" w:cs="Times New Roman"/>
          <w:sz w:val="24"/>
          <w:szCs w:val="24"/>
        </w:rPr>
        <w:t xml:space="preserve"> also takes the same tone level with the verb stem.</w:t>
      </w:r>
    </w:p>
    <w:p w:rsidR="00203299" w:rsidRDefault="0035637D"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Having examined compounding and nominalization as word formation strategies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and made the findings discussed in the previous </w:t>
      </w:r>
      <w:proofErr w:type="spellStart"/>
      <w:r w:rsidRPr="00116C5D">
        <w:rPr>
          <w:rFonts w:ascii="Times New Roman" w:hAnsi="Times New Roman" w:cs="Times New Roman"/>
          <w:sz w:val="24"/>
          <w:szCs w:val="24"/>
        </w:rPr>
        <w:t>paragragh</w:t>
      </w:r>
      <w:proofErr w:type="spellEnd"/>
      <w:r w:rsidRPr="00116C5D">
        <w:rPr>
          <w:rFonts w:ascii="Times New Roman" w:hAnsi="Times New Roman" w:cs="Times New Roman"/>
          <w:sz w:val="24"/>
          <w:szCs w:val="24"/>
        </w:rPr>
        <w:t>, it is recommended that further studies be carried out to identify and describe other strategies like reduplication, clipping, conversion, borrowing, affixation etc.</w:t>
      </w:r>
    </w:p>
    <w:p w:rsidR="008A7139" w:rsidRPr="00116C5D" w:rsidRDefault="008A7139" w:rsidP="00116C5D">
      <w:pPr>
        <w:spacing w:line="240" w:lineRule="auto"/>
        <w:ind w:firstLine="720"/>
        <w:jc w:val="both"/>
        <w:rPr>
          <w:rFonts w:ascii="Times New Roman" w:hAnsi="Times New Roman" w:cs="Times New Roman"/>
          <w:sz w:val="24"/>
          <w:szCs w:val="24"/>
        </w:rPr>
      </w:pP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lastRenderedPageBreak/>
        <w:t xml:space="preserve">References </w:t>
      </w:r>
      <w:r w:rsidRPr="00116C5D">
        <w:rPr>
          <w:rFonts w:ascii="Times New Roman" w:hAnsi="Times New Roman" w:cs="Times New Roman"/>
          <w:sz w:val="24"/>
          <w:szCs w:val="24"/>
        </w:rPr>
        <w:t xml:space="preserve"> </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Bauer, L. </w:t>
      </w:r>
      <w:r w:rsidR="008A7139">
        <w:rPr>
          <w:rFonts w:ascii="Times New Roman" w:hAnsi="Times New Roman" w:cs="Times New Roman"/>
          <w:sz w:val="24"/>
          <w:szCs w:val="24"/>
        </w:rPr>
        <w:t>(</w:t>
      </w:r>
      <w:r w:rsidRPr="00116C5D">
        <w:rPr>
          <w:rFonts w:ascii="Times New Roman" w:hAnsi="Times New Roman" w:cs="Times New Roman"/>
          <w:sz w:val="24"/>
          <w:szCs w:val="24"/>
        </w:rPr>
        <w:t>2004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A glossary of morphology</w:t>
      </w:r>
      <w:r w:rsidRPr="00116C5D">
        <w:rPr>
          <w:rFonts w:ascii="Times New Roman" w:hAnsi="Times New Roman" w:cs="Times New Roman"/>
          <w:sz w:val="24"/>
          <w:szCs w:val="24"/>
        </w:rPr>
        <w:t>. Georgetown: Georgetown University Press.</w:t>
      </w:r>
    </w:p>
    <w:p w:rsidR="00F861EB" w:rsidRPr="00116C5D" w:rsidRDefault="008A7139" w:rsidP="00116C5D">
      <w:pPr>
        <w:autoSpaceDE w:val="0"/>
        <w:autoSpaceDN w:val="0"/>
        <w:adjustRightInd w:val="0"/>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Fabb</w:t>
      </w:r>
      <w:proofErr w:type="spellEnd"/>
      <w:r>
        <w:rPr>
          <w:rFonts w:ascii="Times New Roman" w:hAnsi="Times New Roman" w:cs="Times New Roman"/>
          <w:sz w:val="24"/>
          <w:szCs w:val="24"/>
        </w:rPr>
        <w:t>, N. (1998)</w:t>
      </w:r>
      <w:r w:rsidR="00F861EB" w:rsidRPr="00116C5D">
        <w:rPr>
          <w:rFonts w:ascii="Times New Roman" w:hAnsi="Times New Roman" w:cs="Times New Roman"/>
          <w:sz w:val="24"/>
          <w:szCs w:val="24"/>
        </w:rPr>
        <w:t xml:space="preserve"> Compounding. In: A. Spencer, &amp; A. Zwicky (</w:t>
      </w:r>
      <w:proofErr w:type="spellStart"/>
      <w:r w:rsidR="00F861EB" w:rsidRPr="00116C5D">
        <w:rPr>
          <w:rFonts w:ascii="Times New Roman" w:hAnsi="Times New Roman" w:cs="Times New Roman"/>
          <w:sz w:val="24"/>
          <w:szCs w:val="24"/>
        </w:rPr>
        <w:t>eds</w:t>
      </w:r>
      <w:proofErr w:type="spellEnd"/>
      <w:r w:rsidR="00F861EB" w:rsidRPr="00116C5D">
        <w:rPr>
          <w:rFonts w:ascii="Times New Roman" w:hAnsi="Times New Roman" w:cs="Times New Roman"/>
          <w:sz w:val="24"/>
          <w:szCs w:val="24"/>
        </w:rPr>
        <w:t xml:space="preserve">). </w:t>
      </w:r>
      <w:r w:rsidR="00F861EB" w:rsidRPr="00116C5D">
        <w:rPr>
          <w:rFonts w:ascii="Times New Roman" w:hAnsi="Times New Roman" w:cs="Times New Roman"/>
          <w:i/>
          <w:sz w:val="24"/>
          <w:szCs w:val="24"/>
        </w:rPr>
        <w:t>The handbook of</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sz w:val="24"/>
          <w:szCs w:val="24"/>
        </w:rPr>
        <w:t>morphology</w:t>
      </w:r>
      <w:r w:rsidRPr="00116C5D">
        <w:rPr>
          <w:rFonts w:ascii="Times New Roman" w:hAnsi="Times New Roman" w:cs="Times New Roman"/>
          <w:sz w:val="24"/>
          <w:szCs w:val="24"/>
        </w:rPr>
        <w:t>. London: Blackwell.</w:t>
      </w:r>
    </w:p>
    <w:p w:rsidR="003E51B5" w:rsidRPr="00116C5D" w:rsidRDefault="003E51B5" w:rsidP="00116C5D">
      <w:pPr>
        <w:spacing w:line="240" w:lineRule="auto"/>
        <w:ind w:left="360" w:hanging="360"/>
        <w:jc w:val="both"/>
        <w:rPr>
          <w:rFonts w:ascii="Times New Roman" w:hAnsi="Times New Roman" w:cs="Times New Roman"/>
          <w:sz w:val="24"/>
          <w:szCs w:val="24"/>
        </w:rPr>
      </w:pPr>
      <w:proofErr w:type="spellStart"/>
      <w:r w:rsidRPr="00116C5D">
        <w:rPr>
          <w:rFonts w:ascii="Times New Roman" w:hAnsi="Times New Roman" w:cs="Times New Roman"/>
          <w:sz w:val="24"/>
          <w:szCs w:val="24"/>
        </w:rPr>
        <w:t>Faraclas</w:t>
      </w:r>
      <w:proofErr w:type="spellEnd"/>
      <w:r w:rsidRPr="00116C5D">
        <w:rPr>
          <w:rFonts w:ascii="Times New Roman" w:hAnsi="Times New Roman" w:cs="Times New Roman"/>
          <w:sz w:val="24"/>
          <w:szCs w:val="24"/>
        </w:rPr>
        <w:t xml:space="preserve">, N.G. </w:t>
      </w:r>
      <w:r w:rsidR="008A7139">
        <w:rPr>
          <w:rFonts w:ascii="Times New Roman" w:hAnsi="Times New Roman" w:cs="Times New Roman"/>
          <w:sz w:val="24"/>
          <w:szCs w:val="24"/>
        </w:rPr>
        <w:t>(1989).</w:t>
      </w:r>
      <w:r w:rsidRPr="00116C5D">
        <w:rPr>
          <w:rFonts w:ascii="Times New Roman" w:hAnsi="Times New Roman" w:cs="Times New Roman"/>
          <w:sz w:val="24"/>
          <w:szCs w:val="24"/>
        </w:rPr>
        <w:t xml:space="preserve"> Cross River. In: John </w:t>
      </w:r>
      <w:proofErr w:type="spellStart"/>
      <w:r w:rsidRPr="00116C5D">
        <w:rPr>
          <w:rFonts w:ascii="Times New Roman" w:hAnsi="Times New Roman" w:cs="Times New Roman"/>
          <w:sz w:val="24"/>
          <w:szCs w:val="24"/>
        </w:rPr>
        <w:t>Bendor</w:t>
      </w:r>
      <w:proofErr w:type="spellEnd"/>
      <w:r w:rsidRPr="00116C5D">
        <w:rPr>
          <w:rFonts w:ascii="Times New Roman" w:hAnsi="Times New Roman" w:cs="Times New Roman"/>
          <w:sz w:val="24"/>
          <w:szCs w:val="24"/>
        </w:rPr>
        <w:t xml:space="preserve">-Samuel (ed.). </w:t>
      </w:r>
      <w:r w:rsidRPr="00116C5D">
        <w:rPr>
          <w:rFonts w:ascii="Times New Roman" w:hAnsi="Times New Roman" w:cs="Times New Roman"/>
          <w:i/>
          <w:sz w:val="24"/>
          <w:szCs w:val="24"/>
        </w:rPr>
        <w:t>The Niger-Congo languages</w:t>
      </w:r>
      <w:r w:rsidRPr="00116C5D">
        <w:rPr>
          <w:rFonts w:ascii="Times New Roman" w:hAnsi="Times New Roman" w:cs="Times New Roman"/>
          <w:sz w:val="24"/>
          <w:szCs w:val="24"/>
        </w:rPr>
        <w:t>, 377-399. Lanham: University Press of America.</w:t>
      </w:r>
    </w:p>
    <w:p w:rsidR="00F861EB" w:rsidRPr="00116C5D" w:rsidRDefault="008A7139" w:rsidP="00116C5D">
      <w:pPr>
        <w:spacing w:line="240" w:lineRule="auto"/>
        <w:jc w:val="both"/>
        <w:rPr>
          <w:rFonts w:ascii="Times New Roman" w:hAnsi="Times New Roman" w:cs="Times New Roman"/>
          <w:sz w:val="24"/>
          <w:szCs w:val="24"/>
        </w:rPr>
      </w:pPr>
      <w:r>
        <w:rPr>
          <w:rFonts w:ascii="Times New Roman" w:hAnsi="Times New Roman" w:cs="Times New Roman"/>
          <w:sz w:val="24"/>
          <w:szCs w:val="24"/>
        </w:rPr>
        <w:t>Harley, H. (2008).</w:t>
      </w:r>
      <w:r w:rsidR="00F861EB" w:rsidRPr="00116C5D">
        <w:rPr>
          <w:rFonts w:ascii="Times New Roman" w:hAnsi="Times New Roman" w:cs="Times New Roman"/>
          <w:sz w:val="24"/>
          <w:szCs w:val="24"/>
        </w:rPr>
        <w:t xml:space="preserve"> Compounding in distributed morphology. In: B. </w:t>
      </w:r>
      <w:proofErr w:type="spellStart"/>
      <w:r w:rsidR="00F861EB" w:rsidRPr="00116C5D">
        <w:rPr>
          <w:rFonts w:ascii="Times New Roman" w:hAnsi="Times New Roman" w:cs="Times New Roman"/>
          <w:sz w:val="24"/>
          <w:szCs w:val="24"/>
        </w:rPr>
        <w:t>Peeters</w:t>
      </w:r>
      <w:proofErr w:type="spellEnd"/>
      <w:r w:rsidR="00F861EB" w:rsidRPr="00116C5D">
        <w:rPr>
          <w:rFonts w:ascii="Times New Roman" w:hAnsi="Times New Roman" w:cs="Times New Roman"/>
          <w:sz w:val="24"/>
          <w:szCs w:val="24"/>
        </w:rPr>
        <w:t xml:space="preserve"> (</w:t>
      </w:r>
      <w:proofErr w:type="spellStart"/>
      <w:r w:rsidR="00F861EB" w:rsidRPr="00116C5D">
        <w:rPr>
          <w:rFonts w:ascii="Times New Roman" w:hAnsi="Times New Roman" w:cs="Times New Roman"/>
          <w:sz w:val="24"/>
          <w:szCs w:val="24"/>
        </w:rPr>
        <w:t>ed</w:t>
      </w:r>
      <w:proofErr w:type="spellEnd"/>
      <w:r w:rsidR="00F861EB" w:rsidRPr="00116C5D">
        <w:rPr>
          <w:rFonts w:ascii="Times New Roman" w:hAnsi="Times New Roman" w:cs="Times New Roman"/>
          <w:sz w:val="24"/>
          <w:szCs w:val="24"/>
        </w:rPr>
        <w:t xml:space="preserve">). </w:t>
      </w:r>
      <w:r w:rsidR="00F861EB" w:rsidRPr="00116C5D">
        <w:rPr>
          <w:rFonts w:ascii="Times New Roman" w:hAnsi="Times New Roman" w:cs="Times New Roman"/>
          <w:i/>
          <w:sz w:val="24"/>
          <w:szCs w:val="24"/>
        </w:rPr>
        <w:t xml:space="preserve">The </w:t>
      </w:r>
      <w:r w:rsidR="00F861EB" w:rsidRPr="00116C5D">
        <w:rPr>
          <w:rFonts w:ascii="Times New Roman" w:hAnsi="Times New Roman" w:cs="Times New Roman"/>
          <w:i/>
          <w:sz w:val="24"/>
          <w:szCs w:val="24"/>
        </w:rPr>
        <w:tab/>
        <w:t>lexicon/</w:t>
      </w:r>
      <w:proofErr w:type="spellStart"/>
      <w:r w:rsidR="00F861EB" w:rsidRPr="00116C5D">
        <w:rPr>
          <w:rFonts w:ascii="Times New Roman" w:hAnsi="Times New Roman" w:cs="Times New Roman"/>
          <w:i/>
          <w:sz w:val="24"/>
          <w:szCs w:val="24"/>
        </w:rPr>
        <w:t>encyclopaedia</w:t>
      </w:r>
      <w:proofErr w:type="spellEnd"/>
      <w:r w:rsidR="00F861EB" w:rsidRPr="00116C5D">
        <w:rPr>
          <w:rFonts w:ascii="Times New Roman" w:hAnsi="Times New Roman" w:cs="Times New Roman"/>
          <w:i/>
          <w:sz w:val="24"/>
          <w:szCs w:val="24"/>
        </w:rPr>
        <w:t xml:space="preserve"> interface. </w:t>
      </w:r>
      <w:r w:rsidR="00F861EB" w:rsidRPr="00116C5D">
        <w:rPr>
          <w:rFonts w:ascii="Times New Roman" w:hAnsi="Times New Roman" w:cs="Times New Roman"/>
          <w:sz w:val="24"/>
          <w:szCs w:val="24"/>
        </w:rPr>
        <w:t>Amsterdam: Elsevier Press, 349-374.</w:t>
      </w:r>
    </w:p>
    <w:p w:rsidR="00F861EB" w:rsidRPr="00116C5D" w:rsidRDefault="00F861EB"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Heine, B., &amp; M. </w:t>
      </w:r>
      <w:proofErr w:type="spellStart"/>
      <w:r w:rsidRPr="00116C5D">
        <w:rPr>
          <w:rFonts w:ascii="Times New Roman" w:hAnsi="Times New Roman" w:cs="Times New Roman"/>
          <w:sz w:val="24"/>
          <w:szCs w:val="24"/>
        </w:rPr>
        <w:t>Reh</w:t>
      </w:r>
      <w:proofErr w:type="spellEnd"/>
      <w:r w:rsidRPr="00116C5D">
        <w:rPr>
          <w:rFonts w:ascii="Times New Roman" w:hAnsi="Times New Roman" w:cs="Times New Roman"/>
          <w:sz w:val="24"/>
          <w:szCs w:val="24"/>
        </w:rPr>
        <w:t xml:space="preserve">. </w:t>
      </w:r>
      <w:r w:rsidR="008A7139">
        <w:rPr>
          <w:rFonts w:ascii="Times New Roman" w:hAnsi="Times New Roman" w:cs="Times New Roman"/>
          <w:sz w:val="24"/>
          <w:szCs w:val="24"/>
        </w:rPr>
        <w:t>(</w:t>
      </w:r>
      <w:r w:rsidRPr="00116C5D">
        <w:rPr>
          <w:rFonts w:ascii="Times New Roman" w:hAnsi="Times New Roman" w:cs="Times New Roman"/>
          <w:sz w:val="24"/>
          <w:szCs w:val="24"/>
        </w:rPr>
        <w:t>1984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Grammaticalization and reanalysis of African languages</w:t>
      </w: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Hambury</w:t>
      </w:r>
      <w:proofErr w:type="spellEnd"/>
      <w:r w:rsidRPr="00116C5D">
        <w:rPr>
          <w:rFonts w:ascii="Times New Roman" w:hAnsi="Times New Roman" w:cs="Times New Roman"/>
          <w:sz w:val="24"/>
          <w:szCs w:val="24"/>
        </w:rPr>
        <w:t xml:space="preserve">: Helmut </w:t>
      </w:r>
      <w:proofErr w:type="spellStart"/>
      <w:r w:rsidRPr="00116C5D">
        <w:rPr>
          <w:rFonts w:ascii="Times New Roman" w:hAnsi="Times New Roman" w:cs="Times New Roman"/>
          <w:sz w:val="24"/>
          <w:szCs w:val="24"/>
        </w:rPr>
        <w:t>Buske</w:t>
      </w:r>
      <w:proofErr w:type="spellEnd"/>
      <w:r w:rsidRPr="00116C5D">
        <w:rPr>
          <w:rFonts w:ascii="Times New Roman" w:hAnsi="Times New Roman" w:cs="Times New Roman"/>
          <w:sz w:val="24"/>
          <w:szCs w:val="24"/>
        </w:rPr>
        <w:t>.</w:t>
      </w:r>
    </w:p>
    <w:p w:rsidR="003E51B5" w:rsidRPr="00116C5D" w:rsidRDefault="003E51B5" w:rsidP="00116C5D">
      <w:pPr>
        <w:spacing w:line="240" w:lineRule="auto"/>
        <w:ind w:left="720" w:hanging="540"/>
        <w:jc w:val="both"/>
        <w:rPr>
          <w:rFonts w:ascii="Times New Roman" w:hAnsi="Times New Roman" w:cs="Times New Roman"/>
          <w:sz w:val="24"/>
          <w:szCs w:val="24"/>
        </w:rPr>
      </w:pPr>
      <w:proofErr w:type="spellStart"/>
      <w:r w:rsidRPr="00116C5D">
        <w:rPr>
          <w:rFonts w:ascii="Times New Roman" w:hAnsi="Times New Roman" w:cs="Times New Roman"/>
          <w:sz w:val="24"/>
          <w:szCs w:val="24"/>
        </w:rPr>
        <w:t>Ikoro</w:t>
      </w:r>
      <w:proofErr w:type="spellEnd"/>
      <w:r w:rsidRPr="00116C5D">
        <w:rPr>
          <w:rFonts w:ascii="Times New Roman" w:hAnsi="Times New Roman" w:cs="Times New Roman"/>
          <w:sz w:val="24"/>
          <w:szCs w:val="24"/>
        </w:rPr>
        <w:t xml:space="preserve">, S.M. </w:t>
      </w:r>
      <w:r w:rsidR="008A7139">
        <w:rPr>
          <w:rFonts w:ascii="Times New Roman" w:hAnsi="Times New Roman" w:cs="Times New Roman"/>
          <w:sz w:val="24"/>
          <w:szCs w:val="24"/>
        </w:rPr>
        <w:t>(</w:t>
      </w:r>
      <w:r w:rsidRPr="00116C5D">
        <w:rPr>
          <w:rFonts w:ascii="Times New Roman" w:hAnsi="Times New Roman" w:cs="Times New Roman"/>
          <w:sz w:val="24"/>
          <w:szCs w:val="24"/>
        </w:rPr>
        <w:t>1996</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The Kana language Leiden</w:t>
      </w:r>
      <w:r w:rsidRPr="00116C5D">
        <w:rPr>
          <w:rFonts w:ascii="Times New Roman" w:hAnsi="Times New Roman" w:cs="Times New Roman"/>
          <w:sz w:val="24"/>
          <w:szCs w:val="24"/>
        </w:rPr>
        <w:t>: Rese</w:t>
      </w:r>
      <w:r w:rsidR="00FD117C">
        <w:rPr>
          <w:rFonts w:ascii="Times New Roman" w:hAnsi="Times New Roman" w:cs="Times New Roman"/>
          <w:sz w:val="24"/>
          <w:szCs w:val="24"/>
        </w:rPr>
        <w:t xml:space="preserve">arch School CNWS, </w:t>
      </w:r>
      <w:r w:rsidRPr="00116C5D">
        <w:rPr>
          <w:rFonts w:ascii="Times New Roman" w:hAnsi="Times New Roman" w:cs="Times New Roman"/>
          <w:sz w:val="24"/>
          <w:szCs w:val="24"/>
        </w:rPr>
        <w:t>Leiden University.</w:t>
      </w:r>
    </w:p>
    <w:p w:rsidR="00770CD3" w:rsidRPr="00116C5D" w:rsidRDefault="00631B00" w:rsidP="00116C5D">
      <w:pPr>
        <w:spacing w:line="240" w:lineRule="auto"/>
        <w:ind w:left="540" w:hanging="540"/>
        <w:jc w:val="both"/>
        <w:rPr>
          <w:rFonts w:ascii="Times New Roman" w:hAnsi="Times New Roman" w:cs="Times New Roman"/>
          <w:i/>
          <w:sz w:val="24"/>
          <w:szCs w:val="24"/>
        </w:rPr>
      </w:pPr>
      <w:r>
        <w:rPr>
          <w:rFonts w:ascii="Times New Roman" w:hAnsi="Times New Roman" w:cs="Times New Roman"/>
          <w:sz w:val="24"/>
          <w:szCs w:val="24"/>
        </w:rPr>
        <w:t>XXXX</w:t>
      </w:r>
      <w:bookmarkStart w:id="0" w:name="_GoBack"/>
      <w:bookmarkEnd w:id="0"/>
      <w:r w:rsidR="00770CD3" w:rsidRPr="00116C5D">
        <w:rPr>
          <w:rFonts w:ascii="Times New Roman" w:hAnsi="Times New Roman" w:cs="Times New Roman"/>
          <w:sz w:val="24"/>
          <w:szCs w:val="24"/>
        </w:rPr>
        <w:t xml:space="preserve">. </w:t>
      </w:r>
      <w:r w:rsidR="008A7139">
        <w:rPr>
          <w:rFonts w:ascii="Times New Roman" w:hAnsi="Times New Roman" w:cs="Times New Roman"/>
          <w:sz w:val="24"/>
          <w:szCs w:val="24"/>
        </w:rPr>
        <w:t>(</w:t>
      </w:r>
      <w:r w:rsidR="00770CD3" w:rsidRPr="00116C5D">
        <w:rPr>
          <w:rFonts w:ascii="Times New Roman" w:hAnsi="Times New Roman" w:cs="Times New Roman"/>
          <w:sz w:val="24"/>
          <w:szCs w:val="24"/>
        </w:rPr>
        <w:t>2016</w:t>
      </w:r>
      <w:r w:rsidR="008A7139">
        <w:rPr>
          <w:rFonts w:ascii="Times New Roman" w:hAnsi="Times New Roman" w:cs="Times New Roman"/>
          <w:sz w:val="24"/>
          <w:szCs w:val="24"/>
        </w:rPr>
        <w:t>)</w:t>
      </w:r>
      <w:r w:rsidR="00770CD3" w:rsidRPr="00116C5D">
        <w:rPr>
          <w:rFonts w:ascii="Times New Roman" w:hAnsi="Times New Roman" w:cs="Times New Roman"/>
          <w:sz w:val="24"/>
          <w:szCs w:val="24"/>
        </w:rPr>
        <w:t xml:space="preserve">. </w:t>
      </w:r>
      <w:r w:rsidR="00770CD3" w:rsidRPr="00116C5D">
        <w:rPr>
          <w:rFonts w:ascii="Times New Roman" w:hAnsi="Times New Roman" w:cs="Times New Roman"/>
          <w:i/>
          <w:sz w:val="24"/>
          <w:szCs w:val="24"/>
        </w:rPr>
        <w:t xml:space="preserve">The syntax </w:t>
      </w:r>
      <w:r w:rsidR="003E51B5" w:rsidRPr="00116C5D">
        <w:rPr>
          <w:rFonts w:ascii="Times New Roman" w:hAnsi="Times New Roman" w:cs="Times New Roman"/>
          <w:i/>
          <w:sz w:val="24"/>
          <w:szCs w:val="24"/>
        </w:rPr>
        <w:t xml:space="preserve">of connectives in </w:t>
      </w:r>
      <w:proofErr w:type="spellStart"/>
      <w:r w:rsidR="003E51B5" w:rsidRPr="00116C5D">
        <w:rPr>
          <w:rFonts w:ascii="Times New Roman" w:hAnsi="Times New Roman" w:cs="Times New Roman"/>
          <w:i/>
          <w:sz w:val="24"/>
          <w:szCs w:val="24"/>
        </w:rPr>
        <w:t>Gokana</w:t>
      </w:r>
      <w:proofErr w:type="spellEnd"/>
      <w:r w:rsidR="003E51B5" w:rsidRPr="00116C5D">
        <w:rPr>
          <w:rFonts w:ascii="Times New Roman" w:hAnsi="Times New Roman" w:cs="Times New Roman"/>
          <w:i/>
          <w:sz w:val="24"/>
          <w:szCs w:val="24"/>
        </w:rPr>
        <w:t xml:space="preserve"> and Kana.</w:t>
      </w:r>
      <w:r w:rsidR="003E51B5" w:rsidRPr="00116C5D">
        <w:rPr>
          <w:rFonts w:ascii="Times New Roman" w:hAnsi="Times New Roman" w:cs="Times New Roman"/>
          <w:sz w:val="24"/>
          <w:szCs w:val="24"/>
        </w:rPr>
        <w:t xml:space="preserve"> Unpublished M.A. Thesis University of Port Harcourt.</w:t>
      </w:r>
      <w:r w:rsidR="00770CD3" w:rsidRPr="00116C5D">
        <w:rPr>
          <w:rFonts w:ascii="Times New Roman" w:hAnsi="Times New Roman" w:cs="Times New Roman"/>
          <w:i/>
          <w:sz w:val="24"/>
          <w:szCs w:val="24"/>
        </w:rPr>
        <w:t xml:space="preserve"> </w:t>
      </w:r>
    </w:p>
    <w:p w:rsidR="00770CD3" w:rsidRPr="00116C5D" w:rsidRDefault="00770CD3"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Matthews, P.H. </w:t>
      </w:r>
      <w:r w:rsidR="008A7139">
        <w:rPr>
          <w:rFonts w:ascii="Times New Roman" w:hAnsi="Times New Roman" w:cs="Times New Roman"/>
          <w:sz w:val="24"/>
          <w:szCs w:val="24"/>
        </w:rPr>
        <w:t>(</w:t>
      </w:r>
      <w:r w:rsidRPr="00116C5D">
        <w:rPr>
          <w:rFonts w:ascii="Times New Roman" w:hAnsi="Times New Roman" w:cs="Times New Roman"/>
          <w:sz w:val="24"/>
          <w:szCs w:val="24"/>
        </w:rPr>
        <w:t>2007</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Oxford concise dictionary of linguistics.</w:t>
      </w:r>
      <w:r w:rsidRPr="00116C5D">
        <w:rPr>
          <w:rFonts w:ascii="Times New Roman" w:hAnsi="Times New Roman" w:cs="Times New Roman"/>
          <w:sz w:val="24"/>
          <w:szCs w:val="24"/>
        </w:rPr>
        <w:t xml:space="preserve"> Oxford: Oxford University Press.</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McIntyre, A. </w:t>
      </w:r>
      <w:r w:rsidR="008A7139">
        <w:rPr>
          <w:rFonts w:ascii="Times New Roman" w:hAnsi="Times New Roman" w:cs="Times New Roman"/>
          <w:sz w:val="24"/>
          <w:szCs w:val="24"/>
        </w:rPr>
        <w:t>(</w:t>
      </w:r>
      <w:r w:rsidRPr="00116C5D">
        <w:rPr>
          <w:rFonts w:ascii="Times New Roman" w:hAnsi="Times New Roman" w:cs="Times New Roman"/>
          <w:sz w:val="24"/>
          <w:szCs w:val="24"/>
        </w:rPr>
        <w:t>2011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Issues in morphology.</w:t>
      </w:r>
      <w:r w:rsidRPr="00116C5D">
        <w:rPr>
          <w:rFonts w:ascii="Times New Roman" w:hAnsi="Times New Roman" w:cs="Times New Roman"/>
          <w:sz w:val="24"/>
          <w:szCs w:val="24"/>
        </w:rPr>
        <w:t xml:space="preserve"> Unpublished seminar paper. University of Arizona.</w:t>
      </w:r>
    </w:p>
    <w:p w:rsidR="00F861EB" w:rsidRPr="00116C5D" w:rsidRDefault="00F861E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Ndimele</w:t>
      </w:r>
      <w:proofErr w:type="spellEnd"/>
      <w:r w:rsidRPr="00116C5D">
        <w:rPr>
          <w:rFonts w:ascii="Times New Roman" w:hAnsi="Times New Roman" w:cs="Times New Roman"/>
          <w:sz w:val="24"/>
          <w:szCs w:val="24"/>
        </w:rPr>
        <w:t xml:space="preserve">, O-M. </w:t>
      </w:r>
      <w:r w:rsidR="008A7139">
        <w:rPr>
          <w:rFonts w:ascii="Times New Roman" w:hAnsi="Times New Roman" w:cs="Times New Roman"/>
          <w:sz w:val="24"/>
          <w:szCs w:val="24"/>
        </w:rPr>
        <w:t>(</w:t>
      </w:r>
      <w:r w:rsidRPr="00116C5D">
        <w:rPr>
          <w:rFonts w:ascii="Times New Roman" w:hAnsi="Times New Roman" w:cs="Times New Roman"/>
          <w:sz w:val="24"/>
          <w:szCs w:val="24"/>
        </w:rPr>
        <w:t>1999</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Morphology and syntax. </w:t>
      </w:r>
      <w:r w:rsidRPr="00116C5D">
        <w:rPr>
          <w:rFonts w:ascii="Times New Roman" w:hAnsi="Times New Roman" w:cs="Times New Roman"/>
          <w:sz w:val="24"/>
          <w:szCs w:val="24"/>
        </w:rPr>
        <w:t>Port Harcourt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 xml:space="preserve">M &amp; J Grand Orbit </w:t>
      </w:r>
      <w:r w:rsidRPr="00116C5D">
        <w:rPr>
          <w:rFonts w:ascii="Times New Roman" w:hAnsi="Times New Roman" w:cs="Times New Roman"/>
          <w:sz w:val="24"/>
          <w:szCs w:val="24"/>
        </w:rPr>
        <w:tab/>
        <w:t xml:space="preserve">Communications Ltd. </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Roeper, T., &amp; D. Siegel. </w:t>
      </w:r>
      <w:r w:rsidR="008A7139">
        <w:rPr>
          <w:rFonts w:ascii="Times New Roman" w:hAnsi="Times New Roman" w:cs="Times New Roman"/>
          <w:sz w:val="24"/>
          <w:szCs w:val="24"/>
        </w:rPr>
        <w:t>(</w:t>
      </w:r>
      <w:r w:rsidRPr="00116C5D">
        <w:rPr>
          <w:rFonts w:ascii="Times New Roman" w:hAnsi="Times New Roman" w:cs="Times New Roman"/>
          <w:sz w:val="24"/>
          <w:szCs w:val="24"/>
        </w:rPr>
        <w:t>1978</w:t>
      </w:r>
      <w:r w:rsidR="008A7139">
        <w:rPr>
          <w:rFonts w:ascii="Times New Roman" w:hAnsi="Times New Roman" w:cs="Times New Roman"/>
          <w:sz w:val="24"/>
          <w:szCs w:val="24"/>
        </w:rPr>
        <w:t xml:space="preserve">). </w:t>
      </w:r>
      <w:r w:rsidRPr="00116C5D">
        <w:rPr>
          <w:rFonts w:ascii="Times New Roman" w:hAnsi="Times New Roman" w:cs="Times New Roman"/>
          <w:sz w:val="24"/>
          <w:szCs w:val="24"/>
        </w:rPr>
        <w:t>A lexical transformation for verbal compounds. In:</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Linguistic Inquiry </w:t>
      </w:r>
      <w:r w:rsidRPr="00116C5D">
        <w:rPr>
          <w:rFonts w:ascii="Times New Roman" w:hAnsi="Times New Roman" w:cs="Times New Roman"/>
          <w:sz w:val="24"/>
          <w:szCs w:val="24"/>
        </w:rPr>
        <w:t>9.2: 199-260.</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Spencer, A. </w:t>
      </w:r>
      <w:r w:rsidR="008A7139">
        <w:rPr>
          <w:rFonts w:ascii="Times New Roman" w:hAnsi="Times New Roman" w:cs="Times New Roman"/>
          <w:sz w:val="24"/>
          <w:szCs w:val="24"/>
        </w:rPr>
        <w:t>(</w:t>
      </w:r>
      <w:r w:rsidRPr="00116C5D">
        <w:rPr>
          <w:rFonts w:ascii="Times New Roman" w:hAnsi="Times New Roman" w:cs="Times New Roman"/>
          <w:sz w:val="24"/>
          <w:szCs w:val="24"/>
        </w:rPr>
        <w:t>1991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Morphological theory. </w:t>
      </w:r>
      <w:r w:rsidRPr="00116C5D">
        <w:rPr>
          <w:rFonts w:ascii="Times New Roman" w:hAnsi="Times New Roman" w:cs="Times New Roman"/>
          <w:sz w:val="24"/>
          <w:szCs w:val="24"/>
        </w:rPr>
        <w:t>Oxford UK &amp; Cambridge USA: Blackwell.</w:t>
      </w:r>
    </w:p>
    <w:p w:rsidR="003E51B5" w:rsidRPr="003E51B5" w:rsidRDefault="003E51B5"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Williamson, K., &amp; R. Blench. </w:t>
      </w:r>
      <w:r w:rsidR="008A7139">
        <w:rPr>
          <w:rFonts w:ascii="Times New Roman" w:hAnsi="Times New Roman" w:cs="Times New Roman"/>
          <w:sz w:val="24"/>
          <w:szCs w:val="24"/>
        </w:rPr>
        <w:t>(</w:t>
      </w:r>
      <w:r w:rsidRPr="00116C5D">
        <w:rPr>
          <w:rFonts w:ascii="Times New Roman" w:hAnsi="Times New Roman" w:cs="Times New Roman"/>
          <w:sz w:val="24"/>
          <w:szCs w:val="24"/>
        </w:rPr>
        <w:t>2000</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Niger-Congo. In: Heine, B. &amp; D. Nurse (eds.). </w:t>
      </w:r>
      <w:r w:rsidRPr="00116C5D">
        <w:rPr>
          <w:rFonts w:ascii="Times New Roman" w:hAnsi="Times New Roman" w:cs="Times New Roman"/>
          <w:i/>
          <w:sz w:val="24"/>
          <w:szCs w:val="24"/>
        </w:rPr>
        <w:t>African languages: An introduction</w:t>
      </w:r>
      <w:r w:rsidRPr="00116C5D">
        <w:rPr>
          <w:rFonts w:ascii="Times New Roman" w:hAnsi="Times New Roman" w:cs="Times New Roman"/>
          <w:sz w:val="24"/>
          <w:szCs w:val="24"/>
        </w:rPr>
        <w:t>, 11-42. Cambridge University Press.</w:t>
      </w:r>
    </w:p>
    <w:p w:rsidR="003E51B5" w:rsidRPr="00192BE0" w:rsidRDefault="003E51B5" w:rsidP="009E78ED">
      <w:pPr>
        <w:spacing w:line="360" w:lineRule="auto"/>
        <w:jc w:val="both"/>
        <w:rPr>
          <w:rFonts w:ascii="Times New Roman" w:hAnsi="Times New Roman" w:cs="Times New Roman"/>
          <w:sz w:val="24"/>
          <w:szCs w:val="24"/>
        </w:rPr>
      </w:pPr>
    </w:p>
    <w:p w:rsidR="003119EB" w:rsidRPr="00192BE0" w:rsidRDefault="003119EB" w:rsidP="009E78ED">
      <w:pPr>
        <w:spacing w:line="240" w:lineRule="auto"/>
        <w:jc w:val="both"/>
        <w:rPr>
          <w:rFonts w:ascii="Times New Roman" w:hAnsi="Times New Roman" w:cs="Times New Roman"/>
          <w:sz w:val="24"/>
          <w:szCs w:val="24"/>
        </w:rPr>
      </w:pPr>
    </w:p>
    <w:sectPr w:rsidR="003119EB" w:rsidRPr="00192BE0" w:rsidSect="00E072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42D" w:rsidRDefault="009F442D" w:rsidP="00A65FEE">
      <w:pPr>
        <w:spacing w:after="0" w:line="240" w:lineRule="auto"/>
      </w:pPr>
      <w:r>
        <w:separator/>
      </w:r>
    </w:p>
  </w:endnote>
  <w:endnote w:type="continuationSeparator" w:id="0">
    <w:p w:rsidR="009F442D" w:rsidRDefault="009F442D" w:rsidP="00A6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42D" w:rsidRDefault="009F442D" w:rsidP="00A65FEE">
      <w:pPr>
        <w:spacing w:after="0" w:line="240" w:lineRule="auto"/>
      </w:pPr>
      <w:r>
        <w:separator/>
      </w:r>
    </w:p>
  </w:footnote>
  <w:footnote w:type="continuationSeparator" w:id="0">
    <w:p w:rsidR="009F442D" w:rsidRDefault="009F442D" w:rsidP="00A6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518735"/>
      <w:docPartObj>
        <w:docPartGallery w:val="Page Numbers (Top of Page)"/>
        <w:docPartUnique/>
      </w:docPartObj>
    </w:sdtPr>
    <w:sdtEndPr>
      <w:rPr>
        <w:noProof/>
      </w:rPr>
    </w:sdtEndPr>
    <w:sdtContent>
      <w:p w:rsidR="005E75C8" w:rsidRDefault="005E75C8">
        <w:pPr>
          <w:pStyle w:val="Header"/>
          <w:jc w:val="center"/>
        </w:pPr>
        <w:r>
          <w:fldChar w:fldCharType="begin"/>
        </w:r>
        <w:r>
          <w:instrText xml:space="preserve"> PAGE   \* MERGEFORMAT </w:instrText>
        </w:r>
        <w:r>
          <w:fldChar w:fldCharType="separate"/>
        </w:r>
        <w:r w:rsidR="00631B00">
          <w:rPr>
            <w:noProof/>
          </w:rPr>
          <w:t>12</w:t>
        </w:r>
        <w:r>
          <w:rPr>
            <w:noProof/>
          </w:rPr>
          <w:fldChar w:fldCharType="end"/>
        </w:r>
      </w:p>
    </w:sdtContent>
  </w:sdt>
  <w:p w:rsidR="005E75C8" w:rsidRDefault="005E75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17F98"/>
    <w:multiLevelType w:val="hybridMultilevel"/>
    <w:tmpl w:val="21C60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E30448"/>
    <w:multiLevelType w:val="multilevel"/>
    <w:tmpl w:val="E64A243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9F1EEF"/>
    <w:multiLevelType w:val="hybridMultilevel"/>
    <w:tmpl w:val="88E433A0"/>
    <w:lvl w:ilvl="0" w:tplc="2B70B4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BF1EBF"/>
    <w:multiLevelType w:val="multilevel"/>
    <w:tmpl w:val="21CAA668"/>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58C540AC"/>
    <w:multiLevelType w:val="hybridMultilevel"/>
    <w:tmpl w:val="A5E6FA22"/>
    <w:lvl w:ilvl="0" w:tplc="9D56523E">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D467E8"/>
    <w:multiLevelType w:val="multilevel"/>
    <w:tmpl w:val="EA3A79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19F6BA7"/>
    <w:multiLevelType w:val="multilevel"/>
    <w:tmpl w:val="6B46E25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1F0823"/>
    <w:multiLevelType w:val="multilevel"/>
    <w:tmpl w:val="8C0C18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C4D1FF0"/>
    <w:multiLevelType w:val="multilevel"/>
    <w:tmpl w:val="024EB87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D813B4B"/>
    <w:multiLevelType w:val="hybridMultilevel"/>
    <w:tmpl w:val="386021FA"/>
    <w:lvl w:ilvl="0" w:tplc="DE1EC5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0"/>
  </w:num>
  <w:num w:numId="3">
    <w:abstractNumId w:val="7"/>
  </w:num>
  <w:num w:numId="4">
    <w:abstractNumId w:val="1"/>
  </w:num>
  <w:num w:numId="5">
    <w:abstractNumId w:val="5"/>
  </w:num>
  <w:num w:numId="6">
    <w:abstractNumId w:val="6"/>
  </w:num>
  <w:num w:numId="7">
    <w:abstractNumId w:val="3"/>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1EB"/>
    <w:rsid w:val="000052F6"/>
    <w:rsid w:val="00005EC7"/>
    <w:rsid w:val="00012963"/>
    <w:rsid w:val="00027536"/>
    <w:rsid w:val="00031274"/>
    <w:rsid w:val="00032A1E"/>
    <w:rsid w:val="00035DF8"/>
    <w:rsid w:val="00041341"/>
    <w:rsid w:val="00053569"/>
    <w:rsid w:val="00057711"/>
    <w:rsid w:val="00077171"/>
    <w:rsid w:val="000817A9"/>
    <w:rsid w:val="0008330D"/>
    <w:rsid w:val="00092A57"/>
    <w:rsid w:val="000940B4"/>
    <w:rsid w:val="000B55C5"/>
    <w:rsid w:val="000C1C1E"/>
    <w:rsid w:val="000C3C8E"/>
    <w:rsid w:val="000C7959"/>
    <w:rsid w:val="000D1209"/>
    <w:rsid w:val="000D4091"/>
    <w:rsid w:val="000F2EEE"/>
    <w:rsid w:val="000F39FE"/>
    <w:rsid w:val="000F415D"/>
    <w:rsid w:val="001026FE"/>
    <w:rsid w:val="00116C5D"/>
    <w:rsid w:val="00123897"/>
    <w:rsid w:val="001276D6"/>
    <w:rsid w:val="00143937"/>
    <w:rsid w:val="001523C4"/>
    <w:rsid w:val="001548CA"/>
    <w:rsid w:val="00157EB9"/>
    <w:rsid w:val="00161CBB"/>
    <w:rsid w:val="00166D61"/>
    <w:rsid w:val="001723F8"/>
    <w:rsid w:val="00175631"/>
    <w:rsid w:val="00177989"/>
    <w:rsid w:val="00177F64"/>
    <w:rsid w:val="00182070"/>
    <w:rsid w:val="00192BE0"/>
    <w:rsid w:val="001D7DC4"/>
    <w:rsid w:val="001E40CD"/>
    <w:rsid w:val="001E65F1"/>
    <w:rsid w:val="001F785C"/>
    <w:rsid w:val="00203299"/>
    <w:rsid w:val="00207C35"/>
    <w:rsid w:val="00210708"/>
    <w:rsid w:val="00222926"/>
    <w:rsid w:val="0023479D"/>
    <w:rsid w:val="002436BD"/>
    <w:rsid w:val="00261141"/>
    <w:rsid w:val="00275084"/>
    <w:rsid w:val="00282785"/>
    <w:rsid w:val="002915C1"/>
    <w:rsid w:val="0029417D"/>
    <w:rsid w:val="002944B7"/>
    <w:rsid w:val="002A0893"/>
    <w:rsid w:val="002A1250"/>
    <w:rsid w:val="002A24B1"/>
    <w:rsid w:val="002A40E6"/>
    <w:rsid w:val="002B478F"/>
    <w:rsid w:val="002F1126"/>
    <w:rsid w:val="003003B8"/>
    <w:rsid w:val="003029BC"/>
    <w:rsid w:val="00302DCF"/>
    <w:rsid w:val="00305DD0"/>
    <w:rsid w:val="003119EB"/>
    <w:rsid w:val="00313839"/>
    <w:rsid w:val="00313B5B"/>
    <w:rsid w:val="003207DE"/>
    <w:rsid w:val="003262E0"/>
    <w:rsid w:val="003268E1"/>
    <w:rsid w:val="00331690"/>
    <w:rsid w:val="003342A5"/>
    <w:rsid w:val="00342E59"/>
    <w:rsid w:val="0035373B"/>
    <w:rsid w:val="0035637D"/>
    <w:rsid w:val="0035786F"/>
    <w:rsid w:val="00357A72"/>
    <w:rsid w:val="003661BF"/>
    <w:rsid w:val="00367AAF"/>
    <w:rsid w:val="00380615"/>
    <w:rsid w:val="00382159"/>
    <w:rsid w:val="00390F26"/>
    <w:rsid w:val="0039183E"/>
    <w:rsid w:val="003921EE"/>
    <w:rsid w:val="003A4E53"/>
    <w:rsid w:val="003A657A"/>
    <w:rsid w:val="003B0647"/>
    <w:rsid w:val="003C2AD2"/>
    <w:rsid w:val="003C5404"/>
    <w:rsid w:val="003D2B19"/>
    <w:rsid w:val="003D6A6A"/>
    <w:rsid w:val="003D7290"/>
    <w:rsid w:val="003E0E12"/>
    <w:rsid w:val="003E51B5"/>
    <w:rsid w:val="003E5434"/>
    <w:rsid w:val="003F2925"/>
    <w:rsid w:val="00400FAE"/>
    <w:rsid w:val="00402845"/>
    <w:rsid w:val="0041487E"/>
    <w:rsid w:val="00445C3C"/>
    <w:rsid w:val="00450870"/>
    <w:rsid w:val="004637FE"/>
    <w:rsid w:val="004722FB"/>
    <w:rsid w:val="0047653B"/>
    <w:rsid w:val="004832DF"/>
    <w:rsid w:val="00486060"/>
    <w:rsid w:val="004905D4"/>
    <w:rsid w:val="00494DD1"/>
    <w:rsid w:val="004A10FF"/>
    <w:rsid w:val="004A474C"/>
    <w:rsid w:val="004A581D"/>
    <w:rsid w:val="004A585E"/>
    <w:rsid w:val="004A7A93"/>
    <w:rsid w:val="004B2E58"/>
    <w:rsid w:val="004C2748"/>
    <w:rsid w:val="004C36DF"/>
    <w:rsid w:val="004C4724"/>
    <w:rsid w:val="004C64F1"/>
    <w:rsid w:val="004C69E8"/>
    <w:rsid w:val="004E128F"/>
    <w:rsid w:val="004F0B5A"/>
    <w:rsid w:val="004F0B8F"/>
    <w:rsid w:val="004F15CC"/>
    <w:rsid w:val="004F232D"/>
    <w:rsid w:val="004F278A"/>
    <w:rsid w:val="00511FED"/>
    <w:rsid w:val="005305BF"/>
    <w:rsid w:val="00530BA5"/>
    <w:rsid w:val="00535D84"/>
    <w:rsid w:val="005454F6"/>
    <w:rsid w:val="0055044B"/>
    <w:rsid w:val="0055176B"/>
    <w:rsid w:val="0055239D"/>
    <w:rsid w:val="0055290A"/>
    <w:rsid w:val="0056164C"/>
    <w:rsid w:val="0056402F"/>
    <w:rsid w:val="005644A8"/>
    <w:rsid w:val="0057189F"/>
    <w:rsid w:val="00581FB0"/>
    <w:rsid w:val="00584A50"/>
    <w:rsid w:val="005906B6"/>
    <w:rsid w:val="005A7346"/>
    <w:rsid w:val="005D04E6"/>
    <w:rsid w:val="005D271B"/>
    <w:rsid w:val="005E001F"/>
    <w:rsid w:val="005E01F3"/>
    <w:rsid w:val="005E034F"/>
    <w:rsid w:val="005E6240"/>
    <w:rsid w:val="005E75C8"/>
    <w:rsid w:val="005F2AD8"/>
    <w:rsid w:val="00607E46"/>
    <w:rsid w:val="006134AD"/>
    <w:rsid w:val="00615499"/>
    <w:rsid w:val="006175A0"/>
    <w:rsid w:val="00623765"/>
    <w:rsid w:val="00625457"/>
    <w:rsid w:val="006302AF"/>
    <w:rsid w:val="00631B00"/>
    <w:rsid w:val="0063605F"/>
    <w:rsid w:val="006427FE"/>
    <w:rsid w:val="006438FE"/>
    <w:rsid w:val="0064482C"/>
    <w:rsid w:val="00644AA7"/>
    <w:rsid w:val="00653891"/>
    <w:rsid w:val="00655231"/>
    <w:rsid w:val="00662EF7"/>
    <w:rsid w:val="006676D4"/>
    <w:rsid w:val="00675D26"/>
    <w:rsid w:val="0068333F"/>
    <w:rsid w:val="00685FFB"/>
    <w:rsid w:val="00690CFB"/>
    <w:rsid w:val="006920BD"/>
    <w:rsid w:val="00695DBC"/>
    <w:rsid w:val="00697FED"/>
    <w:rsid w:val="006A3883"/>
    <w:rsid w:val="006A5A93"/>
    <w:rsid w:val="006B3D1C"/>
    <w:rsid w:val="006C2BA8"/>
    <w:rsid w:val="006D22D6"/>
    <w:rsid w:val="006E0778"/>
    <w:rsid w:val="006F49FE"/>
    <w:rsid w:val="007030A2"/>
    <w:rsid w:val="007136BF"/>
    <w:rsid w:val="00720532"/>
    <w:rsid w:val="00720F9D"/>
    <w:rsid w:val="00740BFD"/>
    <w:rsid w:val="00757713"/>
    <w:rsid w:val="00767730"/>
    <w:rsid w:val="007704E3"/>
    <w:rsid w:val="00770CD3"/>
    <w:rsid w:val="007711E2"/>
    <w:rsid w:val="00773B4C"/>
    <w:rsid w:val="00773E8F"/>
    <w:rsid w:val="0078416C"/>
    <w:rsid w:val="00786BC3"/>
    <w:rsid w:val="00791A33"/>
    <w:rsid w:val="0079219E"/>
    <w:rsid w:val="007A1077"/>
    <w:rsid w:val="007B0194"/>
    <w:rsid w:val="007B2E17"/>
    <w:rsid w:val="007D606A"/>
    <w:rsid w:val="007D76C8"/>
    <w:rsid w:val="0081234B"/>
    <w:rsid w:val="00822FB7"/>
    <w:rsid w:val="00823402"/>
    <w:rsid w:val="008340BA"/>
    <w:rsid w:val="00841072"/>
    <w:rsid w:val="00843164"/>
    <w:rsid w:val="00855DA1"/>
    <w:rsid w:val="00856D22"/>
    <w:rsid w:val="008604AA"/>
    <w:rsid w:val="008620B2"/>
    <w:rsid w:val="00865199"/>
    <w:rsid w:val="008764F5"/>
    <w:rsid w:val="00876E60"/>
    <w:rsid w:val="00883A8B"/>
    <w:rsid w:val="00886468"/>
    <w:rsid w:val="008979F5"/>
    <w:rsid w:val="008A0B7D"/>
    <w:rsid w:val="008A7139"/>
    <w:rsid w:val="008B66B2"/>
    <w:rsid w:val="008C091B"/>
    <w:rsid w:val="008C7990"/>
    <w:rsid w:val="008C7F61"/>
    <w:rsid w:val="008D0737"/>
    <w:rsid w:val="008D7928"/>
    <w:rsid w:val="008E3BAA"/>
    <w:rsid w:val="008E5F1F"/>
    <w:rsid w:val="008F13EB"/>
    <w:rsid w:val="009029BD"/>
    <w:rsid w:val="00903DB4"/>
    <w:rsid w:val="009043AA"/>
    <w:rsid w:val="009046FE"/>
    <w:rsid w:val="009273FC"/>
    <w:rsid w:val="00927BF0"/>
    <w:rsid w:val="00930EC6"/>
    <w:rsid w:val="00940A67"/>
    <w:rsid w:val="009439CE"/>
    <w:rsid w:val="009467B3"/>
    <w:rsid w:val="0094786F"/>
    <w:rsid w:val="00961DCA"/>
    <w:rsid w:val="00966A95"/>
    <w:rsid w:val="0097218F"/>
    <w:rsid w:val="00980289"/>
    <w:rsid w:val="009870D7"/>
    <w:rsid w:val="00987DA3"/>
    <w:rsid w:val="009A075E"/>
    <w:rsid w:val="009A2CF6"/>
    <w:rsid w:val="009A3817"/>
    <w:rsid w:val="009A462E"/>
    <w:rsid w:val="009A4C0D"/>
    <w:rsid w:val="009A528B"/>
    <w:rsid w:val="009A7462"/>
    <w:rsid w:val="009B040F"/>
    <w:rsid w:val="009B6EC9"/>
    <w:rsid w:val="009D04DD"/>
    <w:rsid w:val="009E78ED"/>
    <w:rsid w:val="009F125F"/>
    <w:rsid w:val="009F351D"/>
    <w:rsid w:val="009F442D"/>
    <w:rsid w:val="00A1352F"/>
    <w:rsid w:val="00A23E81"/>
    <w:rsid w:val="00A3671E"/>
    <w:rsid w:val="00A375CF"/>
    <w:rsid w:val="00A40942"/>
    <w:rsid w:val="00A43858"/>
    <w:rsid w:val="00A4403F"/>
    <w:rsid w:val="00A6591B"/>
    <w:rsid w:val="00A65FEE"/>
    <w:rsid w:val="00A66DBA"/>
    <w:rsid w:val="00A76CAF"/>
    <w:rsid w:val="00A77A4C"/>
    <w:rsid w:val="00A80B1C"/>
    <w:rsid w:val="00A915BB"/>
    <w:rsid w:val="00AA14CB"/>
    <w:rsid w:val="00AB269A"/>
    <w:rsid w:val="00AC2971"/>
    <w:rsid w:val="00AC621D"/>
    <w:rsid w:val="00AD5399"/>
    <w:rsid w:val="00AE6358"/>
    <w:rsid w:val="00B00EAD"/>
    <w:rsid w:val="00B14AE1"/>
    <w:rsid w:val="00B2222C"/>
    <w:rsid w:val="00B23E64"/>
    <w:rsid w:val="00B34D43"/>
    <w:rsid w:val="00B41F1E"/>
    <w:rsid w:val="00B514EC"/>
    <w:rsid w:val="00B669F2"/>
    <w:rsid w:val="00B72A71"/>
    <w:rsid w:val="00B81F37"/>
    <w:rsid w:val="00B82058"/>
    <w:rsid w:val="00B82BC7"/>
    <w:rsid w:val="00B82C14"/>
    <w:rsid w:val="00B87474"/>
    <w:rsid w:val="00B94996"/>
    <w:rsid w:val="00B95437"/>
    <w:rsid w:val="00BA5DA3"/>
    <w:rsid w:val="00BC4651"/>
    <w:rsid w:val="00BC72D5"/>
    <w:rsid w:val="00BD5A84"/>
    <w:rsid w:val="00BD75BF"/>
    <w:rsid w:val="00BE0A8D"/>
    <w:rsid w:val="00BE2E9A"/>
    <w:rsid w:val="00BF5636"/>
    <w:rsid w:val="00C129B1"/>
    <w:rsid w:val="00C12BFB"/>
    <w:rsid w:val="00C21BD7"/>
    <w:rsid w:val="00C23ED8"/>
    <w:rsid w:val="00C243B4"/>
    <w:rsid w:val="00C26496"/>
    <w:rsid w:val="00C2744E"/>
    <w:rsid w:val="00C345A6"/>
    <w:rsid w:val="00C34E61"/>
    <w:rsid w:val="00C37554"/>
    <w:rsid w:val="00C4401D"/>
    <w:rsid w:val="00C47960"/>
    <w:rsid w:val="00C54898"/>
    <w:rsid w:val="00C57A3E"/>
    <w:rsid w:val="00C60263"/>
    <w:rsid w:val="00C76532"/>
    <w:rsid w:val="00C87B37"/>
    <w:rsid w:val="00CA0D3F"/>
    <w:rsid w:val="00CA5B81"/>
    <w:rsid w:val="00CB3C46"/>
    <w:rsid w:val="00CB63BB"/>
    <w:rsid w:val="00CB74F7"/>
    <w:rsid w:val="00CC0B54"/>
    <w:rsid w:val="00CC2BBE"/>
    <w:rsid w:val="00CC4D65"/>
    <w:rsid w:val="00CC6110"/>
    <w:rsid w:val="00CC6791"/>
    <w:rsid w:val="00CD0A49"/>
    <w:rsid w:val="00CD3784"/>
    <w:rsid w:val="00CE0DED"/>
    <w:rsid w:val="00CE32BD"/>
    <w:rsid w:val="00CE4ADB"/>
    <w:rsid w:val="00D03A83"/>
    <w:rsid w:val="00D11F48"/>
    <w:rsid w:val="00D13904"/>
    <w:rsid w:val="00D176D7"/>
    <w:rsid w:val="00D225D1"/>
    <w:rsid w:val="00D305C6"/>
    <w:rsid w:val="00D46180"/>
    <w:rsid w:val="00D5150A"/>
    <w:rsid w:val="00D64127"/>
    <w:rsid w:val="00D766B0"/>
    <w:rsid w:val="00D82BB9"/>
    <w:rsid w:val="00D84F98"/>
    <w:rsid w:val="00D94473"/>
    <w:rsid w:val="00DA5F4D"/>
    <w:rsid w:val="00DA764B"/>
    <w:rsid w:val="00DC2AAF"/>
    <w:rsid w:val="00DD38E6"/>
    <w:rsid w:val="00DE5620"/>
    <w:rsid w:val="00E0431B"/>
    <w:rsid w:val="00E072F1"/>
    <w:rsid w:val="00E21467"/>
    <w:rsid w:val="00E405A5"/>
    <w:rsid w:val="00E539D1"/>
    <w:rsid w:val="00E54B52"/>
    <w:rsid w:val="00E550D5"/>
    <w:rsid w:val="00E5747C"/>
    <w:rsid w:val="00E60EB5"/>
    <w:rsid w:val="00E927B3"/>
    <w:rsid w:val="00EA352C"/>
    <w:rsid w:val="00EC10E7"/>
    <w:rsid w:val="00EC1B77"/>
    <w:rsid w:val="00EC46C6"/>
    <w:rsid w:val="00EC7A67"/>
    <w:rsid w:val="00EF026C"/>
    <w:rsid w:val="00EF34AC"/>
    <w:rsid w:val="00EF5893"/>
    <w:rsid w:val="00EF6C10"/>
    <w:rsid w:val="00F00124"/>
    <w:rsid w:val="00F03C42"/>
    <w:rsid w:val="00F07C66"/>
    <w:rsid w:val="00F145D2"/>
    <w:rsid w:val="00F15C8B"/>
    <w:rsid w:val="00F16DDA"/>
    <w:rsid w:val="00F2026B"/>
    <w:rsid w:val="00F26D95"/>
    <w:rsid w:val="00F40E0B"/>
    <w:rsid w:val="00F40FFA"/>
    <w:rsid w:val="00F413E1"/>
    <w:rsid w:val="00F45054"/>
    <w:rsid w:val="00F83049"/>
    <w:rsid w:val="00F861EB"/>
    <w:rsid w:val="00F90EBA"/>
    <w:rsid w:val="00F95B8D"/>
    <w:rsid w:val="00FA57EA"/>
    <w:rsid w:val="00FC25EA"/>
    <w:rsid w:val="00FD117C"/>
    <w:rsid w:val="00FD14ED"/>
    <w:rsid w:val="00FD7C5C"/>
    <w:rsid w:val="00FF0024"/>
    <w:rsid w:val="00FF0DD1"/>
    <w:rsid w:val="00FF105C"/>
    <w:rsid w:val="00FF18DE"/>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EC0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1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1EB"/>
    <w:pPr>
      <w:ind w:left="720"/>
      <w:contextualSpacing/>
    </w:pPr>
  </w:style>
  <w:style w:type="paragraph" w:styleId="NoSpacing">
    <w:name w:val="No Spacing"/>
    <w:link w:val="NoSpacingChar"/>
    <w:uiPriority w:val="1"/>
    <w:qFormat/>
    <w:rsid w:val="00F861EB"/>
    <w:pPr>
      <w:spacing w:after="0" w:line="240" w:lineRule="auto"/>
    </w:pPr>
    <w:rPr>
      <w:rFonts w:eastAsiaTheme="minorEastAsia"/>
    </w:rPr>
  </w:style>
  <w:style w:type="character" w:customStyle="1" w:styleId="NoSpacingChar">
    <w:name w:val="No Spacing Char"/>
    <w:basedOn w:val="DefaultParagraphFont"/>
    <w:link w:val="NoSpacing"/>
    <w:uiPriority w:val="1"/>
    <w:rsid w:val="00F861EB"/>
    <w:rPr>
      <w:rFonts w:eastAsiaTheme="minorEastAsia"/>
    </w:rPr>
  </w:style>
  <w:style w:type="table" w:styleId="TableGrid">
    <w:name w:val="Table Grid"/>
    <w:basedOn w:val="TableNormal"/>
    <w:rsid w:val="003806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6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FEE"/>
  </w:style>
  <w:style w:type="paragraph" w:styleId="Footer">
    <w:name w:val="footer"/>
    <w:basedOn w:val="Normal"/>
    <w:link w:val="FooterChar"/>
    <w:uiPriority w:val="99"/>
    <w:unhideWhenUsed/>
    <w:rsid w:val="00A6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4433</Words>
  <Characters>25273</Characters>
  <Application>Microsoft Office Word</Application>
  <DocSecurity>0</DocSecurity>
  <Lines>210</Lines>
  <Paragraphs>59</Paragraphs>
  <ScaleCrop>false</ScaleCrop>
  <Company/>
  <LinksUpToDate>false</LinksUpToDate>
  <CharactersWithSpaces>29647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2017-12-29T04:46:00Z</dcterms:created>
  <dcterms:modified xsi:type="dcterms:W3CDTF">2017-12-29T04:47:00Z</dcterms:modified>
</cp:coreProperties>
</file>